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67F21" w14:textId="53C41E6A" w:rsidR="008D7F4E" w:rsidRPr="006377F4" w:rsidRDefault="00DF0B54" w:rsidP="00F23905">
      <w:pPr>
        <w:pStyle w:val="Sinespaciado"/>
        <w:rPr>
          <w:lang w:val="es-DO"/>
        </w:rPr>
      </w:pPr>
      <w:r w:rsidRPr="006377F4">
        <w:rPr>
          <w:noProof/>
          <w:lang w:val="es-DO"/>
        </w:rPr>
        <w:drawing>
          <wp:anchor distT="0" distB="0" distL="114300" distR="114300" simplePos="0" relativeHeight="251647488" behindDoc="0" locked="0" layoutInCell="1" allowOverlap="1" wp14:anchorId="1F7A90F0" wp14:editId="78C1D05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anchor>
        </w:drawing>
      </w:r>
      <w:r w:rsidR="000D1FED">
        <w:rPr>
          <w:lang w:val="es-DO"/>
        </w:rPr>
        <w:t xml:space="preserve"> </w:t>
      </w:r>
      <w:r w:rsidR="00AC7D4F">
        <w:rPr>
          <w:lang w:val="es-DO"/>
        </w:rPr>
        <w:t xml:space="preserve"> </w:t>
      </w:r>
      <w:r w:rsidR="003349E8" w:rsidRPr="006377F4">
        <w:rPr>
          <w:lang w:val="es-DO"/>
        </w:rPr>
        <w:t xml:space="preserve"> </w:t>
      </w:r>
    </w:p>
    <w:p w14:paraId="20B7D8A7" w14:textId="77777777" w:rsidR="008D7F4E" w:rsidRPr="006377F4" w:rsidRDefault="008D7F4E" w:rsidP="008D7F4E"/>
    <w:p w14:paraId="47FF32F8" w14:textId="77777777" w:rsidR="008D7F4E" w:rsidRPr="006377F4" w:rsidRDefault="008D7F4E" w:rsidP="008D7F4E"/>
    <w:p w14:paraId="245325B1" w14:textId="77777777" w:rsidR="008D7F4E" w:rsidRPr="006377F4" w:rsidRDefault="008D7F4E" w:rsidP="008D7F4E">
      <w:bookmarkStart w:id="0" w:name="_Hlk86404256"/>
      <w:bookmarkEnd w:id="0"/>
    </w:p>
    <w:p w14:paraId="24D9C9B9" w14:textId="77777777" w:rsidR="008D7F4E" w:rsidRPr="006377F4" w:rsidRDefault="008D7F4E" w:rsidP="008D7F4E"/>
    <w:p w14:paraId="521C908D" w14:textId="77777777" w:rsidR="008D7F4E" w:rsidRPr="006377F4" w:rsidRDefault="008D7F4E" w:rsidP="008D7F4E"/>
    <w:p w14:paraId="2CE262F7" w14:textId="6732B5B1" w:rsidR="008D7F4E" w:rsidRPr="006377F4" w:rsidRDefault="00353C1F" w:rsidP="008D7F4E">
      <w:r w:rsidRPr="006377F4">
        <w:rPr>
          <w:noProof/>
        </w:rPr>
        <mc:AlternateContent>
          <mc:Choice Requires="wps">
            <w:drawing>
              <wp:anchor distT="0" distB="0" distL="114300" distR="114300" simplePos="0" relativeHeight="251653632" behindDoc="0" locked="0" layoutInCell="1" allowOverlap="1" wp14:anchorId="5B1F0076" wp14:editId="6B826678">
                <wp:simplePos x="0" y="0"/>
                <wp:positionH relativeFrom="column">
                  <wp:posOffset>2137410</wp:posOffset>
                </wp:positionH>
                <wp:positionV relativeFrom="paragraph">
                  <wp:posOffset>11430</wp:posOffset>
                </wp:positionV>
                <wp:extent cx="1884680" cy="177165"/>
                <wp:effectExtent l="0" t="0" r="0" b="0"/>
                <wp:wrapNone/>
                <wp:docPr id="31"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34D43C5C" w14:textId="77777777" w:rsidR="00711047" w:rsidRPr="006377F4" w:rsidRDefault="00711047" w:rsidP="008D7F4E">
                            <w:pPr>
                              <w:spacing w:before="20"/>
                              <w:ind w:left="14"/>
                              <w:rPr>
                                <w:b/>
                                <w:bCs/>
                                <w:color w:val="D0B787"/>
                                <w:spacing w:val="9"/>
                                <w:kern w:val="24"/>
                                <w:sz w:val="20"/>
                                <w:szCs w:val="20"/>
                              </w:rPr>
                            </w:pPr>
                            <w:r w:rsidRPr="006377F4">
                              <w:rPr>
                                <w:b/>
                                <w:bCs/>
                                <w:color w:val="D0B787"/>
                                <w:spacing w:val="9"/>
                                <w:kern w:val="24"/>
                                <w:sz w:val="20"/>
                                <w:szCs w:val="20"/>
                              </w:rPr>
                              <w:t>REPÚBLICA</w:t>
                            </w:r>
                            <w:r w:rsidRPr="006377F4">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B1F0076" id="_x0000_t202" coordsize="21600,21600" o:spt="202" path="m,l,21600r21600,l21600,xe">
                <v:stroke joinstyle="miter"/>
                <v:path gradientshapeok="t" o:connecttype="rect"/>
              </v:shapetype>
              <v:shape id="object 6" o:spid="_x0000_s1026" type="#_x0000_t202" style="position:absolute;margin-left:168.3pt;margin-top:.9pt;width:148.4pt;height:13.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" filled="f" stroked="f">
                <v:textbox inset="0,1pt,0,0">
                  <w:txbxContent>
                    <w:p w14:paraId="34D43C5C" w14:textId="77777777" w:rsidR="00711047" w:rsidRPr="006377F4" w:rsidRDefault="00711047" w:rsidP="008D7F4E">
                      <w:pPr>
                        <w:spacing w:before="20"/>
                        <w:ind w:left="14"/>
                        <w:rPr>
                          <w:b/>
                          <w:bCs/>
                          <w:color w:val="D0B787"/>
                          <w:spacing w:val="9"/>
                          <w:kern w:val="24"/>
                          <w:sz w:val="20"/>
                          <w:szCs w:val="20"/>
                        </w:rPr>
                      </w:pPr>
                      <w:r w:rsidRPr="006377F4">
                        <w:rPr>
                          <w:b/>
                          <w:bCs/>
                          <w:color w:val="D0B787"/>
                          <w:spacing w:val="9"/>
                          <w:kern w:val="24"/>
                          <w:sz w:val="20"/>
                          <w:szCs w:val="20"/>
                        </w:rPr>
                        <w:t>REPÚBLICA</w:t>
                      </w:r>
                      <w:r w:rsidRPr="006377F4">
                        <w:rPr>
                          <w:b/>
                          <w:bCs/>
                          <w:color w:val="D0B787"/>
                          <w:spacing w:val="11"/>
                          <w:kern w:val="24"/>
                          <w:sz w:val="20"/>
                          <w:szCs w:val="20"/>
                        </w:rPr>
                        <w:t xml:space="preserve"> DOMINICANA</w:t>
                      </w:r>
                    </w:p>
                  </w:txbxContent>
                </v:textbox>
              </v:shape>
            </w:pict>
          </mc:Fallback>
        </mc:AlternateContent>
      </w:r>
    </w:p>
    <w:p w14:paraId="03FB6D3C" w14:textId="77777777" w:rsidR="008D7F4E" w:rsidRPr="006377F4" w:rsidRDefault="008D7F4E" w:rsidP="008D7F4E"/>
    <w:p w14:paraId="5F9A3F8E" w14:textId="77777777" w:rsidR="008D7F4E" w:rsidRPr="006377F4" w:rsidRDefault="008D7F4E" w:rsidP="008D7F4E"/>
    <w:p w14:paraId="3B852399" w14:textId="25D88425" w:rsidR="004F2DD5" w:rsidRPr="006377F4" w:rsidRDefault="00CB117E" w:rsidP="004F2DD5">
      <w:pPr>
        <w:rPr>
          <w:b/>
          <w:bCs/>
          <w:color w:val="D5B788"/>
          <w:sz w:val="28"/>
          <w:szCs w:val="28"/>
        </w:rPr>
      </w:pPr>
      <w:r w:rsidRPr="006377F4">
        <w:rPr>
          <w:noProof/>
        </w:rPr>
        <mc:AlternateContent>
          <mc:Choice Requires="wps">
            <w:drawing>
              <wp:anchor distT="0" distB="0" distL="114300" distR="114300" simplePos="0" relativeHeight="251652608" behindDoc="0" locked="0" layoutInCell="1" allowOverlap="1" wp14:anchorId="1A38A552" wp14:editId="40284F1A">
                <wp:simplePos x="0" y="0"/>
                <wp:positionH relativeFrom="column">
                  <wp:posOffset>2428875</wp:posOffset>
                </wp:positionH>
                <wp:positionV relativeFrom="paragraph">
                  <wp:posOffset>2851149</wp:posOffset>
                </wp:positionV>
                <wp:extent cx="1210945" cy="260985"/>
                <wp:effectExtent l="0" t="0" r="0" b="0"/>
                <wp:wrapNone/>
                <wp:docPr id="21"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260985"/>
                        </a:xfrm>
                        <a:prstGeom prst="rect">
                          <a:avLst/>
                        </a:prstGeom>
                      </wps:spPr>
                      <wps:txbx>
                        <w:txbxContent>
                          <w:p w14:paraId="3E172C80" w14:textId="7F67914C" w:rsidR="00711047" w:rsidRPr="006377F4" w:rsidRDefault="00711047" w:rsidP="008D7F4E">
                            <w:pPr>
                              <w:spacing w:before="20"/>
                              <w:ind w:left="14"/>
                              <w:rPr>
                                <w:b/>
                                <w:bCs/>
                                <w:color w:val="D5B788"/>
                                <w:spacing w:val="74"/>
                                <w:kern w:val="24"/>
                                <w:sz w:val="28"/>
                                <w:szCs w:val="28"/>
                              </w:rPr>
                            </w:pPr>
                            <w:r w:rsidRPr="006377F4">
                              <w:rPr>
                                <w:b/>
                                <w:bCs/>
                                <w:color w:val="D5B788"/>
                                <w:spacing w:val="74"/>
                                <w:kern w:val="24"/>
                                <w:sz w:val="28"/>
                                <w:szCs w:val="28"/>
                              </w:rPr>
                              <w:t>AÑ</w:t>
                            </w:r>
                            <w:r w:rsidRPr="006377F4">
                              <w:rPr>
                                <w:b/>
                                <w:bCs/>
                                <w:color w:val="D5B788"/>
                                <w:spacing w:val="37"/>
                                <w:kern w:val="24"/>
                                <w:sz w:val="28"/>
                                <w:szCs w:val="28"/>
                              </w:rPr>
                              <w:t xml:space="preserve">O </w:t>
                            </w:r>
                            <w:r w:rsidRPr="006377F4">
                              <w:rPr>
                                <w:b/>
                                <w:bCs/>
                                <w:color w:val="D5B788"/>
                                <w:spacing w:val="68"/>
                                <w:kern w:val="24"/>
                                <w:sz w:val="28"/>
                                <w:szCs w:val="28"/>
                              </w:rPr>
                              <w:t>2</w:t>
                            </w:r>
                            <w:r w:rsidRPr="006377F4">
                              <w:rPr>
                                <w:b/>
                                <w:bCs/>
                                <w:color w:val="D5B788"/>
                                <w:spacing w:val="28"/>
                                <w:kern w:val="24"/>
                                <w:sz w:val="28"/>
                                <w:szCs w:val="28"/>
                              </w:rPr>
                              <w:t>0</w:t>
                            </w:r>
                            <w:r w:rsidRPr="006377F4">
                              <w:rPr>
                                <w:b/>
                                <w:bCs/>
                                <w:color w:val="D5B788"/>
                                <w:spacing w:val="68"/>
                                <w:kern w:val="24"/>
                                <w:sz w:val="28"/>
                                <w:szCs w:val="28"/>
                              </w:rPr>
                              <w:t>2</w:t>
                            </w:r>
                            <w:r w:rsidR="008029A4" w:rsidRPr="006377F4">
                              <w:rPr>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A38A552" id="object 5" o:spid="_x0000_s1027" type="#_x0000_t202" style="position:absolute;margin-left:191.25pt;margin-top:224.5pt;width:95.35pt;height:20.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" filled="f" stroked="f">
                <v:textbox inset="0,1pt,0,0">
                  <w:txbxContent>
                    <w:p w14:paraId="3E172C80" w14:textId="7F67914C" w:rsidR="00711047" w:rsidRPr="006377F4" w:rsidRDefault="00711047" w:rsidP="008D7F4E">
                      <w:pPr>
                        <w:spacing w:before="20"/>
                        <w:ind w:left="14"/>
                        <w:rPr>
                          <w:b/>
                          <w:bCs/>
                          <w:color w:val="D5B788"/>
                          <w:spacing w:val="74"/>
                          <w:kern w:val="24"/>
                          <w:sz w:val="28"/>
                          <w:szCs w:val="28"/>
                        </w:rPr>
                      </w:pPr>
                      <w:r w:rsidRPr="006377F4">
                        <w:rPr>
                          <w:b/>
                          <w:bCs/>
                          <w:color w:val="D5B788"/>
                          <w:spacing w:val="74"/>
                          <w:kern w:val="24"/>
                          <w:sz w:val="28"/>
                          <w:szCs w:val="28"/>
                        </w:rPr>
                        <w:t>AÑ</w:t>
                      </w:r>
                      <w:r w:rsidRPr="006377F4">
                        <w:rPr>
                          <w:b/>
                          <w:bCs/>
                          <w:color w:val="D5B788"/>
                          <w:spacing w:val="37"/>
                          <w:kern w:val="24"/>
                          <w:sz w:val="28"/>
                          <w:szCs w:val="28"/>
                        </w:rPr>
                        <w:t xml:space="preserve">O </w:t>
                      </w:r>
                      <w:r w:rsidRPr="006377F4">
                        <w:rPr>
                          <w:b/>
                          <w:bCs/>
                          <w:color w:val="D5B788"/>
                          <w:spacing w:val="68"/>
                          <w:kern w:val="24"/>
                          <w:sz w:val="28"/>
                          <w:szCs w:val="28"/>
                        </w:rPr>
                        <w:t>2</w:t>
                      </w:r>
                      <w:r w:rsidRPr="006377F4">
                        <w:rPr>
                          <w:b/>
                          <w:bCs/>
                          <w:color w:val="D5B788"/>
                          <w:spacing w:val="28"/>
                          <w:kern w:val="24"/>
                          <w:sz w:val="28"/>
                          <w:szCs w:val="28"/>
                        </w:rPr>
                        <w:t>0</w:t>
                      </w:r>
                      <w:r w:rsidRPr="006377F4">
                        <w:rPr>
                          <w:b/>
                          <w:bCs/>
                          <w:color w:val="D5B788"/>
                          <w:spacing w:val="68"/>
                          <w:kern w:val="24"/>
                          <w:sz w:val="28"/>
                          <w:szCs w:val="28"/>
                        </w:rPr>
                        <w:t>2</w:t>
                      </w:r>
                      <w:r w:rsidR="008029A4" w:rsidRPr="006377F4">
                        <w:rPr>
                          <w:b/>
                          <w:bCs/>
                          <w:color w:val="D5B788"/>
                          <w:spacing w:val="68"/>
                          <w:kern w:val="24"/>
                          <w:sz w:val="28"/>
                          <w:szCs w:val="28"/>
                        </w:rPr>
                        <w:t>5</w:t>
                      </w:r>
                    </w:p>
                  </w:txbxContent>
                </v:textbox>
              </v:shape>
            </w:pict>
          </mc:Fallback>
        </mc:AlternateContent>
      </w:r>
      <w:r w:rsidR="00353C1F" w:rsidRPr="006377F4">
        <w:rPr>
          <w:noProof/>
        </w:rPr>
        <mc:AlternateContent>
          <mc:Choice Requires="wpg">
            <w:drawing>
              <wp:anchor distT="0" distB="0" distL="114300" distR="114300" simplePos="0" relativeHeight="251660800" behindDoc="0" locked="0" layoutInCell="1" allowOverlap="1" wp14:anchorId="4F6185DC" wp14:editId="54F1C4CA">
                <wp:simplePos x="0" y="0"/>
                <wp:positionH relativeFrom="column">
                  <wp:posOffset>1959610</wp:posOffset>
                </wp:positionH>
                <wp:positionV relativeFrom="paragraph">
                  <wp:posOffset>4343400</wp:posOffset>
                </wp:positionV>
                <wp:extent cx="2059940" cy="749935"/>
                <wp:effectExtent l="0" t="0" r="0" b="0"/>
                <wp:wrapNone/>
                <wp:docPr id="26" name="2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29"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30" name="object 9"/>
                          <pic:cNvPicPr/>
                        </pic:nvPicPr>
                        <pic:blipFill>
                          <a:blip r:embed="rId13"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231F61C9" id="26 Grupo" o:spid="_x0000_s1026" style="position:absolute;margin-left:154.3pt;margin-top:342pt;width:162.2pt;height:59.05pt;z-index:25166080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">
                  <v:imagedata r:id="rId15" o:title=""/>
                </v:shape>
              </v:group>
            </w:pict>
          </mc:Fallback>
        </mc:AlternateContent>
      </w:r>
      <w:r w:rsidR="00353C1F" w:rsidRPr="006377F4">
        <w:rPr>
          <w:noProof/>
        </w:rPr>
        <mc:AlternateContent>
          <mc:Choice Requires="wps">
            <w:drawing>
              <wp:anchor distT="0" distB="0" distL="114300" distR="114300" simplePos="0" relativeHeight="251648512" behindDoc="0" locked="0" layoutInCell="1" allowOverlap="1" wp14:anchorId="6B591E56" wp14:editId="3D32CF34">
                <wp:simplePos x="0" y="0"/>
                <wp:positionH relativeFrom="column">
                  <wp:posOffset>308610</wp:posOffset>
                </wp:positionH>
                <wp:positionV relativeFrom="paragraph">
                  <wp:posOffset>1311910</wp:posOffset>
                </wp:positionV>
                <wp:extent cx="5758815" cy="985520"/>
                <wp:effectExtent l="0" t="0" r="0" b="0"/>
                <wp:wrapNone/>
                <wp:docPr id="25"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7E87AC1E" w14:textId="77777777" w:rsidR="00547C09" w:rsidRPr="006377F4" w:rsidRDefault="00547C09" w:rsidP="00547C09">
                            <w:pPr>
                              <w:spacing w:after="0"/>
                              <w:jc w:val="center"/>
                              <w:rPr>
                                <w:b/>
                                <w:bCs/>
                                <w:color w:val="D5B788"/>
                                <w:spacing w:val="60"/>
                                <w:kern w:val="24"/>
                                <w:sz w:val="56"/>
                                <w:szCs w:val="56"/>
                              </w:rPr>
                            </w:pPr>
                            <w:r w:rsidRPr="006377F4">
                              <w:rPr>
                                <w:b/>
                                <w:bCs/>
                                <w:color w:val="D5B788"/>
                                <w:spacing w:val="60"/>
                                <w:kern w:val="24"/>
                                <w:sz w:val="56"/>
                                <w:szCs w:val="56"/>
                              </w:rPr>
                              <w:t xml:space="preserve">MEMORIA </w:t>
                            </w:r>
                          </w:p>
                          <w:p w14:paraId="35E2F901" w14:textId="77777777" w:rsidR="00547C09" w:rsidRPr="006377F4" w:rsidRDefault="00547C09" w:rsidP="00547C09">
                            <w:pPr>
                              <w:spacing w:after="0"/>
                              <w:jc w:val="center"/>
                              <w:rPr>
                                <w:b/>
                                <w:bCs/>
                                <w:color w:val="D5B788"/>
                                <w:spacing w:val="60"/>
                                <w:kern w:val="24"/>
                                <w:sz w:val="56"/>
                                <w:szCs w:val="56"/>
                              </w:rPr>
                            </w:pPr>
                            <w:r w:rsidRPr="006377F4">
                              <w:rPr>
                                <w:b/>
                                <w:bCs/>
                                <w:color w:val="D5B788"/>
                                <w:spacing w:val="60"/>
                                <w:kern w:val="24"/>
                                <w:sz w:val="56"/>
                                <w:szCs w:val="56"/>
                              </w:rPr>
                              <w:t>INSTITUCIONAL</w:t>
                            </w:r>
                          </w:p>
                          <w:p w14:paraId="5755E1CB" w14:textId="77777777" w:rsidR="00711047" w:rsidRPr="006377F4" w:rsidRDefault="00711047"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B591E56" id="object 4" o:spid="_x0000_s1028" type="#_x0000_t202" style="position:absolute;margin-left:24.3pt;margin-top:103.3pt;width:453.45pt;height:77.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" filled="f" stroked="f">
                <v:textbox inset="0,1.35pt,0,0">
                  <w:txbxContent>
                    <w:p w14:paraId="7E87AC1E" w14:textId="77777777" w:rsidR="00547C09" w:rsidRPr="006377F4" w:rsidRDefault="00547C09" w:rsidP="00547C09">
                      <w:pPr>
                        <w:spacing w:after="0"/>
                        <w:jc w:val="center"/>
                        <w:rPr>
                          <w:b/>
                          <w:bCs/>
                          <w:color w:val="D5B788"/>
                          <w:spacing w:val="60"/>
                          <w:kern w:val="24"/>
                          <w:sz w:val="56"/>
                          <w:szCs w:val="56"/>
                        </w:rPr>
                      </w:pPr>
                      <w:r w:rsidRPr="006377F4">
                        <w:rPr>
                          <w:b/>
                          <w:bCs/>
                          <w:color w:val="D5B788"/>
                          <w:spacing w:val="60"/>
                          <w:kern w:val="24"/>
                          <w:sz w:val="56"/>
                          <w:szCs w:val="56"/>
                        </w:rPr>
                        <w:t xml:space="preserve">MEMORIA </w:t>
                      </w:r>
                    </w:p>
                    <w:p w14:paraId="35E2F901" w14:textId="77777777" w:rsidR="00547C09" w:rsidRPr="006377F4" w:rsidRDefault="00547C09" w:rsidP="00547C09">
                      <w:pPr>
                        <w:spacing w:after="0"/>
                        <w:jc w:val="center"/>
                        <w:rPr>
                          <w:b/>
                          <w:bCs/>
                          <w:color w:val="D5B788"/>
                          <w:spacing w:val="60"/>
                          <w:kern w:val="24"/>
                          <w:sz w:val="56"/>
                          <w:szCs w:val="56"/>
                        </w:rPr>
                      </w:pPr>
                      <w:r w:rsidRPr="006377F4">
                        <w:rPr>
                          <w:b/>
                          <w:bCs/>
                          <w:color w:val="D5B788"/>
                          <w:spacing w:val="60"/>
                          <w:kern w:val="24"/>
                          <w:sz w:val="56"/>
                          <w:szCs w:val="56"/>
                        </w:rPr>
                        <w:t>INSTITUCIONAL</w:t>
                      </w:r>
                    </w:p>
                    <w:p w14:paraId="5755E1CB" w14:textId="77777777" w:rsidR="00711047" w:rsidRPr="006377F4" w:rsidRDefault="00711047" w:rsidP="008D7F4E">
                      <w:pPr>
                        <w:spacing w:after="0"/>
                        <w:jc w:val="center"/>
                        <w:rPr>
                          <w:b/>
                          <w:bCs/>
                          <w:color w:val="D5B788"/>
                          <w:spacing w:val="60"/>
                          <w:kern w:val="24"/>
                          <w:sz w:val="56"/>
                          <w:szCs w:val="56"/>
                        </w:rPr>
                      </w:pPr>
                    </w:p>
                  </w:txbxContent>
                </v:textbox>
              </v:shape>
            </w:pict>
          </mc:Fallback>
        </mc:AlternateContent>
      </w:r>
      <w:r w:rsidR="00353C1F" w:rsidRPr="006377F4">
        <w:rPr>
          <w:noProof/>
        </w:rPr>
        <mc:AlternateContent>
          <mc:Choice Requires="wps">
            <w:drawing>
              <wp:anchor distT="4294967293" distB="4294967293" distL="114300" distR="114300" simplePos="0" relativeHeight="251657728" behindDoc="0" locked="0" layoutInCell="1" allowOverlap="1" wp14:anchorId="54EDCC24" wp14:editId="21D11253">
                <wp:simplePos x="0" y="0"/>
                <wp:positionH relativeFrom="margin">
                  <wp:posOffset>2724150</wp:posOffset>
                </wp:positionH>
                <wp:positionV relativeFrom="paragraph">
                  <wp:posOffset>2534284</wp:posOffset>
                </wp:positionV>
                <wp:extent cx="463550" cy="0"/>
                <wp:effectExtent l="0" t="19050" r="12700" b="0"/>
                <wp:wrapNone/>
                <wp:docPr id="24" name="2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3C658CA" id="24 Conector recto" o:spid="_x0000_s1026" style="position:absolute;z-index:25165772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353C1F" w:rsidRPr="006377F4">
        <w:rPr>
          <w:noProof/>
        </w:rPr>
        <mc:AlternateContent>
          <mc:Choice Requires="wps">
            <w:drawing>
              <wp:anchor distT="0" distB="0" distL="114300" distR="114300" simplePos="0" relativeHeight="251656704" behindDoc="0" locked="0" layoutInCell="1" allowOverlap="1" wp14:anchorId="41BD6781" wp14:editId="0465272C">
                <wp:simplePos x="0" y="0"/>
                <wp:positionH relativeFrom="column">
                  <wp:posOffset>4719955</wp:posOffset>
                </wp:positionH>
                <wp:positionV relativeFrom="paragraph">
                  <wp:posOffset>8886825</wp:posOffset>
                </wp:positionV>
                <wp:extent cx="542925" cy="509270"/>
                <wp:effectExtent l="5080" t="6350" r="4445" b="8255"/>
                <wp:wrapNone/>
                <wp:docPr id="1032146560"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509270"/>
                        </a:xfrm>
                        <a:custGeom>
                          <a:avLst/>
                          <a:gdLst>
                            <a:gd name="T0" fmla="*/ 443026 w 542925"/>
                            <a:gd name="T1" fmla="*/ 420751 h 509270"/>
                            <a:gd name="T2" fmla="*/ 345376 w 542925"/>
                            <a:gd name="T3" fmla="*/ 367334 h 509270"/>
                            <a:gd name="T4" fmla="*/ 246227 w 542925"/>
                            <a:gd name="T5" fmla="*/ 353021 h 509270"/>
                            <a:gd name="T6" fmla="*/ 95364 w 542925"/>
                            <a:gd name="T7" fmla="*/ 358508 h 509270"/>
                            <a:gd name="T8" fmla="*/ 335800 w 542925"/>
                            <a:gd name="T9" fmla="*/ 402526 h 509270"/>
                            <a:gd name="T10" fmla="*/ 453174 w 542925"/>
                            <a:gd name="T11" fmla="*/ 506006 h 509270"/>
                            <a:gd name="T12" fmla="*/ 457822 w 542925"/>
                            <a:gd name="T13" fmla="*/ 508825 h 509270"/>
                            <a:gd name="T14" fmla="*/ 467156 w 542925"/>
                            <a:gd name="T15" fmla="*/ 501599 h 509270"/>
                            <a:gd name="T16" fmla="*/ 521449 w 542925"/>
                            <a:gd name="T17" fmla="*/ 422846 h 509270"/>
                            <a:gd name="T18" fmla="*/ 430403 w 542925"/>
                            <a:gd name="T19" fmla="*/ 305701 h 509270"/>
                            <a:gd name="T20" fmla="*/ 322529 w 542925"/>
                            <a:gd name="T21" fmla="*/ 272478 h 509270"/>
                            <a:gd name="T22" fmla="*/ 218884 w 542925"/>
                            <a:gd name="T23" fmla="*/ 261848 h 509270"/>
                            <a:gd name="T24" fmla="*/ 81495 w 542925"/>
                            <a:gd name="T25" fmla="*/ 268097 h 509270"/>
                            <a:gd name="T26" fmla="*/ 241833 w 542925"/>
                            <a:gd name="T27" fmla="*/ 283540 h 509270"/>
                            <a:gd name="T28" fmla="*/ 446468 w 542925"/>
                            <a:gd name="T29" fmla="*/ 352209 h 509270"/>
                            <a:gd name="T30" fmla="*/ 505193 w 542925"/>
                            <a:gd name="T31" fmla="*/ 451142 h 509270"/>
                            <a:gd name="T32" fmla="*/ 513181 w 542925"/>
                            <a:gd name="T33" fmla="*/ 453669 h 509270"/>
                            <a:gd name="T34" fmla="*/ 521449 w 542925"/>
                            <a:gd name="T35" fmla="*/ 422846 h 509270"/>
                            <a:gd name="T36" fmla="*/ 539229 w 542925"/>
                            <a:gd name="T37" fmla="*/ 301866 h 509270"/>
                            <a:gd name="T38" fmla="*/ 498741 w 542925"/>
                            <a:gd name="T39" fmla="*/ 251523 h 509270"/>
                            <a:gd name="T40" fmla="*/ 453275 w 542925"/>
                            <a:gd name="T41" fmla="*/ 232930 h 509270"/>
                            <a:gd name="T42" fmla="*/ 501421 w 542925"/>
                            <a:gd name="T43" fmla="*/ 185026 h 509270"/>
                            <a:gd name="T44" fmla="*/ 508228 w 542925"/>
                            <a:gd name="T45" fmla="*/ 82753 h 509270"/>
                            <a:gd name="T46" fmla="*/ 447649 w 542925"/>
                            <a:gd name="T47" fmla="*/ 18046 h 509270"/>
                            <a:gd name="T48" fmla="*/ 359117 w 542925"/>
                            <a:gd name="T49" fmla="*/ 0 h 509270"/>
                            <a:gd name="T50" fmla="*/ 172288 w 542925"/>
                            <a:gd name="T51" fmla="*/ 165176 h 509270"/>
                            <a:gd name="T52" fmla="*/ 199491 w 542925"/>
                            <a:gd name="T53" fmla="*/ 209765 h 509270"/>
                            <a:gd name="T54" fmla="*/ 237210 w 542925"/>
                            <a:gd name="T55" fmla="*/ 216535 h 509270"/>
                            <a:gd name="T56" fmla="*/ 265417 w 542925"/>
                            <a:gd name="T57" fmla="*/ 77266 h 509270"/>
                            <a:gd name="T58" fmla="*/ 371525 w 542925"/>
                            <a:gd name="T59" fmla="*/ 83299 h 509270"/>
                            <a:gd name="T60" fmla="*/ 418338 w 542925"/>
                            <a:gd name="T61" fmla="*/ 147142 h 509270"/>
                            <a:gd name="T62" fmla="*/ 402196 w 542925"/>
                            <a:gd name="T63" fmla="*/ 218440 h 509270"/>
                            <a:gd name="T64" fmla="*/ 294233 w 542925"/>
                            <a:gd name="T65" fmla="*/ 229336 h 509270"/>
                            <a:gd name="T66" fmla="*/ 388099 w 542925"/>
                            <a:gd name="T67" fmla="*/ 256959 h 509270"/>
                            <a:gd name="T68" fmla="*/ 542658 w 542925"/>
                            <a:gd name="T69" fmla="*/ 361467 h 50927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0E6650" id="Freeform: Shape 44" o:spid="_x0000_s1026" style="position:absolute;margin-left:371.65pt;margin-top:699.75pt;width:42.75pt;height:4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443026,420751;345376,367334;246227,353021;95364,358508;335800,402526;453174,506006;457822,508825;467156,501599;521449,422846;430403,305701;322529,272478;218884,261848;81495,268097;241833,283540;446468,352209;505193,451142;513181,453669;521449,422846;539229,301866;498741,251523;453275,232930;501421,185026;508228,82753;447649,18046;359117,0;172288,165176;199491,209765;237210,216535;265417,77266;371525,83299;418338,147142;402196,218440;294233,229336;388099,256959;542658,361467" o:connectangles="0,0,0,0,0,0,0,0,0,0,0,0,0,0,0,0,0,0,0,0,0,0,0,0,0,0,0,0,0,0,0,0,0,0,0"/>
              </v:shape>
            </w:pict>
          </mc:Fallback>
        </mc:AlternateContent>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8D7F4E"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r w:rsidR="004F2DD5" w:rsidRPr="006377F4">
        <w:rPr>
          <w:b/>
          <w:bCs/>
          <w:color w:val="D5B788"/>
          <w:sz w:val="28"/>
          <w:szCs w:val="28"/>
        </w:rPr>
        <w:tab/>
      </w:r>
    </w:p>
    <w:p w14:paraId="7DB36577" w14:textId="77777777" w:rsidR="004F2DD5" w:rsidRPr="006377F4" w:rsidRDefault="004F2DD5" w:rsidP="004F2DD5"/>
    <w:p w14:paraId="664891F8" w14:textId="720E8341" w:rsidR="008D7F4E" w:rsidRPr="006377F4" w:rsidRDefault="00353C1F" w:rsidP="008D7F4E">
      <w:r w:rsidRPr="006377F4">
        <w:rPr>
          <w:noProof/>
        </w:rPr>
        <mc:AlternateContent>
          <mc:Choice Requires="wpg">
            <w:drawing>
              <wp:anchor distT="0" distB="0" distL="114300" distR="114300" simplePos="0" relativeHeight="251662848" behindDoc="0" locked="0" layoutInCell="1" allowOverlap="1" wp14:anchorId="0A2AEC05" wp14:editId="4D664740">
                <wp:simplePos x="0" y="0"/>
                <wp:positionH relativeFrom="column">
                  <wp:posOffset>1391285</wp:posOffset>
                </wp:positionH>
                <wp:positionV relativeFrom="paragraph">
                  <wp:posOffset>291465</wp:posOffset>
                </wp:positionV>
                <wp:extent cx="3411220" cy="381635"/>
                <wp:effectExtent l="635" t="0" r="0" b="0"/>
                <wp:wrapNone/>
                <wp:docPr id="53224230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1220" cy="381635"/>
                          <a:chOff x="0" y="0"/>
                          <a:chExt cx="27146" cy="3816"/>
                        </a:xfrm>
                      </wpg:grpSpPr>
                      <wps:wsp>
                        <wps:cNvPr id="1943329910" name="object 10"/>
                        <wps:cNvSpPr>
                          <a:spLocks/>
                        </wps:cNvSpPr>
                        <wps:spPr bwMode="auto">
                          <a:xfrm>
                            <a:off x="10477" y="0"/>
                            <a:ext cx="4724" cy="228"/>
                          </a:xfrm>
                          <a:custGeom>
                            <a:avLst/>
                            <a:gdLst>
                              <a:gd name="T0" fmla="*/ 4724 w 472439"/>
                              <a:gd name="T1" fmla="*/ 0 h 22859"/>
                              <a:gd name="T2" fmla="*/ 0 w 472439"/>
                              <a:gd name="T3" fmla="*/ 0 h 22859"/>
                              <a:gd name="T4" fmla="*/ 0 w 472439"/>
                              <a:gd name="T5" fmla="*/ 223 h 22859"/>
                              <a:gd name="T6" fmla="*/ 4724 w 472439"/>
                              <a:gd name="T7" fmla="*/ 223 h 22859"/>
                              <a:gd name="T8" fmla="*/ 4724 w 472439"/>
                              <a:gd name="T9" fmla="*/ 0 h 228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8920306" name="Text Box 2"/>
                        <wps:cNvSpPr txBox="1">
                          <a:spLocks noChangeArrowheads="1"/>
                        </wps:cNvSpPr>
                        <wps:spPr bwMode="auto">
                          <a:xfrm>
                            <a:off x="0" y="1238"/>
                            <a:ext cx="27146" cy="2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D1E98" w14:textId="77777777" w:rsidR="00711047" w:rsidRPr="006377F4" w:rsidRDefault="00711047" w:rsidP="000D143C">
                              <w:pPr>
                                <w:jc w:val="center"/>
                                <w:rPr>
                                  <w:color w:val="D8B888"/>
                                </w:rPr>
                              </w:pPr>
                              <w:r w:rsidRPr="006377F4">
                                <w:rPr>
                                  <w:color w:val="D8B888"/>
                                </w:rPr>
                                <w:t>MINISTERIO DE INTERIOR Y POLICÍA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AEC05" id="Group 25" o:spid="_x0000_s1029" style="position:absolute;margin-left:109.55pt;margin-top:22.95pt;width:268.6pt;height:30.05pt;z-index:251662848"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" path="m472439,l,,,22364r472439,l472439,xe" fillcolor="#d5b788" stroked="f">
                  <v:path arrowok="t" o:connecttype="custom" o:connectlocs="47,0;0,0;0,2;47,2;47,0" o:connectangles="0,0,0,0,0"/>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" stroked="f">
                  <v:textbox>
                    <w:txbxContent>
                      <w:p w14:paraId="680D1E98" w14:textId="77777777" w:rsidR="00711047" w:rsidRPr="006377F4" w:rsidRDefault="00711047" w:rsidP="000D143C">
                        <w:pPr>
                          <w:jc w:val="center"/>
                          <w:rPr>
                            <w:color w:val="D8B888"/>
                          </w:rPr>
                        </w:pPr>
                        <w:r w:rsidRPr="006377F4">
                          <w:rPr>
                            <w:color w:val="D8B888"/>
                          </w:rPr>
                          <w:t>MINISTERIO DE INTERIOR Y POLICÍA</w:t>
                        </w:r>
                      </w:p>
                    </w:txbxContent>
                  </v:textbox>
                </v:shape>
              </v:group>
            </w:pict>
          </mc:Fallback>
        </mc:AlternateContent>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r w:rsidR="008D7F4E" w:rsidRPr="006377F4">
        <w:tab/>
      </w:r>
    </w:p>
    <w:p w14:paraId="0914CE29" w14:textId="77777777" w:rsidR="008D7F4E" w:rsidRPr="006377F4" w:rsidRDefault="008D7F4E" w:rsidP="008D7F4E"/>
    <w:p w14:paraId="7E35A00E" w14:textId="77777777" w:rsidR="008D7F4E" w:rsidRPr="006377F4" w:rsidRDefault="008D7F4E" w:rsidP="008D7F4E">
      <w:pPr>
        <w:rPr>
          <w:b/>
          <w:bCs/>
        </w:rPr>
      </w:pPr>
    </w:p>
    <w:p w14:paraId="6A4A3CE2" w14:textId="77777777" w:rsidR="008D7F4E" w:rsidRPr="006377F4" w:rsidRDefault="008D7F4E" w:rsidP="008D7F4E"/>
    <w:p w14:paraId="3D0E976C" w14:textId="77777777" w:rsidR="008D7F4E" w:rsidRPr="006377F4" w:rsidRDefault="008D7F4E" w:rsidP="008D7F4E"/>
    <w:p w14:paraId="73D3E498" w14:textId="77777777" w:rsidR="008D7F4E" w:rsidRPr="006377F4" w:rsidRDefault="008D7F4E" w:rsidP="008D7F4E"/>
    <w:p w14:paraId="22F59DAC" w14:textId="77777777" w:rsidR="008D7F4E" w:rsidRPr="006377F4" w:rsidRDefault="008D7F4E" w:rsidP="008D7F4E"/>
    <w:p w14:paraId="43AE8C1A" w14:textId="77777777" w:rsidR="008D7F4E" w:rsidRPr="006377F4" w:rsidRDefault="008D7F4E" w:rsidP="008D7F4E"/>
    <w:p w14:paraId="1A419944" w14:textId="77777777" w:rsidR="0087772C" w:rsidRPr="006377F4" w:rsidRDefault="0087772C" w:rsidP="008D7F4E"/>
    <w:p w14:paraId="61A174AE" w14:textId="77777777" w:rsidR="008D7F4E" w:rsidRPr="006377F4" w:rsidRDefault="008D7F4E" w:rsidP="008D7F4E"/>
    <w:p w14:paraId="0A063325" w14:textId="77777777" w:rsidR="008D7F4E" w:rsidRPr="006377F4" w:rsidRDefault="008D7F4E" w:rsidP="008D7F4E"/>
    <w:p w14:paraId="2AE4D68E" w14:textId="77777777" w:rsidR="008D7F4E" w:rsidRPr="006377F4" w:rsidRDefault="008D7F4E" w:rsidP="008D7F4E"/>
    <w:p w14:paraId="2807BD56" w14:textId="77777777" w:rsidR="008D7F4E" w:rsidRPr="006377F4" w:rsidRDefault="008D7F4E" w:rsidP="008D7F4E"/>
    <w:p w14:paraId="4BF7451D" w14:textId="77777777" w:rsidR="008D7F4E" w:rsidRPr="006377F4" w:rsidRDefault="008D7F4E" w:rsidP="008D7F4E"/>
    <w:p w14:paraId="68233E34" w14:textId="77777777" w:rsidR="008D7F4E" w:rsidRPr="006377F4" w:rsidRDefault="008D7F4E" w:rsidP="008D7F4E"/>
    <w:p w14:paraId="2B163479" w14:textId="1D4CBB83" w:rsidR="008D7F4E" w:rsidRPr="006377F4" w:rsidRDefault="00353C1F" w:rsidP="008D7F4E">
      <w:r w:rsidRPr="006377F4">
        <w:rPr>
          <w:noProof/>
        </w:rPr>
        <mc:AlternateContent>
          <mc:Choice Requires="wps">
            <w:drawing>
              <wp:anchor distT="0" distB="0" distL="114300" distR="114300" simplePos="0" relativeHeight="251646464" behindDoc="0" locked="0" layoutInCell="1" allowOverlap="1" wp14:anchorId="2BAD3C42" wp14:editId="73584B46">
                <wp:simplePos x="0" y="0"/>
                <wp:positionH relativeFrom="column">
                  <wp:posOffset>189230</wp:posOffset>
                </wp:positionH>
                <wp:positionV relativeFrom="paragraph">
                  <wp:posOffset>201930</wp:posOffset>
                </wp:positionV>
                <wp:extent cx="5758815" cy="985520"/>
                <wp:effectExtent l="0" t="0" r="0" b="0"/>
                <wp:wrapNone/>
                <wp:docPr id="15"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0519B376" w14:textId="6AB6FF91" w:rsidR="00711047" w:rsidRPr="006377F4" w:rsidRDefault="00547C09" w:rsidP="00654164">
                            <w:pPr>
                              <w:spacing w:after="0"/>
                              <w:jc w:val="center"/>
                              <w:rPr>
                                <w:b/>
                                <w:bCs/>
                                <w:color w:val="D5B788"/>
                                <w:spacing w:val="60"/>
                                <w:kern w:val="24"/>
                                <w:sz w:val="56"/>
                                <w:szCs w:val="56"/>
                              </w:rPr>
                            </w:pPr>
                            <w:r w:rsidRPr="006377F4">
                              <w:rPr>
                                <w:b/>
                                <w:bCs/>
                                <w:color w:val="D5B788"/>
                                <w:spacing w:val="60"/>
                                <w:kern w:val="24"/>
                                <w:sz w:val="56"/>
                                <w:szCs w:val="56"/>
                              </w:rPr>
                              <w:t>MEMORIA</w:t>
                            </w:r>
                            <w:r w:rsidR="00711047" w:rsidRPr="006377F4">
                              <w:rPr>
                                <w:b/>
                                <w:bCs/>
                                <w:color w:val="D5B788"/>
                                <w:spacing w:val="60"/>
                                <w:kern w:val="24"/>
                                <w:sz w:val="56"/>
                                <w:szCs w:val="56"/>
                              </w:rPr>
                              <w:t xml:space="preserve"> </w:t>
                            </w:r>
                          </w:p>
                          <w:p w14:paraId="46066153" w14:textId="0BDD6C30" w:rsidR="00711047" w:rsidRPr="006377F4" w:rsidRDefault="00547C09" w:rsidP="00654164">
                            <w:pPr>
                              <w:spacing w:after="0"/>
                              <w:jc w:val="center"/>
                              <w:rPr>
                                <w:b/>
                                <w:bCs/>
                                <w:color w:val="D5B788"/>
                                <w:spacing w:val="60"/>
                                <w:kern w:val="24"/>
                                <w:sz w:val="56"/>
                                <w:szCs w:val="56"/>
                              </w:rPr>
                            </w:pPr>
                            <w:r w:rsidRPr="006377F4">
                              <w:rPr>
                                <w:b/>
                                <w:bCs/>
                                <w:color w:val="D5B788"/>
                                <w:spacing w:val="60"/>
                                <w:kern w:val="24"/>
                                <w:sz w:val="56"/>
                                <w:szCs w:val="56"/>
                              </w:rPr>
                              <w:t>INSTITUCION</w:t>
                            </w:r>
                            <w:r w:rsidR="00711047" w:rsidRPr="006377F4">
                              <w:rPr>
                                <w:b/>
                                <w:bCs/>
                                <w:color w:val="D5B788"/>
                                <w:spacing w:val="60"/>
                                <w:kern w:val="24"/>
                                <w:sz w:val="56"/>
                                <w:szCs w:val="56"/>
                              </w:rPr>
                              <w:t>AL</w:t>
                            </w:r>
                          </w:p>
                          <w:p w14:paraId="7DD0947A" w14:textId="77777777" w:rsidR="00711047" w:rsidRPr="006377F4" w:rsidRDefault="00711047"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BAD3C42" id="_x0000_s1032" type="#_x0000_t202" style="position:absolute;margin-left:14.9pt;margin-top:15.9pt;width:453.45pt;height:77.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" filled="f" stroked="f">
                <v:textbox inset="0,1.35pt,0,0">
                  <w:txbxContent>
                    <w:p w14:paraId="0519B376" w14:textId="6AB6FF91" w:rsidR="00711047" w:rsidRPr="006377F4" w:rsidRDefault="00547C09" w:rsidP="00654164">
                      <w:pPr>
                        <w:spacing w:after="0"/>
                        <w:jc w:val="center"/>
                        <w:rPr>
                          <w:b/>
                          <w:bCs/>
                          <w:color w:val="D5B788"/>
                          <w:spacing w:val="60"/>
                          <w:kern w:val="24"/>
                          <w:sz w:val="56"/>
                          <w:szCs w:val="56"/>
                        </w:rPr>
                      </w:pPr>
                      <w:r w:rsidRPr="006377F4">
                        <w:rPr>
                          <w:b/>
                          <w:bCs/>
                          <w:color w:val="D5B788"/>
                          <w:spacing w:val="60"/>
                          <w:kern w:val="24"/>
                          <w:sz w:val="56"/>
                          <w:szCs w:val="56"/>
                        </w:rPr>
                        <w:t>MEMORIA</w:t>
                      </w:r>
                      <w:r w:rsidR="00711047" w:rsidRPr="006377F4">
                        <w:rPr>
                          <w:b/>
                          <w:bCs/>
                          <w:color w:val="D5B788"/>
                          <w:spacing w:val="60"/>
                          <w:kern w:val="24"/>
                          <w:sz w:val="56"/>
                          <w:szCs w:val="56"/>
                        </w:rPr>
                        <w:t xml:space="preserve"> </w:t>
                      </w:r>
                    </w:p>
                    <w:p w14:paraId="46066153" w14:textId="0BDD6C30" w:rsidR="00711047" w:rsidRPr="006377F4" w:rsidRDefault="00547C09" w:rsidP="00654164">
                      <w:pPr>
                        <w:spacing w:after="0"/>
                        <w:jc w:val="center"/>
                        <w:rPr>
                          <w:b/>
                          <w:bCs/>
                          <w:color w:val="D5B788"/>
                          <w:spacing w:val="60"/>
                          <w:kern w:val="24"/>
                          <w:sz w:val="56"/>
                          <w:szCs w:val="56"/>
                        </w:rPr>
                      </w:pPr>
                      <w:r w:rsidRPr="006377F4">
                        <w:rPr>
                          <w:b/>
                          <w:bCs/>
                          <w:color w:val="D5B788"/>
                          <w:spacing w:val="60"/>
                          <w:kern w:val="24"/>
                          <w:sz w:val="56"/>
                          <w:szCs w:val="56"/>
                        </w:rPr>
                        <w:t>INSTITUCION</w:t>
                      </w:r>
                      <w:r w:rsidR="00711047" w:rsidRPr="006377F4">
                        <w:rPr>
                          <w:b/>
                          <w:bCs/>
                          <w:color w:val="D5B788"/>
                          <w:spacing w:val="60"/>
                          <w:kern w:val="24"/>
                          <w:sz w:val="56"/>
                          <w:szCs w:val="56"/>
                        </w:rPr>
                        <w:t>AL</w:t>
                      </w:r>
                    </w:p>
                    <w:p w14:paraId="7DD0947A" w14:textId="77777777" w:rsidR="00711047" w:rsidRPr="006377F4" w:rsidRDefault="00711047" w:rsidP="00654164">
                      <w:pPr>
                        <w:spacing w:after="0"/>
                        <w:jc w:val="center"/>
                        <w:rPr>
                          <w:b/>
                          <w:bCs/>
                          <w:color w:val="D5B788"/>
                          <w:spacing w:val="60"/>
                          <w:kern w:val="24"/>
                          <w:sz w:val="56"/>
                          <w:szCs w:val="56"/>
                        </w:rPr>
                      </w:pPr>
                    </w:p>
                  </w:txbxContent>
                </v:textbox>
              </v:shape>
            </w:pict>
          </mc:Fallback>
        </mc:AlternateContent>
      </w:r>
    </w:p>
    <w:p w14:paraId="0DE7C8CC" w14:textId="3DC04649" w:rsidR="008D7F4E" w:rsidRPr="006377F4" w:rsidRDefault="00353C1F" w:rsidP="008D7F4E">
      <w:pPr>
        <w:rPr>
          <w:b/>
          <w:bCs/>
        </w:rPr>
      </w:pPr>
      <w:r w:rsidRPr="006377F4">
        <w:rPr>
          <w:noProof/>
        </w:rPr>
        <mc:AlternateContent>
          <mc:Choice Requires="wps">
            <w:drawing>
              <wp:anchor distT="0" distB="0" distL="114300" distR="114300" simplePos="0" relativeHeight="251659776" behindDoc="0" locked="0" layoutInCell="1" allowOverlap="1" wp14:anchorId="2FED6B8C" wp14:editId="04A1F99E">
                <wp:simplePos x="0" y="0"/>
                <wp:positionH relativeFrom="column">
                  <wp:posOffset>86360</wp:posOffset>
                </wp:positionH>
                <wp:positionV relativeFrom="paragraph">
                  <wp:posOffset>248285</wp:posOffset>
                </wp:positionV>
                <wp:extent cx="5758815" cy="543560"/>
                <wp:effectExtent l="0" t="0" r="0" b="0"/>
                <wp:wrapNone/>
                <wp:docPr id="23"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43560"/>
                        </a:xfrm>
                        <a:prstGeom prst="rect">
                          <a:avLst/>
                        </a:prstGeom>
                      </wps:spPr>
                      <wps:txbx>
                        <w:txbxContent>
                          <w:p w14:paraId="493C84C6" w14:textId="77777777" w:rsidR="00711047" w:rsidRPr="006377F4" w:rsidRDefault="00711047" w:rsidP="00CB117E">
                            <w:pPr>
                              <w:spacing w:after="0"/>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FED6B8C" id="_x0000_s1033" type="#_x0000_t202" style="position:absolute;margin-left:6.8pt;margin-top:19.55pt;width:453.45pt;height:4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" filled="f" stroked="f">
                <v:textbox inset="0,1.35pt,0,0">
                  <w:txbxContent>
                    <w:p w14:paraId="493C84C6" w14:textId="77777777" w:rsidR="00711047" w:rsidRPr="006377F4" w:rsidRDefault="00711047" w:rsidP="00CB117E">
                      <w:pPr>
                        <w:spacing w:after="0"/>
                        <w:rPr>
                          <w:b/>
                          <w:bCs/>
                          <w:color w:val="D5B788"/>
                          <w:spacing w:val="60"/>
                          <w:kern w:val="24"/>
                          <w:sz w:val="56"/>
                          <w:szCs w:val="56"/>
                        </w:rPr>
                      </w:pPr>
                    </w:p>
                  </w:txbxContent>
                </v:textbox>
              </v:shape>
            </w:pict>
          </mc:Fallback>
        </mc:AlternateContent>
      </w:r>
    </w:p>
    <w:p w14:paraId="100EEE7D" w14:textId="77777777" w:rsidR="008D7F4E" w:rsidRPr="006377F4" w:rsidRDefault="008D7F4E" w:rsidP="008D7F4E"/>
    <w:p w14:paraId="27DFE39D" w14:textId="77777777" w:rsidR="008D7F4E" w:rsidRPr="006377F4" w:rsidRDefault="008D7F4E" w:rsidP="008D7F4E">
      <w:pPr>
        <w:rPr>
          <w:b/>
          <w:bCs/>
        </w:rPr>
      </w:pPr>
    </w:p>
    <w:p w14:paraId="532BCC56" w14:textId="1B8FEACB" w:rsidR="00E739F8" w:rsidRPr="006377F4" w:rsidRDefault="00353C1F" w:rsidP="008D7F4E">
      <w:pPr>
        <w:rPr>
          <w:b/>
          <w:bCs/>
        </w:rPr>
      </w:pPr>
      <w:r w:rsidRPr="006377F4">
        <w:rPr>
          <w:noProof/>
        </w:rPr>
        <mc:AlternateContent>
          <mc:Choice Requires="wps">
            <w:drawing>
              <wp:anchor distT="4294967293" distB="4294967293" distL="114300" distR="114300" simplePos="0" relativeHeight="251658752" behindDoc="0" locked="0" layoutInCell="1" allowOverlap="1" wp14:anchorId="42439CD8" wp14:editId="6CB8C288">
                <wp:simplePos x="0" y="0"/>
                <wp:positionH relativeFrom="margin">
                  <wp:posOffset>2799715</wp:posOffset>
                </wp:positionH>
                <wp:positionV relativeFrom="paragraph">
                  <wp:posOffset>169544</wp:posOffset>
                </wp:positionV>
                <wp:extent cx="463550" cy="0"/>
                <wp:effectExtent l="0" t="19050" r="12700" b="0"/>
                <wp:wrapNone/>
                <wp:docPr id="14" name="1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BB293C" id="14 Conector recto" o:spid="_x0000_s1026" style="position:absolute;z-index:25165875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524AD1F6" w14:textId="69F70B47" w:rsidR="00E739F8" w:rsidRPr="006377F4" w:rsidRDefault="00CB117E" w:rsidP="008D7F4E">
      <w:pPr>
        <w:rPr>
          <w:b/>
          <w:bCs/>
        </w:rPr>
      </w:pPr>
      <w:r w:rsidRPr="006377F4">
        <w:rPr>
          <w:noProof/>
        </w:rPr>
        <mc:AlternateContent>
          <mc:Choice Requires="wps">
            <w:drawing>
              <wp:anchor distT="0" distB="0" distL="114300" distR="114300" simplePos="0" relativeHeight="251654656" behindDoc="0" locked="0" layoutInCell="1" allowOverlap="1" wp14:anchorId="36E4F325" wp14:editId="2D7ECB54">
                <wp:simplePos x="0" y="0"/>
                <wp:positionH relativeFrom="column">
                  <wp:posOffset>2562225</wp:posOffset>
                </wp:positionH>
                <wp:positionV relativeFrom="paragraph">
                  <wp:posOffset>191135</wp:posOffset>
                </wp:positionV>
                <wp:extent cx="1214755" cy="232410"/>
                <wp:effectExtent l="0" t="0" r="0" b="0"/>
                <wp:wrapNone/>
                <wp:docPr id="16"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232410"/>
                        </a:xfrm>
                        <a:prstGeom prst="rect">
                          <a:avLst/>
                        </a:prstGeom>
                      </wps:spPr>
                      <wps:txbx>
                        <w:txbxContent>
                          <w:p w14:paraId="7246F843" w14:textId="3D34E309" w:rsidR="00711047" w:rsidRPr="006377F4" w:rsidRDefault="00711047" w:rsidP="008D7F4E">
                            <w:pPr>
                              <w:spacing w:before="20"/>
                              <w:ind w:left="14"/>
                              <w:rPr>
                                <w:b/>
                                <w:bCs/>
                                <w:color w:val="D5B788"/>
                                <w:spacing w:val="74"/>
                                <w:kern w:val="24"/>
                                <w:sz w:val="28"/>
                                <w:szCs w:val="28"/>
                              </w:rPr>
                            </w:pPr>
                            <w:r w:rsidRPr="006377F4">
                              <w:rPr>
                                <w:b/>
                                <w:bCs/>
                                <w:color w:val="D5B788"/>
                                <w:spacing w:val="74"/>
                                <w:kern w:val="24"/>
                                <w:sz w:val="28"/>
                                <w:szCs w:val="28"/>
                              </w:rPr>
                              <w:t>AÑ</w:t>
                            </w:r>
                            <w:r w:rsidRPr="006377F4">
                              <w:rPr>
                                <w:b/>
                                <w:bCs/>
                                <w:color w:val="D5B788"/>
                                <w:spacing w:val="37"/>
                                <w:kern w:val="24"/>
                                <w:sz w:val="28"/>
                                <w:szCs w:val="28"/>
                              </w:rPr>
                              <w:t>O</w:t>
                            </w:r>
                            <w:r w:rsidR="00D53B2D" w:rsidRPr="006377F4">
                              <w:rPr>
                                <w:b/>
                                <w:bCs/>
                                <w:color w:val="D5B788"/>
                                <w:spacing w:val="37"/>
                                <w:kern w:val="24"/>
                                <w:sz w:val="28"/>
                                <w:szCs w:val="28"/>
                              </w:rPr>
                              <w:t xml:space="preserve"> </w:t>
                            </w:r>
                            <w:r w:rsidRPr="006377F4">
                              <w:rPr>
                                <w:b/>
                                <w:bCs/>
                                <w:color w:val="D5B788"/>
                                <w:spacing w:val="68"/>
                                <w:kern w:val="24"/>
                                <w:sz w:val="28"/>
                                <w:szCs w:val="28"/>
                              </w:rPr>
                              <w:t>2</w:t>
                            </w:r>
                            <w:r w:rsidRPr="006377F4">
                              <w:rPr>
                                <w:b/>
                                <w:bCs/>
                                <w:color w:val="D5B788"/>
                                <w:spacing w:val="28"/>
                                <w:kern w:val="24"/>
                                <w:sz w:val="28"/>
                                <w:szCs w:val="28"/>
                              </w:rPr>
                              <w:t>0</w:t>
                            </w:r>
                            <w:r w:rsidRPr="006377F4">
                              <w:rPr>
                                <w:b/>
                                <w:bCs/>
                                <w:color w:val="D5B788"/>
                                <w:spacing w:val="68"/>
                                <w:kern w:val="24"/>
                                <w:sz w:val="28"/>
                                <w:szCs w:val="28"/>
                              </w:rPr>
                              <w:t>2</w:t>
                            </w:r>
                            <w:r w:rsidR="008029A4" w:rsidRPr="006377F4">
                              <w:rPr>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6E4F325" id="_x0000_s1034" type="#_x0000_t202" style="position:absolute;margin-left:201.75pt;margin-top:15.05pt;width:95.65pt;height:18.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" filled="f" stroked="f">
                <v:textbox inset="0,1pt,0,0">
                  <w:txbxContent>
                    <w:p w14:paraId="7246F843" w14:textId="3D34E309" w:rsidR="00711047" w:rsidRPr="006377F4" w:rsidRDefault="00711047" w:rsidP="008D7F4E">
                      <w:pPr>
                        <w:spacing w:before="20"/>
                        <w:ind w:left="14"/>
                        <w:rPr>
                          <w:b/>
                          <w:bCs/>
                          <w:color w:val="D5B788"/>
                          <w:spacing w:val="74"/>
                          <w:kern w:val="24"/>
                          <w:sz w:val="28"/>
                          <w:szCs w:val="28"/>
                        </w:rPr>
                      </w:pPr>
                      <w:r w:rsidRPr="006377F4">
                        <w:rPr>
                          <w:b/>
                          <w:bCs/>
                          <w:color w:val="D5B788"/>
                          <w:spacing w:val="74"/>
                          <w:kern w:val="24"/>
                          <w:sz w:val="28"/>
                          <w:szCs w:val="28"/>
                        </w:rPr>
                        <w:t>AÑ</w:t>
                      </w:r>
                      <w:r w:rsidRPr="006377F4">
                        <w:rPr>
                          <w:b/>
                          <w:bCs/>
                          <w:color w:val="D5B788"/>
                          <w:spacing w:val="37"/>
                          <w:kern w:val="24"/>
                          <w:sz w:val="28"/>
                          <w:szCs w:val="28"/>
                        </w:rPr>
                        <w:t>O</w:t>
                      </w:r>
                      <w:r w:rsidR="00D53B2D" w:rsidRPr="006377F4">
                        <w:rPr>
                          <w:b/>
                          <w:bCs/>
                          <w:color w:val="D5B788"/>
                          <w:spacing w:val="37"/>
                          <w:kern w:val="24"/>
                          <w:sz w:val="28"/>
                          <w:szCs w:val="28"/>
                        </w:rPr>
                        <w:t xml:space="preserve"> </w:t>
                      </w:r>
                      <w:r w:rsidRPr="006377F4">
                        <w:rPr>
                          <w:b/>
                          <w:bCs/>
                          <w:color w:val="D5B788"/>
                          <w:spacing w:val="68"/>
                          <w:kern w:val="24"/>
                          <w:sz w:val="28"/>
                          <w:szCs w:val="28"/>
                        </w:rPr>
                        <w:t>2</w:t>
                      </w:r>
                      <w:r w:rsidRPr="006377F4">
                        <w:rPr>
                          <w:b/>
                          <w:bCs/>
                          <w:color w:val="D5B788"/>
                          <w:spacing w:val="28"/>
                          <w:kern w:val="24"/>
                          <w:sz w:val="28"/>
                          <w:szCs w:val="28"/>
                        </w:rPr>
                        <w:t>0</w:t>
                      </w:r>
                      <w:r w:rsidRPr="006377F4">
                        <w:rPr>
                          <w:b/>
                          <w:bCs/>
                          <w:color w:val="D5B788"/>
                          <w:spacing w:val="68"/>
                          <w:kern w:val="24"/>
                          <w:sz w:val="28"/>
                          <w:szCs w:val="28"/>
                        </w:rPr>
                        <w:t>2</w:t>
                      </w:r>
                      <w:r w:rsidR="008029A4" w:rsidRPr="006377F4">
                        <w:rPr>
                          <w:b/>
                          <w:bCs/>
                          <w:color w:val="D5B788"/>
                          <w:spacing w:val="68"/>
                          <w:kern w:val="24"/>
                          <w:sz w:val="28"/>
                          <w:szCs w:val="28"/>
                        </w:rPr>
                        <w:t>5</w:t>
                      </w:r>
                    </w:p>
                  </w:txbxContent>
                </v:textbox>
              </v:shape>
            </w:pict>
          </mc:Fallback>
        </mc:AlternateContent>
      </w:r>
    </w:p>
    <w:p w14:paraId="1B65B897" w14:textId="77777777" w:rsidR="008D7F4E" w:rsidRPr="006377F4" w:rsidRDefault="008D7F4E" w:rsidP="008D7F4E">
      <w:pPr>
        <w:tabs>
          <w:tab w:val="left" w:pos="5229"/>
        </w:tabs>
      </w:pPr>
      <w:r w:rsidRPr="006377F4">
        <w:tab/>
      </w:r>
      <w:r w:rsidRPr="006377F4">
        <w:tab/>
      </w:r>
      <w:r w:rsidRPr="006377F4">
        <w:tab/>
      </w:r>
    </w:p>
    <w:p w14:paraId="286733C0" w14:textId="77777777" w:rsidR="008D7F4E" w:rsidRPr="006377F4" w:rsidRDefault="008D7F4E" w:rsidP="008D7F4E">
      <w:pPr>
        <w:tabs>
          <w:tab w:val="left" w:pos="5229"/>
        </w:tabs>
      </w:pPr>
    </w:p>
    <w:p w14:paraId="1C370FCA" w14:textId="77777777" w:rsidR="00B45B38" w:rsidRPr="006377F4" w:rsidRDefault="00B45B38" w:rsidP="008D7F4E">
      <w:pPr>
        <w:tabs>
          <w:tab w:val="left" w:pos="5229"/>
        </w:tabs>
      </w:pPr>
    </w:p>
    <w:p w14:paraId="07658557" w14:textId="77777777" w:rsidR="00B45B38" w:rsidRPr="006377F4" w:rsidRDefault="00B45B38" w:rsidP="00B45B38">
      <w:pPr>
        <w:tabs>
          <w:tab w:val="left" w:pos="5229"/>
        </w:tabs>
        <w:jc w:val="center"/>
      </w:pPr>
    </w:p>
    <w:p w14:paraId="5CB8FC9F" w14:textId="1F7FB551" w:rsidR="00B45B38" w:rsidRPr="006377F4" w:rsidRDefault="00353C1F" w:rsidP="008D7F4E">
      <w:pPr>
        <w:tabs>
          <w:tab w:val="left" w:pos="5229"/>
        </w:tabs>
      </w:pPr>
      <w:r w:rsidRPr="006377F4">
        <w:rPr>
          <w:noProof/>
        </w:rPr>
        <mc:AlternateContent>
          <mc:Choice Requires="wpg">
            <w:drawing>
              <wp:anchor distT="0" distB="0" distL="114300" distR="114300" simplePos="0" relativeHeight="251666944" behindDoc="0" locked="0" layoutInCell="1" allowOverlap="1" wp14:anchorId="0850A2C5" wp14:editId="6BA12119">
                <wp:simplePos x="0" y="0"/>
                <wp:positionH relativeFrom="column">
                  <wp:posOffset>2032000</wp:posOffset>
                </wp:positionH>
                <wp:positionV relativeFrom="paragraph">
                  <wp:posOffset>113665</wp:posOffset>
                </wp:positionV>
                <wp:extent cx="2059940" cy="749935"/>
                <wp:effectExtent l="0" t="0" r="0" b="0"/>
                <wp:wrapNone/>
                <wp:docPr id="13" name="1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3"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2BD8B1D5" id="13 Grupo" o:spid="_x0000_s1026" style="position:absolute;margin-left:160pt;margin-top:8.95pt;width:162.2pt;height:59.05pt;z-index:25166694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5" o:title=""/>
                </v:shape>
              </v:group>
            </w:pict>
          </mc:Fallback>
        </mc:AlternateContent>
      </w:r>
    </w:p>
    <w:p w14:paraId="3FC04B6F" w14:textId="77777777" w:rsidR="008D7F4E" w:rsidRPr="006377F4" w:rsidRDefault="008D7F4E" w:rsidP="008D7F4E">
      <w:pPr>
        <w:tabs>
          <w:tab w:val="left" w:pos="5229"/>
        </w:tabs>
      </w:pPr>
    </w:p>
    <w:p w14:paraId="4F1ABBD6" w14:textId="77777777" w:rsidR="008D7F4E" w:rsidRPr="006377F4" w:rsidRDefault="008D7F4E" w:rsidP="008D7F4E">
      <w:pPr>
        <w:tabs>
          <w:tab w:val="left" w:pos="5229"/>
        </w:tabs>
      </w:pPr>
    </w:p>
    <w:p w14:paraId="04CF3BDF" w14:textId="4BC903B8" w:rsidR="00E80BF2" w:rsidRPr="006377F4" w:rsidRDefault="00353C1F" w:rsidP="008D1C63">
      <w:pPr>
        <w:tabs>
          <w:tab w:val="right" w:pos="9360"/>
        </w:tabs>
      </w:pPr>
      <w:r w:rsidRPr="006377F4">
        <w:rPr>
          <w:noProof/>
        </w:rPr>
        <mc:AlternateContent>
          <mc:Choice Requires="wpg">
            <w:drawing>
              <wp:anchor distT="0" distB="0" distL="114300" distR="114300" simplePos="0" relativeHeight="251668992" behindDoc="0" locked="0" layoutInCell="1" allowOverlap="1" wp14:anchorId="18810841" wp14:editId="76919A64">
                <wp:simplePos x="0" y="0"/>
                <wp:positionH relativeFrom="column">
                  <wp:posOffset>1137285</wp:posOffset>
                </wp:positionH>
                <wp:positionV relativeFrom="paragraph">
                  <wp:posOffset>121285</wp:posOffset>
                </wp:positionV>
                <wp:extent cx="3808730" cy="381635"/>
                <wp:effectExtent l="0" t="0" r="0" b="0"/>
                <wp:wrapNone/>
                <wp:docPr id="10"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8730" cy="381635"/>
                          <a:chOff x="0" y="0"/>
                          <a:chExt cx="27146" cy="3816"/>
                        </a:xfrm>
                      </wpg:grpSpPr>
                      <wps:wsp>
                        <wps:cNvPr id="11" name="object 10"/>
                        <wps:cNvSpPr>
                          <a:spLocks/>
                        </wps:cNvSpPr>
                        <wps:spPr bwMode="auto">
                          <a:xfrm>
                            <a:off x="10477" y="0"/>
                            <a:ext cx="4724" cy="228"/>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2"/>
                        <wps:cNvSpPr txBox="1">
                          <a:spLocks noChangeArrowheads="1"/>
                        </wps:cNvSpPr>
                        <wps:spPr bwMode="auto">
                          <a:xfrm>
                            <a:off x="0" y="1238"/>
                            <a:ext cx="27146" cy="2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D6198" w14:textId="77777777" w:rsidR="00711047" w:rsidRPr="006377F4" w:rsidRDefault="00711047" w:rsidP="000D143C">
                              <w:pPr>
                                <w:jc w:val="center"/>
                                <w:rPr>
                                  <w:color w:val="D8B888"/>
                                </w:rPr>
                              </w:pPr>
                              <w:r w:rsidRPr="006377F4">
                                <w:rPr>
                                  <w:color w:val="D8B888"/>
                                </w:rPr>
                                <w:t>MINISTERIO DE INTERIOR Y POLICÍA</w:t>
                              </w:r>
                            </w:p>
                            <w:p w14:paraId="0A85BE38" w14:textId="77777777" w:rsidR="00711047" w:rsidRPr="006377F4" w:rsidRDefault="00711047" w:rsidP="000D143C">
                              <w:pPr>
                                <w:jc w:val="center"/>
                                <w:rPr>
                                  <w:color w:val="D8B88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810841" id="Group 33" o:spid="_x0000_s1035" style="position:absolute;margin-left:89.55pt;margin-top:9.55pt;width:299.9pt;height:30.05pt;z-index:251668992"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" path="m472439,l,,,22364r472439,l472439,xe" fillcolor="#d5b788" stroked="f">
                  <v:path arrowok="t" o:connecttype="custom" o:connectlocs="4724,0;0,0;0,223;4724,223;4724,0" o:connectangles="0,0,0,0,0"/>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04AD6198" w14:textId="77777777" w:rsidR="00711047" w:rsidRPr="006377F4" w:rsidRDefault="00711047" w:rsidP="000D143C">
                        <w:pPr>
                          <w:jc w:val="center"/>
                          <w:rPr>
                            <w:color w:val="D8B888"/>
                          </w:rPr>
                        </w:pPr>
                        <w:r w:rsidRPr="006377F4">
                          <w:rPr>
                            <w:color w:val="D8B888"/>
                          </w:rPr>
                          <w:t>MINISTERIO DE INTERIOR Y POLICÍA</w:t>
                        </w:r>
                      </w:p>
                      <w:p w14:paraId="0A85BE38" w14:textId="77777777" w:rsidR="00711047" w:rsidRPr="006377F4" w:rsidRDefault="00711047" w:rsidP="000D143C">
                        <w:pPr>
                          <w:jc w:val="center"/>
                          <w:rPr>
                            <w:color w:val="D8B888"/>
                          </w:rPr>
                        </w:pPr>
                      </w:p>
                    </w:txbxContent>
                  </v:textbox>
                </v:shape>
              </v:group>
            </w:pict>
          </mc:Fallback>
        </mc:AlternateContent>
      </w:r>
      <w:r w:rsidR="008D1C63">
        <w:tab/>
      </w:r>
    </w:p>
    <w:p w14:paraId="1D38853F" w14:textId="77777777" w:rsidR="00545797" w:rsidRPr="006377F4" w:rsidRDefault="00545797" w:rsidP="00545797">
      <w:pPr>
        <w:jc w:val="center"/>
        <w:rPr>
          <w:b/>
          <w:bCs/>
          <w:sz w:val="28"/>
        </w:rPr>
      </w:pPr>
      <w:r w:rsidRPr="006377F4">
        <w:rPr>
          <w:b/>
          <w:bCs/>
          <w:sz w:val="28"/>
        </w:rPr>
        <w:t>TABLA DE CONTENIDOS</w:t>
      </w:r>
    </w:p>
    <w:p w14:paraId="15461555" w14:textId="556519E2" w:rsidR="00F83EFE" w:rsidRPr="003E2D2A" w:rsidRDefault="00F83EFE" w:rsidP="00F83EFE">
      <w:pPr>
        <w:jc w:val="center"/>
        <w:rPr>
          <w:b/>
          <w:bCs/>
        </w:rPr>
      </w:pPr>
      <w:bookmarkStart w:id="1" w:name="_Hlk215490185"/>
      <w:r w:rsidRPr="003E2D2A">
        <w:rPr>
          <w:b/>
          <w:bCs/>
        </w:rPr>
        <w:lastRenderedPageBreak/>
        <w:t>TABLA DE CONTENIDOS</w:t>
      </w:r>
    </w:p>
    <w:p w14:paraId="1C5C944F" w14:textId="25825D68" w:rsidR="00545797" w:rsidRPr="003E2D2A" w:rsidRDefault="00353C1F" w:rsidP="00545797">
      <w:r w:rsidRPr="003E2D2A">
        <w:rPr>
          <w:noProof/>
        </w:rPr>
        <mc:AlternateContent>
          <mc:Choice Requires="wps">
            <w:drawing>
              <wp:anchor distT="4294967294" distB="4294967294" distL="114300" distR="114300" simplePos="0" relativeHeight="251655680" behindDoc="0" locked="0" layoutInCell="1" allowOverlap="1" wp14:anchorId="2926714B" wp14:editId="39B9FD55">
                <wp:simplePos x="0" y="0"/>
                <wp:positionH relativeFrom="margin">
                  <wp:posOffset>2743835</wp:posOffset>
                </wp:positionH>
                <wp:positionV relativeFrom="paragraph">
                  <wp:posOffset>86994</wp:posOffset>
                </wp:positionV>
                <wp:extent cx="463550" cy="0"/>
                <wp:effectExtent l="0" t="19050" r="12700" b="0"/>
                <wp:wrapNone/>
                <wp:docPr id="9" name="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BDE32EF" id="9 Conector recto" o:spid="_x0000_s1026" style="position:absolute;z-index:2516556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26B26D0C" w14:textId="4CE039E1" w:rsidR="00545797" w:rsidRPr="003E2D2A" w:rsidRDefault="00547C09" w:rsidP="00545797">
      <w:pPr>
        <w:jc w:val="center"/>
      </w:pPr>
      <w:r w:rsidRPr="003E2D2A">
        <w:t>Memoria Institucion</w:t>
      </w:r>
      <w:r w:rsidR="00654164" w:rsidRPr="003E2D2A">
        <w:t>al</w:t>
      </w:r>
      <w:r w:rsidR="00545797" w:rsidRPr="003E2D2A">
        <w:t xml:space="preserve"> 202</w:t>
      </w:r>
      <w:r w:rsidR="008029A4" w:rsidRPr="003E2D2A">
        <w:t>5</w:t>
      </w:r>
    </w:p>
    <w:sdt>
      <w:sdtPr>
        <w:rPr>
          <w:rFonts w:ascii="Times New Roman" w:eastAsiaTheme="minorHAnsi" w:hAnsi="Times New Roman" w:cs="Times New Roman"/>
          <w:color w:val="767171"/>
          <w:sz w:val="24"/>
          <w:szCs w:val="24"/>
        </w:rPr>
        <w:id w:val="-1111128147"/>
        <w:docPartObj>
          <w:docPartGallery w:val="Table of Contents"/>
          <w:docPartUnique/>
        </w:docPartObj>
      </w:sdtPr>
      <w:sdtContent>
        <w:p w14:paraId="65744E1E" w14:textId="5477919E" w:rsidR="00300C14" w:rsidRPr="00CC7186" w:rsidRDefault="00300C14" w:rsidP="00CE3019">
          <w:pPr>
            <w:pStyle w:val="TtuloTDC"/>
            <w:spacing w:line="360" w:lineRule="auto"/>
            <w:rPr>
              <w:rFonts w:ascii="Times New Roman" w:eastAsiaTheme="minorHAnsi" w:hAnsi="Times New Roman" w:cs="Times New Roman"/>
              <w:color w:val="767171"/>
              <w:sz w:val="20"/>
              <w:szCs w:val="20"/>
            </w:rPr>
          </w:pPr>
          <w:r w:rsidRPr="003E2D2A">
            <w:rPr>
              <w:rFonts w:ascii="Times New Roman" w:eastAsiaTheme="minorHAnsi" w:hAnsi="Times New Roman" w:cs="Times New Roman"/>
              <w:color w:val="767171"/>
              <w:sz w:val="20"/>
              <w:szCs w:val="20"/>
            </w:rPr>
            <w:t xml:space="preserve">       </w:t>
          </w:r>
          <w:r w:rsidR="002E5F37" w:rsidRPr="003E2D2A">
            <w:rPr>
              <w:rFonts w:ascii="Times New Roman" w:eastAsiaTheme="minorHAnsi" w:hAnsi="Times New Roman" w:cs="Times New Roman"/>
              <w:color w:val="767171"/>
              <w:sz w:val="20"/>
              <w:szCs w:val="20"/>
            </w:rPr>
            <w:t xml:space="preserve">     </w:t>
          </w:r>
          <w:r w:rsidR="002E5F37" w:rsidRPr="00CC7186">
            <w:rPr>
              <w:rFonts w:ascii="Times New Roman" w:eastAsiaTheme="minorHAnsi" w:hAnsi="Times New Roman" w:cs="Times New Roman"/>
              <w:color w:val="767171"/>
              <w:sz w:val="20"/>
              <w:szCs w:val="20"/>
            </w:rPr>
            <w:t xml:space="preserve"> </w:t>
          </w:r>
          <w:r w:rsidR="00A02A94">
            <w:rPr>
              <w:rFonts w:ascii="Times New Roman" w:eastAsiaTheme="minorHAnsi" w:hAnsi="Times New Roman" w:cs="Times New Roman"/>
              <w:color w:val="767171"/>
              <w:sz w:val="20"/>
              <w:szCs w:val="20"/>
            </w:rPr>
            <w:t xml:space="preserve">             </w:t>
          </w:r>
          <w:r w:rsidRPr="00A02A94">
            <w:rPr>
              <w:rFonts w:ascii="Times New Roman" w:eastAsiaTheme="minorHAnsi" w:hAnsi="Times New Roman" w:cs="Times New Roman"/>
              <w:b/>
              <w:bCs/>
              <w:color w:val="767171"/>
              <w:sz w:val="20"/>
              <w:szCs w:val="20"/>
            </w:rPr>
            <w:t>PRESENTACIÓN</w:t>
          </w:r>
        </w:p>
        <w:p w14:paraId="7C89C8AF" w14:textId="38253795" w:rsidR="007B1E79" w:rsidRDefault="00FE7B16">
          <w:pPr>
            <w:pStyle w:val="TDC1"/>
            <w:rPr>
              <w:rFonts w:asciiTheme="minorHAnsi" w:eastAsiaTheme="minorEastAsia" w:hAnsiTheme="minorHAnsi" w:cstheme="minorBidi"/>
              <w:b w:val="0"/>
              <w:color w:val="auto"/>
              <w:spacing w:val="0"/>
              <w:kern w:val="2"/>
              <w:sz w:val="24"/>
              <w:szCs w:val="24"/>
              <w:lang w:eastAsia="es-DO"/>
              <w14:ligatures w14:val="standardContextual"/>
            </w:rPr>
          </w:pPr>
          <w:r w:rsidRPr="00CC7186">
            <w:rPr>
              <w:b w:val="0"/>
              <w:noProof w:val="0"/>
            </w:rPr>
            <w:fldChar w:fldCharType="begin"/>
          </w:r>
          <w:r w:rsidR="00A630BC" w:rsidRPr="00CC7186">
            <w:rPr>
              <w:b w:val="0"/>
              <w:noProof w:val="0"/>
            </w:rPr>
            <w:instrText xml:space="preserve"> TOC \o "1-3" \h \z \u </w:instrText>
          </w:r>
          <w:r w:rsidRPr="00CC7186">
            <w:rPr>
              <w:b w:val="0"/>
              <w:noProof w:val="0"/>
            </w:rPr>
            <w:fldChar w:fldCharType="separate"/>
          </w:r>
          <w:hyperlink w:anchor="_Toc217311382" w:history="1">
            <w:r w:rsidR="007B1E79" w:rsidRPr="00FA19FB">
              <w:rPr>
                <w:rStyle w:val="Hipervnculo"/>
              </w:rPr>
              <w:t>I.</w:t>
            </w:r>
            <w:r w:rsidR="007B1E79">
              <w:rPr>
                <w:rFonts w:asciiTheme="minorHAnsi" w:eastAsiaTheme="minorEastAsia" w:hAnsiTheme="minorHAnsi" w:cstheme="minorBidi"/>
                <w:b w:val="0"/>
                <w:color w:val="auto"/>
                <w:spacing w:val="0"/>
                <w:kern w:val="2"/>
                <w:sz w:val="24"/>
                <w:szCs w:val="24"/>
                <w:lang w:eastAsia="es-DO"/>
                <w14:ligatures w14:val="standardContextual"/>
              </w:rPr>
              <w:tab/>
            </w:r>
            <w:r w:rsidR="007B1E79" w:rsidRPr="00FA19FB">
              <w:rPr>
                <w:rStyle w:val="Hipervnculo"/>
              </w:rPr>
              <w:t>RESUMEN EJECUTIVO</w:t>
            </w:r>
            <w:r w:rsidR="007B1E79">
              <w:rPr>
                <w:webHidden/>
              </w:rPr>
              <w:tab/>
            </w:r>
            <w:r w:rsidR="007B1E79">
              <w:rPr>
                <w:webHidden/>
              </w:rPr>
              <w:fldChar w:fldCharType="begin"/>
            </w:r>
            <w:r w:rsidR="007B1E79">
              <w:rPr>
                <w:webHidden/>
              </w:rPr>
              <w:instrText xml:space="preserve"> PAGEREF _Toc217311382 \h </w:instrText>
            </w:r>
            <w:r w:rsidR="007B1E79">
              <w:rPr>
                <w:webHidden/>
              </w:rPr>
            </w:r>
            <w:r w:rsidR="007B1E79">
              <w:rPr>
                <w:webHidden/>
              </w:rPr>
              <w:fldChar w:fldCharType="separate"/>
            </w:r>
            <w:r w:rsidR="00A70E29">
              <w:rPr>
                <w:webHidden/>
              </w:rPr>
              <w:t>3</w:t>
            </w:r>
            <w:r w:rsidR="007B1E79">
              <w:rPr>
                <w:webHidden/>
              </w:rPr>
              <w:fldChar w:fldCharType="end"/>
            </w:r>
          </w:hyperlink>
        </w:p>
        <w:p w14:paraId="4CE4DCFB" w14:textId="3779AE74"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83" w:history="1">
            <w:r w:rsidRPr="00FA19FB">
              <w:rPr>
                <w:rStyle w:val="Hipervnculo"/>
              </w:rPr>
              <w:t>II.</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INFORMACIÓN INSTITUCIONAL</w:t>
            </w:r>
            <w:r>
              <w:rPr>
                <w:webHidden/>
              </w:rPr>
              <w:tab/>
            </w:r>
            <w:r>
              <w:rPr>
                <w:webHidden/>
              </w:rPr>
              <w:fldChar w:fldCharType="begin"/>
            </w:r>
            <w:r>
              <w:rPr>
                <w:webHidden/>
              </w:rPr>
              <w:instrText xml:space="preserve"> PAGEREF _Toc217311383 \h </w:instrText>
            </w:r>
            <w:r>
              <w:rPr>
                <w:webHidden/>
              </w:rPr>
            </w:r>
            <w:r>
              <w:rPr>
                <w:webHidden/>
              </w:rPr>
              <w:fldChar w:fldCharType="separate"/>
            </w:r>
            <w:r w:rsidR="00A70E29">
              <w:rPr>
                <w:webHidden/>
              </w:rPr>
              <w:t>8</w:t>
            </w:r>
            <w:r>
              <w:rPr>
                <w:webHidden/>
              </w:rPr>
              <w:fldChar w:fldCharType="end"/>
            </w:r>
          </w:hyperlink>
        </w:p>
        <w:p w14:paraId="02FE6952" w14:textId="28E0F0FE" w:rsidR="007B1E79" w:rsidRDefault="007B1E79" w:rsidP="007B1E79">
          <w:pPr>
            <w:pStyle w:val="TDC2"/>
            <w:rPr>
              <w:rFonts w:asciiTheme="minorHAnsi" w:eastAsiaTheme="minorEastAsia" w:hAnsiTheme="minorHAnsi" w:cstheme="minorBidi"/>
              <w:color w:val="auto"/>
              <w:spacing w:val="0"/>
              <w:kern w:val="2"/>
              <w:sz w:val="24"/>
              <w:szCs w:val="24"/>
              <w:lang w:eastAsia="es-DO"/>
              <w14:ligatures w14:val="standardContextual"/>
            </w:rPr>
          </w:pPr>
          <w:hyperlink w:anchor="_Toc217311384" w:history="1">
            <w:r w:rsidRPr="00FA19FB">
              <w:rPr>
                <w:rStyle w:val="Hipervnculo"/>
                <w:rFonts w:eastAsia="Calibri"/>
                <w:bCs/>
              </w:rPr>
              <w:t xml:space="preserve">2.1 </w:t>
            </w:r>
            <w:r>
              <w:rPr>
                <w:rStyle w:val="Hipervnculo"/>
                <w:rFonts w:eastAsia="Calibri"/>
                <w:bCs/>
              </w:rPr>
              <w:t xml:space="preserve">      </w:t>
            </w:r>
            <w:r w:rsidRPr="00FA19FB">
              <w:rPr>
                <w:rStyle w:val="Hipervnculo"/>
                <w:rFonts w:eastAsia="Calibri"/>
                <w:bCs/>
              </w:rPr>
              <w:t>Marco Filosófico Institucional</w:t>
            </w:r>
            <w:r>
              <w:rPr>
                <w:webHidden/>
              </w:rPr>
              <w:tab/>
            </w:r>
            <w:r>
              <w:rPr>
                <w:webHidden/>
              </w:rPr>
              <w:fldChar w:fldCharType="begin"/>
            </w:r>
            <w:r>
              <w:rPr>
                <w:webHidden/>
              </w:rPr>
              <w:instrText xml:space="preserve"> PAGEREF _Toc217311384 \h </w:instrText>
            </w:r>
            <w:r>
              <w:rPr>
                <w:webHidden/>
              </w:rPr>
            </w:r>
            <w:r>
              <w:rPr>
                <w:webHidden/>
              </w:rPr>
              <w:fldChar w:fldCharType="separate"/>
            </w:r>
            <w:r w:rsidR="00A70E29">
              <w:rPr>
                <w:webHidden/>
              </w:rPr>
              <w:t>8</w:t>
            </w:r>
            <w:r>
              <w:rPr>
                <w:webHidden/>
              </w:rPr>
              <w:fldChar w:fldCharType="end"/>
            </w:r>
          </w:hyperlink>
        </w:p>
        <w:p w14:paraId="751B23FC" w14:textId="44E4DE89" w:rsidR="007B1E79" w:rsidRDefault="007B1E79" w:rsidP="007B1E79">
          <w:pPr>
            <w:pStyle w:val="TDC2"/>
            <w:rPr>
              <w:rFonts w:asciiTheme="minorHAnsi" w:eastAsiaTheme="minorEastAsia" w:hAnsiTheme="minorHAnsi" w:cstheme="minorBidi"/>
              <w:color w:val="auto"/>
              <w:spacing w:val="0"/>
              <w:kern w:val="2"/>
              <w:sz w:val="24"/>
              <w:szCs w:val="24"/>
              <w:lang w:eastAsia="es-DO"/>
              <w14:ligatures w14:val="standardContextual"/>
            </w:rPr>
          </w:pPr>
          <w:hyperlink w:anchor="_Toc217311385" w:history="1">
            <w:r w:rsidRPr="00FA19FB">
              <w:rPr>
                <w:rStyle w:val="Hipervnculo"/>
                <w:rFonts w:eastAsia="Calibri"/>
                <w:bCs/>
              </w:rPr>
              <w:t>2.2</w:t>
            </w:r>
            <w:r>
              <w:rPr>
                <w:rFonts w:asciiTheme="minorHAnsi" w:eastAsiaTheme="minorEastAsia" w:hAnsiTheme="minorHAnsi" w:cstheme="minorBidi"/>
                <w:color w:val="auto"/>
                <w:spacing w:val="0"/>
                <w:kern w:val="2"/>
                <w:sz w:val="24"/>
                <w:szCs w:val="24"/>
                <w:lang w:eastAsia="es-DO"/>
                <w14:ligatures w14:val="standardContextual"/>
              </w:rPr>
              <w:tab/>
            </w:r>
            <w:r w:rsidRPr="00FA19FB">
              <w:rPr>
                <w:rStyle w:val="Hipervnculo"/>
                <w:rFonts w:eastAsia="Calibri"/>
                <w:bCs/>
              </w:rPr>
              <w:t>Base Legal Institucional</w:t>
            </w:r>
            <w:r>
              <w:rPr>
                <w:webHidden/>
              </w:rPr>
              <w:tab/>
            </w:r>
            <w:r>
              <w:rPr>
                <w:webHidden/>
              </w:rPr>
              <w:fldChar w:fldCharType="begin"/>
            </w:r>
            <w:r>
              <w:rPr>
                <w:webHidden/>
              </w:rPr>
              <w:instrText xml:space="preserve"> PAGEREF _Toc217311385 \h </w:instrText>
            </w:r>
            <w:r>
              <w:rPr>
                <w:webHidden/>
              </w:rPr>
            </w:r>
            <w:r>
              <w:rPr>
                <w:webHidden/>
              </w:rPr>
              <w:fldChar w:fldCharType="separate"/>
            </w:r>
            <w:r w:rsidR="00A70E29">
              <w:rPr>
                <w:webHidden/>
              </w:rPr>
              <w:t>9</w:t>
            </w:r>
            <w:r>
              <w:rPr>
                <w:webHidden/>
              </w:rPr>
              <w:fldChar w:fldCharType="end"/>
            </w:r>
          </w:hyperlink>
        </w:p>
        <w:p w14:paraId="2D407967" w14:textId="1BCFC285" w:rsidR="007B1E79" w:rsidRDefault="007B1E79" w:rsidP="007B1E79">
          <w:pPr>
            <w:pStyle w:val="TDC2"/>
            <w:rPr>
              <w:rFonts w:asciiTheme="minorHAnsi" w:eastAsiaTheme="minorEastAsia" w:hAnsiTheme="minorHAnsi" w:cstheme="minorBidi"/>
              <w:color w:val="auto"/>
              <w:spacing w:val="0"/>
              <w:kern w:val="2"/>
              <w:sz w:val="24"/>
              <w:szCs w:val="24"/>
              <w:lang w:eastAsia="es-DO"/>
              <w14:ligatures w14:val="standardContextual"/>
            </w:rPr>
          </w:pPr>
          <w:hyperlink w:anchor="_Toc217311386" w:history="1">
            <w:r w:rsidRPr="00FA19FB">
              <w:rPr>
                <w:rStyle w:val="Hipervnculo"/>
                <w:rFonts w:eastAsia="Calibri"/>
              </w:rPr>
              <w:t xml:space="preserve">2.3 </w:t>
            </w:r>
            <w:r>
              <w:rPr>
                <w:rStyle w:val="Hipervnculo"/>
                <w:rFonts w:eastAsia="Calibri"/>
              </w:rPr>
              <w:t xml:space="preserve">      </w:t>
            </w:r>
            <w:r w:rsidRPr="00FA19FB">
              <w:rPr>
                <w:rStyle w:val="Hipervnculo"/>
                <w:rFonts w:eastAsia="Calibri"/>
              </w:rPr>
              <w:t>Estructura Organizativa</w:t>
            </w:r>
            <w:r>
              <w:rPr>
                <w:webHidden/>
              </w:rPr>
              <w:tab/>
            </w:r>
            <w:r>
              <w:rPr>
                <w:webHidden/>
              </w:rPr>
              <w:fldChar w:fldCharType="begin"/>
            </w:r>
            <w:r>
              <w:rPr>
                <w:webHidden/>
              </w:rPr>
              <w:instrText xml:space="preserve"> PAGEREF _Toc217311386 \h </w:instrText>
            </w:r>
            <w:r>
              <w:rPr>
                <w:webHidden/>
              </w:rPr>
            </w:r>
            <w:r>
              <w:rPr>
                <w:webHidden/>
              </w:rPr>
              <w:fldChar w:fldCharType="separate"/>
            </w:r>
            <w:r w:rsidR="00A70E29">
              <w:rPr>
                <w:webHidden/>
              </w:rPr>
              <w:t>20</w:t>
            </w:r>
            <w:r>
              <w:rPr>
                <w:webHidden/>
              </w:rPr>
              <w:fldChar w:fldCharType="end"/>
            </w:r>
          </w:hyperlink>
        </w:p>
        <w:p w14:paraId="1D7E42C1" w14:textId="45E8B989" w:rsidR="007B1E79" w:rsidRDefault="007B1E79" w:rsidP="007B1E79">
          <w:pPr>
            <w:pStyle w:val="TDC2"/>
            <w:rPr>
              <w:rFonts w:asciiTheme="minorHAnsi" w:eastAsiaTheme="minorEastAsia" w:hAnsiTheme="minorHAnsi" w:cstheme="minorBidi"/>
              <w:color w:val="auto"/>
              <w:spacing w:val="0"/>
              <w:kern w:val="2"/>
              <w:sz w:val="24"/>
              <w:szCs w:val="24"/>
              <w:lang w:eastAsia="es-DO"/>
              <w14:ligatures w14:val="standardContextual"/>
            </w:rPr>
          </w:pPr>
          <w:hyperlink w:anchor="_Toc217311387" w:history="1">
            <w:r w:rsidRPr="00FA19FB">
              <w:rPr>
                <w:rStyle w:val="Hipervnculo"/>
                <w:rFonts w:eastAsia="Calibri"/>
                <w:bCs/>
              </w:rPr>
              <w:t>2.4</w:t>
            </w:r>
            <w:r>
              <w:rPr>
                <w:rFonts w:asciiTheme="minorHAnsi" w:eastAsiaTheme="minorEastAsia" w:hAnsiTheme="minorHAnsi" w:cstheme="minorBidi"/>
                <w:color w:val="auto"/>
                <w:spacing w:val="0"/>
                <w:kern w:val="2"/>
                <w:sz w:val="24"/>
                <w:szCs w:val="24"/>
                <w:lang w:eastAsia="es-DO"/>
                <w14:ligatures w14:val="standardContextual"/>
              </w:rPr>
              <w:tab/>
            </w:r>
            <w:r w:rsidRPr="00FA19FB">
              <w:rPr>
                <w:rStyle w:val="Hipervnculo"/>
                <w:rFonts w:eastAsia="Calibri"/>
              </w:rPr>
              <w:t>Planificación</w:t>
            </w:r>
            <w:r w:rsidRPr="00FA19FB">
              <w:rPr>
                <w:rStyle w:val="Hipervnculo"/>
                <w:rFonts w:eastAsia="Calibri"/>
                <w:bCs/>
              </w:rPr>
              <w:t xml:space="preserve"> </w:t>
            </w:r>
            <w:r w:rsidRPr="00FA19FB">
              <w:rPr>
                <w:rStyle w:val="Hipervnculo"/>
                <w:rFonts w:eastAsia="Calibri"/>
              </w:rPr>
              <w:t>Estratégica Institucional</w:t>
            </w:r>
            <w:r>
              <w:rPr>
                <w:webHidden/>
              </w:rPr>
              <w:tab/>
            </w:r>
            <w:r>
              <w:rPr>
                <w:webHidden/>
              </w:rPr>
              <w:fldChar w:fldCharType="begin"/>
            </w:r>
            <w:r>
              <w:rPr>
                <w:webHidden/>
              </w:rPr>
              <w:instrText xml:space="preserve"> PAGEREF _Toc217311387 \h </w:instrText>
            </w:r>
            <w:r>
              <w:rPr>
                <w:webHidden/>
              </w:rPr>
            </w:r>
            <w:r>
              <w:rPr>
                <w:webHidden/>
              </w:rPr>
              <w:fldChar w:fldCharType="separate"/>
            </w:r>
            <w:r w:rsidR="00A70E29">
              <w:rPr>
                <w:webHidden/>
              </w:rPr>
              <w:t>22</w:t>
            </w:r>
            <w:r>
              <w:rPr>
                <w:webHidden/>
              </w:rPr>
              <w:fldChar w:fldCharType="end"/>
            </w:r>
          </w:hyperlink>
        </w:p>
        <w:p w14:paraId="0FD3B3E4" w14:textId="27B91C2C"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88" w:history="1">
            <w:r w:rsidRPr="00FA19FB">
              <w:rPr>
                <w:rStyle w:val="Hipervnculo"/>
              </w:rPr>
              <w:t>III.</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RESULTADOS MISIONALES</w:t>
            </w:r>
            <w:r>
              <w:rPr>
                <w:webHidden/>
              </w:rPr>
              <w:tab/>
            </w:r>
            <w:r>
              <w:rPr>
                <w:webHidden/>
              </w:rPr>
              <w:fldChar w:fldCharType="begin"/>
            </w:r>
            <w:r>
              <w:rPr>
                <w:webHidden/>
              </w:rPr>
              <w:instrText xml:space="preserve"> PAGEREF _Toc217311388 \h </w:instrText>
            </w:r>
            <w:r>
              <w:rPr>
                <w:webHidden/>
              </w:rPr>
            </w:r>
            <w:r>
              <w:rPr>
                <w:webHidden/>
              </w:rPr>
              <w:fldChar w:fldCharType="separate"/>
            </w:r>
            <w:r w:rsidR="00A70E29">
              <w:rPr>
                <w:webHidden/>
              </w:rPr>
              <w:t>24</w:t>
            </w:r>
            <w:r>
              <w:rPr>
                <w:webHidden/>
              </w:rPr>
              <w:fldChar w:fldCharType="end"/>
            </w:r>
          </w:hyperlink>
        </w:p>
        <w:p w14:paraId="47A8FA22" w14:textId="0D98EC48"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89" w:history="1">
            <w:r w:rsidRPr="00FA19FB">
              <w:rPr>
                <w:rStyle w:val="Hipervnculo"/>
              </w:rPr>
              <w:t>3.1</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De los Viceministerios.</w:t>
            </w:r>
            <w:r>
              <w:rPr>
                <w:webHidden/>
              </w:rPr>
              <w:tab/>
            </w:r>
            <w:r>
              <w:rPr>
                <w:webHidden/>
              </w:rPr>
              <w:fldChar w:fldCharType="begin"/>
            </w:r>
            <w:r>
              <w:rPr>
                <w:webHidden/>
              </w:rPr>
              <w:instrText xml:space="preserve"> PAGEREF _Toc217311389 \h </w:instrText>
            </w:r>
            <w:r>
              <w:rPr>
                <w:webHidden/>
              </w:rPr>
            </w:r>
            <w:r>
              <w:rPr>
                <w:webHidden/>
              </w:rPr>
              <w:fldChar w:fldCharType="separate"/>
            </w:r>
            <w:r w:rsidR="00A70E29">
              <w:rPr>
                <w:webHidden/>
              </w:rPr>
              <w:t>24</w:t>
            </w:r>
            <w:r>
              <w:rPr>
                <w:webHidden/>
              </w:rPr>
              <w:fldChar w:fldCharType="end"/>
            </w:r>
          </w:hyperlink>
        </w:p>
        <w:p w14:paraId="3890CF0E" w14:textId="1854B8D6"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90" w:history="1">
            <w:r w:rsidRPr="00FA19FB">
              <w:rPr>
                <w:rStyle w:val="Hipervnculo"/>
                <w:bCs/>
              </w:rPr>
              <w:t>3.1.1</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Viceministerio de Control y Regulación de Tenencia y Porte de Armas.</w:t>
            </w:r>
            <w:r>
              <w:rPr>
                <w:webHidden/>
              </w:rPr>
              <w:tab/>
            </w:r>
            <w:r>
              <w:rPr>
                <w:webHidden/>
              </w:rPr>
              <w:fldChar w:fldCharType="begin"/>
            </w:r>
            <w:r>
              <w:rPr>
                <w:webHidden/>
              </w:rPr>
              <w:instrText xml:space="preserve"> PAGEREF _Toc217311390 \h </w:instrText>
            </w:r>
            <w:r>
              <w:rPr>
                <w:webHidden/>
              </w:rPr>
            </w:r>
            <w:r>
              <w:rPr>
                <w:webHidden/>
              </w:rPr>
              <w:fldChar w:fldCharType="separate"/>
            </w:r>
            <w:r w:rsidR="00A70E29">
              <w:rPr>
                <w:webHidden/>
              </w:rPr>
              <w:t>24</w:t>
            </w:r>
            <w:r>
              <w:rPr>
                <w:webHidden/>
              </w:rPr>
              <w:fldChar w:fldCharType="end"/>
            </w:r>
          </w:hyperlink>
        </w:p>
        <w:p w14:paraId="26642AB9" w14:textId="0CCE0C36"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91" w:history="1">
            <w:r w:rsidRPr="00FA19FB">
              <w:rPr>
                <w:rStyle w:val="Hipervnculo"/>
                <w:rFonts w:eastAsia="Calibri"/>
                <w:bCs/>
              </w:rPr>
              <w:t>3.1.1.1</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Fonts w:eastAsia="Calibri"/>
                <w:bCs/>
              </w:rPr>
              <w:t>Regulación de las Armas, Municiones y Materiales Relacionados en el Territorio Nacional</w:t>
            </w:r>
            <w:r>
              <w:rPr>
                <w:webHidden/>
              </w:rPr>
              <w:tab/>
            </w:r>
            <w:r>
              <w:rPr>
                <w:webHidden/>
              </w:rPr>
              <w:fldChar w:fldCharType="begin"/>
            </w:r>
            <w:r>
              <w:rPr>
                <w:webHidden/>
              </w:rPr>
              <w:instrText xml:space="preserve"> PAGEREF _Toc217311391 \h </w:instrText>
            </w:r>
            <w:r>
              <w:rPr>
                <w:webHidden/>
              </w:rPr>
            </w:r>
            <w:r>
              <w:rPr>
                <w:webHidden/>
              </w:rPr>
              <w:fldChar w:fldCharType="separate"/>
            </w:r>
            <w:r w:rsidR="00A70E29">
              <w:rPr>
                <w:webHidden/>
              </w:rPr>
              <w:t>24</w:t>
            </w:r>
            <w:r>
              <w:rPr>
                <w:webHidden/>
              </w:rPr>
              <w:fldChar w:fldCharType="end"/>
            </w:r>
          </w:hyperlink>
        </w:p>
        <w:p w14:paraId="6BC7BE7E" w14:textId="28131903"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92" w:history="1">
            <w:r w:rsidRPr="00FA19FB">
              <w:rPr>
                <w:rStyle w:val="Hipervnculo"/>
                <w:bCs/>
              </w:rPr>
              <w:t>3.1.1.2</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Negocios que Comercializan Armas de Fuego Controlados y Regulados en sus Operaciones.</w:t>
            </w:r>
            <w:r>
              <w:rPr>
                <w:webHidden/>
              </w:rPr>
              <w:tab/>
            </w:r>
            <w:r>
              <w:rPr>
                <w:webHidden/>
              </w:rPr>
              <w:fldChar w:fldCharType="begin"/>
            </w:r>
            <w:r>
              <w:rPr>
                <w:webHidden/>
              </w:rPr>
              <w:instrText xml:space="preserve"> PAGEREF _Toc217311392 \h </w:instrText>
            </w:r>
            <w:r>
              <w:rPr>
                <w:webHidden/>
              </w:rPr>
            </w:r>
            <w:r>
              <w:rPr>
                <w:webHidden/>
              </w:rPr>
              <w:fldChar w:fldCharType="separate"/>
            </w:r>
            <w:r w:rsidR="00A70E29">
              <w:rPr>
                <w:webHidden/>
              </w:rPr>
              <w:t>29</w:t>
            </w:r>
            <w:r>
              <w:rPr>
                <w:webHidden/>
              </w:rPr>
              <w:fldChar w:fldCharType="end"/>
            </w:r>
          </w:hyperlink>
        </w:p>
        <w:p w14:paraId="68E3C5F5" w14:textId="1FBAF965"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93" w:history="1">
            <w:r w:rsidRPr="00FA19FB">
              <w:rPr>
                <w:rStyle w:val="Hipervnculo"/>
                <w:bCs/>
              </w:rPr>
              <w:t>3.1.1.3</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Campaña de Entrega Voluntaria de Armas de Fuego Ilegales</w:t>
            </w:r>
            <w:r>
              <w:rPr>
                <w:webHidden/>
              </w:rPr>
              <w:tab/>
            </w:r>
            <w:r>
              <w:rPr>
                <w:webHidden/>
              </w:rPr>
              <w:fldChar w:fldCharType="begin"/>
            </w:r>
            <w:r>
              <w:rPr>
                <w:webHidden/>
              </w:rPr>
              <w:instrText xml:space="preserve"> PAGEREF _Toc217311393 \h </w:instrText>
            </w:r>
            <w:r>
              <w:rPr>
                <w:webHidden/>
              </w:rPr>
            </w:r>
            <w:r>
              <w:rPr>
                <w:webHidden/>
              </w:rPr>
              <w:fldChar w:fldCharType="separate"/>
            </w:r>
            <w:r w:rsidR="00A70E29">
              <w:rPr>
                <w:webHidden/>
              </w:rPr>
              <w:t>31</w:t>
            </w:r>
            <w:r>
              <w:rPr>
                <w:webHidden/>
              </w:rPr>
              <w:fldChar w:fldCharType="end"/>
            </w:r>
          </w:hyperlink>
        </w:p>
        <w:p w14:paraId="052E2E49" w14:textId="51C174D8"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94" w:history="1">
            <w:r w:rsidRPr="00FA19FB">
              <w:rPr>
                <w:rStyle w:val="Hipervnculo"/>
              </w:rPr>
              <w:t>3.1.2</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Viceministerio de Convivencia Ciudadana</w:t>
            </w:r>
            <w:r>
              <w:rPr>
                <w:webHidden/>
              </w:rPr>
              <w:tab/>
            </w:r>
            <w:r>
              <w:rPr>
                <w:webHidden/>
              </w:rPr>
              <w:fldChar w:fldCharType="begin"/>
            </w:r>
            <w:r>
              <w:rPr>
                <w:webHidden/>
              </w:rPr>
              <w:instrText xml:space="preserve"> PAGEREF _Toc217311394 \h </w:instrText>
            </w:r>
            <w:r>
              <w:rPr>
                <w:webHidden/>
              </w:rPr>
            </w:r>
            <w:r>
              <w:rPr>
                <w:webHidden/>
              </w:rPr>
              <w:fldChar w:fldCharType="separate"/>
            </w:r>
            <w:r w:rsidR="00A70E29">
              <w:rPr>
                <w:webHidden/>
              </w:rPr>
              <w:t>32</w:t>
            </w:r>
            <w:r>
              <w:rPr>
                <w:webHidden/>
              </w:rPr>
              <w:fldChar w:fldCharType="end"/>
            </w:r>
          </w:hyperlink>
        </w:p>
        <w:p w14:paraId="57B257AC" w14:textId="3F4FE087"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95" w:history="1">
            <w:r w:rsidRPr="00FA19FB">
              <w:rPr>
                <w:rStyle w:val="Hipervnculo"/>
                <w:bCs/>
              </w:rPr>
              <w:t>3.1.2.1</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Población Afectada Asistida en la Recepción de Demandas Territoriales y la Solución Alternativa de Conflictos (mediación).</w:t>
            </w:r>
            <w:r>
              <w:rPr>
                <w:webHidden/>
              </w:rPr>
              <w:tab/>
            </w:r>
            <w:r>
              <w:rPr>
                <w:webHidden/>
              </w:rPr>
              <w:fldChar w:fldCharType="begin"/>
            </w:r>
            <w:r>
              <w:rPr>
                <w:webHidden/>
              </w:rPr>
              <w:instrText xml:space="preserve"> PAGEREF _Toc217311395 \h </w:instrText>
            </w:r>
            <w:r>
              <w:rPr>
                <w:webHidden/>
              </w:rPr>
            </w:r>
            <w:r>
              <w:rPr>
                <w:webHidden/>
              </w:rPr>
              <w:fldChar w:fldCharType="separate"/>
            </w:r>
            <w:r w:rsidR="00A70E29">
              <w:rPr>
                <w:webHidden/>
              </w:rPr>
              <w:t>32</w:t>
            </w:r>
            <w:r>
              <w:rPr>
                <w:webHidden/>
              </w:rPr>
              <w:fldChar w:fldCharType="end"/>
            </w:r>
          </w:hyperlink>
        </w:p>
        <w:p w14:paraId="6FDA4151" w14:textId="2DC04E16"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96" w:history="1">
            <w:r w:rsidRPr="00FA19FB">
              <w:rPr>
                <w:rStyle w:val="Hipervnculo"/>
                <w:rFonts w:eastAsia="Times New Roman"/>
                <w:bCs/>
                <w:lang w:eastAsia="es-DO"/>
              </w:rPr>
              <w:t>3.1.2.2</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Fonts w:eastAsia="Times New Roman"/>
                <w:bCs/>
                <w:lang w:eastAsia="es-DO"/>
              </w:rPr>
              <w:t>Fortalecimiento Comunitario, Cultura de Paz y Coordinación Interinstitucional</w:t>
            </w:r>
            <w:r>
              <w:rPr>
                <w:webHidden/>
              </w:rPr>
              <w:tab/>
            </w:r>
            <w:r>
              <w:rPr>
                <w:webHidden/>
              </w:rPr>
              <w:fldChar w:fldCharType="begin"/>
            </w:r>
            <w:r>
              <w:rPr>
                <w:webHidden/>
              </w:rPr>
              <w:instrText xml:space="preserve"> PAGEREF _Toc217311396 \h </w:instrText>
            </w:r>
            <w:r>
              <w:rPr>
                <w:webHidden/>
              </w:rPr>
            </w:r>
            <w:r>
              <w:rPr>
                <w:webHidden/>
              </w:rPr>
              <w:fldChar w:fldCharType="separate"/>
            </w:r>
            <w:r w:rsidR="00A70E29">
              <w:rPr>
                <w:webHidden/>
              </w:rPr>
              <w:t>34</w:t>
            </w:r>
            <w:r>
              <w:rPr>
                <w:webHidden/>
              </w:rPr>
              <w:fldChar w:fldCharType="end"/>
            </w:r>
          </w:hyperlink>
        </w:p>
        <w:p w14:paraId="2308A67B" w14:textId="68E29CAD"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97" w:history="1">
            <w:r w:rsidRPr="00FA19FB">
              <w:rPr>
                <w:rStyle w:val="Hipervnculo"/>
                <w:rFonts w:eastAsia="Times New Roman"/>
                <w:bCs/>
                <w:lang w:eastAsia="es-DO"/>
              </w:rPr>
              <w:t>3.1.2.3</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Fonts w:eastAsia="Times New Roman"/>
                <w:bCs/>
                <w:lang w:eastAsia="es-DO"/>
              </w:rPr>
              <w:t>Desarrollo Normativo: Anteproyecto de Ley de Convivencia Ciudadana</w:t>
            </w:r>
            <w:r>
              <w:rPr>
                <w:webHidden/>
              </w:rPr>
              <w:tab/>
            </w:r>
            <w:r>
              <w:rPr>
                <w:webHidden/>
              </w:rPr>
              <w:fldChar w:fldCharType="begin"/>
            </w:r>
            <w:r>
              <w:rPr>
                <w:webHidden/>
              </w:rPr>
              <w:instrText xml:space="preserve"> PAGEREF _Toc217311397 \h </w:instrText>
            </w:r>
            <w:r>
              <w:rPr>
                <w:webHidden/>
              </w:rPr>
            </w:r>
            <w:r>
              <w:rPr>
                <w:webHidden/>
              </w:rPr>
              <w:fldChar w:fldCharType="separate"/>
            </w:r>
            <w:r w:rsidR="00A70E29">
              <w:rPr>
                <w:webHidden/>
              </w:rPr>
              <w:t>35</w:t>
            </w:r>
            <w:r>
              <w:rPr>
                <w:webHidden/>
              </w:rPr>
              <w:fldChar w:fldCharType="end"/>
            </w:r>
          </w:hyperlink>
        </w:p>
        <w:p w14:paraId="1DE77F72" w14:textId="46E74285"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98" w:history="1">
            <w:r w:rsidRPr="00FA19FB">
              <w:rPr>
                <w:rStyle w:val="Hipervnculo"/>
                <w:bCs/>
              </w:rPr>
              <w:t>3.1.3</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Viceministerio de Seguridad de Interior.</w:t>
            </w:r>
            <w:r>
              <w:rPr>
                <w:webHidden/>
              </w:rPr>
              <w:tab/>
            </w:r>
            <w:r>
              <w:rPr>
                <w:webHidden/>
              </w:rPr>
              <w:fldChar w:fldCharType="begin"/>
            </w:r>
            <w:r>
              <w:rPr>
                <w:webHidden/>
              </w:rPr>
              <w:instrText xml:space="preserve"> PAGEREF _Toc217311398 \h </w:instrText>
            </w:r>
            <w:r>
              <w:rPr>
                <w:webHidden/>
              </w:rPr>
            </w:r>
            <w:r>
              <w:rPr>
                <w:webHidden/>
              </w:rPr>
              <w:fldChar w:fldCharType="separate"/>
            </w:r>
            <w:r w:rsidR="00A70E29">
              <w:rPr>
                <w:webHidden/>
              </w:rPr>
              <w:t>36</w:t>
            </w:r>
            <w:r>
              <w:rPr>
                <w:webHidden/>
              </w:rPr>
              <w:fldChar w:fldCharType="end"/>
            </w:r>
          </w:hyperlink>
        </w:p>
        <w:p w14:paraId="55110C2F" w14:textId="79D2C05F"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399" w:history="1">
            <w:r w:rsidRPr="00FA19FB">
              <w:rPr>
                <w:rStyle w:val="Hipervnculo"/>
                <w:bCs/>
              </w:rPr>
              <w:t>3.1.3.1</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Seguridad en la Ciudad Colonial a través del Sistema de Video Vigilancia.</w:t>
            </w:r>
            <w:r>
              <w:rPr>
                <w:webHidden/>
              </w:rPr>
              <w:tab/>
            </w:r>
            <w:r>
              <w:rPr>
                <w:webHidden/>
              </w:rPr>
              <w:fldChar w:fldCharType="begin"/>
            </w:r>
            <w:r>
              <w:rPr>
                <w:webHidden/>
              </w:rPr>
              <w:instrText xml:space="preserve"> PAGEREF _Toc217311399 \h </w:instrText>
            </w:r>
            <w:r>
              <w:rPr>
                <w:webHidden/>
              </w:rPr>
            </w:r>
            <w:r>
              <w:rPr>
                <w:webHidden/>
              </w:rPr>
              <w:fldChar w:fldCharType="separate"/>
            </w:r>
            <w:r w:rsidR="00A70E29">
              <w:rPr>
                <w:webHidden/>
              </w:rPr>
              <w:t>36</w:t>
            </w:r>
            <w:r>
              <w:rPr>
                <w:webHidden/>
              </w:rPr>
              <w:fldChar w:fldCharType="end"/>
            </w:r>
          </w:hyperlink>
        </w:p>
        <w:p w14:paraId="0A0D43C4" w14:textId="7C2B15DD"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00" w:history="1">
            <w:r w:rsidRPr="00FA19FB">
              <w:rPr>
                <w:rStyle w:val="Hipervnculo"/>
              </w:rPr>
              <w:t>3.1.3.2</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Negocios de Expendio de Bebidas Alcohólicas Inspeccionados para el Cumplimiento de las Leyes Normativas Vigentes</w:t>
            </w:r>
            <w:r>
              <w:rPr>
                <w:webHidden/>
              </w:rPr>
              <w:tab/>
            </w:r>
            <w:r>
              <w:rPr>
                <w:webHidden/>
              </w:rPr>
              <w:fldChar w:fldCharType="begin"/>
            </w:r>
            <w:r>
              <w:rPr>
                <w:webHidden/>
              </w:rPr>
              <w:instrText xml:space="preserve"> PAGEREF _Toc217311400 \h </w:instrText>
            </w:r>
            <w:r>
              <w:rPr>
                <w:webHidden/>
              </w:rPr>
            </w:r>
            <w:r>
              <w:rPr>
                <w:webHidden/>
              </w:rPr>
              <w:fldChar w:fldCharType="separate"/>
            </w:r>
            <w:r w:rsidR="00A70E29">
              <w:rPr>
                <w:webHidden/>
              </w:rPr>
              <w:t>37</w:t>
            </w:r>
            <w:r>
              <w:rPr>
                <w:webHidden/>
              </w:rPr>
              <w:fldChar w:fldCharType="end"/>
            </w:r>
          </w:hyperlink>
        </w:p>
        <w:p w14:paraId="39ED5DC4" w14:textId="49BA5AD1"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01" w:history="1">
            <w:r w:rsidRPr="00FA19FB">
              <w:rPr>
                <w:rStyle w:val="Hipervnculo"/>
              </w:rPr>
              <w:t>3.1.3.3</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Empresas de Manipulación Productos Pirotécnicos y Sustancias Químicas Reguladas</w:t>
            </w:r>
            <w:r>
              <w:rPr>
                <w:webHidden/>
              </w:rPr>
              <w:tab/>
            </w:r>
            <w:r>
              <w:rPr>
                <w:webHidden/>
              </w:rPr>
              <w:fldChar w:fldCharType="begin"/>
            </w:r>
            <w:r>
              <w:rPr>
                <w:webHidden/>
              </w:rPr>
              <w:instrText xml:space="preserve"> PAGEREF _Toc217311401 \h </w:instrText>
            </w:r>
            <w:r>
              <w:rPr>
                <w:webHidden/>
              </w:rPr>
            </w:r>
            <w:r>
              <w:rPr>
                <w:webHidden/>
              </w:rPr>
              <w:fldChar w:fldCharType="separate"/>
            </w:r>
            <w:r w:rsidR="00A70E29">
              <w:rPr>
                <w:webHidden/>
              </w:rPr>
              <w:t>40</w:t>
            </w:r>
            <w:r>
              <w:rPr>
                <w:webHidden/>
              </w:rPr>
              <w:fldChar w:fldCharType="end"/>
            </w:r>
          </w:hyperlink>
        </w:p>
        <w:p w14:paraId="6232FE72" w14:textId="25CDA037"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02" w:history="1">
            <w:r w:rsidRPr="00FA19FB">
              <w:rPr>
                <w:rStyle w:val="Hipervnculo"/>
              </w:rPr>
              <w:t>3.1.4</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Viceministerio de Gestión Migratoria y Naturalización</w:t>
            </w:r>
            <w:r>
              <w:rPr>
                <w:webHidden/>
              </w:rPr>
              <w:tab/>
            </w:r>
            <w:r>
              <w:rPr>
                <w:webHidden/>
              </w:rPr>
              <w:fldChar w:fldCharType="begin"/>
            </w:r>
            <w:r>
              <w:rPr>
                <w:webHidden/>
              </w:rPr>
              <w:instrText xml:space="preserve"> PAGEREF _Toc217311402 \h </w:instrText>
            </w:r>
            <w:r>
              <w:rPr>
                <w:webHidden/>
              </w:rPr>
            </w:r>
            <w:r>
              <w:rPr>
                <w:webHidden/>
              </w:rPr>
              <w:fldChar w:fldCharType="separate"/>
            </w:r>
            <w:r w:rsidR="00A70E29">
              <w:rPr>
                <w:webHidden/>
              </w:rPr>
              <w:t>41</w:t>
            </w:r>
            <w:r>
              <w:rPr>
                <w:webHidden/>
              </w:rPr>
              <w:fldChar w:fldCharType="end"/>
            </w:r>
          </w:hyperlink>
        </w:p>
        <w:p w14:paraId="595837E0" w14:textId="6C85567E"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03" w:history="1">
            <w:r w:rsidRPr="00FA19FB">
              <w:rPr>
                <w:rStyle w:val="Hipervnculo"/>
              </w:rPr>
              <w:t>3.1.4.1</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Regulación de la Permanencia y el Estatus Migratorio de Extranjeros en el País.</w:t>
            </w:r>
            <w:r>
              <w:rPr>
                <w:webHidden/>
              </w:rPr>
              <w:tab/>
            </w:r>
            <w:r>
              <w:rPr>
                <w:webHidden/>
              </w:rPr>
              <w:fldChar w:fldCharType="begin"/>
            </w:r>
            <w:r>
              <w:rPr>
                <w:webHidden/>
              </w:rPr>
              <w:instrText xml:space="preserve"> PAGEREF _Toc217311403 \h </w:instrText>
            </w:r>
            <w:r>
              <w:rPr>
                <w:webHidden/>
              </w:rPr>
            </w:r>
            <w:r>
              <w:rPr>
                <w:webHidden/>
              </w:rPr>
              <w:fldChar w:fldCharType="separate"/>
            </w:r>
            <w:r w:rsidR="00A70E29">
              <w:rPr>
                <w:webHidden/>
              </w:rPr>
              <w:t>41</w:t>
            </w:r>
            <w:r>
              <w:rPr>
                <w:webHidden/>
              </w:rPr>
              <w:fldChar w:fldCharType="end"/>
            </w:r>
          </w:hyperlink>
        </w:p>
        <w:p w14:paraId="28646BC3" w14:textId="7B5C6530"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04" w:history="1">
            <w:r w:rsidRPr="00FA19FB">
              <w:rPr>
                <w:rStyle w:val="Hipervnculo"/>
                <w:bCs/>
              </w:rPr>
              <w:t>3.1.4.2</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Control de los Inmuebles de Extranjeros en el País.</w:t>
            </w:r>
            <w:r>
              <w:rPr>
                <w:webHidden/>
              </w:rPr>
              <w:tab/>
            </w:r>
            <w:r>
              <w:rPr>
                <w:webHidden/>
              </w:rPr>
              <w:fldChar w:fldCharType="begin"/>
            </w:r>
            <w:r>
              <w:rPr>
                <w:webHidden/>
              </w:rPr>
              <w:instrText xml:space="preserve"> PAGEREF _Toc217311404 \h </w:instrText>
            </w:r>
            <w:r>
              <w:rPr>
                <w:webHidden/>
              </w:rPr>
            </w:r>
            <w:r>
              <w:rPr>
                <w:webHidden/>
              </w:rPr>
              <w:fldChar w:fldCharType="separate"/>
            </w:r>
            <w:r w:rsidR="00A70E29">
              <w:rPr>
                <w:webHidden/>
              </w:rPr>
              <w:t>44</w:t>
            </w:r>
            <w:r>
              <w:rPr>
                <w:webHidden/>
              </w:rPr>
              <w:fldChar w:fldCharType="end"/>
            </w:r>
          </w:hyperlink>
        </w:p>
        <w:p w14:paraId="2F86D415" w14:textId="5EC0952E"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05" w:history="1">
            <w:r w:rsidRPr="00FA19FB">
              <w:rPr>
                <w:rStyle w:val="Hipervnculo"/>
              </w:rPr>
              <w:t>3.1.5</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Viceministerio de Seguridad Preventiva en los Sectores Vulnerables</w:t>
            </w:r>
            <w:r>
              <w:rPr>
                <w:webHidden/>
              </w:rPr>
              <w:tab/>
            </w:r>
            <w:r>
              <w:rPr>
                <w:webHidden/>
              </w:rPr>
              <w:fldChar w:fldCharType="begin"/>
            </w:r>
            <w:r>
              <w:rPr>
                <w:webHidden/>
              </w:rPr>
              <w:instrText xml:space="preserve"> PAGEREF _Toc217311405 \h </w:instrText>
            </w:r>
            <w:r>
              <w:rPr>
                <w:webHidden/>
              </w:rPr>
            </w:r>
            <w:r>
              <w:rPr>
                <w:webHidden/>
              </w:rPr>
              <w:fldChar w:fldCharType="separate"/>
            </w:r>
            <w:r w:rsidR="00A70E29">
              <w:rPr>
                <w:webHidden/>
              </w:rPr>
              <w:t>44</w:t>
            </w:r>
            <w:r>
              <w:rPr>
                <w:webHidden/>
              </w:rPr>
              <w:fldChar w:fldCharType="end"/>
            </w:r>
          </w:hyperlink>
        </w:p>
        <w:p w14:paraId="628304F7" w14:textId="22B15C9B"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06" w:history="1">
            <w:r w:rsidRPr="00FA19FB">
              <w:rPr>
                <w:rStyle w:val="Hipervnculo"/>
                <w:bCs/>
              </w:rPr>
              <w:t>3.1.5.1</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Ciudadanos Expuestos a Violencia, Crímenes y Delitos que participan en las Actividades de Prevención.</w:t>
            </w:r>
            <w:r>
              <w:rPr>
                <w:webHidden/>
              </w:rPr>
              <w:tab/>
            </w:r>
            <w:r>
              <w:rPr>
                <w:webHidden/>
              </w:rPr>
              <w:fldChar w:fldCharType="begin"/>
            </w:r>
            <w:r>
              <w:rPr>
                <w:webHidden/>
              </w:rPr>
              <w:instrText xml:space="preserve"> PAGEREF _Toc217311406 \h </w:instrText>
            </w:r>
            <w:r>
              <w:rPr>
                <w:webHidden/>
              </w:rPr>
            </w:r>
            <w:r>
              <w:rPr>
                <w:webHidden/>
              </w:rPr>
              <w:fldChar w:fldCharType="separate"/>
            </w:r>
            <w:r w:rsidR="00A70E29">
              <w:rPr>
                <w:webHidden/>
              </w:rPr>
              <w:t>44</w:t>
            </w:r>
            <w:r>
              <w:rPr>
                <w:webHidden/>
              </w:rPr>
              <w:fldChar w:fldCharType="end"/>
            </w:r>
          </w:hyperlink>
        </w:p>
        <w:p w14:paraId="576261AE" w14:textId="20E08B2F"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07" w:history="1">
            <w:r w:rsidRPr="00FA19FB">
              <w:rPr>
                <w:rStyle w:val="Hipervnculo"/>
                <w:rFonts w:eastAsia="Times New Roman"/>
                <w:bCs/>
              </w:rPr>
              <w:t>3.1.5.2</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Fonts w:eastAsia="Times New Roman"/>
                <w:bCs/>
              </w:rPr>
              <w:t>Asistencia Legal e Inclusión</w:t>
            </w:r>
            <w:r>
              <w:rPr>
                <w:webHidden/>
              </w:rPr>
              <w:tab/>
            </w:r>
            <w:r>
              <w:rPr>
                <w:webHidden/>
              </w:rPr>
              <w:fldChar w:fldCharType="begin"/>
            </w:r>
            <w:r>
              <w:rPr>
                <w:webHidden/>
              </w:rPr>
              <w:instrText xml:space="preserve"> PAGEREF _Toc217311407 \h </w:instrText>
            </w:r>
            <w:r>
              <w:rPr>
                <w:webHidden/>
              </w:rPr>
            </w:r>
            <w:r>
              <w:rPr>
                <w:webHidden/>
              </w:rPr>
              <w:fldChar w:fldCharType="separate"/>
            </w:r>
            <w:r w:rsidR="00A70E29">
              <w:rPr>
                <w:webHidden/>
              </w:rPr>
              <w:t>45</w:t>
            </w:r>
            <w:r>
              <w:rPr>
                <w:webHidden/>
              </w:rPr>
              <w:fldChar w:fldCharType="end"/>
            </w:r>
          </w:hyperlink>
        </w:p>
        <w:p w14:paraId="744A23E7" w14:textId="2B3D3E18"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08" w:history="1">
            <w:r w:rsidRPr="00FA19FB">
              <w:rPr>
                <w:rStyle w:val="Hipervnculo"/>
                <w:rFonts w:eastAsia="Times New Roman"/>
                <w:bCs/>
              </w:rPr>
              <w:t>3.1.5.3</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Fonts w:eastAsia="Times New Roman"/>
                <w:bCs/>
              </w:rPr>
              <w:t>Impacto Institucional a la Ciudadanía</w:t>
            </w:r>
            <w:r>
              <w:rPr>
                <w:webHidden/>
              </w:rPr>
              <w:tab/>
            </w:r>
            <w:r>
              <w:rPr>
                <w:webHidden/>
              </w:rPr>
              <w:fldChar w:fldCharType="begin"/>
            </w:r>
            <w:r>
              <w:rPr>
                <w:webHidden/>
              </w:rPr>
              <w:instrText xml:space="preserve"> PAGEREF _Toc217311408 \h </w:instrText>
            </w:r>
            <w:r>
              <w:rPr>
                <w:webHidden/>
              </w:rPr>
            </w:r>
            <w:r>
              <w:rPr>
                <w:webHidden/>
              </w:rPr>
              <w:fldChar w:fldCharType="separate"/>
            </w:r>
            <w:r w:rsidR="00A70E29">
              <w:rPr>
                <w:webHidden/>
              </w:rPr>
              <w:t>46</w:t>
            </w:r>
            <w:r>
              <w:rPr>
                <w:webHidden/>
              </w:rPr>
              <w:fldChar w:fldCharType="end"/>
            </w:r>
          </w:hyperlink>
        </w:p>
        <w:p w14:paraId="5B5050FF" w14:textId="4BD243E8"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09" w:history="1">
            <w:r w:rsidRPr="00FA19FB">
              <w:rPr>
                <w:rStyle w:val="Hipervnculo"/>
                <w:rFonts w:eastAsia="Times New Roman"/>
                <w:bCs/>
              </w:rPr>
              <w:t>3.1.5.4</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Fonts w:eastAsia="Times New Roman"/>
                <w:bCs/>
              </w:rPr>
              <w:t>Estudios Situacionales en los Sectores Vulnerables</w:t>
            </w:r>
            <w:r>
              <w:rPr>
                <w:webHidden/>
              </w:rPr>
              <w:tab/>
            </w:r>
            <w:r>
              <w:rPr>
                <w:webHidden/>
              </w:rPr>
              <w:fldChar w:fldCharType="begin"/>
            </w:r>
            <w:r>
              <w:rPr>
                <w:webHidden/>
              </w:rPr>
              <w:instrText xml:space="preserve"> PAGEREF _Toc217311409 \h </w:instrText>
            </w:r>
            <w:r>
              <w:rPr>
                <w:webHidden/>
              </w:rPr>
            </w:r>
            <w:r>
              <w:rPr>
                <w:webHidden/>
              </w:rPr>
              <w:fldChar w:fldCharType="separate"/>
            </w:r>
            <w:r w:rsidR="00A70E29">
              <w:rPr>
                <w:webHidden/>
              </w:rPr>
              <w:t>51</w:t>
            </w:r>
            <w:r>
              <w:rPr>
                <w:webHidden/>
              </w:rPr>
              <w:fldChar w:fldCharType="end"/>
            </w:r>
          </w:hyperlink>
        </w:p>
        <w:p w14:paraId="33403F0C" w14:textId="4E7C0B21"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10" w:history="1">
            <w:r w:rsidRPr="00FA19FB">
              <w:rPr>
                <w:rStyle w:val="Hipervnculo"/>
                <w:bCs/>
              </w:rPr>
              <w:t>3.1.5.5</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Levantamiento de Observaciones</w:t>
            </w:r>
            <w:r>
              <w:rPr>
                <w:webHidden/>
              </w:rPr>
              <w:tab/>
            </w:r>
            <w:r>
              <w:rPr>
                <w:webHidden/>
              </w:rPr>
              <w:fldChar w:fldCharType="begin"/>
            </w:r>
            <w:r>
              <w:rPr>
                <w:webHidden/>
              </w:rPr>
              <w:instrText xml:space="preserve"> PAGEREF _Toc217311410 \h </w:instrText>
            </w:r>
            <w:r>
              <w:rPr>
                <w:webHidden/>
              </w:rPr>
            </w:r>
            <w:r>
              <w:rPr>
                <w:webHidden/>
              </w:rPr>
              <w:fldChar w:fldCharType="separate"/>
            </w:r>
            <w:r w:rsidR="00A70E29">
              <w:rPr>
                <w:webHidden/>
              </w:rPr>
              <w:t>54</w:t>
            </w:r>
            <w:r>
              <w:rPr>
                <w:webHidden/>
              </w:rPr>
              <w:fldChar w:fldCharType="end"/>
            </w:r>
          </w:hyperlink>
        </w:p>
        <w:p w14:paraId="42BF853A" w14:textId="7F514147"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11" w:history="1">
            <w:r w:rsidRPr="00FA19FB">
              <w:rPr>
                <w:rStyle w:val="Hipervnculo"/>
              </w:rPr>
              <w:t>3.1.6</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Viceministerio de Seguridad Preventiva en Gobiernos Provinciales</w:t>
            </w:r>
            <w:r>
              <w:rPr>
                <w:webHidden/>
              </w:rPr>
              <w:tab/>
            </w:r>
            <w:r>
              <w:rPr>
                <w:webHidden/>
              </w:rPr>
              <w:fldChar w:fldCharType="begin"/>
            </w:r>
            <w:r>
              <w:rPr>
                <w:webHidden/>
              </w:rPr>
              <w:instrText xml:space="preserve"> PAGEREF _Toc217311411 \h </w:instrText>
            </w:r>
            <w:r>
              <w:rPr>
                <w:webHidden/>
              </w:rPr>
            </w:r>
            <w:r>
              <w:rPr>
                <w:webHidden/>
              </w:rPr>
              <w:fldChar w:fldCharType="separate"/>
            </w:r>
            <w:r w:rsidR="00A70E29">
              <w:rPr>
                <w:webHidden/>
              </w:rPr>
              <w:t>55</w:t>
            </w:r>
            <w:r>
              <w:rPr>
                <w:webHidden/>
              </w:rPr>
              <w:fldChar w:fldCharType="end"/>
            </w:r>
          </w:hyperlink>
        </w:p>
        <w:p w14:paraId="4866E20E" w14:textId="65268697"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12" w:history="1">
            <w:r w:rsidRPr="00FA19FB">
              <w:rPr>
                <w:rStyle w:val="Hipervnculo"/>
                <w:rFonts w:eastAsia="Times New Roman"/>
                <w:bCs/>
              </w:rPr>
              <w:t>3.1.6.1</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Fonts w:eastAsia="Times New Roman"/>
                <w:bCs/>
              </w:rPr>
              <w:t>Gobernaciones Provinciales Integradas en la Implementación de Políticas de Prevención de Violencia, Crímenes y Delitos.</w:t>
            </w:r>
            <w:r>
              <w:rPr>
                <w:webHidden/>
              </w:rPr>
              <w:tab/>
            </w:r>
            <w:r>
              <w:rPr>
                <w:webHidden/>
              </w:rPr>
              <w:fldChar w:fldCharType="begin"/>
            </w:r>
            <w:r>
              <w:rPr>
                <w:webHidden/>
              </w:rPr>
              <w:instrText xml:space="preserve"> PAGEREF _Toc217311412 \h </w:instrText>
            </w:r>
            <w:r>
              <w:rPr>
                <w:webHidden/>
              </w:rPr>
            </w:r>
            <w:r>
              <w:rPr>
                <w:webHidden/>
              </w:rPr>
              <w:fldChar w:fldCharType="separate"/>
            </w:r>
            <w:r w:rsidR="00A70E29">
              <w:rPr>
                <w:webHidden/>
              </w:rPr>
              <w:t>55</w:t>
            </w:r>
            <w:r>
              <w:rPr>
                <w:webHidden/>
              </w:rPr>
              <w:fldChar w:fldCharType="end"/>
            </w:r>
          </w:hyperlink>
        </w:p>
        <w:p w14:paraId="2DFB00B7" w14:textId="13876CFE"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13" w:history="1">
            <w:r w:rsidRPr="00FA19FB">
              <w:rPr>
                <w:rStyle w:val="Hipervnculo"/>
                <w:bCs/>
              </w:rPr>
              <w:t>3.1.6.2</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Jornadas de Encuentros Deportivos y Comunitarios:</w:t>
            </w:r>
            <w:r>
              <w:rPr>
                <w:webHidden/>
              </w:rPr>
              <w:tab/>
            </w:r>
            <w:r>
              <w:rPr>
                <w:webHidden/>
              </w:rPr>
              <w:fldChar w:fldCharType="begin"/>
            </w:r>
            <w:r>
              <w:rPr>
                <w:webHidden/>
              </w:rPr>
              <w:instrText xml:space="preserve"> PAGEREF _Toc217311413 \h </w:instrText>
            </w:r>
            <w:r>
              <w:rPr>
                <w:webHidden/>
              </w:rPr>
            </w:r>
            <w:r>
              <w:rPr>
                <w:webHidden/>
              </w:rPr>
              <w:fldChar w:fldCharType="separate"/>
            </w:r>
            <w:r w:rsidR="00A70E29">
              <w:rPr>
                <w:webHidden/>
              </w:rPr>
              <w:t>55</w:t>
            </w:r>
            <w:r>
              <w:rPr>
                <w:webHidden/>
              </w:rPr>
              <w:fldChar w:fldCharType="end"/>
            </w:r>
          </w:hyperlink>
        </w:p>
        <w:p w14:paraId="115726DA" w14:textId="693A7ED1"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14" w:history="1">
            <w:r w:rsidRPr="00FA19FB">
              <w:rPr>
                <w:rStyle w:val="Hipervnculo"/>
                <w:bCs/>
              </w:rPr>
              <w:t>3.1.6.3</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Jornadas Educativas y Formativas:</w:t>
            </w:r>
            <w:r>
              <w:rPr>
                <w:webHidden/>
              </w:rPr>
              <w:tab/>
            </w:r>
            <w:r>
              <w:rPr>
                <w:webHidden/>
              </w:rPr>
              <w:fldChar w:fldCharType="begin"/>
            </w:r>
            <w:r>
              <w:rPr>
                <w:webHidden/>
              </w:rPr>
              <w:instrText xml:space="preserve"> PAGEREF _Toc217311414 \h </w:instrText>
            </w:r>
            <w:r>
              <w:rPr>
                <w:webHidden/>
              </w:rPr>
            </w:r>
            <w:r>
              <w:rPr>
                <w:webHidden/>
              </w:rPr>
              <w:fldChar w:fldCharType="separate"/>
            </w:r>
            <w:r w:rsidR="00A70E29">
              <w:rPr>
                <w:webHidden/>
              </w:rPr>
              <w:t>56</w:t>
            </w:r>
            <w:r>
              <w:rPr>
                <w:webHidden/>
              </w:rPr>
              <w:fldChar w:fldCharType="end"/>
            </w:r>
          </w:hyperlink>
        </w:p>
        <w:p w14:paraId="577A3FC7" w14:textId="5C399374"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15" w:history="1">
            <w:r w:rsidRPr="00FA19FB">
              <w:rPr>
                <w:rStyle w:val="Hipervnculo"/>
              </w:rPr>
              <w:t>3.1.6.4</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Jóvenes Estudiantes que Reciben Formación como Policías Auxiliares y Municipales.</w:t>
            </w:r>
            <w:r>
              <w:rPr>
                <w:webHidden/>
              </w:rPr>
              <w:tab/>
            </w:r>
            <w:r>
              <w:rPr>
                <w:webHidden/>
              </w:rPr>
              <w:fldChar w:fldCharType="begin"/>
            </w:r>
            <w:r>
              <w:rPr>
                <w:webHidden/>
              </w:rPr>
              <w:instrText xml:space="preserve"> PAGEREF _Toc217311415 \h </w:instrText>
            </w:r>
            <w:r>
              <w:rPr>
                <w:webHidden/>
              </w:rPr>
            </w:r>
            <w:r>
              <w:rPr>
                <w:webHidden/>
              </w:rPr>
              <w:fldChar w:fldCharType="separate"/>
            </w:r>
            <w:r w:rsidR="00A70E29">
              <w:rPr>
                <w:webHidden/>
              </w:rPr>
              <w:t>58</w:t>
            </w:r>
            <w:r>
              <w:rPr>
                <w:webHidden/>
              </w:rPr>
              <w:fldChar w:fldCharType="end"/>
            </w:r>
          </w:hyperlink>
        </w:p>
        <w:p w14:paraId="07ED932F" w14:textId="0E00D6F0"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16" w:history="1">
            <w:r w:rsidRPr="00FA19FB">
              <w:rPr>
                <w:rStyle w:val="Hipervnculo"/>
                <w:rFonts w:eastAsia="Times New Roman"/>
                <w:bCs/>
              </w:rPr>
              <w:t>3.1.6.5</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Fonts w:eastAsia="Times New Roman"/>
                <w:bCs/>
              </w:rPr>
              <w:t>Municipios con Mesas Locales de Seguridad, Ciudadanía y Género.</w:t>
            </w:r>
            <w:r>
              <w:rPr>
                <w:webHidden/>
              </w:rPr>
              <w:tab/>
            </w:r>
            <w:r>
              <w:rPr>
                <w:webHidden/>
              </w:rPr>
              <w:fldChar w:fldCharType="begin"/>
            </w:r>
            <w:r>
              <w:rPr>
                <w:webHidden/>
              </w:rPr>
              <w:instrText xml:space="preserve"> PAGEREF _Toc217311416 \h </w:instrText>
            </w:r>
            <w:r>
              <w:rPr>
                <w:webHidden/>
              </w:rPr>
            </w:r>
            <w:r>
              <w:rPr>
                <w:webHidden/>
              </w:rPr>
              <w:fldChar w:fldCharType="separate"/>
            </w:r>
            <w:r w:rsidR="00A70E29">
              <w:rPr>
                <w:webHidden/>
              </w:rPr>
              <w:t>58</w:t>
            </w:r>
            <w:r>
              <w:rPr>
                <w:webHidden/>
              </w:rPr>
              <w:fldChar w:fldCharType="end"/>
            </w:r>
          </w:hyperlink>
        </w:p>
        <w:p w14:paraId="4034160A" w14:textId="7EB870C4"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17" w:history="1">
            <w:r w:rsidRPr="00FA19FB">
              <w:rPr>
                <w:rStyle w:val="Hipervnculo"/>
                <w:bCs/>
              </w:rPr>
              <w:t>3.2</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rPr>
              <w:t>Estrategia Nacional Integral de Seguridad Ciudadana (ENISC).</w:t>
            </w:r>
            <w:r>
              <w:rPr>
                <w:webHidden/>
              </w:rPr>
              <w:tab/>
            </w:r>
            <w:r>
              <w:rPr>
                <w:webHidden/>
              </w:rPr>
              <w:fldChar w:fldCharType="begin"/>
            </w:r>
            <w:r>
              <w:rPr>
                <w:webHidden/>
              </w:rPr>
              <w:instrText xml:space="preserve"> PAGEREF _Toc217311417 \h </w:instrText>
            </w:r>
            <w:r>
              <w:rPr>
                <w:webHidden/>
              </w:rPr>
            </w:r>
            <w:r>
              <w:rPr>
                <w:webHidden/>
              </w:rPr>
              <w:fldChar w:fldCharType="separate"/>
            </w:r>
            <w:r w:rsidR="00A70E29">
              <w:rPr>
                <w:webHidden/>
              </w:rPr>
              <w:t>64</w:t>
            </w:r>
            <w:r>
              <w:rPr>
                <w:webHidden/>
              </w:rPr>
              <w:fldChar w:fldCharType="end"/>
            </w:r>
          </w:hyperlink>
        </w:p>
        <w:p w14:paraId="293E5EAB" w14:textId="7E400D55"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18" w:history="1">
            <w:r w:rsidRPr="00FA19FB">
              <w:rPr>
                <w:rStyle w:val="Hipervnculo"/>
              </w:rPr>
              <w:t>IV.</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RESULTADOS DE LAS ÁREAS TRANSVERSALES Y DE APOYO</w:t>
            </w:r>
            <w:r>
              <w:rPr>
                <w:webHidden/>
              </w:rPr>
              <w:tab/>
            </w:r>
            <w:r>
              <w:rPr>
                <w:webHidden/>
              </w:rPr>
              <w:fldChar w:fldCharType="begin"/>
            </w:r>
            <w:r>
              <w:rPr>
                <w:webHidden/>
              </w:rPr>
              <w:instrText xml:space="preserve"> PAGEREF _Toc217311418 \h </w:instrText>
            </w:r>
            <w:r>
              <w:rPr>
                <w:webHidden/>
              </w:rPr>
            </w:r>
            <w:r>
              <w:rPr>
                <w:webHidden/>
              </w:rPr>
              <w:fldChar w:fldCharType="separate"/>
            </w:r>
            <w:r w:rsidR="00A70E29">
              <w:rPr>
                <w:webHidden/>
              </w:rPr>
              <w:t>88</w:t>
            </w:r>
            <w:r>
              <w:rPr>
                <w:webHidden/>
              </w:rPr>
              <w:fldChar w:fldCharType="end"/>
            </w:r>
          </w:hyperlink>
        </w:p>
        <w:p w14:paraId="58C28236" w14:textId="63942734"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19" w:history="1">
            <w:r w:rsidRPr="00FA19FB">
              <w:rPr>
                <w:rStyle w:val="Hipervnculo"/>
              </w:rPr>
              <w:t>4.1</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Desempeño Áreas Administrativa y Financiera</w:t>
            </w:r>
            <w:r>
              <w:rPr>
                <w:webHidden/>
              </w:rPr>
              <w:tab/>
            </w:r>
            <w:r>
              <w:rPr>
                <w:webHidden/>
              </w:rPr>
              <w:fldChar w:fldCharType="begin"/>
            </w:r>
            <w:r>
              <w:rPr>
                <w:webHidden/>
              </w:rPr>
              <w:instrText xml:space="preserve"> PAGEREF _Toc217311419 \h </w:instrText>
            </w:r>
            <w:r>
              <w:rPr>
                <w:webHidden/>
              </w:rPr>
            </w:r>
            <w:r>
              <w:rPr>
                <w:webHidden/>
              </w:rPr>
              <w:fldChar w:fldCharType="separate"/>
            </w:r>
            <w:r w:rsidR="00A70E29">
              <w:rPr>
                <w:webHidden/>
              </w:rPr>
              <w:t>88</w:t>
            </w:r>
            <w:r>
              <w:rPr>
                <w:webHidden/>
              </w:rPr>
              <w:fldChar w:fldCharType="end"/>
            </w:r>
          </w:hyperlink>
        </w:p>
        <w:p w14:paraId="390A4562" w14:textId="2CBBF7FC"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23" w:history="1">
            <w:r w:rsidRPr="00FA19FB">
              <w:rPr>
                <w:rStyle w:val="Hipervnculo"/>
              </w:rPr>
              <w:t>4.2</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Desempeño de los Recursos Humanos</w:t>
            </w:r>
            <w:r>
              <w:rPr>
                <w:webHidden/>
              </w:rPr>
              <w:tab/>
            </w:r>
            <w:r>
              <w:rPr>
                <w:webHidden/>
              </w:rPr>
              <w:fldChar w:fldCharType="begin"/>
            </w:r>
            <w:r>
              <w:rPr>
                <w:webHidden/>
              </w:rPr>
              <w:instrText xml:space="preserve"> PAGEREF _Toc217311423 \h </w:instrText>
            </w:r>
            <w:r>
              <w:rPr>
                <w:webHidden/>
              </w:rPr>
            </w:r>
            <w:r>
              <w:rPr>
                <w:webHidden/>
              </w:rPr>
              <w:fldChar w:fldCharType="separate"/>
            </w:r>
            <w:r w:rsidR="00A70E29">
              <w:rPr>
                <w:webHidden/>
              </w:rPr>
              <w:t>96</w:t>
            </w:r>
            <w:r>
              <w:rPr>
                <w:webHidden/>
              </w:rPr>
              <w:fldChar w:fldCharType="end"/>
            </w:r>
          </w:hyperlink>
        </w:p>
        <w:p w14:paraId="5A148C6D" w14:textId="2AF97F74"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24" w:history="1">
            <w:r w:rsidRPr="00FA19FB">
              <w:rPr>
                <w:rStyle w:val="Hipervnculo"/>
              </w:rPr>
              <w:t>4.3</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Desempeño de los Procesos Jurídicos</w:t>
            </w:r>
            <w:r>
              <w:rPr>
                <w:webHidden/>
              </w:rPr>
              <w:tab/>
            </w:r>
            <w:r>
              <w:rPr>
                <w:webHidden/>
              </w:rPr>
              <w:fldChar w:fldCharType="begin"/>
            </w:r>
            <w:r>
              <w:rPr>
                <w:webHidden/>
              </w:rPr>
              <w:instrText xml:space="preserve"> PAGEREF _Toc217311424 \h </w:instrText>
            </w:r>
            <w:r>
              <w:rPr>
                <w:webHidden/>
              </w:rPr>
            </w:r>
            <w:r>
              <w:rPr>
                <w:webHidden/>
              </w:rPr>
              <w:fldChar w:fldCharType="separate"/>
            </w:r>
            <w:r w:rsidR="00A70E29">
              <w:rPr>
                <w:webHidden/>
              </w:rPr>
              <w:t>105</w:t>
            </w:r>
            <w:r>
              <w:rPr>
                <w:webHidden/>
              </w:rPr>
              <w:fldChar w:fldCharType="end"/>
            </w:r>
          </w:hyperlink>
        </w:p>
        <w:p w14:paraId="615C2AE8" w14:textId="20393BA8"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25" w:history="1">
            <w:r w:rsidRPr="00FA19FB">
              <w:rPr>
                <w:rStyle w:val="Hipervnculo"/>
              </w:rPr>
              <w:t>4.4</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Desempeño de la Tecnología</w:t>
            </w:r>
            <w:r>
              <w:rPr>
                <w:webHidden/>
              </w:rPr>
              <w:tab/>
            </w:r>
            <w:r>
              <w:rPr>
                <w:webHidden/>
              </w:rPr>
              <w:fldChar w:fldCharType="begin"/>
            </w:r>
            <w:r>
              <w:rPr>
                <w:webHidden/>
              </w:rPr>
              <w:instrText xml:space="preserve"> PAGEREF _Toc217311425 \h </w:instrText>
            </w:r>
            <w:r>
              <w:rPr>
                <w:webHidden/>
              </w:rPr>
            </w:r>
            <w:r>
              <w:rPr>
                <w:webHidden/>
              </w:rPr>
              <w:fldChar w:fldCharType="separate"/>
            </w:r>
            <w:r w:rsidR="00A70E29">
              <w:rPr>
                <w:webHidden/>
              </w:rPr>
              <w:t>113</w:t>
            </w:r>
            <w:r>
              <w:rPr>
                <w:webHidden/>
              </w:rPr>
              <w:fldChar w:fldCharType="end"/>
            </w:r>
          </w:hyperlink>
        </w:p>
        <w:p w14:paraId="27E6E30B" w14:textId="2ADD31AD"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26" w:history="1">
            <w:r w:rsidRPr="00FA19FB">
              <w:rPr>
                <w:rStyle w:val="Hipervnculo"/>
              </w:rPr>
              <w:t>4.5</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Planificación Operativa y Desarrollo Institucional.</w:t>
            </w:r>
            <w:r>
              <w:rPr>
                <w:webHidden/>
              </w:rPr>
              <w:tab/>
            </w:r>
            <w:r>
              <w:rPr>
                <w:webHidden/>
              </w:rPr>
              <w:fldChar w:fldCharType="begin"/>
            </w:r>
            <w:r>
              <w:rPr>
                <w:webHidden/>
              </w:rPr>
              <w:instrText xml:space="preserve"> PAGEREF _Toc217311426 \h </w:instrText>
            </w:r>
            <w:r>
              <w:rPr>
                <w:webHidden/>
              </w:rPr>
            </w:r>
            <w:r>
              <w:rPr>
                <w:webHidden/>
              </w:rPr>
              <w:fldChar w:fldCharType="separate"/>
            </w:r>
            <w:r w:rsidR="00A70E29">
              <w:rPr>
                <w:webHidden/>
              </w:rPr>
              <w:t>122</w:t>
            </w:r>
            <w:r>
              <w:rPr>
                <w:webHidden/>
              </w:rPr>
              <w:fldChar w:fldCharType="end"/>
            </w:r>
          </w:hyperlink>
        </w:p>
        <w:p w14:paraId="5FA0F1E3" w14:textId="38B6CF72"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27" w:history="1">
            <w:r w:rsidRPr="00FA19FB">
              <w:rPr>
                <w:rStyle w:val="Hipervnculo"/>
                <w:bCs/>
                <w:lang w:eastAsia="es-ES"/>
              </w:rPr>
              <w:t>4.6</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bCs/>
                <w:lang w:eastAsia="es-ES"/>
              </w:rPr>
              <w:t>Innovación y Mejora de la Gestión</w:t>
            </w:r>
            <w:r>
              <w:rPr>
                <w:webHidden/>
              </w:rPr>
              <w:tab/>
            </w:r>
            <w:r>
              <w:rPr>
                <w:webHidden/>
              </w:rPr>
              <w:fldChar w:fldCharType="begin"/>
            </w:r>
            <w:r>
              <w:rPr>
                <w:webHidden/>
              </w:rPr>
              <w:instrText xml:space="preserve"> PAGEREF _Toc217311427 \h </w:instrText>
            </w:r>
            <w:r>
              <w:rPr>
                <w:webHidden/>
              </w:rPr>
            </w:r>
            <w:r>
              <w:rPr>
                <w:webHidden/>
              </w:rPr>
              <w:fldChar w:fldCharType="separate"/>
            </w:r>
            <w:r w:rsidR="00A70E29">
              <w:rPr>
                <w:webHidden/>
              </w:rPr>
              <w:t>129</w:t>
            </w:r>
            <w:r>
              <w:rPr>
                <w:webHidden/>
              </w:rPr>
              <w:fldChar w:fldCharType="end"/>
            </w:r>
          </w:hyperlink>
        </w:p>
        <w:p w14:paraId="3C6C89F3" w14:textId="531FDF11"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28" w:history="1">
            <w:r w:rsidRPr="00FA19FB">
              <w:rPr>
                <w:rStyle w:val="Hipervnculo"/>
              </w:rPr>
              <w:t>4.7</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Desempeño del Área Comunicaciones</w:t>
            </w:r>
            <w:r>
              <w:rPr>
                <w:webHidden/>
              </w:rPr>
              <w:tab/>
            </w:r>
            <w:r>
              <w:rPr>
                <w:webHidden/>
              </w:rPr>
              <w:fldChar w:fldCharType="begin"/>
            </w:r>
            <w:r>
              <w:rPr>
                <w:webHidden/>
              </w:rPr>
              <w:instrText xml:space="preserve"> PAGEREF _Toc217311428 \h </w:instrText>
            </w:r>
            <w:r>
              <w:rPr>
                <w:webHidden/>
              </w:rPr>
            </w:r>
            <w:r>
              <w:rPr>
                <w:webHidden/>
              </w:rPr>
              <w:fldChar w:fldCharType="separate"/>
            </w:r>
            <w:r w:rsidR="00A70E29">
              <w:rPr>
                <w:webHidden/>
              </w:rPr>
              <w:t>138</w:t>
            </w:r>
            <w:r>
              <w:rPr>
                <w:webHidden/>
              </w:rPr>
              <w:fldChar w:fldCharType="end"/>
            </w:r>
          </w:hyperlink>
        </w:p>
        <w:p w14:paraId="2AF50C1D" w14:textId="67471B0B"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29" w:history="1">
            <w:r w:rsidRPr="00FA19FB">
              <w:rPr>
                <w:rStyle w:val="Hipervnculo"/>
              </w:rPr>
              <w:t>V.</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SERVICIO AL CIUDADANO Y TRANSPARENCIA INSTITUCIONAL</w:t>
            </w:r>
            <w:r>
              <w:rPr>
                <w:webHidden/>
              </w:rPr>
              <w:tab/>
            </w:r>
            <w:r>
              <w:rPr>
                <w:webHidden/>
              </w:rPr>
              <w:fldChar w:fldCharType="begin"/>
            </w:r>
            <w:r>
              <w:rPr>
                <w:webHidden/>
              </w:rPr>
              <w:instrText xml:space="preserve"> PAGEREF _Toc217311429 \h </w:instrText>
            </w:r>
            <w:r>
              <w:rPr>
                <w:webHidden/>
              </w:rPr>
            </w:r>
            <w:r>
              <w:rPr>
                <w:webHidden/>
              </w:rPr>
              <w:fldChar w:fldCharType="separate"/>
            </w:r>
            <w:r w:rsidR="00A70E29">
              <w:rPr>
                <w:webHidden/>
              </w:rPr>
              <w:t>142</w:t>
            </w:r>
            <w:r>
              <w:rPr>
                <w:webHidden/>
              </w:rPr>
              <w:fldChar w:fldCharType="end"/>
            </w:r>
          </w:hyperlink>
        </w:p>
        <w:p w14:paraId="15DE9066" w14:textId="53CE79BA"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30" w:history="1">
            <w:r w:rsidRPr="00FA19FB">
              <w:rPr>
                <w:rStyle w:val="Hipervnculo"/>
              </w:rPr>
              <w:t>VI.</w:t>
            </w:r>
            <w:r>
              <w:rPr>
                <w:rFonts w:asciiTheme="minorHAnsi" w:eastAsiaTheme="minorEastAsia" w:hAnsiTheme="minorHAnsi" w:cstheme="minorBidi"/>
                <w:b w:val="0"/>
                <w:color w:val="auto"/>
                <w:spacing w:val="0"/>
                <w:kern w:val="2"/>
                <w:sz w:val="24"/>
                <w:szCs w:val="24"/>
                <w:lang w:eastAsia="es-DO"/>
                <w14:ligatures w14:val="standardContextual"/>
              </w:rPr>
              <w:tab/>
            </w:r>
            <w:r w:rsidRPr="00FA19FB">
              <w:rPr>
                <w:rStyle w:val="Hipervnculo"/>
              </w:rPr>
              <w:t>PROYECCIONES AL PRÓXIMO AÑO 2026</w:t>
            </w:r>
            <w:r>
              <w:rPr>
                <w:webHidden/>
              </w:rPr>
              <w:tab/>
            </w:r>
            <w:r>
              <w:rPr>
                <w:webHidden/>
              </w:rPr>
              <w:fldChar w:fldCharType="begin"/>
            </w:r>
            <w:r>
              <w:rPr>
                <w:webHidden/>
              </w:rPr>
              <w:instrText xml:space="preserve"> PAGEREF _Toc217311430 \h </w:instrText>
            </w:r>
            <w:r>
              <w:rPr>
                <w:webHidden/>
              </w:rPr>
            </w:r>
            <w:r>
              <w:rPr>
                <w:webHidden/>
              </w:rPr>
              <w:fldChar w:fldCharType="separate"/>
            </w:r>
            <w:r w:rsidR="00A70E29">
              <w:rPr>
                <w:webHidden/>
              </w:rPr>
              <w:t>148</w:t>
            </w:r>
            <w:r>
              <w:rPr>
                <w:webHidden/>
              </w:rPr>
              <w:fldChar w:fldCharType="end"/>
            </w:r>
          </w:hyperlink>
        </w:p>
        <w:p w14:paraId="1656670F" w14:textId="0BA9B776" w:rsidR="007B1E79" w:rsidRDefault="007B1E79">
          <w:pPr>
            <w:pStyle w:val="TDC1"/>
            <w:rPr>
              <w:rFonts w:asciiTheme="minorHAnsi" w:eastAsiaTheme="minorEastAsia" w:hAnsiTheme="minorHAnsi" w:cstheme="minorBidi"/>
              <w:b w:val="0"/>
              <w:color w:val="auto"/>
              <w:spacing w:val="0"/>
              <w:kern w:val="2"/>
              <w:sz w:val="24"/>
              <w:szCs w:val="24"/>
              <w:lang w:eastAsia="es-DO"/>
              <w14:ligatures w14:val="standardContextual"/>
            </w:rPr>
          </w:pPr>
          <w:hyperlink w:anchor="_Toc217311431" w:history="1">
            <w:r w:rsidRPr="00FA19FB">
              <w:rPr>
                <w:rStyle w:val="Hipervnculo"/>
              </w:rPr>
              <w:t xml:space="preserve">VII </w:t>
            </w:r>
            <w:r w:rsidR="00A02A94">
              <w:rPr>
                <w:rStyle w:val="Hipervnculo"/>
              </w:rPr>
              <w:t xml:space="preserve">     </w:t>
            </w:r>
            <w:r w:rsidR="00F4744D">
              <w:rPr>
                <w:rStyle w:val="Hipervnculo"/>
              </w:rPr>
              <w:t xml:space="preserve"> </w:t>
            </w:r>
            <w:r w:rsidRPr="00FA19FB">
              <w:rPr>
                <w:rStyle w:val="Hipervnculo"/>
              </w:rPr>
              <w:t>ANEXOS</w:t>
            </w:r>
            <w:r>
              <w:rPr>
                <w:webHidden/>
              </w:rPr>
              <w:tab/>
            </w:r>
            <w:r>
              <w:rPr>
                <w:webHidden/>
              </w:rPr>
              <w:fldChar w:fldCharType="begin"/>
            </w:r>
            <w:r>
              <w:rPr>
                <w:webHidden/>
              </w:rPr>
              <w:instrText xml:space="preserve"> PAGEREF _Toc217311431 \h </w:instrText>
            </w:r>
            <w:r>
              <w:rPr>
                <w:webHidden/>
              </w:rPr>
            </w:r>
            <w:r>
              <w:rPr>
                <w:webHidden/>
              </w:rPr>
              <w:fldChar w:fldCharType="separate"/>
            </w:r>
            <w:r w:rsidR="00A70E29">
              <w:rPr>
                <w:webHidden/>
              </w:rPr>
              <w:t>153</w:t>
            </w:r>
            <w:r>
              <w:rPr>
                <w:webHidden/>
              </w:rPr>
              <w:fldChar w:fldCharType="end"/>
            </w:r>
          </w:hyperlink>
        </w:p>
        <w:p w14:paraId="0BBC614D" w14:textId="75DD2132" w:rsidR="007B1E79" w:rsidRDefault="007B1E79" w:rsidP="007B1E79">
          <w:pPr>
            <w:pStyle w:val="TDC2"/>
            <w:rPr>
              <w:rFonts w:asciiTheme="minorHAnsi" w:eastAsiaTheme="minorEastAsia" w:hAnsiTheme="minorHAnsi" w:cstheme="minorBidi"/>
              <w:color w:val="auto"/>
              <w:spacing w:val="0"/>
              <w:kern w:val="2"/>
              <w:sz w:val="24"/>
              <w:szCs w:val="24"/>
              <w:lang w:eastAsia="es-DO"/>
              <w14:ligatures w14:val="standardContextual"/>
            </w:rPr>
          </w:pPr>
          <w:hyperlink w:anchor="_Toc217311432" w:history="1">
            <w:r w:rsidRPr="00FA19FB">
              <w:rPr>
                <w:rStyle w:val="Hipervnculo"/>
                <w:bCs/>
              </w:rPr>
              <w:t>a.</w:t>
            </w:r>
            <w:r>
              <w:rPr>
                <w:rFonts w:asciiTheme="minorHAnsi" w:eastAsiaTheme="minorEastAsia" w:hAnsiTheme="minorHAnsi" w:cstheme="minorBidi"/>
                <w:color w:val="auto"/>
                <w:spacing w:val="0"/>
                <w:kern w:val="2"/>
                <w:sz w:val="24"/>
                <w:szCs w:val="24"/>
                <w:lang w:eastAsia="es-DO"/>
                <w14:ligatures w14:val="standardContextual"/>
              </w:rPr>
              <w:tab/>
            </w:r>
            <w:r w:rsidRPr="00FA19FB">
              <w:rPr>
                <w:rStyle w:val="Hipervnculo"/>
                <w:bCs/>
              </w:rPr>
              <w:t>Matriz de Logros Relevantes</w:t>
            </w:r>
            <w:r>
              <w:rPr>
                <w:webHidden/>
              </w:rPr>
              <w:tab/>
            </w:r>
            <w:r>
              <w:rPr>
                <w:webHidden/>
              </w:rPr>
              <w:fldChar w:fldCharType="begin"/>
            </w:r>
            <w:r>
              <w:rPr>
                <w:webHidden/>
              </w:rPr>
              <w:instrText xml:space="preserve"> PAGEREF _Toc217311432 \h </w:instrText>
            </w:r>
            <w:r>
              <w:rPr>
                <w:webHidden/>
              </w:rPr>
            </w:r>
            <w:r>
              <w:rPr>
                <w:webHidden/>
              </w:rPr>
              <w:fldChar w:fldCharType="separate"/>
            </w:r>
            <w:r w:rsidR="00A70E29">
              <w:rPr>
                <w:webHidden/>
              </w:rPr>
              <w:t>153</w:t>
            </w:r>
            <w:r>
              <w:rPr>
                <w:webHidden/>
              </w:rPr>
              <w:fldChar w:fldCharType="end"/>
            </w:r>
          </w:hyperlink>
        </w:p>
        <w:p w14:paraId="54ED78F3" w14:textId="68142D45" w:rsidR="007B1E79" w:rsidRDefault="007B1E79" w:rsidP="007B1E79">
          <w:pPr>
            <w:pStyle w:val="TDC2"/>
            <w:rPr>
              <w:rFonts w:asciiTheme="minorHAnsi" w:eastAsiaTheme="minorEastAsia" w:hAnsiTheme="minorHAnsi" w:cstheme="minorBidi"/>
              <w:color w:val="auto"/>
              <w:spacing w:val="0"/>
              <w:kern w:val="2"/>
              <w:sz w:val="24"/>
              <w:szCs w:val="24"/>
              <w:lang w:eastAsia="es-DO"/>
              <w14:ligatures w14:val="standardContextual"/>
            </w:rPr>
          </w:pPr>
          <w:hyperlink w:anchor="_Toc217311433" w:history="1">
            <w:r w:rsidRPr="00FA19FB">
              <w:rPr>
                <w:rStyle w:val="Hipervnculo"/>
                <w:bCs/>
              </w:rPr>
              <w:t>b.</w:t>
            </w:r>
            <w:r>
              <w:rPr>
                <w:rFonts w:asciiTheme="minorHAnsi" w:eastAsiaTheme="minorEastAsia" w:hAnsiTheme="minorHAnsi" w:cstheme="minorBidi"/>
                <w:color w:val="auto"/>
                <w:spacing w:val="0"/>
                <w:kern w:val="2"/>
                <w:sz w:val="24"/>
                <w:szCs w:val="24"/>
                <w:lang w:eastAsia="es-DO"/>
                <w14:ligatures w14:val="standardContextual"/>
              </w:rPr>
              <w:tab/>
            </w:r>
            <w:r w:rsidRPr="00FA19FB">
              <w:rPr>
                <w:rStyle w:val="Hipervnculo"/>
                <w:bCs/>
              </w:rPr>
              <w:t>Matriz del Desempeño Presupuestario</w:t>
            </w:r>
            <w:r>
              <w:rPr>
                <w:webHidden/>
              </w:rPr>
              <w:tab/>
            </w:r>
            <w:r>
              <w:rPr>
                <w:webHidden/>
              </w:rPr>
              <w:fldChar w:fldCharType="begin"/>
            </w:r>
            <w:r>
              <w:rPr>
                <w:webHidden/>
              </w:rPr>
              <w:instrText xml:space="preserve"> PAGEREF _Toc217311433 \h </w:instrText>
            </w:r>
            <w:r>
              <w:rPr>
                <w:webHidden/>
              </w:rPr>
            </w:r>
            <w:r>
              <w:rPr>
                <w:webHidden/>
              </w:rPr>
              <w:fldChar w:fldCharType="separate"/>
            </w:r>
            <w:r w:rsidR="00A70E29">
              <w:rPr>
                <w:webHidden/>
              </w:rPr>
              <w:t>158</w:t>
            </w:r>
            <w:r>
              <w:rPr>
                <w:webHidden/>
              </w:rPr>
              <w:fldChar w:fldCharType="end"/>
            </w:r>
          </w:hyperlink>
        </w:p>
        <w:p w14:paraId="3545E209" w14:textId="157E676E" w:rsidR="007B1E79" w:rsidRDefault="007B1E79" w:rsidP="007B1E79">
          <w:pPr>
            <w:pStyle w:val="TDC2"/>
            <w:rPr>
              <w:rFonts w:asciiTheme="minorHAnsi" w:eastAsiaTheme="minorEastAsia" w:hAnsiTheme="minorHAnsi" w:cstheme="minorBidi"/>
              <w:color w:val="auto"/>
              <w:spacing w:val="0"/>
              <w:kern w:val="2"/>
              <w:sz w:val="24"/>
              <w:szCs w:val="24"/>
              <w:lang w:eastAsia="es-DO"/>
              <w14:ligatures w14:val="standardContextual"/>
            </w:rPr>
          </w:pPr>
          <w:hyperlink w:anchor="_Toc217311434" w:history="1">
            <w:r w:rsidRPr="00FA19FB">
              <w:rPr>
                <w:rStyle w:val="Hipervnculo"/>
                <w:bCs/>
              </w:rPr>
              <w:t>c.</w:t>
            </w:r>
            <w:r>
              <w:rPr>
                <w:rFonts w:asciiTheme="minorHAnsi" w:eastAsiaTheme="minorEastAsia" w:hAnsiTheme="minorHAnsi" w:cstheme="minorBidi"/>
                <w:color w:val="auto"/>
                <w:spacing w:val="0"/>
                <w:kern w:val="2"/>
                <w:sz w:val="24"/>
                <w:szCs w:val="24"/>
                <w:lang w:eastAsia="es-DO"/>
                <w14:ligatures w14:val="standardContextual"/>
              </w:rPr>
              <w:tab/>
            </w:r>
            <w:r w:rsidRPr="00FA19FB">
              <w:rPr>
                <w:rStyle w:val="Hipervnculo"/>
                <w:bCs/>
              </w:rPr>
              <w:t>Matriz de Principales Indicadores del POA</w:t>
            </w:r>
            <w:r>
              <w:rPr>
                <w:webHidden/>
              </w:rPr>
              <w:tab/>
            </w:r>
            <w:r>
              <w:rPr>
                <w:webHidden/>
              </w:rPr>
              <w:fldChar w:fldCharType="begin"/>
            </w:r>
            <w:r>
              <w:rPr>
                <w:webHidden/>
              </w:rPr>
              <w:instrText xml:space="preserve"> PAGEREF _Toc217311434 \h </w:instrText>
            </w:r>
            <w:r>
              <w:rPr>
                <w:webHidden/>
              </w:rPr>
            </w:r>
            <w:r>
              <w:rPr>
                <w:webHidden/>
              </w:rPr>
              <w:fldChar w:fldCharType="separate"/>
            </w:r>
            <w:r w:rsidR="00A70E29">
              <w:rPr>
                <w:webHidden/>
              </w:rPr>
              <w:t>159</w:t>
            </w:r>
            <w:r>
              <w:rPr>
                <w:webHidden/>
              </w:rPr>
              <w:fldChar w:fldCharType="end"/>
            </w:r>
          </w:hyperlink>
        </w:p>
        <w:p w14:paraId="54FD525A" w14:textId="53A57BC0" w:rsidR="007B1E79" w:rsidRDefault="007B1E79" w:rsidP="007B1E79">
          <w:pPr>
            <w:pStyle w:val="TDC2"/>
            <w:rPr>
              <w:rFonts w:asciiTheme="minorHAnsi" w:eastAsiaTheme="minorEastAsia" w:hAnsiTheme="minorHAnsi" w:cstheme="minorBidi"/>
              <w:color w:val="auto"/>
              <w:spacing w:val="0"/>
              <w:kern w:val="2"/>
              <w:sz w:val="24"/>
              <w:szCs w:val="24"/>
              <w:lang w:eastAsia="es-DO"/>
              <w14:ligatures w14:val="standardContextual"/>
            </w:rPr>
          </w:pPr>
          <w:hyperlink w:anchor="_Toc217311435" w:history="1">
            <w:r w:rsidRPr="00FA19FB">
              <w:rPr>
                <w:rStyle w:val="Hipervnculo"/>
                <w:bCs/>
              </w:rPr>
              <w:t>d.</w:t>
            </w:r>
            <w:r>
              <w:rPr>
                <w:rFonts w:asciiTheme="minorHAnsi" w:eastAsiaTheme="minorEastAsia" w:hAnsiTheme="minorHAnsi" w:cstheme="minorBidi"/>
                <w:color w:val="auto"/>
                <w:spacing w:val="0"/>
                <w:kern w:val="2"/>
                <w:sz w:val="24"/>
                <w:szCs w:val="24"/>
                <w:lang w:eastAsia="es-DO"/>
                <w14:ligatures w14:val="standardContextual"/>
              </w:rPr>
              <w:tab/>
            </w:r>
            <w:r w:rsidRPr="00FA19FB">
              <w:rPr>
                <w:rStyle w:val="Hipervnculo"/>
                <w:bCs/>
              </w:rPr>
              <w:t>Resumen del Plan de Compras</w:t>
            </w:r>
            <w:r>
              <w:rPr>
                <w:webHidden/>
              </w:rPr>
              <w:tab/>
            </w:r>
            <w:r>
              <w:rPr>
                <w:webHidden/>
              </w:rPr>
              <w:fldChar w:fldCharType="begin"/>
            </w:r>
            <w:r>
              <w:rPr>
                <w:webHidden/>
              </w:rPr>
              <w:instrText xml:space="preserve"> PAGEREF _Toc217311435 \h </w:instrText>
            </w:r>
            <w:r>
              <w:rPr>
                <w:webHidden/>
              </w:rPr>
            </w:r>
            <w:r>
              <w:rPr>
                <w:webHidden/>
              </w:rPr>
              <w:fldChar w:fldCharType="separate"/>
            </w:r>
            <w:r w:rsidR="00A70E29">
              <w:rPr>
                <w:webHidden/>
              </w:rPr>
              <w:t>161</w:t>
            </w:r>
            <w:r>
              <w:rPr>
                <w:webHidden/>
              </w:rPr>
              <w:fldChar w:fldCharType="end"/>
            </w:r>
          </w:hyperlink>
        </w:p>
        <w:p w14:paraId="6C583BDE" w14:textId="154D33CB" w:rsidR="00A77937" w:rsidRPr="006377F4" w:rsidRDefault="00FE7B16" w:rsidP="00CE3019">
          <w:pPr>
            <w:spacing w:line="360" w:lineRule="auto"/>
            <w:sectPr w:rsidR="00A77937" w:rsidRPr="006377F4" w:rsidSect="009E2997">
              <w:footerReference w:type="first" r:id="rId16"/>
              <w:pgSz w:w="12240" w:h="15840"/>
              <w:pgMar w:top="1440" w:right="1440" w:bottom="1440" w:left="1440" w:header="720" w:footer="720" w:gutter="0"/>
              <w:cols w:space="720"/>
              <w:docGrid w:linePitch="360"/>
            </w:sectPr>
          </w:pPr>
          <w:r w:rsidRPr="00CC7186">
            <w:rPr>
              <w:sz w:val="20"/>
              <w:szCs w:val="20"/>
            </w:rPr>
            <w:fldChar w:fldCharType="end"/>
          </w:r>
        </w:p>
      </w:sdtContent>
    </w:sdt>
    <w:bookmarkEnd w:id="1" w:displacedByCustomXml="prev"/>
    <w:p w14:paraId="203797DC" w14:textId="1C3A00B6" w:rsidR="00300C14" w:rsidRPr="003E2D2A" w:rsidRDefault="00300C14" w:rsidP="00300C14">
      <w:pPr>
        <w:jc w:val="center"/>
        <w:rPr>
          <w:b/>
          <w:bCs/>
          <w:sz w:val="28"/>
          <w:szCs w:val="28"/>
        </w:rPr>
      </w:pPr>
      <w:bookmarkStart w:id="2" w:name="_Hlk184394092"/>
      <w:bookmarkStart w:id="3" w:name="_Hlk86403204"/>
      <w:r w:rsidRPr="003E2D2A">
        <w:rPr>
          <w:b/>
          <w:bCs/>
          <w:sz w:val="28"/>
          <w:szCs w:val="28"/>
        </w:rPr>
        <w:lastRenderedPageBreak/>
        <w:t>PRESENTACIÓN</w:t>
      </w:r>
    </w:p>
    <w:p w14:paraId="0A81DD71" w14:textId="1CF1251B" w:rsidR="007A7BC8" w:rsidRPr="003E2D2A" w:rsidRDefault="007C1749" w:rsidP="002F50B7">
      <w:pPr>
        <w:jc w:val="center"/>
        <w:rPr>
          <w:b/>
          <w:bCs/>
          <w:sz w:val="28"/>
          <w:szCs w:val="28"/>
        </w:rPr>
      </w:pPr>
      <w:r w:rsidRPr="003E2D2A">
        <w:rPr>
          <w:b/>
          <w:bCs/>
          <w:noProof/>
          <w:sz w:val="28"/>
          <w:szCs w:val="28"/>
        </w:rPr>
        <w:drawing>
          <wp:anchor distT="0" distB="0" distL="114300" distR="114300" simplePos="0" relativeHeight="251673600" behindDoc="0" locked="0" layoutInCell="1" allowOverlap="1" wp14:anchorId="3E8A0E89" wp14:editId="26AF2B7A">
            <wp:simplePos x="0" y="0"/>
            <wp:positionH relativeFrom="column">
              <wp:posOffset>2296160</wp:posOffset>
            </wp:positionH>
            <wp:positionV relativeFrom="paragraph">
              <wp:posOffset>53785</wp:posOffset>
            </wp:positionV>
            <wp:extent cx="481330" cy="30480"/>
            <wp:effectExtent l="0" t="0" r="0" b="7620"/>
            <wp:wrapNone/>
            <wp:docPr id="3309665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anchor>
        </w:drawing>
      </w:r>
    </w:p>
    <w:p w14:paraId="4C10F0F4" w14:textId="77777777" w:rsidR="002F50B7" w:rsidRPr="00A9373F" w:rsidRDefault="002F50B7" w:rsidP="007A7BC8">
      <w:pPr>
        <w:spacing w:line="360" w:lineRule="auto"/>
        <w:jc w:val="both"/>
      </w:pPr>
    </w:p>
    <w:p w14:paraId="3E649E45" w14:textId="77777777" w:rsidR="00A9373F" w:rsidRPr="00A9373F" w:rsidRDefault="00A9373F" w:rsidP="00A9373F">
      <w:pPr>
        <w:spacing w:line="360" w:lineRule="auto"/>
        <w:jc w:val="both"/>
      </w:pPr>
      <w:r w:rsidRPr="006445C4">
        <w:t>El Ministerio de Interior y Policía (MIP) orienta su gestión al fortalecimiento de la seguridad ciudadana y la convivencia pacífica en la República Dominicana, mediante una acción pública integral, coordinada y orientada a resultados, enfocada en preservar la paz social y mejorar la calidad de vida de la ciudadanía.</w:t>
      </w:r>
    </w:p>
    <w:p w14:paraId="35188EBD" w14:textId="77777777" w:rsidR="00A9373F" w:rsidRPr="006445C4" w:rsidRDefault="00A9373F" w:rsidP="00A9373F">
      <w:pPr>
        <w:spacing w:line="360" w:lineRule="auto"/>
        <w:jc w:val="both"/>
      </w:pPr>
    </w:p>
    <w:p w14:paraId="0A28C20E" w14:textId="77777777" w:rsidR="00A9373F" w:rsidRPr="00A9373F" w:rsidRDefault="00A9373F" w:rsidP="00A9373F">
      <w:pPr>
        <w:spacing w:line="360" w:lineRule="auto"/>
        <w:jc w:val="both"/>
      </w:pPr>
      <w:r w:rsidRPr="006445C4">
        <w:t>En ese contexto, la institución reafirmó su compromiso con la modernización del sector, en cumplimiento del Decreto núm. 708-22, que declara de alta prioridad nacional el proceso de reforma y modernización de la seguridad ciudadana, reconociendo la reforma policial como uno de sus pilares fundamentales.</w:t>
      </w:r>
    </w:p>
    <w:p w14:paraId="58A93AF2" w14:textId="77777777" w:rsidR="00A9373F" w:rsidRPr="006445C4" w:rsidRDefault="00A9373F" w:rsidP="00A9373F">
      <w:pPr>
        <w:spacing w:line="360" w:lineRule="auto"/>
        <w:jc w:val="both"/>
      </w:pPr>
    </w:p>
    <w:p w14:paraId="6F474807" w14:textId="77777777" w:rsidR="00A9373F" w:rsidRPr="00A9373F" w:rsidRDefault="00A9373F" w:rsidP="00A9373F">
      <w:pPr>
        <w:spacing w:line="360" w:lineRule="auto"/>
        <w:jc w:val="both"/>
      </w:pPr>
      <w:r w:rsidRPr="006445C4">
        <w:t>Durante el período evaluado, la gestión institucional avanzó hacia un modelo de gobernanza más articulado, participativo y transparente, fortaleciendo la coordinación interinstitucional y promoviendo una mayor vinculación con los territorios y la sociedad civil.</w:t>
      </w:r>
    </w:p>
    <w:p w14:paraId="1CA326E3" w14:textId="77777777" w:rsidR="00A9373F" w:rsidRPr="006445C4" w:rsidRDefault="00A9373F" w:rsidP="00A9373F">
      <w:pPr>
        <w:spacing w:line="360" w:lineRule="auto"/>
        <w:jc w:val="both"/>
      </w:pPr>
    </w:p>
    <w:p w14:paraId="3A178D22" w14:textId="77777777" w:rsidR="00A9373F" w:rsidRPr="006445C4" w:rsidRDefault="00A9373F" w:rsidP="00A9373F">
      <w:pPr>
        <w:spacing w:line="360" w:lineRule="auto"/>
        <w:jc w:val="both"/>
      </w:pPr>
      <w:r w:rsidRPr="006445C4">
        <w:t>En este marco, la acción institucional se estructuró en cinco ejes estratégicos fundamentales:</w:t>
      </w:r>
    </w:p>
    <w:p w14:paraId="348E33CF" w14:textId="77777777" w:rsidR="00A9373F" w:rsidRPr="006445C4" w:rsidRDefault="00A9373F" w:rsidP="00A9373F">
      <w:pPr>
        <w:numPr>
          <w:ilvl w:val="0"/>
          <w:numId w:val="83"/>
        </w:numPr>
        <w:spacing w:line="360" w:lineRule="auto"/>
        <w:jc w:val="both"/>
      </w:pPr>
      <w:r w:rsidRPr="006445C4">
        <w:t>Modernización de la gestión de la seguridad ciudadana.</w:t>
      </w:r>
    </w:p>
    <w:p w14:paraId="4E665999" w14:textId="77777777" w:rsidR="00A9373F" w:rsidRPr="006445C4" w:rsidRDefault="00A9373F" w:rsidP="00A9373F">
      <w:pPr>
        <w:numPr>
          <w:ilvl w:val="0"/>
          <w:numId w:val="83"/>
        </w:numPr>
        <w:spacing w:line="360" w:lineRule="auto"/>
        <w:jc w:val="both"/>
      </w:pPr>
      <w:r w:rsidRPr="006445C4">
        <w:t>Construcción comunitaria del orden.</w:t>
      </w:r>
    </w:p>
    <w:p w14:paraId="478834C6" w14:textId="77777777" w:rsidR="00A9373F" w:rsidRPr="006445C4" w:rsidRDefault="00A9373F" w:rsidP="00A9373F">
      <w:pPr>
        <w:numPr>
          <w:ilvl w:val="0"/>
          <w:numId w:val="83"/>
        </w:numPr>
        <w:spacing w:line="360" w:lineRule="auto"/>
        <w:jc w:val="both"/>
      </w:pPr>
      <w:r w:rsidRPr="006445C4">
        <w:t>Eficientización de los servicios y la atención.</w:t>
      </w:r>
    </w:p>
    <w:p w14:paraId="4F5D62E0" w14:textId="77777777" w:rsidR="00A9373F" w:rsidRPr="006445C4" w:rsidRDefault="00A9373F" w:rsidP="00A9373F">
      <w:pPr>
        <w:numPr>
          <w:ilvl w:val="0"/>
          <w:numId w:val="83"/>
        </w:numPr>
        <w:spacing w:line="360" w:lineRule="auto"/>
        <w:jc w:val="both"/>
      </w:pPr>
      <w:r w:rsidRPr="006445C4">
        <w:lastRenderedPageBreak/>
        <w:t>Fortalecimiento de la rectoría del Sistema Nacional de Seguridad Ciudadana.</w:t>
      </w:r>
    </w:p>
    <w:p w14:paraId="4CA70823" w14:textId="77777777" w:rsidR="00A9373F" w:rsidRPr="00A9373F" w:rsidRDefault="00A9373F" w:rsidP="00A9373F">
      <w:pPr>
        <w:numPr>
          <w:ilvl w:val="0"/>
          <w:numId w:val="83"/>
        </w:numPr>
        <w:spacing w:line="360" w:lineRule="auto"/>
        <w:jc w:val="both"/>
      </w:pPr>
      <w:r w:rsidRPr="006445C4">
        <w:t>Fortalecimiento de la gestión institucional.</w:t>
      </w:r>
    </w:p>
    <w:p w14:paraId="3EEFFB9C" w14:textId="77777777" w:rsidR="00A9373F" w:rsidRPr="006445C4" w:rsidRDefault="00A9373F" w:rsidP="00A9373F">
      <w:pPr>
        <w:spacing w:line="360" w:lineRule="auto"/>
        <w:ind w:left="360"/>
        <w:jc w:val="both"/>
      </w:pPr>
    </w:p>
    <w:p w14:paraId="179461CC" w14:textId="77777777" w:rsidR="00A9373F" w:rsidRPr="00A9373F" w:rsidRDefault="00A9373F" w:rsidP="00A9373F">
      <w:pPr>
        <w:spacing w:line="360" w:lineRule="auto"/>
        <w:jc w:val="both"/>
      </w:pPr>
      <w:r w:rsidRPr="006445C4">
        <w:t>Los avances logrados en estos ejes reflejan una gestión pública más eficiente y colaborativa, orientada a resultados y centrada en la ciudadanía. En conjunto, estas acciones han contribuido a fortalecer la confianza pública, mejorar la capacidad de respuesta del Estado y sentar bases sólidas para una seguridad ciudadana sostenible, consolidando la paz social y la convivencia democrática en todo el territorio nacional.</w:t>
      </w:r>
    </w:p>
    <w:p w14:paraId="0BD524DE" w14:textId="77777777" w:rsidR="002B0344" w:rsidRPr="00A9373F" w:rsidRDefault="002B0344" w:rsidP="002B0344">
      <w:pPr>
        <w:spacing w:line="360" w:lineRule="auto"/>
        <w:jc w:val="both"/>
      </w:pPr>
    </w:p>
    <w:p w14:paraId="4EBEDB25" w14:textId="77777777" w:rsidR="001F1868" w:rsidRPr="00A9373F" w:rsidRDefault="001F1868">
      <w:pPr>
        <w:rPr>
          <w:rFonts w:eastAsiaTheme="majorEastAsia" w:cstheme="majorBidi"/>
          <w:b/>
          <w:sz w:val="28"/>
          <w:szCs w:val="32"/>
        </w:rPr>
      </w:pPr>
      <w:r w:rsidRPr="00A9373F">
        <w:br w:type="page"/>
      </w:r>
    </w:p>
    <w:p w14:paraId="25C88952" w14:textId="7EF9C31B" w:rsidR="001240D0" w:rsidRPr="002307A9" w:rsidRDefault="001240D0" w:rsidP="00CC6BD0">
      <w:pPr>
        <w:pStyle w:val="Ttulo1"/>
        <w:numPr>
          <w:ilvl w:val="0"/>
          <w:numId w:val="12"/>
        </w:numPr>
        <w:rPr>
          <w:rFonts w:cs="Times New Roman"/>
          <w:color w:val="767171"/>
        </w:rPr>
      </w:pPr>
      <w:bookmarkStart w:id="4" w:name="_Toc217311382"/>
      <w:bookmarkStart w:id="5" w:name="_Hlk216965972"/>
      <w:r w:rsidRPr="002307A9">
        <w:rPr>
          <w:rFonts w:cs="Times New Roman"/>
          <w:color w:val="767171"/>
        </w:rPr>
        <w:lastRenderedPageBreak/>
        <w:t>RESUMEN EJECUTIVO</w:t>
      </w:r>
      <w:bookmarkEnd w:id="4"/>
    </w:p>
    <w:p w14:paraId="1948CB09" w14:textId="2AA04AC9" w:rsidR="001240D0" w:rsidRPr="00EC3FF8" w:rsidRDefault="00353C1F" w:rsidP="001240D0">
      <w:pPr>
        <w:jc w:val="both"/>
        <w:rPr>
          <w:rFonts w:eastAsia="Calibri"/>
          <w:sz w:val="18"/>
        </w:rPr>
      </w:pPr>
      <w:r w:rsidRPr="00EC3FF8">
        <w:rPr>
          <w:rFonts w:eastAsia="Calibri"/>
          <w:noProof/>
          <w:sz w:val="18"/>
        </w:rPr>
        <mc:AlternateContent>
          <mc:Choice Requires="wps">
            <w:drawing>
              <wp:anchor distT="4294967294" distB="4294967294" distL="114300" distR="114300" simplePos="0" relativeHeight="251663360" behindDoc="0" locked="0" layoutInCell="1" allowOverlap="1" wp14:anchorId="42D50F41" wp14:editId="2CC260AD">
                <wp:simplePos x="0" y="0"/>
                <wp:positionH relativeFrom="margin">
                  <wp:posOffset>2339975</wp:posOffset>
                </wp:positionH>
                <wp:positionV relativeFrom="paragraph">
                  <wp:posOffset>99695</wp:posOffset>
                </wp:positionV>
                <wp:extent cx="463550" cy="0"/>
                <wp:effectExtent l="0" t="19050" r="12700" b="19050"/>
                <wp:wrapNone/>
                <wp:docPr id="8" name="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94B4703" id="8 Conector recto" o:spid="_x0000_s1026" style="position:absolute;z-index:2516633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4.25pt,7.85pt" to="220.7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" strokecolor="#ee2a24" strokeweight="2.25pt">
                <v:stroke joinstyle="miter"/>
                <w10:wrap anchorx="margin"/>
              </v:line>
            </w:pict>
          </mc:Fallback>
        </mc:AlternateContent>
      </w:r>
    </w:p>
    <w:p w14:paraId="6D2067C9" w14:textId="730F34A7" w:rsidR="00D53B2D" w:rsidRPr="002307A9" w:rsidRDefault="00D53B2D" w:rsidP="00D53B2D">
      <w:pPr>
        <w:spacing w:after="0"/>
        <w:jc w:val="center"/>
        <w:rPr>
          <w:b/>
          <w:bCs/>
        </w:rPr>
      </w:pPr>
      <w:r w:rsidRPr="002307A9">
        <w:rPr>
          <w:b/>
          <w:bCs/>
        </w:rPr>
        <w:t>Memoria Institucional 202</w:t>
      </w:r>
      <w:r w:rsidR="008029A4" w:rsidRPr="002307A9">
        <w:rPr>
          <w:b/>
          <w:bCs/>
        </w:rPr>
        <w:t>5</w:t>
      </w:r>
    </w:p>
    <w:p w14:paraId="0F3A8E59" w14:textId="77777777" w:rsidR="00D53B2D" w:rsidRPr="002307A9" w:rsidRDefault="00D53B2D" w:rsidP="00D53B2D">
      <w:pPr>
        <w:spacing w:after="0" w:line="360" w:lineRule="auto"/>
        <w:jc w:val="both"/>
        <w:rPr>
          <w:rFonts w:eastAsia="Calibri"/>
        </w:rPr>
      </w:pPr>
    </w:p>
    <w:p w14:paraId="5473A2CE" w14:textId="545A90AE" w:rsidR="00D53B2D" w:rsidRPr="002307A9" w:rsidRDefault="004A7574" w:rsidP="0054229F">
      <w:pPr>
        <w:pStyle w:val="Prrafodelista"/>
        <w:spacing w:after="160" w:line="360" w:lineRule="auto"/>
        <w:ind w:left="0" w:right="-17"/>
        <w:jc w:val="both"/>
        <w:rPr>
          <w:spacing w:val="20"/>
        </w:rPr>
      </w:pPr>
      <w:bookmarkStart w:id="6" w:name="_Hlk171763666"/>
      <w:r w:rsidRPr="002307A9">
        <w:rPr>
          <w:rFonts w:eastAsiaTheme="minorHAnsi"/>
          <w:spacing w:val="20"/>
        </w:rPr>
        <w:t>El Ministerio de Interior y Policía (MIP) ejecutó, durante el año 2025, acciones significativas orientadas a cumplir los productos e iniciativas alineados con las prioridades y metas del Programa de Gobierno y con los instrumentos de planificación institucional. Estas acciones fortalecieron el rol del MIP como entidad responsable de formular, proponer, coordinar y supervisar la implementación de políticas públicas de prevención en Seguridad Ciudadana a nivel nacional</w:t>
      </w:r>
      <w:r w:rsidR="00D53B2D" w:rsidRPr="002307A9">
        <w:rPr>
          <w:rFonts w:eastAsiaTheme="minorHAnsi"/>
          <w:spacing w:val="20"/>
        </w:rPr>
        <w:t xml:space="preserve">. </w:t>
      </w:r>
      <w:r w:rsidR="00D53B2D" w:rsidRPr="002307A9">
        <w:rPr>
          <w:spacing w:val="20"/>
        </w:rPr>
        <w:t xml:space="preserve">A </w:t>
      </w:r>
      <w:r w:rsidR="009B635B" w:rsidRPr="002307A9">
        <w:rPr>
          <w:spacing w:val="20"/>
        </w:rPr>
        <w:t>continuación,</w:t>
      </w:r>
      <w:r w:rsidR="00D53B2D" w:rsidRPr="002307A9">
        <w:rPr>
          <w:spacing w:val="20"/>
        </w:rPr>
        <w:t xml:space="preserve"> los principales resultados.</w:t>
      </w:r>
    </w:p>
    <w:p w14:paraId="49545162" w14:textId="77777777" w:rsidR="001203DB" w:rsidRPr="002307A9" w:rsidRDefault="001203DB" w:rsidP="002307A9">
      <w:pPr>
        <w:pStyle w:val="Prrafodelista"/>
        <w:spacing w:after="160" w:line="360" w:lineRule="auto"/>
        <w:ind w:left="0" w:right="-17"/>
        <w:jc w:val="both"/>
        <w:rPr>
          <w:spacing w:val="20"/>
        </w:rPr>
      </w:pPr>
    </w:p>
    <w:p w14:paraId="6D7CCC31" w14:textId="60302307" w:rsidR="00D34A2A" w:rsidRPr="002307A9" w:rsidRDefault="00D53B2D" w:rsidP="00D34A2A">
      <w:pPr>
        <w:spacing w:line="480" w:lineRule="auto"/>
        <w:jc w:val="both"/>
      </w:pPr>
      <w:bookmarkStart w:id="7" w:name="_Hlk153472411"/>
      <w:r w:rsidRPr="002307A9">
        <w:rPr>
          <w:b/>
        </w:rPr>
        <w:t xml:space="preserve">Regulación de las </w:t>
      </w:r>
      <w:r w:rsidR="00385381" w:rsidRPr="002307A9">
        <w:rPr>
          <w:b/>
        </w:rPr>
        <w:t>A</w:t>
      </w:r>
      <w:r w:rsidRPr="002307A9">
        <w:rPr>
          <w:b/>
        </w:rPr>
        <w:t xml:space="preserve">rmas, </w:t>
      </w:r>
      <w:r w:rsidR="00385381" w:rsidRPr="002307A9">
        <w:rPr>
          <w:b/>
        </w:rPr>
        <w:t>M</w:t>
      </w:r>
      <w:r w:rsidRPr="002307A9">
        <w:rPr>
          <w:b/>
        </w:rPr>
        <w:t xml:space="preserve">uniciones y </w:t>
      </w:r>
      <w:r w:rsidR="00385381" w:rsidRPr="002307A9">
        <w:rPr>
          <w:b/>
        </w:rPr>
        <w:t>M</w:t>
      </w:r>
      <w:r w:rsidRPr="002307A9">
        <w:rPr>
          <w:b/>
        </w:rPr>
        <w:t xml:space="preserve">ateriales </w:t>
      </w:r>
      <w:r w:rsidR="00385381" w:rsidRPr="002307A9">
        <w:rPr>
          <w:b/>
        </w:rPr>
        <w:t>R</w:t>
      </w:r>
      <w:r w:rsidRPr="002307A9">
        <w:rPr>
          <w:b/>
        </w:rPr>
        <w:t xml:space="preserve">elacionados en </w:t>
      </w:r>
      <w:r w:rsidR="00E46504" w:rsidRPr="002307A9">
        <w:rPr>
          <w:b/>
        </w:rPr>
        <w:t xml:space="preserve">el </w:t>
      </w:r>
      <w:r w:rsidR="00385381" w:rsidRPr="002307A9">
        <w:rPr>
          <w:b/>
        </w:rPr>
        <w:t>T</w:t>
      </w:r>
      <w:r w:rsidRPr="002307A9">
        <w:rPr>
          <w:b/>
        </w:rPr>
        <w:t xml:space="preserve">erritorio </w:t>
      </w:r>
      <w:r w:rsidR="00385381" w:rsidRPr="00E86149">
        <w:rPr>
          <w:b/>
        </w:rPr>
        <w:t>N</w:t>
      </w:r>
      <w:r w:rsidRPr="00E86149">
        <w:rPr>
          <w:b/>
        </w:rPr>
        <w:t xml:space="preserve">acional. </w:t>
      </w:r>
      <w:r w:rsidR="004B6B34" w:rsidRPr="00E86149">
        <w:t>Fueron t</w:t>
      </w:r>
      <w:r w:rsidRPr="00E86149">
        <w:t>ramitadas</w:t>
      </w:r>
      <w:r w:rsidR="002F50B7" w:rsidRPr="00E86149">
        <w:t xml:space="preserve"> </w:t>
      </w:r>
      <w:r w:rsidR="00170010" w:rsidRPr="00E86149">
        <w:rPr>
          <w:b/>
          <w:bCs/>
        </w:rPr>
        <w:t>5</w:t>
      </w:r>
      <w:r w:rsidR="00EF1F19" w:rsidRPr="00E86149">
        <w:rPr>
          <w:b/>
          <w:bCs/>
        </w:rPr>
        <w:t xml:space="preserve">4,618 </w:t>
      </w:r>
      <w:r w:rsidRPr="00E86149">
        <w:t xml:space="preserve">licencias de tenencia y porte de armas de fuego y </w:t>
      </w:r>
      <w:r w:rsidR="00EF1F19" w:rsidRPr="00E86149">
        <w:rPr>
          <w:b/>
          <w:bCs/>
        </w:rPr>
        <w:t>5,028</w:t>
      </w:r>
      <w:r w:rsidR="00E37E50" w:rsidRPr="00E86149">
        <w:t xml:space="preserve"> </w:t>
      </w:r>
      <w:r w:rsidRPr="00E86149">
        <w:t xml:space="preserve">certificaciones de Registro de Armas de Fuego para Persona Física / Persona Jurídica. Fueron marcadas </w:t>
      </w:r>
      <w:r w:rsidR="0049078B" w:rsidRPr="00E86149">
        <w:rPr>
          <w:b/>
          <w:bCs/>
        </w:rPr>
        <w:t>1,1</w:t>
      </w:r>
      <w:r w:rsidR="00A324F1" w:rsidRPr="00E86149">
        <w:rPr>
          <w:b/>
          <w:bCs/>
        </w:rPr>
        <w:t>40</w:t>
      </w:r>
      <w:r w:rsidRPr="00E86149">
        <w:t xml:space="preserve"> armas de fuego con las iniciales “R.D</w:t>
      </w:r>
      <w:r w:rsidR="00EB3F6E" w:rsidRPr="00E86149">
        <w:t>.”</w:t>
      </w:r>
      <w:r w:rsidRPr="00E86149">
        <w:t xml:space="preserve">, como parte del registro legal y oficial del arma refiriéndose al país de importación. Se realizaron </w:t>
      </w:r>
      <w:r w:rsidR="00EF1F19" w:rsidRPr="00E86149">
        <w:rPr>
          <w:b/>
          <w:bCs/>
        </w:rPr>
        <w:t>52,239</w:t>
      </w:r>
      <w:r w:rsidR="00170010" w:rsidRPr="00E86149">
        <w:rPr>
          <w:b/>
          <w:bCs/>
        </w:rPr>
        <w:t xml:space="preserve"> </w:t>
      </w:r>
      <w:r w:rsidRPr="00E86149">
        <w:t>Pruebas Balísticas</w:t>
      </w:r>
      <w:r w:rsidRPr="002307A9">
        <w:t xml:space="preserve"> y Biométricas, fueron </w:t>
      </w:r>
      <w:r w:rsidRPr="00EF1F19">
        <w:t xml:space="preserve">retenidas </w:t>
      </w:r>
      <w:r w:rsidR="000E6381" w:rsidRPr="00EF1F19">
        <w:rPr>
          <w:b/>
          <w:bCs/>
        </w:rPr>
        <w:t>4,0</w:t>
      </w:r>
      <w:r w:rsidR="00470FA9" w:rsidRPr="00EF1F19">
        <w:rPr>
          <w:b/>
          <w:bCs/>
        </w:rPr>
        <w:t>17</w:t>
      </w:r>
      <w:r w:rsidR="002F7898" w:rsidRPr="00EF1F19">
        <w:t xml:space="preserve"> </w:t>
      </w:r>
      <w:r w:rsidRPr="00EF1F19">
        <w:t>armas</w:t>
      </w:r>
      <w:r w:rsidRPr="002307A9">
        <w:t xml:space="preserve"> de fuego por diferentes motivos</w:t>
      </w:r>
      <w:r w:rsidR="000122FC" w:rsidRPr="002307A9">
        <w:t xml:space="preserve">, </w:t>
      </w:r>
      <w:r w:rsidR="00D373DC" w:rsidRPr="002307A9">
        <w:t xml:space="preserve">se </w:t>
      </w:r>
      <w:r w:rsidR="00D373DC" w:rsidRPr="00EF1F19">
        <w:t xml:space="preserve">recibieron </w:t>
      </w:r>
      <w:r w:rsidR="008E5D24" w:rsidRPr="00EF1F19">
        <w:rPr>
          <w:b/>
          <w:bCs/>
        </w:rPr>
        <w:t>61</w:t>
      </w:r>
      <w:r w:rsidR="000122FC" w:rsidRPr="00EF1F19">
        <w:t xml:space="preserve"> armas</w:t>
      </w:r>
      <w:r w:rsidR="000122FC" w:rsidRPr="002307A9">
        <w:t xml:space="preserve"> </w:t>
      </w:r>
      <w:r w:rsidR="00D373DC" w:rsidRPr="002307A9">
        <w:t>de fuego</w:t>
      </w:r>
      <w:r w:rsidR="000122FC" w:rsidRPr="002307A9">
        <w:t xml:space="preserve"> por entrega voluntaria</w:t>
      </w:r>
      <w:r w:rsidR="00B14C00" w:rsidRPr="002307A9">
        <w:t xml:space="preserve"> y, por último</w:t>
      </w:r>
      <w:r w:rsidR="00EB3F6E" w:rsidRPr="002307A9">
        <w:t>,</w:t>
      </w:r>
      <w:r w:rsidR="00B14C00" w:rsidRPr="002307A9">
        <w:t xml:space="preserve"> fueron </w:t>
      </w:r>
      <w:r w:rsidR="00B14C00" w:rsidRPr="00EF1F19">
        <w:t xml:space="preserve">destruidas </w:t>
      </w:r>
      <w:r w:rsidR="00B14C00" w:rsidRPr="00EF1F19">
        <w:rPr>
          <w:b/>
          <w:bCs/>
        </w:rPr>
        <w:t>3,945</w:t>
      </w:r>
      <w:r w:rsidR="00B14C00" w:rsidRPr="002307A9">
        <w:t xml:space="preserve"> armas de fuego</w:t>
      </w:r>
      <w:r w:rsidR="00EB3F6E" w:rsidRPr="002307A9">
        <w:t xml:space="preserve"> ilegales</w:t>
      </w:r>
      <w:r w:rsidR="00B14C00" w:rsidRPr="002307A9">
        <w:t xml:space="preserve"> como parte integral del Plan </w:t>
      </w:r>
      <w:r w:rsidR="00EB3F6E" w:rsidRPr="002307A9">
        <w:t xml:space="preserve">Nacional </w:t>
      </w:r>
      <w:r w:rsidR="00B14C00" w:rsidRPr="002307A9">
        <w:t>de Seguridad Ciudadana,</w:t>
      </w:r>
      <w:r w:rsidRPr="002307A9">
        <w:t xml:space="preserve"> invirtiéndose un total de </w:t>
      </w:r>
      <w:r w:rsidRPr="00E87A07">
        <w:rPr>
          <w:b/>
          <w:bCs/>
        </w:rPr>
        <w:t>RD$</w:t>
      </w:r>
      <w:r w:rsidR="00E87A07">
        <w:rPr>
          <w:b/>
          <w:bCs/>
        </w:rPr>
        <w:t xml:space="preserve">160,043,585.76 </w:t>
      </w:r>
      <w:r w:rsidR="00023EF1" w:rsidRPr="002307A9">
        <w:t>del presupuesto asignado.</w:t>
      </w:r>
      <w:r w:rsidRPr="002307A9">
        <w:t xml:space="preserve"> </w:t>
      </w:r>
    </w:p>
    <w:p w14:paraId="030A6508" w14:textId="3AF1276A" w:rsidR="00D53B2D" w:rsidRPr="002307A9" w:rsidRDefault="00D53B2D" w:rsidP="0054229F">
      <w:pPr>
        <w:spacing w:line="360" w:lineRule="auto"/>
        <w:jc w:val="both"/>
      </w:pPr>
      <w:r w:rsidRPr="002307A9">
        <w:rPr>
          <w:b/>
        </w:rPr>
        <w:lastRenderedPageBreak/>
        <w:t xml:space="preserve">Negocios que Comercializan Armas de Fuego Controlados y Regulados en sus Operaciones. </w:t>
      </w:r>
      <w:r w:rsidRPr="002307A9">
        <w:t xml:space="preserve">Se </w:t>
      </w:r>
      <w:r w:rsidRPr="00EF1F19">
        <w:t xml:space="preserve">inspeccionaron </w:t>
      </w:r>
      <w:r w:rsidR="002F50B7" w:rsidRPr="00EF1F19">
        <w:rPr>
          <w:b/>
          <w:bCs/>
        </w:rPr>
        <w:t>68</w:t>
      </w:r>
      <w:r w:rsidRPr="00EF1F19">
        <w:t xml:space="preserve"> negocios en </w:t>
      </w:r>
      <w:r w:rsidR="008A6770" w:rsidRPr="00EF1F19">
        <w:t>diferentes</w:t>
      </w:r>
      <w:r w:rsidRPr="00EF1F19">
        <w:t xml:space="preserve"> localidades del </w:t>
      </w:r>
      <w:r w:rsidR="00385381" w:rsidRPr="00EF1F19">
        <w:t>p</w:t>
      </w:r>
      <w:r w:rsidRPr="00EF1F19">
        <w:t xml:space="preserve">aís y se aprobaron </w:t>
      </w:r>
      <w:r w:rsidR="002F50B7" w:rsidRPr="00EF1F19">
        <w:rPr>
          <w:b/>
          <w:bCs/>
        </w:rPr>
        <w:t>52</w:t>
      </w:r>
      <w:r w:rsidR="008A6770" w:rsidRPr="00EF1F19">
        <w:t xml:space="preserve"> </w:t>
      </w:r>
      <w:r w:rsidR="00385381" w:rsidRPr="00EF1F19">
        <w:t>p</w:t>
      </w:r>
      <w:r w:rsidRPr="00EF1F19">
        <w:t xml:space="preserve">ermisos para la </w:t>
      </w:r>
      <w:r w:rsidR="00385381" w:rsidRPr="00EF1F19">
        <w:t>i</w:t>
      </w:r>
      <w:r w:rsidRPr="00EF1F19">
        <w:t xml:space="preserve">mportación de </w:t>
      </w:r>
      <w:r w:rsidR="00385381" w:rsidRPr="00EF1F19">
        <w:t>a</w:t>
      </w:r>
      <w:r w:rsidRPr="00EF1F19">
        <w:t xml:space="preserve">rmas, </w:t>
      </w:r>
      <w:r w:rsidR="00385381" w:rsidRPr="00EF1F19">
        <w:t>m</w:t>
      </w:r>
      <w:r w:rsidRPr="00EF1F19">
        <w:t xml:space="preserve">uniciones y </w:t>
      </w:r>
      <w:r w:rsidR="00385381" w:rsidRPr="00EF1F19">
        <w:t>m</w:t>
      </w:r>
      <w:r w:rsidRPr="00EF1F19">
        <w:t xml:space="preserve">ateriales </w:t>
      </w:r>
      <w:r w:rsidR="00385381" w:rsidRPr="00EF1F19">
        <w:t>r</w:t>
      </w:r>
      <w:r w:rsidRPr="00EF1F19">
        <w:t>elacionados</w:t>
      </w:r>
      <w:r w:rsidRPr="002307A9">
        <w:t xml:space="preserve">, invirtiéndose </w:t>
      </w:r>
      <w:r w:rsidRPr="00E87A07">
        <w:rPr>
          <w:b/>
          <w:bCs/>
        </w:rPr>
        <w:t>RD$</w:t>
      </w:r>
      <w:r w:rsidR="00E87A07" w:rsidRPr="00E87A07">
        <w:rPr>
          <w:b/>
          <w:bCs/>
        </w:rPr>
        <w:t>35,556,346.83</w:t>
      </w:r>
      <w:r w:rsidRPr="002307A9">
        <w:rPr>
          <w:b/>
          <w:bCs/>
        </w:rPr>
        <w:t xml:space="preserve"> </w:t>
      </w:r>
      <w:r w:rsidRPr="002307A9">
        <w:t xml:space="preserve">del presupuesto asignado. </w:t>
      </w:r>
    </w:p>
    <w:p w14:paraId="1BD786E4" w14:textId="77777777" w:rsidR="00610C29" w:rsidRPr="002307A9" w:rsidRDefault="00610C29" w:rsidP="002307A9">
      <w:pPr>
        <w:spacing w:line="360" w:lineRule="auto"/>
        <w:jc w:val="both"/>
        <w:rPr>
          <w:rFonts w:eastAsia="Calibri"/>
          <w:b/>
          <w:bCs/>
        </w:rPr>
      </w:pPr>
    </w:p>
    <w:p w14:paraId="40D29AD4" w14:textId="721ABD3E" w:rsidR="00D53B2D" w:rsidRPr="002307A9" w:rsidRDefault="00D53B2D" w:rsidP="0054229F">
      <w:pPr>
        <w:spacing w:line="360" w:lineRule="auto"/>
        <w:jc w:val="both"/>
      </w:pPr>
      <w:r w:rsidRPr="002307A9">
        <w:rPr>
          <w:rFonts w:eastAsia="Calibri"/>
          <w:b/>
        </w:rPr>
        <w:t xml:space="preserve">Campaña de Entrega Voluntaria de Armas de Fuego. </w:t>
      </w:r>
      <w:r w:rsidRPr="002307A9">
        <w:rPr>
          <w:rFonts w:eastAsia="Calibri"/>
        </w:rPr>
        <w:t>Se registra un total de</w:t>
      </w:r>
      <w:r w:rsidRPr="002307A9">
        <w:rPr>
          <w:rFonts w:eastAsia="Calibri"/>
          <w:b/>
          <w:bCs/>
        </w:rPr>
        <w:t xml:space="preserve"> </w:t>
      </w:r>
      <w:r w:rsidR="008E5D24" w:rsidRPr="00EF1F19">
        <w:rPr>
          <w:rFonts w:eastAsia="Calibri"/>
          <w:b/>
          <w:bCs/>
        </w:rPr>
        <w:t>61</w:t>
      </w:r>
      <w:r w:rsidRPr="00EF1F19">
        <w:rPr>
          <w:rFonts w:eastAsia="Calibri"/>
          <w:b/>
          <w:bCs/>
        </w:rPr>
        <w:t xml:space="preserve"> </w:t>
      </w:r>
      <w:r w:rsidRPr="00EF1F19">
        <w:rPr>
          <w:rFonts w:eastAsia="Calibri"/>
        </w:rPr>
        <w:t>armas entregadas de</w:t>
      </w:r>
      <w:r w:rsidRPr="002307A9">
        <w:rPr>
          <w:rFonts w:eastAsia="Calibri"/>
        </w:rPr>
        <w:t xml:space="preserve"> manera voluntaria. Asimismo, se promovió la campaña “No a las Armas Ilegales” a través de conversatorios y difusión de volantes </w:t>
      </w:r>
      <w:r w:rsidRPr="002307A9">
        <w:t>en</w:t>
      </w:r>
      <w:r w:rsidR="00B03E8C" w:rsidRPr="002307A9">
        <w:t xml:space="preserve"> </w:t>
      </w:r>
      <w:r w:rsidR="003921DE">
        <w:rPr>
          <w:b/>
          <w:bCs/>
        </w:rPr>
        <w:t>14</w:t>
      </w:r>
      <w:r w:rsidR="00B03E8C" w:rsidRPr="002307A9">
        <w:t xml:space="preserve"> municipios </w:t>
      </w:r>
      <w:r w:rsidR="000502BA" w:rsidRPr="002307A9">
        <w:br/>
      </w:r>
      <w:r w:rsidR="00B03E8C" w:rsidRPr="002307A9">
        <w:t xml:space="preserve">(Los Alcarrizos, Pedro Brand, San Cristóbal, Boca Chica, La Guáyiga, Distrito </w:t>
      </w:r>
      <w:r w:rsidR="00E46504" w:rsidRPr="002307A9">
        <w:t>N</w:t>
      </w:r>
      <w:r w:rsidR="00B03E8C" w:rsidRPr="002307A9">
        <w:t>acional, La Caleta y Hato Nuevo)</w:t>
      </w:r>
      <w:r w:rsidRPr="002307A9">
        <w:rPr>
          <w:b/>
          <w:bCs/>
        </w:rPr>
        <w:t xml:space="preserve"> </w:t>
      </w:r>
      <w:r w:rsidR="001203DB" w:rsidRPr="002307A9">
        <w:t>en</w:t>
      </w:r>
      <w:r w:rsidR="001203DB" w:rsidRPr="002307A9">
        <w:rPr>
          <w:b/>
          <w:bCs/>
        </w:rPr>
        <w:t xml:space="preserve"> </w:t>
      </w:r>
      <w:r w:rsidR="00B03E8C" w:rsidRPr="002307A9">
        <w:rPr>
          <w:b/>
          <w:bCs/>
        </w:rPr>
        <w:t>3</w:t>
      </w:r>
      <w:r w:rsidRPr="002307A9">
        <w:rPr>
          <w:b/>
          <w:bCs/>
        </w:rPr>
        <w:t xml:space="preserve"> </w:t>
      </w:r>
      <w:r w:rsidRPr="002307A9">
        <w:t xml:space="preserve">provincias del </w:t>
      </w:r>
      <w:r w:rsidR="004A7574" w:rsidRPr="002307A9">
        <w:t>p</w:t>
      </w:r>
      <w:r w:rsidRPr="002307A9">
        <w:t>aís</w:t>
      </w:r>
      <w:r w:rsidR="00023EF1" w:rsidRPr="002307A9">
        <w:t>, invirtiéndose</w:t>
      </w:r>
      <w:r w:rsidR="00FB2573" w:rsidRPr="002307A9">
        <w:t xml:space="preserve"> </w:t>
      </w:r>
      <w:r w:rsidR="00023EF1" w:rsidRPr="00FD0560">
        <w:rPr>
          <w:b/>
          <w:bCs/>
        </w:rPr>
        <w:t>RD$</w:t>
      </w:r>
      <w:r w:rsidR="00772CDC" w:rsidRPr="00FD0560">
        <w:rPr>
          <w:b/>
          <w:bCs/>
        </w:rPr>
        <w:t>62</w:t>
      </w:r>
      <w:r w:rsidR="00A31AA1" w:rsidRPr="00FD0560">
        <w:rPr>
          <w:b/>
          <w:bCs/>
        </w:rPr>
        <w:t>,</w:t>
      </w:r>
      <w:r w:rsidR="00FD0560" w:rsidRPr="00FD0560">
        <w:rPr>
          <w:b/>
          <w:bCs/>
        </w:rPr>
        <w:t>495</w:t>
      </w:r>
      <w:r w:rsidR="00A31AA1" w:rsidRPr="00FD0560">
        <w:rPr>
          <w:b/>
          <w:bCs/>
        </w:rPr>
        <w:t>,</w:t>
      </w:r>
      <w:r w:rsidR="00FD0560" w:rsidRPr="00FD0560">
        <w:rPr>
          <w:b/>
          <w:bCs/>
        </w:rPr>
        <w:t>753</w:t>
      </w:r>
      <w:r w:rsidR="00A31AA1" w:rsidRPr="00FD0560">
        <w:rPr>
          <w:b/>
          <w:bCs/>
        </w:rPr>
        <w:t>.</w:t>
      </w:r>
      <w:r w:rsidR="00772CDC" w:rsidRPr="00FD0560">
        <w:rPr>
          <w:b/>
          <w:bCs/>
        </w:rPr>
        <w:t>54</w:t>
      </w:r>
      <w:r w:rsidR="00023EF1" w:rsidRPr="002307A9">
        <w:t xml:space="preserve"> del presupuesto asignado.</w:t>
      </w:r>
    </w:p>
    <w:p w14:paraId="64B7D851" w14:textId="77777777" w:rsidR="00610C29" w:rsidRPr="002307A9" w:rsidRDefault="00610C29" w:rsidP="002307A9">
      <w:pPr>
        <w:spacing w:line="360" w:lineRule="auto"/>
        <w:jc w:val="both"/>
      </w:pPr>
    </w:p>
    <w:p w14:paraId="61B5E0CA" w14:textId="3950C4F7" w:rsidR="00D53B2D" w:rsidRPr="002307A9" w:rsidRDefault="00D53B2D" w:rsidP="0054229F">
      <w:pPr>
        <w:spacing w:line="360" w:lineRule="auto"/>
        <w:jc w:val="both"/>
      </w:pPr>
      <w:r w:rsidRPr="002307A9">
        <w:rPr>
          <w:rFonts w:eastAsia="Calibri"/>
          <w:b/>
        </w:rPr>
        <w:t xml:space="preserve">Regulación Empresas de </w:t>
      </w:r>
      <w:r w:rsidR="00385381" w:rsidRPr="002307A9">
        <w:rPr>
          <w:rFonts w:eastAsia="Calibri"/>
          <w:b/>
        </w:rPr>
        <w:t>M</w:t>
      </w:r>
      <w:r w:rsidRPr="002307A9">
        <w:rPr>
          <w:rFonts w:eastAsia="Calibri"/>
          <w:b/>
        </w:rPr>
        <w:t xml:space="preserve">anipulación </w:t>
      </w:r>
      <w:r w:rsidR="00385381" w:rsidRPr="002307A9">
        <w:rPr>
          <w:rFonts w:eastAsia="Calibri"/>
          <w:b/>
        </w:rPr>
        <w:t>P</w:t>
      </w:r>
      <w:r w:rsidRPr="002307A9">
        <w:rPr>
          <w:rFonts w:eastAsia="Calibri"/>
          <w:b/>
        </w:rPr>
        <w:t xml:space="preserve">roductos </w:t>
      </w:r>
      <w:r w:rsidR="00385381" w:rsidRPr="002307A9">
        <w:rPr>
          <w:rFonts w:eastAsia="Calibri"/>
          <w:b/>
        </w:rPr>
        <w:t>P</w:t>
      </w:r>
      <w:r w:rsidRPr="002307A9">
        <w:rPr>
          <w:rFonts w:eastAsia="Calibri"/>
          <w:b/>
        </w:rPr>
        <w:t xml:space="preserve">irotécnicos y </w:t>
      </w:r>
      <w:r w:rsidR="00385381" w:rsidRPr="002307A9">
        <w:rPr>
          <w:rFonts w:eastAsia="Calibri"/>
          <w:b/>
        </w:rPr>
        <w:t>S</w:t>
      </w:r>
      <w:r w:rsidRPr="002307A9">
        <w:rPr>
          <w:rFonts w:eastAsia="Calibri"/>
          <w:b/>
        </w:rPr>
        <w:t xml:space="preserve">ustancias </w:t>
      </w:r>
      <w:r w:rsidR="00385381" w:rsidRPr="002307A9">
        <w:rPr>
          <w:rFonts w:eastAsia="Calibri"/>
          <w:b/>
        </w:rPr>
        <w:t>Q</w:t>
      </w:r>
      <w:r w:rsidRPr="002307A9">
        <w:rPr>
          <w:rFonts w:eastAsia="Calibri"/>
          <w:b/>
        </w:rPr>
        <w:t xml:space="preserve">uímicas. </w:t>
      </w:r>
      <w:r w:rsidR="004B6B34" w:rsidRPr="002307A9">
        <w:rPr>
          <w:rFonts w:eastAsia="Calibri"/>
        </w:rPr>
        <w:t xml:space="preserve">Se </w:t>
      </w:r>
      <w:r w:rsidR="004B6B34" w:rsidRPr="00E86149">
        <w:rPr>
          <w:rFonts w:eastAsia="Calibri"/>
        </w:rPr>
        <w:t>o</w:t>
      </w:r>
      <w:r w:rsidRPr="00E86149">
        <w:rPr>
          <w:rFonts w:eastAsia="Calibri"/>
        </w:rPr>
        <w:t>torga</w:t>
      </w:r>
      <w:r w:rsidR="004B6B34" w:rsidRPr="00E86149">
        <w:rPr>
          <w:rFonts w:eastAsia="Calibri"/>
        </w:rPr>
        <w:t>ron</w:t>
      </w:r>
      <w:r w:rsidRPr="00E86149">
        <w:rPr>
          <w:rFonts w:eastAsia="Calibri"/>
        </w:rPr>
        <w:t xml:space="preserve"> </w:t>
      </w:r>
      <w:r w:rsidR="00EF1F19" w:rsidRPr="00E86149">
        <w:rPr>
          <w:rFonts w:eastAsia="Calibri"/>
          <w:b/>
          <w:bCs/>
        </w:rPr>
        <w:t>502</w:t>
      </w:r>
      <w:r w:rsidRPr="00E86149">
        <w:rPr>
          <w:rFonts w:eastAsia="Calibri"/>
        </w:rPr>
        <w:t xml:space="preserve"> permisos para realizar exhibiciones pirotécnicas; </w:t>
      </w:r>
      <w:r w:rsidR="00EF1F19" w:rsidRPr="00E86149">
        <w:rPr>
          <w:rFonts w:eastAsia="Calibri"/>
          <w:b/>
          <w:bCs/>
        </w:rPr>
        <w:t>80</w:t>
      </w:r>
      <w:r w:rsidRPr="00E86149">
        <w:rPr>
          <w:rFonts w:eastAsia="Calibri"/>
        </w:rPr>
        <w:t xml:space="preserve"> </w:t>
      </w:r>
      <w:r w:rsidR="00E72129" w:rsidRPr="00E86149">
        <w:rPr>
          <w:rFonts w:eastAsia="Calibri"/>
        </w:rPr>
        <w:t xml:space="preserve">permisos </w:t>
      </w:r>
      <w:r w:rsidRPr="00E86149">
        <w:rPr>
          <w:rFonts w:eastAsia="Calibri"/>
        </w:rPr>
        <w:t>para</w:t>
      </w:r>
      <w:r w:rsidRPr="00EF1F19">
        <w:rPr>
          <w:rFonts w:eastAsia="Calibri"/>
        </w:rPr>
        <w:t xml:space="preserve"> importación de </w:t>
      </w:r>
      <w:r w:rsidR="00385381" w:rsidRPr="00EF1F19">
        <w:rPr>
          <w:rFonts w:eastAsia="Calibri"/>
        </w:rPr>
        <w:t>p</w:t>
      </w:r>
      <w:r w:rsidRPr="00EF1F19">
        <w:rPr>
          <w:rFonts w:eastAsia="Calibri"/>
        </w:rPr>
        <w:t xml:space="preserve">roductos </w:t>
      </w:r>
      <w:r w:rsidR="00385381" w:rsidRPr="00EF1F19">
        <w:rPr>
          <w:rFonts w:eastAsia="Calibri"/>
        </w:rPr>
        <w:t>p</w:t>
      </w:r>
      <w:r w:rsidRPr="00EF1F19">
        <w:rPr>
          <w:rFonts w:eastAsia="Calibri"/>
        </w:rPr>
        <w:t xml:space="preserve">irotécnicos y </w:t>
      </w:r>
      <w:r w:rsidR="00590457" w:rsidRPr="00EF1F19">
        <w:rPr>
          <w:rFonts w:eastAsia="Calibri"/>
          <w:b/>
          <w:bCs/>
        </w:rPr>
        <w:t>33</w:t>
      </w:r>
      <w:r w:rsidR="00290D93" w:rsidRPr="00EF1F19">
        <w:rPr>
          <w:rFonts w:eastAsia="Calibri"/>
          <w:b/>
          <w:bCs/>
        </w:rPr>
        <w:t>3</w:t>
      </w:r>
      <w:r w:rsidRPr="00EF1F19">
        <w:rPr>
          <w:rFonts w:eastAsia="Calibri"/>
        </w:rPr>
        <w:t xml:space="preserve"> </w:t>
      </w:r>
      <w:r w:rsidR="00E72129" w:rsidRPr="00EF1F19">
        <w:rPr>
          <w:rFonts w:eastAsia="Calibri"/>
        </w:rPr>
        <w:t xml:space="preserve">permisos </w:t>
      </w:r>
      <w:r w:rsidRPr="00EF1F19">
        <w:rPr>
          <w:rFonts w:eastAsia="Calibri"/>
        </w:rPr>
        <w:t>para importación</w:t>
      </w:r>
      <w:r w:rsidRPr="002307A9">
        <w:rPr>
          <w:rFonts w:eastAsia="Calibri"/>
        </w:rPr>
        <w:t xml:space="preserve"> de </w:t>
      </w:r>
      <w:r w:rsidR="00385381" w:rsidRPr="002307A9">
        <w:rPr>
          <w:rFonts w:eastAsia="Calibri"/>
        </w:rPr>
        <w:t>p</w:t>
      </w:r>
      <w:r w:rsidRPr="002307A9">
        <w:rPr>
          <w:rFonts w:eastAsia="Calibri"/>
        </w:rPr>
        <w:t xml:space="preserve">roductos </w:t>
      </w:r>
      <w:r w:rsidR="00385381" w:rsidRPr="002307A9">
        <w:rPr>
          <w:rFonts w:eastAsia="Calibri"/>
        </w:rPr>
        <w:t>q</w:t>
      </w:r>
      <w:r w:rsidRPr="002307A9">
        <w:rPr>
          <w:rFonts w:eastAsia="Calibri"/>
        </w:rPr>
        <w:t xml:space="preserve">uímicos. Estas acciones fueron ejecutadas con una inversión de </w:t>
      </w:r>
      <w:r w:rsidRPr="00FD0560">
        <w:rPr>
          <w:rFonts w:eastAsia="Calibri"/>
          <w:b/>
          <w:bCs/>
        </w:rPr>
        <w:t>RD$</w:t>
      </w:r>
      <w:r w:rsidR="00FD0560" w:rsidRPr="00FD0560">
        <w:rPr>
          <w:rFonts w:eastAsia="Calibri"/>
          <w:b/>
          <w:bCs/>
        </w:rPr>
        <w:t>61,373,911.45</w:t>
      </w:r>
      <w:r w:rsidR="00FD0560">
        <w:rPr>
          <w:rFonts w:eastAsia="Calibri"/>
          <w:b/>
          <w:bCs/>
        </w:rPr>
        <w:t xml:space="preserve"> </w:t>
      </w:r>
      <w:r w:rsidR="00023EF1" w:rsidRPr="002307A9">
        <w:t>del presupuesto asignado.</w:t>
      </w:r>
    </w:p>
    <w:p w14:paraId="1ED7863B" w14:textId="77777777" w:rsidR="000E4AD4" w:rsidRPr="002307A9" w:rsidRDefault="000E4AD4" w:rsidP="002307A9">
      <w:pPr>
        <w:spacing w:line="360" w:lineRule="auto"/>
        <w:jc w:val="both"/>
        <w:rPr>
          <w:rFonts w:eastAsia="Calibri"/>
        </w:rPr>
      </w:pPr>
    </w:p>
    <w:p w14:paraId="26367D43" w14:textId="41172DDF" w:rsidR="00AE6A2D" w:rsidRPr="002307A9" w:rsidRDefault="00D53B2D" w:rsidP="0054229F">
      <w:pPr>
        <w:spacing w:line="360" w:lineRule="auto"/>
        <w:jc w:val="both"/>
      </w:pPr>
      <w:r w:rsidRPr="002307A9">
        <w:rPr>
          <w:rFonts w:eastAsia="Calibri"/>
          <w:b/>
        </w:rPr>
        <w:t xml:space="preserve">Regulación de la </w:t>
      </w:r>
      <w:r w:rsidR="00385381" w:rsidRPr="002307A9">
        <w:rPr>
          <w:rFonts w:eastAsia="Calibri"/>
          <w:b/>
        </w:rPr>
        <w:t>P</w:t>
      </w:r>
      <w:r w:rsidRPr="002307A9">
        <w:rPr>
          <w:rFonts w:eastAsia="Calibri"/>
          <w:b/>
        </w:rPr>
        <w:t xml:space="preserve">ermanencia y el </w:t>
      </w:r>
      <w:r w:rsidR="00385381" w:rsidRPr="002307A9">
        <w:rPr>
          <w:rFonts w:eastAsia="Calibri"/>
          <w:b/>
        </w:rPr>
        <w:t>E</w:t>
      </w:r>
      <w:r w:rsidRPr="002307A9">
        <w:rPr>
          <w:rFonts w:eastAsia="Calibri"/>
          <w:b/>
        </w:rPr>
        <w:t xml:space="preserve">status </w:t>
      </w:r>
      <w:r w:rsidR="00385381" w:rsidRPr="002307A9">
        <w:rPr>
          <w:rFonts w:eastAsia="Calibri"/>
          <w:b/>
        </w:rPr>
        <w:t>M</w:t>
      </w:r>
      <w:r w:rsidRPr="002307A9">
        <w:rPr>
          <w:rFonts w:eastAsia="Calibri"/>
          <w:b/>
        </w:rPr>
        <w:t xml:space="preserve">igratorio de </w:t>
      </w:r>
      <w:r w:rsidR="00385381" w:rsidRPr="002307A9">
        <w:rPr>
          <w:rFonts w:eastAsia="Calibri"/>
          <w:b/>
        </w:rPr>
        <w:t>E</w:t>
      </w:r>
      <w:r w:rsidRPr="002307A9">
        <w:rPr>
          <w:rFonts w:eastAsia="Calibri"/>
          <w:b/>
        </w:rPr>
        <w:t xml:space="preserve">xtranjeros en el </w:t>
      </w:r>
      <w:r w:rsidR="00385381" w:rsidRPr="002307A9">
        <w:rPr>
          <w:rFonts w:eastAsia="Calibri"/>
          <w:b/>
        </w:rPr>
        <w:t>P</w:t>
      </w:r>
      <w:r w:rsidRPr="002307A9">
        <w:rPr>
          <w:rFonts w:eastAsia="Calibri"/>
          <w:b/>
        </w:rPr>
        <w:t>aís</w:t>
      </w:r>
      <w:r w:rsidR="00FB2573" w:rsidRPr="002307A9">
        <w:rPr>
          <w:rFonts w:eastAsia="Calibri"/>
          <w:b/>
        </w:rPr>
        <w:t xml:space="preserve"> a través de </w:t>
      </w:r>
      <w:r w:rsidR="00385381" w:rsidRPr="002307A9">
        <w:rPr>
          <w:rFonts w:eastAsia="Calibri"/>
          <w:b/>
        </w:rPr>
        <w:t>N</w:t>
      </w:r>
      <w:r w:rsidR="00FB2573" w:rsidRPr="002307A9">
        <w:rPr>
          <w:rFonts w:eastAsia="Calibri"/>
          <w:b/>
        </w:rPr>
        <w:t>aturalizaciones</w:t>
      </w:r>
      <w:r w:rsidRPr="002307A9">
        <w:rPr>
          <w:rFonts w:eastAsia="Calibri"/>
          <w:b/>
        </w:rPr>
        <w:t xml:space="preserve">. </w:t>
      </w:r>
      <w:r w:rsidRPr="002307A9">
        <w:rPr>
          <w:rFonts w:eastAsia="Calibri"/>
        </w:rPr>
        <w:t xml:space="preserve">Como resultado de la gestión del proceso de regulación, se otorgaron </w:t>
      </w:r>
      <w:r w:rsidR="00385381" w:rsidRPr="002307A9">
        <w:rPr>
          <w:rFonts w:eastAsia="Calibri"/>
        </w:rPr>
        <w:br/>
      </w:r>
      <w:r w:rsidR="00BD6C8E" w:rsidRPr="002307A9">
        <w:rPr>
          <w:rFonts w:eastAsia="Calibri"/>
          <w:b/>
          <w:bCs/>
        </w:rPr>
        <w:t>344</w:t>
      </w:r>
      <w:r w:rsidRPr="002307A9">
        <w:rPr>
          <w:rFonts w:eastAsia="Calibri"/>
        </w:rPr>
        <w:t xml:space="preserve"> naturalizaciones a extranjeros, procedentes de</w:t>
      </w:r>
      <w:r w:rsidR="008F68AA" w:rsidRPr="002307A9">
        <w:rPr>
          <w:rFonts w:eastAsia="Calibri"/>
        </w:rPr>
        <w:t xml:space="preserve"> </w:t>
      </w:r>
      <w:r w:rsidR="00714112" w:rsidRPr="002307A9">
        <w:rPr>
          <w:rFonts w:eastAsia="Calibri"/>
          <w:b/>
          <w:bCs/>
        </w:rPr>
        <w:t>48</w:t>
      </w:r>
      <w:r w:rsidR="008F68AA" w:rsidRPr="002307A9">
        <w:rPr>
          <w:rFonts w:eastAsia="Calibri"/>
        </w:rPr>
        <w:t xml:space="preserve"> </w:t>
      </w:r>
      <w:r w:rsidRPr="002307A9">
        <w:rPr>
          <w:rFonts w:eastAsia="Calibri"/>
        </w:rPr>
        <w:t xml:space="preserve">países, ocupando Venezuela, Cuba </w:t>
      </w:r>
      <w:r w:rsidRPr="00E86149">
        <w:rPr>
          <w:rFonts w:eastAsia="Calibri"/>
        </w:rPr>
        <w:t xml:space="preserve">y Colombia los primeros lugares en la lista de solicitantes. Se tramitaron </w:t>
      </w:r>
      <w:r w:rsidR="00EF1F19" w:rsidRPr="00E86149">
        <w:rPr>
          <w:rFonts w:eastAsia="Calibri"/>
          <w:b/>
          <w:bCs/>
        </w:rPr>
        <w:t>426</w:t>
      </w:r>
      <w:r w:rsidR="00EF1F19">
        <w:rPr>
          <w:rFonts w:eastAsia="Calibri"/>
          <w:b/>
          <w:bCs/>
        </w:rPr>
        <w:t xml:space="preserve"> </w:t>
      </w:r>
      <w:r w:rsidRPr="002307A9">
        <w:rPr>
          <w:rFonts w:eastAsia="Calibri"/>
        </w:rPr>
        <w:t xml:space="preserve">certificaciones de </w:t>
      </w:r>
      <w:r w:rsidR="00385381" w:rsidRPr="00E86149">
        <w:rPr>
          <w:rFonts w:eastAsia="Calibri"/>
        </w:rPr>
        <w:lastRenderedPageBreak/>
        <w:t>N</w:t>
      </w:r>
      <w:r w:rsidRPr="00E86149">
        <w:rPr>
          <w:rFonts w:eastAsia="Calibri"/>
        </w:rPr>
        <w:t>acionalidad</w:t>
      </w:r>
      <w:r w:rsidR="00590457" w:rsidRPr="00E86149">
        <w:rPr>
          <w:rFonts w:eastAsia="Calibri"/>
        </w:rPr>
        <w:t>,</w:t>
      </w:r>
      <w:r w:rsidRPr="00E86149">
        <w:rPr>
          <w:rFonts w:eastAsia="Calibri"/>
        </w:rPr>
        <w:t xml:space="preserve"> </w:t>
      </w:r>
      <w:r w:rsidR="00714112" w:rsidRPr="00E86149">
        <w:rPr>
          <w:rFonts w:eastAsia="Calibri"/>
          <w:b/>
          <w:bCs/>
        </w:rPr>
        <w:t>1,0</w:t>
      </w:r>
      <w:r w:rsidR="00EF1F19" w:rsidRPr="00E86149">
        <w:rPr>
          <w:rFonts w:eastAsia="Calibri"/>
          <w:b/>
          <w:bCs/>
        </w:rPr>
        <w:t xml:space="preserve">87 </w:t>
      </w:r>
      <w:r w:rsidRPr="00E86149">
        <w:rPr>
          <w:rFonts w:eastAsia="Calibri"/>
        </w:rPr>
        <w:t>de No Nacionalidad</w:t>
      </w:r>
      <w:r w:rsidR="00590457" w:rsidRPr="00E86149">
        <w:rPr>
          <w:rFonts w:eastAsia="Calibri"/>
        </w:rPr>
        <w:t xml:space="preserve"> y </w:t>
      </w:r>
      <w:r w:rsidR="00EF1F19" w:rsidRPr="00E86149">
        <w:rPr>
          <w:rFonts w:eastAsia="Calibri"/>
          <w:b/>
          <w:bCs/>
        </w:rPr>
        <w:t>11</w:t>
      </w:r>
      <w:r w:rsidR="00590457" w:rsidRPr="00E86149">
        <w:rPr>
          <w:rFonts w:eastAsia="Calibri"/>
        </w:rPr>
        <w:t xml:space="preserve"> certificaciones</w:t>
      </w:r>
      <w:r w:rsidR="00590457" w:rsidRPr="002307A9">
        <w:rPr>
          <w:rFonts w:eastAsia="Calibri"/>
        </w:rPr>
        <w:t xml:space="preserve"> de Status de Naturalización</w:t>
      </w:r>
      <w:r w:rsidR="00AE6A2D" w:rsidRPr="002307A9">
        <w:t>.</w:t>
      </w:r>
    </w:p>
    <w:p w14:paraId="210AB20C" w14:textId="77777777" w:rsidR="00610C29" w:rsidRPr="002307A9" w:rsidRDefault="00610C29" w:rsidP="0054229F">
      <w:pPr>
        <w:spacing w:line="360" w:lineRule="auto"/>
        <w:jc w:val="both"/>
        <w:rPr>
          <w:rFonts w:eastAsia="Calibri"/>
        </w:rPr>
      </w:pPr>
    </w:p>
    <w:p w14:paraId="197DA224" w14:textId="49001FAA" w:rsidR="00D53B2D" w:rsidRPr="002307A9" w:rsidRDefault="00AE6A2D" w:rsidP="0054229F">
      <w:pPr>
        <w:spacing w:line="360" w:lineRule="auto"/>
        <w:jc w:val="both"/>
      </w:pPr>
      <w:r w:rsidRPr="002307A9">
        <w:rPr>
          <w:rFonts w:eastAsia="Calibri"/>
          <w:b/>
          <w:bCs/>
        </w:rPr>
        <w:t>Gestión de Asuntos Migratorios.</w:t>
      </w:r>
      <w:r w:rsidR="00D53B2D" w:rsidRPr="002307A9">
        <w:rPr>
          <w:rFonts w:eastAsia="Calibri"/>
          <w:b/>
          <w:bCs/>
        </w:rPr>
        <w:t xml:space="preserve"> </w:t>
      </w:r>
      <w:r w:rsidRPr="002307A9">
        <w:rPr>
          <w:rFonts w:eastAsia="Calibri"/>
        </w:rPr>
        <w:t xml:space="preserve">Como resultado del monitoreo a las </w:t>
      </w:r>
      <w:r w:rsidRPr="00EF1F19">
        <w:rPr>
          <w:rFonts w:eastAsia="Calibri"/>
        </w:rPr>
        <w:t xml:space="preserve">inversiones extranjeras en el país se recibieron </w:t>
      </w:r>
      <w:r w:rsidRPr="00EF1F19">
        <w:rPr>
          <w:rFonts w:eastAsia="Calibri"/>
          <w:b/>
          <w:bCs/>
        </w:rPr>
        <w:t xml:space="preserve">3,512 </w:t>
      </w:r>
      <w:r w:rsidRPr="00EF1F19">
        <w:rPr>
          <w:rFonts w:eastAsia="Calibri"/>
        </w:rPr>
        <w:t>solicitudes de registro de inmuebles de extranjeros y como resultado del proceso</w:t>
      </w:r>
      <w:r w:rsidR="0098688C" w:rsidRPr="00EF1F19">
        <w:rPr>
          <w:rFonts w:eastAsia="Calibri"/>
        </w:rPr>
        <w:t>,</w:t>
      </w:r>
      <w:r w:rsidRPr="00EF1F19">
        <w:rPr>
          <w:rFonts w:eastAsia="Calibri"/>
        </w:rPr>
        <w:t xml:space="preserve"> luego de las consultas correspondientes</w:t>
      </w:r>
      <w:r w:rsidR="0098688C" w:rsidRPr="00EF1F19">
        <w:rPr>
          <w:rFonts w:eastAsia="Calibri"/>
        </w:rPr>
        <w:t>,</w:t>
      </w:r>
      <w:r w:rsidRPr="00EF1F19">
        <w:rPr>
          <w:rFonts w:eastAsia="Calibri"/>
        </w:rPr>
        <w:t xml:space="preserve"> </w:t>
      </w:r>
      <w:r w:rsidR="00E46504" w:rsidRPr="00EF1F19">
        <w:rPr>
          <w:rFonts w:eastAsia="Calibri"/>
        </w:rPr>
        <w:t>las propiedades</w:t>
      </w:r>
      <w:r w:rsidRPr="00EF1F19">
        <w:rPr>
          <w:rFonts w:eastAsia="Calibri"/>
        </w:rPr>
        <w:t xml:space="preserve"> registrad</w:t>
      </w:r>
      <w:r w:rsidR="00E46504" w:rsidRPr="00EF1F19">
        <w:rPr>
          <w:rFonts w:eastAsia="Calibri"/>
        </w:rPr>
        <w:t>a</w:t>
      </w:r>
      <w:r w:rsidRPr="00EF1F19">
        <w:rPr>
          <w:rFonts w:eastAsia="Calibri"/>
        </w:rPr>
        <w:t xml:space="preserve">s </w:t>
      </w:r>
      <w:r w:rsidR="00E46504" w:rsidRPr="00EF1F19">
        <w:rPr>
          <w:rFonts w:eastAsia="Calibri"/>
        </w:rPr>
        <w:t xml:space="preserve">son </w:t>
      </w:r>
      <w:r w:rsidRPr="00EF1F19">
        <w:rPr>
          <w:rFonts w:eastAsia="Calibri"/>
          <w:b/>
          <w:bCs/>
        </w:rPr>
        <w:t>2,184</w:t>
      </w:r>
      <w:r w:rsidRPr="00EF1F19">
        <w:rPr>
          <w:rFonts w:eastAsia="Calibri"/>
        </w:rPr>
        <w:t xml:space="preserve"> adquiridas en diferentes localidades del país, </w:t>
      </w:r>
      <w:r w:rsidR="00D53B2D" w:rsidRPr="00EF1F19">
        <w:rPr>
          <w:rFonts w:eastAsia="Calibri"/>
        </w:rPr>
        <w:t>invirtiéndose</w:t>
      </w:r>
      <w:r w:rsidR="00D53B2D" w:rsidRPr="002307A9">
        <w:rPr>
          <w:rFonts w:eastAsia="Calibri"/>
        </w:rPr>
        <w:t xml:space="preserve"> en este proceso </w:t>
      </w:r>
      <w:r w:rsidR="000E4AD4" w:rsidRPr="00FD0560">
        <w:rPr>
          <w:rFonts w:eastAsia="Calibri"/>
          <w:b/>
          <w:bCs/>
        </w:rPr>
        <w:t>RD$</w:t>
      </w:r>
      <w:r w:rsidR="00FD0560" w:rsidRPr="00FD0560">
        <w:rPr>
          <w:rFonts w:eastAsia="Calibri"/>
          <w:b/>
          <w:bCs/>
        </w:rPr>
        <w:t>68,392,644.94</w:t>
      </w:r>
      <w:r w:rsidR="000E4AD4" w:rsidRPr="002307A9">
        <w:rPr>
          <w:rFonts w:eastAsia="Calibri"/>
          <w:b/>
          <w:bCs/>
        </w:rPr>
        <w:t xml:space="preserve"> </w:t>
      </w:r>
      <w:r w:rsidR="00023EF1" w:rsidRPr="002307A9">
        <w:t>del presupuesto asignado.</w:t>
      </w:r>
    </w:p>
    <w:p w14:paraId="73782629" w14:textId="77777777" w:rsidR="00054FA3" w:rsidRPr="002307A9" w:rsidRDefault="00054FA3" w:rsidP="0054229F">
      <w:pPr>
        <w:spacing w:line="360" w:lineRule="auto"/>
        <w:jc w:val="both"/>
        <w:rPr>
          <w:rFonts w:eastAsia="Calibri"/>
        </w:rPr>
      </w:pPr>
    </w:p>
    <w:p w14:paraId="03C2031E" w14:textId="237E3AE0" w:rsidR="00D53B2D" w:rsidRPr="002307A9" w:rsidRDefault="00D53B2D" w:rsidP="0098688C">
      <w:pPr>
        <w:spacing w:line="360" w:lineRule="auto"/>
        <w:jc w:val="both"/>
        <w:rPr>
          <w:rFonts w:eastAsia="Calibri"/>
        </w:rPr>
      </w:pPr>
      <w:r w:rsidRPr="002307A9">
        <w:rPr>
          <w:rFonts w:eastAsia="Calibri"/>
          <w:b/>
        </w:rPr>
        <w:t xml:space="preserve">Recepción de Denuncias y Solución Alternativa de Conflictos. </w:t>
      </w:r>
      <w:r w:rsidRPr="002307A9">
        <w:rPr>
          <w:rFonts w:eastAsia="Calibri"/>
        </w:rPr>
        <w:t xml:space="preserve">Fueron recibidas y </w:t>
      </w:r>
      <w:r w:rsidRPr="00E86149">
        <w:rPr>
          <w:rFonts w:eastAsia="Calibri"/>
        </w:rPr>
        <w:t xml:space="preserve">solucionadas </w:t>
      </w:r>
      <w:r w:rsidR="00EF1F19" w:rsidRPr="00E86149">
        <w:rPr>
          <w:rFonts w:eastAsia="Calibri"/>
          <w:b/>
          <w:bCs/>
        </w:rPr>
        <w:t>149</w:t>
      </w:r>
      <w:r w:rsidRPr="002307A9">
        <w:rPr>
          <w:rFonts w:eastAsia="Calibri"/>
        </w:rPr>
        <w:t xml:space="preserve"> denuncias</w:t>
      </w:r>
      <w:r w:rsidR="001203DB" w:rsidRPr="002307A9">
        <w:rPr>
          <w:rFonts w:eastAsia="Calibri"/>
        </w:rPr>
        <w:t xml:space="preserve"> a través del </w:t>
      </w:r>
      <w:r w:rsidR="001203DB" w:rsidRPr="002307A9">
        <w:rPr>
          <w:rFonts w:eastAsia="Calibri"/>
          <w:b/>
          <w:bCs/>
        </w:rPr>
        <w:t>Sistema 311</w:t>
      </w:r>
      <w:r w:rsidRPr="002307A9">
        <w:rPr>
          <w:rFonts w:eastAsia="Calibri"/>
        </w:rPr>
        <w:t xml:space="preserve">, en beneficio de </w:t>
      </w:r>
      <w:r w:rsidR="00463FA0" w:rsidRPr="002307A9">
        <w:rPr>
          <w:rFonts w:eastAsia="Calibri"/>
        </w:rPr>
        <w:t>los</w:t>
      </w:r>
      <w:r w:rsidR="00013C4D" w:rsidRPr="002307A9">
        <w:rPr>
          <w:rFonts w:eastAsia="Calibri"/>
        </w:rPr>
        <w:t xml:space="preserve"> </w:t>
      </w:r>
      <w:r w:rsidRPr="002307A9">
        <w:rPr>
          <w:rFonts w:eastAsia="Calibri"/>
        </w:rPr>
        <w:t xml:space="preserve">ciudadanos, </w:t>
      </w:r>
      <w:r w:rsidRPr="00EF1F19">
        <w:rPr>
          <w:rFonts w:eastAsia="Calibri"/>
        </w:rPr>
        <w:t xml:space="preserve">en </w:t>
      </w:r>
      <w:r w:rsidR="00DA1DAF" w:rsidRPr="00EF1F19">
        <w:rPr>
          <w:rFonts w:eastAsia="Calibri"/>
          <w:b/>
          <w:bCs/>
        </w:rPr>
        <w:t>32</w:t>
      </w:r>
      <w:r w:rsidRPr="002307A9">
        <w:rPr>
          <w:rFonts w:eastAsia="Calibri"/>
        </w:rPr>
        <w:t xml:space="preserve"> </w:t>
      </w:r>
      <w:r w:rsidR="00DA1DAF" w:rsidRPr="002307A9">
        <w:rPr>
          <w:rFonts w:eastAsia="Calibri"/>
        </w:rPr>
        <w:t>provincias</w:t>
      </w:r>
      <w:r w:rsidRPr="002307A9">
        <w:rPr>
          <w:rFonts w:eastAsia="Calibri"/>
        </w:rPr>
        <w:t xml:space="preserve"> del </w:t>
      </w:r>
      <w:r w:rsidR="00620B60" w:rsidRPr="002307A9">
        <w:rPr>
          <w:rFonts w:eastAsia="Calibri"/>
        </w:rPr>
        <w:t>p</w:t>
      </w:r>
      <w:r w:rsidRPr="002307A9">
        <w:rPr>
          <w:rFonts w:eastAsia="Calibri"/>
        </w:rPr>
        <w:t xml:space="preserve">aís, con una inversión de </w:t>
      </w:r>
      <w:r w:rsidRPr="002502C4">
        <w:rPr>
          <w:rFonts w:eastAsia="Calibri"/>
          <w:b/>
          <w:bCs/>
        </w:rPr>
        <w:t>RD$</w:t>
      </w:r>
      <w:r w:rsidR="002502C4" w:rsidRPr="002502C4">
        <w:rPr>
          <w:rFonts w:eastAsia="Calibri"/>
          <w:b/>
          <w:bCs/>
        </w:rPr>
        <w:t>37,622,633.28</w:t>
      </w:r>
      <w:r w:rsidR="00A7394F" w:rsidRPr="002307A9">
        <w:rPr>
          <w:rFonts w:eastAsia="Calibri"/>
        </w:rPr>
        <w:t xml:space="preserve"> </w:t>
      </w:r>
      <w:r w:rsidRPr="002307A9">
        <w:rPr>
          <w:rFonts w:eastAsia="Calibri"/>
        </w:rPr>
        <w:t>del presupuesto</w:t>
      </w:r>
      <w:r w:rsidR="00023EF1" w:rsidRPr="002307A9">
        <w:rPr>
          <w:rFonts w:eastAsia="Calibri"/>
        </w:rPr>
        <w:t xml:space="preserve"> asignado.</w:t>
      </w:r>
    </w:p>
    <w:p w14:paraId="44FE46AD" w14:textId="6AE965F6" w:rsidR="00D53B2D" w:rsidRPr="002307A9" w:rsidRDefault="00385381" w:rsidP="0098688C">
      <w:pPr>
        <w:spacing w:line="360" w:lineRule="auto"/>
        <w:jc w:val="both"/>
        <w:rPr>
          <w:rFonts w:eastAsia="Calibri"/>
        </w:rPr>
      </w:pPr>
      <w:r w:rsidRPr="002307A9">
        <w:rPr>
          <w:rFonts w:eastAsia="Calibri"/>
          <w:b/>
        </w:rPr>
        <w:br/>
      </w:r>
      <w:r w:rsidR="00D53B2D" w:rsidRPr="002307A9">
        <w:rPr>
          <w:rFonts w:eastAsia="Calibri"/>
          <w:b/>
        </w:rPr>
        <w:t xml:space="preserve">Negocios de Expendio de Bebidas Alcohólicas </w:t>
      </w:r>
      <w:r w:rsidR="00693437" w:rsidRPr="002307A9">
        <w:rPr>
          <w:rFonts w:eastAsia="Calibri"/>
          <w:b/>
        </w:rPr>
        <w:t>I</w:t>
      </w:r>
      <w:r w:rsidR="00D53B2D" w:rsidRPr="002307A9">
        <w:rPr>
          <w:rFonts w:eastAsia="Calibri"/>
          <w:b/>
        </w:rPr>
        <w:t xml:space="preserve">nspeccionados para el </w:t>
      </w:r>
      <w:r w:rsidR="00620B60" w:rsidRPr="002307A9">
        <w:rPr>
          <w:rFonts w:eastAsia="Calibri"/>
          <w:b/>
        </w:rPr>
        <w:t>c</w:t>
      </w:r>
      <w:r w:rsidR="00D53B2D" w:rsidRPr="002307A9">
        <w:rPr>
          <w:rFonts w:eastAsia="Calibri"/>
          <w:b/>
        </w:rPr>
        <w:t xml:space="preserve">umplimiento de las </w:t>
      </w:r>
      <w:r w:rsidR="00620B60" w:rsidRPr="002307A9">
        <w:rPr>
          <w:rFonts w:eastAsia="Calibri"/>
          <w:b/>
        </w:rPr>
        <w:t>l</w:t>
      </w:r>
      <w:r w:rsidR="00D53B2D" w:rsidRPr="002307A9">
        <w:rPr>
          <w:rFonts w:eastAsia="Calibri"/>
          <w:b/>
        </w:rPr>
        <w:t>eyes</w:t>
      </w:r>
      <w:r w:rsidR="00620B60" w:rsidRPr="002307A9">
        <w:rPr>
          <w:rFonts w:eastAsia="Calibri"/>
          <w:b/>
        </w:rPr>
        <w:t xml:space="preserve"> y</w:t>
      </w:r>
      <w:r w:rsidR="00D53B2D" w:rsidRPr="002307A9">
        <w:rPr>
          <w:rFonts w:eastAsia="Calibri"/>
          <w:b/>
        </w:rPr>
        <w:t xml:space="preserve"> </w:t>
      </w:r>
      <w:r w:rsidR="00620B60" w:rsidRPr="002307A9">
        <w:rPr>
          <w:rFonts w:eastAsia="Calibri"/>
          <w:b/>
        </w:rPr>
        <w:t>n</w:t>
      </w:r>
      <w:r w:rsidR="00D53B2D" w:rsidRPr="002307A9">
        <w:rPr>
          <w:rFonts w:eastAsia="Calibri"/>
          <w:b/>
        </w:rPr>
        <w:t xml:space="preserve">ormativas </w:t>
      </w:r>
      <w:r w:rsidR="00620B60" w:rsidRPr="002307A9">
        <w:rPr>
          <w:rFonts w:eastAsia="Calibri"/>
          <w:b/>
        </w:rPr>
        <w:t>v</w:t>
      </w:r>
      <w:r w:rsidR="00D53B2D" w:rsidRPr="002307A9">
        <w:rPr>
          <w:rFonts w:eastAsia="Calibri"/>
          <w:b/>
        </w:rPr>
        <w:t>igente</w:t>
      </w:r>
      <w:r w:rsidR="00E46504" w:rsidRPr="002307A9">
        <w:rPr>
          <w:rFonts w:eastAsia="Calibri"/>
          <w:b/>
        </w:rPr>
        <w:t>s</w:t>
      </w:r>
      <w:r w:rsidR="00D53B2D" w:rsidRPr="002307A9">
        <w:rPr>
          <w:rFonts w:eastAsia="Calibri"/>
          <w:b/>
        </w:rPr>
        <w:t xml:space="preserve">. </w:t>
      </w:r>
      <w:r w:rsidR="00023EF1" w:rsidRPr="002307A9">
        <w:rPr>
          <w:rFonts w:eastAsia="Calibri"/>
        </w:rPr>
        <w:t xml:space="preserve">Fueron inspeccionados </w:t>
      </w:r>
      <w:r w:rsidR="00B15CD2" w:rsidRPr="00EF1F19">
        <w:rPr>
          <w:rFonts w:eastAsia="Calibri"/>
          <w:b/>
          <w:bCs/>
        </w:rPr>
        <w:t>9,188</w:t>
      </w:r>
      <w:r w:rsidR="00023EF1" w:rsidRPr="00EF1F19">
        <w:rPr>
          <w:rFonts w:eastAsia="Calibri"/>
        </w:rPr>
        <w:t xml:space="preserve"> negocios a nivel nacional</w:t>
      </w:r>
      <w:r w:rsidR="009F03EF" w:rsidRPr="00EF1F19">
        <w:rPr>
          <w:rFonts w:eastAsia="Calibri"/>
        </w:rPr>
        <w:t xml:space="preserve"> y se emitieron </w:t>
      </w:r>
      <w:r w:rsidR="00B5206E" w:rsidRPr="00EF1F19">
        <w:rPr>
          <w:rFonts w:eastAsia="Calibri"/>
          <w:b/>
          <w:bCs/>
        </w:rPr>
        <w:t>2</w:t>
      </w:r>
      <w:r w:rsidR="00B15CD2" w:rsidRPr="00EF1F19">
        <w:rPr>
          <w:rFonts w:eastAsia="Calibri"/>
          <w:b/>
          <w:bCs/>
        </w:rPr>
        <w:t>4</w:t>
      </w:r>
      <w:r w:rsidR="00B5206E" w:rsidRPr="00EF1F19">
        <w:rPr>
          <w:rFonts w:eastAsia="Calibri"/>
          <w:b/>
          <w:bCs/>
        </w:rPr>
        <w:t>0</w:t>
      </w:r>
      <w:r w:rsidR="009F03EF" w:rsidRPr="00EF1F19">
        <w:rPr>
          <w:rFonts w:eastAsia="Calibri"/>
        </w:rPr>
        <w:t xml:space="preserve"> permi</w:t>
      </w:r>
      <w:r w:rsidR="00B5206E" w:rsidRPr="00EF1F19">
        <w:rPr>
          <w:rFonts w:eastAsia="Calibri"/>
        </w:rPr>
        <w:t>s</w:t>
      </w:r>
      <w:r w:rsidR="009F03EF" w:rsidRPr="00EF1F19">
        <w:rPr>
          <w:rFonts w:eastAsia="Calibri"/>
        </w:rPr>
        <w:t>os de extensión de horarios</w:t>
      </w:r>
      <w:r w:rsidR="00023EF1" w:rsidRPr="00EF1F19">
        <w:rPr>
          <w:rFonts w:eastAsia="Calibri"/>
        </w:rPr>
        <w:t>. Se ejecutaron</w:t>
      </w:r>
      <w:r w:rsidR="0054229F" w:rsidRPr="00EF1F19">
        <w:rPr>
          <w:rFonts w:eastAsia="Calibri"/>
        </w:rPr>
        <w:t xml:space="preserve"> </w:t>
      </w:r>
      <w:r w:rsidR="001E2C6B" w:rsidRPr="00EF1F19">
        <w:rPr>
          <w:rFonts w:eastAsia="Calibri"/>
          <w:b/>
          <w:bCs/>
        </w:rPr>
        <w:t>44</w:t>
      </w:r>
      <w:r w:rsidR="00023EF1" w:rsidRPr="00EF1F19">
        <w:rPr>
          <w:rFonts w:eastAsia="Calibri"/>
        </w:rPr>
        <w:t xml:space="preserve"> operativos, como</w:t>
      </w:r>
      <w:r w:rsidR="00023EF1" w:rsidRPr="002307A9">
        <w:rPr>
          <w:rFonts w:eastAsia="Calibri"/>
        </w:rPr>
        <w:t xml:space="preserve"> resultado de esto fueron </w:t>
      </w:r>
      <w:r w:rsidR="00023EF1" w:rsidRPr="00E86149">
        <w:rPr>
          <w:rFonts w:eastAsia="Calibri"/>
        </w:rPr>
        <w:t xml:space="preserve">supervisados </w:t>
      </w:r>
      <w:r w:rsidR="002F7898" w:rsidRPr="00E86149">
        <w:rPr>
          <w:rFonts w:eastAsia="Calibri"/>
          <w:b/>
          <w:bCs/>
        </w:rPr>
        <w:t>2</w:t>
      </w:r>
      <w:r w:rsidR="00EF1F19" w:rsidRPr="00E86149">
        <w:rPr>
          <w:rFonts w:eastAsia="Calibri"/>
          <w:b/>
          <w:bCs/>
        </w:rPr>
        <w:t xml:space="preserve">64,615 </w:t>
      </w:r>
      <w:r w:rsidR="00023EF1" w:rsidRPr="00E86149">
        <w:rPr>
          <w:rFonts w:eastAsia="Calibri"/>
        </w:rPr>
        <w:t>establecimientos</w:t>
      </w:r>
      <w:r w:rsidR="00023EF1" w:rsidRPr="002307A9">
        <w:rPr>
          <w:rFonts w:eastAsia="Calibri"/>
        </w:rPr>
        <w:t xml:space="preserve">; de </w:t>
      </w:r>
      <w:r w:rsidR="00023EF1" w:rsidRPr="00EF1F19">
        <w:rPr>
          <w:rFonts w:eastAsia="Calibri"/>
        </w:rPr>
        <w:t xml:space="preserve">estos </w:t>
      </w:r>
      <w:r w:rsidR="00B5206E" w:rsidRPr="00EF1F19">
        <w:rPr>
          <w:rFonts w:eastAsia="Calibri"/>
          <w:b/>
          <w:bCs/>
        </w:rPr>
        <w:t>3</w:t>
      </w:r>
      <w:r w:rsidR="002F7898" w:rsidRPr="00EF1F19">
        <w:rPr>
          <w:rFonts w:eastAsia="Calibri"/>
          <w:b/>
          <w:bCs/>
        </w:rPr>
        <w:t>,</w:t>
      </w:r>
      <w:r w:rsidR="00B15CD2" w:rsidRPr="00EF1F19">
        <w:rPr>
          <w:rFonts w:eastAsia="Calibri"/>
          <w:b/>
          <w:bCs/>
        </w:rPr>
        <w:t>652</w:t>
      </w:r>
      <w:r w:rsidR="00023EF1" w:rsidRPr="00EF1F19">
        <w:rPr>
          <w:rFonts w:eastAsia="Calibri"/>
        </w:rPr>
        <w:t xml:space="preserve"> fueron notificados y </w:t>
      </w:r>
      <w:r w:rsidR="00B15CD2" w:rsidRPr="00EF1F19">
        <w:rPr>
          <w:rFonts w:eastAsia="Calibri"/>
          <w:b/>
          <w:bCs/>
        </w:rPr>
        <w:t>1,066</w:t>
      </w:r>
      <w:r w:rsidR="002F7898" w:rsidRPr="00EF1F19">
        <w:rPr>
          <w:rFonts w:eastAsia="Calibri"/>
        </w:rPr>
        <w:t xml:space="preserve"> </w:t>
      </w:r>
      <w:r w:rsidR="00023EF1" w:rsidRPr="00EF1F19">
        <w:rPr>
          <w:rFonts w:eastAsia="Calibri"/>
        </w:rPr>
        <w:t xml:space="preserve">sancionados. Además, se impartieron </w:t>
      </w:r>
      <w:r w:rsidR="002F7898" w:rsidRPr="00EF1F19">
        <w:rPr>
          <w:rFonts w:eastAsia="Calibri"/>
          <w:b/>
          <w:bCs/>
        </w:rPr>
        <w:t>1</w:t>
      </w:r>
      <w:r w:rsidR="00B15CD2" w:rsidRPr="00EF1F19">
        <w:rPr>
          <w:rFonts w:eastAsia="Calibri"/>
          <w:b/>
          <w:bCs/>
        </w:rPr>
        <w:t>78</w:t>
      </w:r>
      <w:r w:rsidR="00023EF1" w:rsidRPr="00EF1F19">
        <w:rPr>
          <w:rFonts w:eastAsia="Calibri"/>
        </w:rPr>
        <w:t xml:space="preserve"> charlas de concientización impactando a </w:t>
      </w:r>
      <w:r w:rsidR="00B5206E" w:rsidRPr="00EF1F19">
        <w:rPr>
          <w:rFonts w:eastAsia="Calibri"/>
          <w:b/>
          <w:bCs/>
        </w:rPr>
        <w:t>2</w:t>
      </w:r>
      <w:r w:rsidR="002F7898" w:rsidRPr="00EF1F19">
        <w:rPr>
          <w:rFonts w:eastAsia="Calibri"/>
          <w:b/>
          <w:bCs/>
        </w:rPr>
        <w:t>,</w:t>
      </w:r>
      <w:r w:rsidR="00B15CD2" w:rsidRPr="00EF1F19">
        <w:rPr>
          <w:rFonts w:eastAsia="Calibri"/>
          <w:b/>
          <w:bCs/>
        </w:rPr>
        <w:t>741</w:t>
      </w:r>
      <w:r w:rsidR="002F7898" w:rsidRPr="002307A9">
        <w:rPr>
          <w:rFonts w:eastAsia="Calibri"/>
        </w:rPr>
        <w:t xml:space="preserve"> </w:t>
      </w:r>
      <w:r w:rsidR="00023EF1" w:rsidRPr="002307A9">
        <w:rPr>
          <w:rFonts w:eastAsia="Calibri"/>
        </w:rPr>
        <w:t xml:space="preserve">propietarios de establecimientos, invirtiéndose un total de </w:t>
      </w:r>
      <w:r w:rsidR="00023EF1" w:rsidRPr="00FD0560">
        <w:rPr>
          <w:rFonts w:eastAsia="Calibri"/>
          <w:b/>
          <w:bCs/>
        </w:rPr>
        <w:t>RD$</w:t>
      </w:r>
      <w:r w:rsidR="00FD0560" w:rsidRPr="00FD0560">
        <w:rPr>
          <w:rFonts w:eastAsia="Calibri"/>
          <w:b/>
          <w:bCs/>
        </w:rPr>
        <w:t>222,272,500.49</w:t>
      </w:r>
      <w:r w:rsidR="0092790F" w:rsidRPr="002307A9">
        <w:rPr>
          <w:rFonts w:eastAsia="Calibri"/>
        </w:rPr>
        <w:t xml:space="preserve"> </w:t>
      </w:r>
      <w:r w:rsidR="00023EF1" w:rsidRPr="002307A9">
        <w:rPr>
          <w:rFonts w:eastAsia="Calibri"/>
        </w:rPr>
        <w:t>del presupuesto asignado.</w:t>
      </w:r>
    </w:p>
    <w:p w14:paraId="3E84A119" w14:textId="77777777" w:rsidR="00610C29" w:rsidRPr="002307A9" w:rsidRDefault="00610C29" w:rsidP="0098688C">
      <w:pPr>
        <w:spacing w:line="360" w:lineRule="auto"/>
        <w:jc w:val="both"/>
        <w:rPr>
          <w:rFonts w:eastAsia="Calibri"/>
        </w:rPr>
      </w:pPr>
    </w:p>
    <w:p w14:paraId="69EA3E33" w14:textId="20E6F5FF" w:rsidR="00D53B2D" w:rsidRPr="00E86149" w:rsidRDefault="00D53B2D" w:rsidP="00D53B2D">
      <w:pPr>
        <w:spacing w:after="0" w:line="360" w:lineRule="auto"/>
        <w:jc w:val="both"/>
        <w:rPr>
          <w:rFonts w:eastAsia="Calibri"/>
        </w:rPr>
      </w:pPr>
      <w:r w:rsidRPr="002307A9">
        <w:rPr>
          <w:rFonts w:eastAsia="Calibri"/>
          <w:b/>
        </w:rPr>
        <w:lastRenderedPageBreak/>
        <w:t xml:space="preserve">Seguridad de la Ciudad Colonial a través del </w:t>
      </w:r>
      <w:r w:rsidR="00693437" w:rsidRPr="002307A9">
        <w:rPr>
          <w:rFonts w:eastAsia="Calibri"/>
          <w:b/>
        </w:rPr>
        <w:t>S</w:t>
      </w:r>
      <w:r w:rsidRPr="002307A9">
        <w:rPr>
          <w:rFonts w:eastAsia="Calibri"/>
          <w:b/>
        </w:rPr>
        <w:t xml:space="preserve">istema de </w:t>
      </w:r>
      <w:r w:rsidR="00693437" w:rsidRPr="002307A9">
        <w:rPr>
          <w:rFonts w:eastAsia="Calibri"/>
          <w:b/>
        </w:rPr>
        <w:t>V</w:t>
      </w:r>
      <w:r w:rsidRPr="002307A9">
        <w:rPr>
          <w:rFonts w:eastAsia="Calibri"/>
          <w:b/>
        </w:rPr>
        <w:t xml:space="preserve">ideo </w:t>
      </w:r>
      <w:r w:rsidR="00693437" w:rsidRPr="002307A9">
        <w:rPr>
          <w:rFonts w:eastAsia="Calibri"/>
          <w:b/>
        </w:rPr>
        <w:t>V</w:t>
      </w:r>
      <w:r w:rsidRPr="002307A9">
        <w:rPr>
          <w:rFonts w:eastAsia="Calibri"/>
          <w:b/>
        </w:rPr>
        <w:t xml:space="preserve">igilancia.  </w:t>
      </w:r>
      <w:r w:rsidRPr="002307A9">
        <w:rPr>
          <w:rFonts w:eastAsia="Calibri"/>
        </w:rPr>
        <w:t xml:space="preserve">Como resultado </w:t>
      </w:r>
      <w:r w:rsidRPr="00E86149">
        <w:rPr>
          <w:rFonts w:eastAsia="Calibri"/>
        </w:rPr>
        <w:t>del monitoreo y vigilancia de la seguridad en la Ciudad Colonial, fueron registrados</w:t>
      </w:r>
      <w:r w:rsidR="005C3450" w:rsidRPr="00E86149">
        <w:rPr>
          <w:rFonts w:eastAsia="Calibri"/>
        </w:rPr>
        <w:t xml:space="preserve"> </w:t>
      </w:r>
      <w:r w:rsidR="00E46504" w:rsidRPr="00E86149">
        <w:rPr>
          <w:rFonts w:eastAsia="Calibri"/>
          <w:b/>
          <w:bCs/>
        </w:rPr>
        <w:t>2</w:t>
      </w:r>
      <w:r w:rsidR="00EF1F19" w:rsidRPr="00E86149">
        <w:rPr>
          <w:rFonts w:eastAsia="Calibri"/>
          <w:b/>
          <w:bCs/>
        </w:rPr>
        <w:t>35</w:t>
      </w:r>
      <w:r w:rsidRPr="00E86149">
        <w:rPr>
          <w:rFonts w:eastAsia="Calibri"/>
        </w:rPr>
        <w:t xml:space="preserve"> incidentes.</w:t>
      </w:r>
    </w:p>
    <w:p w14:paraId="23599260" w14:textId="77777777" w:rsidR="00A02A94" w:rsidRPr="00E86149" w:rsidRDefault="00A02A94" w:rsidP="00D53B2D">
      <w:pPr>
        <w:spacing w:after="0" w:line="360" w:lineRule="auto"/>
        <w:jc w:val="both"/>
        <w:rPr>
          <w:rFonts w:eastAsia="Calibri"/>
        </w:rPr>
      </w:pPr>
    </w:p>
    <w:p w14:paraId="64B073B5" w14:textId="3C0DDC23" w:rsidR="000A159F" w:rsidRPr="00E86149" w:rsidRDefault="000A159F" w:rsidP="00D53B2D">
      <w:pPr>
        <w:spacing w:after="0" w:line="360" w:lineRule="auto"/>
        <w:jc w:val="both"/>
        <w:rPr>
          <w:rFonts w:eastAsia="Calibri"/>
          <w:b/>
          <w:bCs/>
        </w:rPr>
      </w:pPr>
      <w:r w:rsidRPr="00E86149">
        <w:rPr>
          <w:rFonts w:eastAsia="Calibri"/>
          <w:b/>
          <w:bCs/>
        </w:rPr>
        <w:t>Población Afectada Asistida en la Recepción de Demandas Territoriales y la Solución Alternativa de Conflictos (mediación).</w:t>
      </w:r>
    </w:p>
    <w:p w14:paraId="10E714BA" w14:textId="291E197E" w:rsidR="00BA266B" w:rsidRPr="002307A9" w:rsidRDefault="00BA266B" w:rsidP="00BA266B">
      <w:pPr>
        <w:spacing w:after="0" w:line="360" w:lineRule="auto"/>
        <w:jc w:val="both"/>
      </w:pPr>
      <w:r w:rsidRPr="00E86149">
        <w:t xml:space="preserve">Como resultado del proceso de recepción de denuncias y la solución alternativa de conflictos o mediación, llevadas a cabo en el año 2025, fueron recibidas </w:t>
      </w:r>
      <w:r w:rsidR="001E293D" w:rsidRPr="00E86149">
        <w:rPr>
          <w:b/>
          <w:bCs/>
        </w:rPr>
        <w:t>2,107</w:t>
      </w:r>
      <w:r w:rsidRPr="00E86149">
        <w:t xml:space="preserve"> demandas territoriales, </w:t>
      </w:r>
      <w:r w:rsidRPr="00E86149">
        <w:rPr>
          <w:rFonts w:eastAsia="Times New Roman"/>
          <w:lang w:eastAsia="es-DO"/>
        </w:rPr>
        <w:t>a través del número *788, el correo institucional,</w:t>
      </w:r>
      <w:r w:rsidRPr="00EF1F19">
        <w:rPr>
          <w:rFonts w:eastAsia="Times New Roman"/>
          <w:lang w:eastAsia="es-DO"/>
        </w:rPr>
        <w:t xml:space="preserve"> las redes sociales y las Mesas Locales de Seguridad, Ciudadanía y Género, </w:t>
      </w:r>
      <w:r w:rsidRPr="00EF1F19">
        <w:t xml:space="preserve">beneficiando y asistiendo aproximadamente </w:t>
      </w:r>
      <w:r w:rsidRPr="00EF1F19">
        <w:rPr>
          <w:b/>
          <w:bCs/>
        </w:rPr>
        <w:t xml:space="preserve">2,710,352 </w:t>
      </w:r>
      <w:r w:rsidRPr="00EF1F19">
        <w:t>ciudadanos en todo el territorio</w:t>
      </w:r>
      <w:r w:rsidRPr="002307A9">
        <w:t xml:space="preserve"> nacional.</w:t>
      </w:r>
    </w:p>
    <w:p w14:paraId="73BF59E6" w14:textId="77777777" w:rsidR="00693437" w:rsidRPr="002307A9" w:rsidRDefault="00693437" w:rsidP="00D53B2D">
      <w:pPr>
        <w:spacing w:after="0" w:line="360" w:lineRule="auto"/>
        <w:jc w:val="both"/>
        <w:rPr>
          <w:rFonts w:eastAsia="Times New Roman"/>
          <w:b/>
          <w:bCs/>
        </w:rPr>
      </w:pPr>
    </w:p>
    <w:p w14:paraId="7E4DF799" w14:textId="39DBDAA7" w:rsidR="000E020E" w:rsidRPr="002307A9" w:rsidRDefault="00D53B2D" w:rsidP="0054229F">
      <w:pPr>
        <w:spacing w:line="360" w:lineRule="auto"/>
        <w:jc w:val="both"/>
        <w:rPr>
          <w:shd w:val="clear" w:color="auto" w:fill="FFFFFF"/>
        </w:rPr>
      </w:pPr>
      <w:r w:rsidRPr="002307A9">
        <w:rPr>
          <w:rFonts w:eastAsia="Calibri"/>
          <w:b/>
        </w:rPr>
        <w:t xml:space="preserve">Implementación de Políticas de </w:t>
      </w:r>
      <w:r w:rsidR="00693437" w:rsidRPr="002307A9">
        <w:rPr>
          <w:rFonts w:eastAsia="Calibri"/>
          <w:b/>
        </w:rPr>
        <w:t>P</w:t>
      </w:r>
      <w:r w:rsidRPr="002307A9">
        <w:rPr>
          <w:rFonts w:eastAsia="Calibri"/>
          <w:b/>
        </w:rPr>
        <w:t xml:space="preserve">revención de </w:t>
      </w:r>
      <w:r w:rsidR="00693437" w:rsidRPr="002307A9">
        <w:rPr>
          <w:rFonts w:eastAsia="Calibri"/>
          <w:b/>
        </w:rPr>
        <w:t>V</w:t>
      </w:r>
      <w:r w:rsidRPr="002307A9">
        <w:rPr>
          <w:rFonts w:eastAsia="Calibri"/>
          <w:b/>
        </w:rPr>
        <w:t xml:space="preserve">iolencia, </w:t>
      </w:r>
      <w:r w:rsidR="00693437" w:rsidRPr="001E293D">
        <w:rPr>
          <w:rFonts w:eastAsia="Calibri"/>
          <w:b/>
        </w:rPr>
        <w:t>C</w:t>
      </w:r>
      <w:r w:rsidRPr="001E293D">
        <w:rPr>
          <w:rFonts w:eastAsia="Calibri"/>
          <w:b/>
        </w:rPr>
        <w:t xml:space="preserve">rímenes y </w:t>
      </w:r>
      <w:r w:rsidR="00693437" w:rsidRPr="001E293D">
        <w:rPr>
          <w:rFonts w:eastAsia="Calibri"/>
          <w:b/>
        </w:rPr>
        <w:t>D</w:t>
      </w:r>
      <w:r w:rsidRPr="001E293D">
        <w:rPr>
          <w:rFonts w:eastAsia="Calibri"/>
          <w:b/>
        </w:rPr>
        <w:t xml:space="preserve">elitos. </w:t>
      </w:r>
      <w:bookmarkStart w:id="8" w:name="_Hlk140547433"/>
      <w:r w:rsidRPr="001E293D">
        <w:rPr>
          <w:rFonts w:eastAsia="Calibri"/>
        </w:rPr>
        <w:t xml:space="preserve">Se beneficiaron </w:t>
      </w:r>
      <w:r w:rsidR="006F40B2" w:rsidRPr="001E293D">
        <w:rPr>
          <w:rFonts w:eastAsia="Calibri"/>
          <w:b/>
          <w:bCs/>
        </w:rPr>
        <w:t>27,</w:t>
      </w:r>
      <w:r w:rsidR="003D611A" w:rsidRPr="001E293D">
        <w:rPr>
          <w:rFonts w:eastAsia="Calibri"/>
          <w:b/>
          <w:bCs/>
        </w:rPr>
        <w:t>190</w:t>
      </w:r>
      <w:r w:rsidRPr="001E293D">
        <w:rPr>
          <w:rFonts w:eastAsia="Calibri"/>
        </w:rPr>
        <w:t xml:space="preserve"> ciudadanos, impactando a </w:t>
      </w:r>
      <w:r w:rsidR="003D611A" w:rsidRPr="001E293D">
        <w:rPr>
          <w:rFonts w:eastAsia="Calibri"/>
          <w:b/>
          <w:bCs/>
        </w:rPr>
        <w:t>17,165</w:t>
      </w:r>
      <w:r w:rsidRPr="001E293D">
        <w:rPr>
          <w:rFonts w:eastAsia="Calibri"/>
        </w:rPr>
        <w:t xml:space="preserve"> Mujeres y </w:t>
      </w:r>
      <w:r w:rsidR="003D611A" w:rsidRPr="001E293D">
        <w:rPr>
          <w:rFonts w:eastAsia="Calibri"/>
          <w:b/>
          <w:bCs/>
        </w:rPr>
        <w:t>10,025</w:t>
      </w:r>
      <w:r w:rsidR="002A5C7D" w:rsidRPr="001E293D">
        <w:rPr>
          <w:rFonts w:eastAsia="Calibri"/>
          <w:b/>
          <w:bCs/>
        </w:rPr>
        <w:t xml:space="preserve"> </w:t>
      </w:r>
      <w:r w:rsidRPr="001E293D">
        <w:rPr>
          <w:rFonts w:eastAsia="Calibri"/>
        </w:rPr>
        <w:t xml:space="preserve">hombres, en los sectores vulnerables al participar en un total de </w:t>
      </w:r>
      <w:r w:rsidR="009E2395" w:rsidRPr="001E293D">
        <w:rPr>
          <w:rFonts w:eastAsia="Calibri"/>
          <w:b/>
          <w:bCs/>
        </w:rPr>
        <w:t>63</w:t>
      </w:r>
      <w:r w:rsidR="000D1FED" w:rsidRPr="001E293D">
        <w:rPr>
          <w:rFonts w:eastAsia="Calibri"/>
          <w:b/>
          <w:bCs/>
        </w:rPr>
        <w:t>8</w:t>
      </w:r>
      <w:r w:rsidRPr="001E293D">
        <w:rPr>
          <w:rFonts w:eastAsia="Calibri"/>
        </w:rPr>
        <w:t xml:space="preserve"> jornadas de asesorías legales y orientaciones en diversos temas jurídicos y actividades</w:t>
      </w:r>
      <w:r w:rsidR="0086681E" w:rsidRPr="001E293D">
        <w:rPr>
          <w:rFonts w:eastAsia="Calibri"/>
        </w:rPr>
        <w:t xml:space="preserve"> psicosociales,</w:t>
      </w:r>
      <w:r w:rsidR="0086681E" w:rsidRPr="002307A9">
        <w:rPr>
          <w:rFonts w:eastAsia="Calibri"/>
        </w:rPr>
        <w:t xml:space="preserve"> </w:t>
      </w:r>
      <w:r w:rsidRPr="002307A9">
        <w:rPr>
          <w:shd w:val="clear" w:color="auto" w:fill="FFFFFF"/>
        </w:rPr>
        <w:t xml:space="preserve">de formación y desarrollo, realizadas con una inversión aproximada de </w:t>
      </w:r>
      <w:r w:rsidRPr="00FD0560">
        <w:rPr>
          <w:b/>
          <w:bCs/>
          <w:shd w:val="clear" w:color="auto" w:fill="FFFFFF"/>
        </w:rPr>
        <w:t>RD$</w:t>
      </w:r>
      <w:r w:rsidR="00772CDC" w:rsidRPr="00FD0560">
        <w:rPr>
          <w:b/>
          <w:bCs/>
          <w:shd w:val="clear" w:color="auto" w:fill="FFFFFF"/>
        </w:rPr>
        <w:t>2</w:t>
      </w:r>
      <w:r w:rsidR="00FD0560" w:rsidRPr="00FD0560">
        <w:rPr>
          <w:b/>
          <w:bCs/>
          <w:shd w:val="clear" w:color="auto" w:fill="FFFFFF"/>
        </w:rPr>
        <w:t>40,383,801.28</w:t>
      </w:r>
      <w:r w:rsidR="00FD0560">
        <w:rPr>
          <w:b/>
          <w:bCs/>
          <w:shd w:val="clear" w:color="auto" w:fill="FFFFFF"/>
        </w:rPr>
        <w:t xml:space="preserve"> </w:t>
      </w:r>
      <w:r w:rsidRPr="002307A9">
        <w:rPr>
          <w:shd w:val="clear" w:color="auto" w:fill="FFFFFF"/>
        </w:rPr>
        <w:t xml:space="preserve">del presupuesto </w:t>
      </w:r>
      <w:r w:rsidR="00023EF1" w:rsidRPr="002307A9">
        <w:rPr>
          <w:shd w:val="clear" w:color="auto" w:fill="FFFFFF"/>
        </w:rPr>
        <w:t>asignado</w:t>
      </w:r>
      <w:r w:rsidRPr="002307A9">
        <w:rPr>
          <w:shd w:val="clear" w:color="auto" w:fill="FFFFFF"/>
        </w:rPr>
        <w:t>.</w:t>
      </w:r>
    </w:p>
    <w:p w14:paraId="08AF7A6D" w14:textId="77777777" w:rsidR="00610C29" w:rsidRPr="002307A9" w:rsidRDefault="00610C29" w:rsidP="002307A9">
      <w:pPr>
        <w:spacing w:line="360" w:lineRule="auto"/>
        <w:jc w:val="both"/>
        <w:rPr>
          <w:shd w:val="clear" w:color="auto" w:fill="FFFFFF"/>
        </w:rPr>
      </w:pPr>
    </w:p>
    <w:bookmarkEnd w:id="8"/>
    <w:p w14:paraId="688235CF" w14:textId="48B3CEF7" w:rsidR="0054229F" w:rsidRPr="002307A9" w:rsidRDefault="00D53B2D" w:rsidP="00D53B2D">
      <w:pPr>
        <w:spacing w:after="0" w:line="360" w:lineRule="auto"/>
        <w:jc w:val="both"/>
        <w:rPr>
          <w:rFonts w:eastAsia="Calibri"/>
        </w:rPr>
      </w:pPr>
      <w:r w:rsidRPr="002307A9">
        <w:rPr>
          <w:rFonts w:eastAsia="Calibri"/>
          <w:b/>
        </w:rPr>
        <w:t xml:space="preserve">Gobernaciones </w:t>
      </w:r>
      <w:r w:rsidR="00693437" w:rsidRPr="002307A9">
        <w:rPr>
          <w:rFonts w:eastAsia="Calibri"/>
          <w:b/>
        </w:rPr>
        <w:t>P</w:t>
      </w:r>
      <w:r w:rsidRPr="002307A9">
        <w:rPr>
          <w:rFonts w:eastAsia="Calibri"/>
          <w:b/>
        </w:rPr>
        <w:t xml:space="preserve">rovinciales </w:t>
      </w:r>
      <w:r w:rsidR="00693437" w:rsidRPr="002307A9">
        <w:rPr>
          <w:rFonts w:eastAsia="Calibri"/>
          <w:b/>
        </w:rPr>
        <w:t>I</w:t>
      </w:r>
      <w:r w:rsidRPr="002307A9">
        <w:rPr>
          <w:rFonts w:eastAsia="Calibri"/>
          <w:b/>
        </w:rPr>
        <w:t xml:space="preserve">ntegradas en la </w:t>
      </w:r>
      <w:r w:rsidR="00693437" w:rsidRPr="002307A9">
        <w:rPr>
          <w:rFonts w:eastAsia="Calibri"/>
          <w:b/>
        </w:rPr>
        <w:t>I</w:t>
      </w:r>
      <w:r w:rsidRPr="002307A9">
        <w:rPr>
          <w:rFonts w:eastAsia="Calibri"/>
          <w:b/>
        </w:rPr>
        <w:t xml:space="preserve">mplementación de </w:t>
      </w:r>
      <w:r w:rsidR="00693437" w:rsidRPr="002307A9">
        <w:rPr>
          <w:rFonts w:eastAsia="Calibri"/>
          <w:b/>
        </w:rPr>
        <w:t>P</w:t>
      </w:r>
      <w:r w:rsidRPr="002307A9">
        <w:rPr>
          <w:rFonts w:eastAsia="Calibri"/>
          <w:b/>
        </w:rPr>
        <w:t xml:space="preserve">olíticas de </w:t>
      </w:r>
      <w:r w:rsidR="00693437" w:rsidRPr="002307A9">
        <w:rPr>
          <w:rFonts w:eastAsia="Calibri"/>
          <w:b/>
        </w:rPr>
        <w:t>P</w:t>
      </w:r>
      <w:r w:rsidRPr="002307A9">
        <w:rPr>
          <w:rFonts w:eastAsia="Calibri"/>
          <w:b/>
        </w:rPr>
        <w:t xml:space="preserve">revención de </w:t>
      </w:r>
      <w:r w:rsidR="00693437" w:rsidRPr="002307A9">
        <w:rPr>
          <w:rFonts w:eastAsia="Calibri"/>
          <w:b/>
        </w:rPr>
        <w:t>V</w:t>
      </w:r>
      <w:r w:rsidRPr="002307A9">
        <w:rPr>
          <w:rFonts w:eastAsia="Calibri"/>
          <w:b/>
        </w:rPr>
        <w:t xml:space="preserve">iolencia, </w:t>
      </w:r>
      <w:r w:rsidR="00693437" w:rsidRPr="002307A9">
        <w:rPr>
          <w:rFonts w:eastAsia="Calibri"/>
          <w:b/>
        </w:rPr>
        <w:t>C</w:t>
      </w:r>
      <w:r w:rsidRPr="002307A9">
        <w:rPr>
          <w:rFonts w:eastAsia="Calibri"/>
          <w:b/>
        </w:rPr>
        <w:t xml:space="preserve">rímenes y </w:t>
      </w:r>
      <w:r w:rsidR="00693437" w:rsidRPr="002307A9">
        <w:rPr>
          <w:rFonts w:eastAsia="Calibri"/>
          <w:b/>
        </w:rPr>
        <w:t>D</w:t>
      </w:r>
      <w:r w:rsidRPr="002307A9">
        <w:rPr>
          <w:rFonts w:eastAsia="Calibri"/>
          <w:b/>
        </w:rPr>
        <w:t xml:space="preserve">elitos. </w:t>
      </w:r>
      <w:r w:rsidRPr="002307A9">
        <w:rPr>
          <w:rFonts w:eastAsia="Calibri"/>
        </w:rPr>
        <w:t xml:space="preserve">Como </w:t>
      </w:r>
      <w:r w:rsidRPr="001E293D">
        <w:rPr>
          <w:rFonts w:eastAsia="Calibri"/>
        </w:rPr>
        <w:t xml:space="preserve">resultado de la implementación de estas políticas de prevención fueron ejecutadas </w:t>
      </w:r>
      <w:r w:rsidR="000E020E" w:rsidRPr="001E293D">
        <w:rPr>
          <w:rFonts w:eastAsia="Calibri"/>
          <w:b/>
          <w:bCs/>
        </w:rPr>
        <w:t>880</w:t>
      </w:r>
      <w:r w:rsidR="006E64C4" w:rsidRPr="001E293D">
        <w:rPr>
          <w:rFonts w:eastAsia="Calibri"/>
        </w:rPr>
        <w:t xml:space="preserve"> reuniones de coordinación de las Mesas Locales de Seguridad, Ciudadanía y Género y </w:t>
      </w:r>
      <w:r w:rsidR="0013609F" w:rsidRPr="001E293D">
        <w:rPr>
          <w:rFonts w:eastAsia="Calibri"/>
          <w:b/>
          <w:bCs/>
        </w:rPr>
        <w:t>721</w:t>
      </w:r>
      <w:r w:rsidRPr="001E293D">
        <w:rPr>
          <w:rFonts w:eastAsia="Calibri"/>
        </w:rPr>
        <w:t xml:space="preserve"> actividades en </w:t>
      </w:r>
      <w:r w:rsidR="001E293D">
        <w:rPr>
          <w:rFonts w:eastAsia="Calibri"/>
        </w:rPr>
        <w:t xml:space="preserve">diferentes municipios a nivel nacional y se gestionaron soluciones </w:t>
      </w:r>
      <w:r w:rsidR="001E293D" w:rsidRPr="00E86149">
        <w:rPr>
          <w:rFonts w:eastAsia="Calibri"/>
          <w:b/>
          <w:bCs/>
        </w:rPr>
        <w:lastRenderedPageBreak/>
        <w:t>2,107</w:t>
      </w:r>
      <w:r w:rsidR="001E293D" w:rsidRPr="00E86149">
        <w:rPr>
          <w:rFonts w:eastAsia="Calibri"/>
        </w:rPr>
        <w:t xml:space="preserve"> problemáticas</w:t>
      </w:r>
      <w:r w:rsidR="001E293D">
        <w:rPr>
          <w:rFonts w:eastAsia="Calibri"/>
        </w:rPr>
        <w:t xml:space="preserve"> sociales detectadas, invirtiéndose </w:t>
      </w:r>
      <w:r w:rsidR="001E293D">
        <w:rPr>
          <w:rFonts w:eastAsia="Calibri"/>
        </w:rPr>
        <w:br/>
      </w:r>
      <w:r w:rsidR="001E293D" w:rsidRPr="00FD0560">
        <w:rPr>
          <w:rFonts w:eastAsia="Calibri"/>
          <w:b/>
          <w:bCs/>
        </w:rPr>
        <w:t xml:space="preserve">RD$ </w:t>
      </w:r>
      <w:r w:rsidR="00FD0560" w:rsidRPr="00FD0560">
        <w:rPr>
          <w:rFonts w:eastAsia="Calibri"/>
          <w:b/>
          <w:bCs/>
        </w:rPr>
        <w:t>395,476,530.42</w:t>
      </w:r>
      <w:r w:rsidR="001E293D">
        <w:rPr>
          <w:rFonts w:eastAsia="Calibri"/>
        </w:rPr>
        <w:t xml:space="preserve"> del presupuesto asignado</w:t>
      </w:r>
    </w:p>
    <w:p w14:paraId="361BF8B2" w14:textId="77777777" w:rsidR="00054FA3" w:rsidRPr="001E293D" w:rsidRDefault="00054FA3" w:rsidP="00376650">
      <w:pPr>
        <w:spacing w:after="0" w:line="360" w:lineRule="auto"/>
        <w:jc w:val="both"/>
        <w:rPr>
          <w:rFonts w:eastAsia="Calibri"/>
        </w:rPr>
      </w:pPr>
    </w:p>
    <w:p w14:paraId="0BF8BC27" w14:textId="54EDD5B3" w:rsidR="004C7F95" w:rsidRPr="002307A9" w:rsidRDefault="00D53B2D" w:rsidP="00A46792">
      <w:pPr>
        <w:spacing w:after="0" w:line="360" w:lineRule="auto"/>
        <w:jc w:val="both"/>
        <w:rPr>
          <w:rFonts w:eastAsia="Calibri"/>
          <w:b/>
        </w:rPr>
      </w:pPr>
      <w:bookmarkStart w:id="9" w:name="_Hlk215219812"/>
      <w:r w:rsidRPr="002307A9">
        <w:rPr>
          <w:rFonts w:eastAsia="Calibri"/>
          <w:b/>
        </w:rPr>
        <w:t>Estrategia Nacional Integral de Seguridad Ciudadana (ENISC)</w:t>
      </w:r>
    </w:p>
    <w:p w14:paraId="642A3BB0" w14:textId="77777777" w:rsidR="00A02A94" w:rsidRDefault="004C7F95" w:rsidP="002307A9">
      <w:pPr>
        <w:spacing w:after="0" w:line="360" w:lineRule="auto"/>
        <w:jc w:val="both"/>
        <w:rPr>
          <w:rFonts w:eastAsia="Calibri"/>
        </w:rPr>
      </w:pPr>
      <w:r w:rsidRPr="002307A9">
        <w:rPr>
          <w:rFonts w:eastAsia="Calibri"/>
        </w:rPr>
        <w:t xml:space="preserve">Por medio de la Implementación de la ENISC, fueron beneficiadas de manera directa </w:t>
      </w:r>
      <w:r w:rsidRPr="002307A9">
        <w:rPr>
          <w:rFonts w:eastAsia="Calibri"/>
          <w:b/>
          <w:bCs/>
        </w:rPr>
        <w:t>196,086</w:t>
      </w:r>
      <w:r w:rsidRPr="002307A9">
        <w:rPr>
          <w:rFonts w:eastAsia="Calibri"/>
        </w:rPr>
        <w:t xml:space="preserve"> ciudadanos </w:t>
      </w:r>
      <w:r w:rsidR="00B64989" w:rsidRPr="002307A9">
        <w:rPr>
          <w:rFonts w:eastAsia="Calibri"/>
        </w:rPr>
        <w:t>e impacta</w:t>
      </w:r>
      <w:r w:rsidR="00235021" w:rsidRPr="002307A9">
        <w:rPr>
          <w:rFonts w:eastAsia="Calibri"/>
        </w:rPr>
        <w:t>n</w:t>
      </w:r>
      <w:r w:rsidR="00B64989" w:rsidRPr="002307A9">
        <w:rPr>
          <w:rFonts w:eastAsia="Calibri"/>
        </w:rPr>
        <w:t xml:space="preserve">do </w:t>
      </w:r>
      <w:r w:rsidR="00B64989" w:rsidRPr="002307A9">
        <w:rPr>
          <w:rFonts w:eastAsia="Calibri"/>
          <w:b/>
          <w:bCs/>
        </w:rPr>
        <w:t>194</w:t>
      </w:r>
      <w:r w:rsidR="00B64989" w:rsidRPr="002307A9">
        <w:rPr>
          <w:rFonts w:eastAsia="Calibri"/>
        </w:rPr>
        <w:t xml:space="preserve"> sectores de los municipios y provincia a nivel naciona</w:t>
      </w:r>
      <w:r w:rsidR="0086681E" w:rsidRPr="002307A9">
        <w:rPr>
          <w:rFonts w:eastAsia="Calibri"/>
        </w:rPr>
        <w:t>l</w:t>
      </w:r>
      <w:r w:rsidR="00B64989" w:rsidRPr="002307A9">
        <w:rPr>
          <w:rFonts w:eastAsia="Calibri"/>
        </w:rPr>
        <w:t>, a</w:t>
      </w:r>
      <w:r w:rsidRPr="002307A9">
        <w:rPr>
          <w:rFonts w:eastAsia="Calibri"/>
        </w:rPr>
        <w:t xml:space="preserve"> trav</w:t>
      </w:r>
      <w:r w:rsidR="00B64989" w:rsidRPr="002307A9">
        <w:rPr>
          <w:rFonts w:eastAsia="Calibri"/>
        </w:rPr>
        <w:t>é</w:t>
      </w:r>
      <w:r w:rsidRPr="002307A9">
        <w:rPr>
          <w:rFonts w:eastAsia="Calibri"/>
        </w:rPr>
        <w:t>s de</w:t>
      </w:r>
      <w:r w:rsidR="005E5FA9" w:rsidRPr="002307A9">
        <w:rPr>
          <w:rFonts w:eastAsia="Calibri"/>
        </w:rPr>
        <w:t xml:space="preserve"> actividades de prevención y formación en los sectores priorizados.</w:t>
      </w:r>
    </w:p>
    <w:p w14:paraId="7F7EBC65" w14:textId="4BB46F9A" w:rsidR="004C7F95" w:rsidRPr="002307A9" w:rsidRDefault="00827B2B" w:rsidP="002307A9">
      <w:pPr>
        <w:spacing w:after="0" w:line="360" w:lineRule="auto"/>
        <w:jc w:val="both"/>
        <w:rPr>
          <w:rFonts w:eastAsia="Calibri"/>
        </w:rPr>
      </w:pPr>
      <w:r w:rsidRPr="002307A9">
        <w:rPr>
          <w:rFonts w:eastAsia="Calibri"/>
        </w:rPr>
        <w:t xml:space="preserve">         </w:t>
      </w:r>
    </w:p>
    <w:p w14:paraId="03DE0858" w14:textId="4BBB498B" w:rsidR="002307A9" w:rsidRPr="002307A9" w:rsidRDefault="00966378" w:rsidP="00A46792">
      <w:pPr>
        <w:spacing w:before="100" w:beforeAutospacing="1" w:after="100" w:afterAutospacing="1" w:line="360" w:lineRule="auto"/>
        <w:jc w:val="both"/>
      </w:pPr>
      <w:bookmarkStart w:id="10" w:name="_Hlk216344941"/>
      <w:bookmarkEnd w:id="2"/>
      <w:bookmarkEnd w:id="6"/>
      <w:bookmarkEnd w:id="7"/>
      <w:bookmarkEnd w:id="9"/>
      <w:r w:rsidRPr="002307A9">
        <w:rPr>
          <w:rFonts w:eastAsia="Calibri"/>
          <w:b/>
          <w:bCs/>
        </w:rPr>
        <w:t>Plan de Iluminación Estratégica.</w:t>
      </w:r>
      <w:r w:rsidR="0019189F" w:rsidRPr="002307A9">
        <w:rPr>
          <w:rFonts w:eastAsia="Calibri"/>
        </w:rPr>
        <w:t xml:space="preserve"> </w:t>
      </w:r>
      <w:r w:rsidR="003B504C" w:rsidRPr="002307A9">
        <w:rPr>
          <w:rFonts w:eastAsia="Times New Roman"/>
          <w:lang w:eastAsia="es-DO"/>
        </w:rPr>
        <w:t>Fueron transformados</w:t>
      </w:r>
      <w:r w:rsidR="0019189F" w:rsidRPr="002307A9">
        <w:rPr>
          <w:rFonts w:eastAsia="Times New Roman"/>
          <w:lang w:eastAsia="es-DO"/>
        </w:rPr>
        <w:t xml:space="preserve"> los entornos de Capotillo, La Zurza, Villas Agrícolas y Villa Mella en el Distrito Nacional y Santo Domingo Norte, Constanza, Jarabacoa y Distrito Municipal Ranchito de la provincia La Vega; La Altagracia, El Seibo, La Romana, San </w:t>
      </w:r>
      <w:r w:rsidR="0019189F" w:rsidRPr="00E86149">
        <w:rPr>
          <w:rFonts w:eastAsia="Times New Roman"/>
          <w:lang w:eastAsia="es-DO"/>
        </w:rPr>
        <w:t xml:space="preserve">Pedro de Macorís y Hato Mayor en la Región Este, con la instalación de </w:t>
      </w:r>
      <w:r w:rsidR="0032733F" w:rsidRPr="00E86149">
        <w:rPr>
          <w:rFonts w:eastAsia="Times New Roman"/>
          <w:b/>
          <w:bCs/>
          <w:lang w:eastAsia="es-DO"/>
        </w:rPr>
        <w:t>2,216</w:t>
      </w:r>
      <w:r w:rsidR="0019189F" w:rsidRPr="00E86149">
        <w:rPr>
          <w:rFonts w:eastAsia="Times New Roman"/>
          <w:b/>
          <w:bCs/>
          <w:lang w:eastAsia="es-DO"/>
        </w:rPr>
        <w:t xml:space="preserve"> </w:t>
      </w:r>
      <w:r w:rsidR="0019189F" w:rsidRPr="00E86149">
        <w:rPr>
          <w:rFonts w:eastAsia="Times New Roman"/>
          <w:lang w:eastAsia="es-DO"/>
        </w:rPr>
        <w:t xml:space="preserve">luminarias y un impacto estimado en más de </w:t>
      </w:r>
      <w:r w:rsidR="00801BB5" w:rsidRPr="00E86149">
        <w:rPr>
          <w:rFonts w:eastAsia="Times New Roman"/>
          <w:b/>
          <w:bCs/>
          <w:lang w:eastAsia="es-DO"/>
        </w:rPr>
        <w:t>8,864</w:t>
      </w:r>
      <w:r w:rsidR="0019189F" w:rsidRPr="00E86149">
        <w:rPr>
          <w:rFonts w:eastAsia="Times New Roman"/>
          <w:lang w:eastAsia="es-DO"/>
        </w:rPr>
        <w:t xml:space="preserve"> familias, demostrando</w:t>
      </w:r>
      <w:r w:rsidR="0019189F" w:rsidRPr="002307A9">
        <w:rPr>
          <w:rFonts w:eastAsia="Times New Roman"/>
          <w:lang w:eastAsia="es-DO"/>
        </w:rPr>
        <w:t xml:space="preserve"> que la seguridad y la convivencia</w:t>
      </w:r>
      <w:r w:rsidR="003B504C" w:rsidRPr="002307A9">
        <w:rPr>
          <w:rFonts w:eastAsia="Times New Roman"/>
          <w:lang w:eastAsia="es-DO"/>
        </w:rPr>
        <w:t xml:space="preserve"> pacífica</w:t>
      </w:r>
      <w:r w:rsidR="0019189F" w:rsidRPr="002307A9">
        <w:rPr>
          <w:rFonts w:eastAsia="Times New Roman"/>
          <w:lang w:eastAsia="es-DO"/>
        </w:rPr>
        <w:t xml:space="preserve"> se construyen desde lo tangible, </w:t>
      </w:r>
      <w:r w:rsidR="0019189F" w:rsidRPr="002307A9">
        <w:t>fortaleciendo la seguridad ciudadana de los pobladores en los referidos sectores.</w:t>
      </w:r>
      <w:bookmarkEnd w:id="10"/>
    </w:p>
    <w:p w14:paraId="4F5303C9" w14:textId="77777777" w:rsidR="002307A9" w:rsidRPr="002307A9" w:rsidRDefault="002307A9" w:rsidP="00A46792">
      <w:pPr>
        <w:spacing w:before="100" w:beforeAutospacing="1" w:after="100" w:afterAutospacing="1" w:line="360" w:lineRule="auto"/>
        <w:jc w:val="both"/>
        <w:rPr>
          <w:rFonts w:eastAsia="Times New Roman"/>
          <w:b/>
          <w:lang w:eastAsia="es-DO"/>
        </w:rPr>
      </w:pPr>
    </w:p>
    <w:p w14:paraId="41F1DF23" w14:textId="3A119377" w:rsidR="0009283B" w:rsidRPr="002307A9" w:rsidRDefault="00B77626" w:rsidP="00A46792">
      <w:pPr>
        <w:spacing w:before="100" w:beforeAutospacing="1" w:after="100" w:afterAutospacing="1" w:line="360" w:lineRule="auto"/>
        <w:jc w:val="both"/>
        <w:rPr>
          <w:rFonts w:eastAsia="Times New Roman"/>
          <w:lang w:eastAsia="es-DO"/>
        </w:rPr>
      </w:pPr>
      <w:r w:rsidRPr="002307A9">
        <w:rPr>
          <w:rFonts w:eastAsia="Times New Roman"/>
          <w:b/>
          <w:lang w:eastAsia="es-DO"/>
        </w:rPr>
        <w:t>MISPA VIII y Cooperación Internacional.</w:t>
      </w:r>
      <w:r w:rsidRPr="002307A9">
        <w:rPr>
          <w:rFonts w:eastAsia="Times New Roman"/>
          <w:bCs/>
          <w:lang w:eastAsia="es-DO"/>
        </w:rPr>
        <w:t xml:space="preserve"> El Ministerio de Interior y Policía en la MISPA VIII</w:t>
      </w:r>
      <w:r w:rsidRPr="002307A9">
        <w:rPr>
          <w:rFonts w:eastAsia="Times New Roman"/>
          <w:lang w:eastAsia="es-DO"/>
        </w:rPr>
        <w:t xml:space="preserve">, asumió la conducción de la VIII reunión que congregó a </w:t>
      </w:r>
      <w:r w:rsidR="00BA6315" w:rsidRPr="002307A9">
        <w:rPr>
          <w:rFonts w:eastAsia="Times New Roman"/>
          <w:lang w:eastAsia="es-DO"/>
        </w:rPr>
        <w:t>m</w:t>
      </w:r>
      <w:r w:rsidRPr="002307A9">
        <w:rPr>
          <w:rFonts w:eastAsia="Times New Roman"/>
          <w:lang w:eastAsia="es-DO"/>
        </w:rPr>
        <w:t xml:space="preserve">inistros y </w:t>
      </w:r>
      <w:r w:rsidR="00BA6315" w:rsidRPr="002307A9">
        <w:rPr>
          <w:rFonts w:eastAsia="Times New Roman"/>
          <w:lang w:eastAsia="es-DO"/>
        </w:rPr>
        <w:t>m</w:t>
      </w:r>
      <w:r w:rsidRPr="002307A9">
        <w:rPr>
          <w:rFonts w:eastAsia="Times New Roman"/>
          <w:lang w:eastAsia="es-DO"/>
        </w:rPr>
        <w:t xml:space="preserve">inistras de Seguridad Pública de 33 países de Las Américas representantes de los Estados Miembros de la Organización de los Estados Americanos (OEA). Este liderazgo ha permitido colocar en la agenda hemisférica en temas prioritarios para la República Dominicana, tales como la reforma policial, la seguridad preventiva, </w:t>
      </w:r>
      <w:r w:rsidR="00CD6AF5" w:rsidRPr="002307A9">
        <w:rPr>
          <w:rFonts w:eastAsia="Times New Roman"/>
          <w:lang w:eastAsia="es-DO"/>
        </w:rPr>
        <w:t xml:space="preserve">ciberseguridad, </w:t>
      </w:r>
      <w:r w:rsidRPr="002307A9">
        <w:rPr>
          <w:rFonts w:eastAsia="Times New Roman"/>
          <w:lang w:eastAsia="es-DO"/>
        </w:rPr>
        <w:t>la construcción comunitaria del orden, el enfoque de derechos humanos y el abordaje integral del delito.</w:t>
      </w:r>
      <w:bookmarkEnd w:id="5"/>
    </w:p>
    <w:p w14:paraId="19B8A0CF" w14:textId="77777777" w:rsidR="00654164" w:rsidRPr="002307A9" w:rsidRDefault="00654164" w:rsidP="00CC6BD0">
      <w:pPr>
        <w:pStyle w:val="Ttulo1"/>
        <w:numPr>
          <w:ilvl w:val="0"/>
          <w:numId w:val="12"/>
        </w:numPr>
        <w:rPr>
          <w:color w:val="767171"/>
        </w:rPr>
      </w:pPr>
      <w:bookmarkStart w:id="11" w:name="_Toc217311383"/>
      <w:bookmarkEnd w:id="3"/>
      <w:r w:rsidRPr="002307A9">
        <w:rPr>
          <w:color w:val="767171"/>
        </w:rPr>
        <w:lastRenderedPageBreak/>
        <w:t>INFORMACIÓN INSTITUCIONAL</w:t>
      </w:r>
      <w:bookmarkEnd w:id="11"/>
    </w:p>
    <w:p w14:paraId="5AFDEDE1" w14:textId="0564B611" w:rsidR="00654164" w:rsidRPr="00045397" w:rsidRDefault="00353C1F" w:rsidP="00654164">
      <w:pPr>
        <w:jc w:val="both"/>
        <w:rPr>
          <w:rFonts w:eastAsia="Calibri"/>
          <w:sz w:val="18"/>
        </w:rPr>
      </w:pPr>
      <w:r w:rsidRPr="00045397">
        <w:rPr>
          <w:rFonts w:eastAsia="Calibri"/>
          <w:noProof/>
          <w:sz w:val="18"/>
        </w:rPr>
        <mc:AlternateContent>
          <mc:Choice Requires="wps">
            <w:drawing>
              <wp:anchor distT="4294967294" distB="4294967294" distL="114300" distR="114300" simplePos="0" relativeHeight="251643904" behindDoc="0" locked="0" layoutInCell="1" allowOverlap="1" wp14:anchorId="02B7159F" wp14:editId="0F6C5806">
                <wp:simplePos x="0" y="0"/>
                <wp:positionH relativeFrom="margin">
                  <wp:posOffset>2254250</wp:posOffset>
                </wp:positionH>
                <wp:positionV relativeFrom="paragraph">
                  <wp:posOffset>52704</wp:posOffset>
                </wp:positionV>
                <wp:extent cx="463550" cy="0"/>
                <wp:effectExtent l="0" t="19050" r="12700" b="0"/>
                <wp:wrapNone/>
                <wp:docPr id="7" name="7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79E030C" id="7 Conector recto" o:spid="_x0000_s1026" style="position:absolute;z-index:2516439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5A9BB1EB" w14:textId="497C61F3" w:rsidR="00654164" w:rsidRPr="002307A9" w:rsidRDefault="00654164" w:rsidP="00654164">
      <w:pPr>
        <w:jc w:val="center"/>
        <w:rPr>
          <w:rFonts w:eastAsia="Calibri"/>
          <w:b/>
          <w:bCs/>
        </w:rPr>
      </w:pPr>
      <w:r w:rsidRPr="002307A9">
        <w:rPr>
          <w:rFonts w:eastAsia="Calibri"/>
          <w:b/>
          <w:bCs/>
        </w:rPr>
        <w:t xml:space="preserve">Memoria </w:t>
      </w:r>
      <w:r w:rsidR="00D837AC" w:rsidRPr="002307A9">
        <w:rPr>
          <w:rFonts w:eastAsia="Calibri"/>
          <w:b/>
          <w:bCs/>
        </w:rPr>
        <w:t>I</w:t>
      </w:r>
      <w:r w:rsidRPr="002307A9">
        <w:rPr>
          <w:rFonts w:eastAsia="Calibri"/>
          <w:b/>
          <w:bCs/>
        </w:rPr>
        <w:t>nstitucional 202</w:t>
      </w:r>
      <w:r w:rsidR="008029A4" w:rsidRPr="002307A9">
        <w:rPr>
          <w:rFonts w:eastAsia="Calibri"/>
          <w:b/>
          <w:bCs/>
        </w:rPr>
        <w:t>5</w:t>
      </w:r>
    </w:p>
    <w:p w14:paraId="220574C4" w14:textId="77777777" w:rsidR="00BA2267" w:rsidRPr="002307A9" w:rsidRDefault="00BA2267" w:rsidP="001C2E38">
      <w:pPr>
        <w:spacing w:after="0"/>
      </w:pPr>
    </w:p>
    <w:p w14:paraId="465D485D" w14:textId="636EA7A0" w:rsidR="00B60948" w:rsidRPr="002307A9" w:rsidRDefault="001D2B21" w:rsidP="001D2B21">
      <w:pPr>
        <w:pStyle w:val="Ttulo2"/>
        <w:rPr>
          <w:rFonts w:eastAsia="Calibri" w:cs="Times New Roman"/>
          <w:b/>
          <w:bCs/>
          <w:color w:val="767171"/>
          <w:spacing w:val="0"/>
          <w:szCs w:val="24"/>
        </w:rPr>
      </w:pPr>
      <w:bookmarkStart w:id="12" w:name="_Toc217311384"/>
      <w:r w:rsidRPr="002307A9">
        <w:rPr>
          <w:rFonts w:eastAsia="Calibri" w:cs="Times New Roman"/>
          <w:b/>
          <w:bCs/>
          <w:color w:val="767171"/>
          <w:spacing w:val="0"/>
          <w:szCs w:val="24"/>
        </w:rPr>
        <w:t xml:space="preserve">2.1 </w:t>
      </w:r>
      <w:r w:rsidR="00B60948" w:rsidRPr="002307A9">
        <w:rPr>
          <w:rFonts w:eastAsia="Calibri" w:cs="Times New Roman"/>
          <w:b/>
          <w:bCs/>
          <w:color w:val="767171"/>
          <w:spacing w:val="0"/>
          <w:szCs w:val="24"/>
        </w:rPr>
        <w:t>Marco Filosófico Institucional</w:t>
      </w:r>
      <w:bookmarkEnd w:id="12"/>
    </w:p>
    <w:p w14:paraId="03ADE45E" w14:textId="77777777" w:rsidR="00B60948" w:rsidRPr="002307A9" w:rsidRDefault="00B60948" w:rsidP="00360070">
      <w:pPr>
        <w:pStyle w:val="Ttulo2"/>
        <w:rPr>
          <w:rFonts w:cs="Times New Roman"/>
          <w:color w:val="767171"/>
          <w:szCs w:val="24"/>
        </w:rPr>
      </w:pPr>
    </w:p>
    <w:p w14:paraId="411E8FB0" w14:textId="77777777" w:rsidR="00B60948" w:rsidRPr="002307A9" w:rsidRDefault="00B60948" w:rsidP="00CC6BD0">
      <w:pPr>
        <w:pStyle w:val="Prrafodelista"/>
        <w:numPr>
          <w:ilvl w:val="0"/>
          <w:numId w:val="13"/>
        </w:numPr>
        <w:spacing w:line="360" w:lineRule="auto"/>
        <w:jc w:val="both"/>
        <w:rPr>
          <w:rFonts w:eastAsia="Calibri"/>
          <w:b/>
          <w:bCs/>
        </w:rPr>
      </w:pPr>
      <w:r w:rsidRPr="002307A9">
        <w:rPr>
          <w:rFonts w:eastAsia="Calibri"/>
          <w:b/>
          <w:bCs/>
        </w:rPr>
        <w:t>Misión</w:t>
      </w:r>
    </w:p>
    <w:p w14:paraId="3D386654" w14:textId="77777777" w:rsidR="00210108" w:rsidRPr="002307A9" w:rsidRDefault="00210108" w:rsidP="00210108">
      <w:pPr>
        <w:pStyle w:val="Prrafodelista"/>
        <w:spacing w:line="360" w:lineRule="auto"/>
        <w:ind w:left="0" w:right="400"/>
        <w:jc w:val="both"/>
      </w:pPr>
      <w:r w:rsidRPr="002307A9">
        <w:t>G</w:t>
      </w:r>
      <w:r w:rsidRPr="002307A9">
        <w:rPr>
          <w:spacing w:val="-1"/>
        </w:rPr>
        <w:t>a</w:t>
      </w:r>
      <w:r w:rsidRPr="002307A9">
        <w:t>r</w:t>
      </w:r>
      <w:r w:rsidRPr="002307A9">
        <w:rPr>
          <w:spacing w:val="-2"/>
        </w:rPr>
        <w:t>a</w:t>
      </w:r>
      <w:r w:rsidRPr="002307A9">
        <w:t>nt</w:t>
      </w:r>
      <w:r w:rsidRPr="002307A9">
        <w:rPr>
          <w:spacing w:val="1"/>
        </w:rPr>
        <w:t>iz</w:t>
      </w:r>
      <w:r w:rsidRPr="002307A9">
        <w:rPr>
          <w:spacing w:val="-1"/>
        </w:rPr>
        <w:t>a</w:t>
      </w:r>
      <w:r w:rsidRPr="002307A9">
        <w:t>r la</w:t>
      </w:r>
      <w:r w:rsidRPr="002307A9">
        <w:rPr>
          <w:spacing w:val="3"/>
        </w:rPr>
        <w:t xml:space="preserve"> </w:t>
      </w:r>
      <w:r w:rsidRPr="002307A9">
        <w:t>s</w:t>
      </w:r>
      <w:r w:rsidRPr="002307A9">
        <w:rPr>
          <w:spacing w:val="-1"/>
        </w:rPr>
        <w:t>e</w:t>
      </w:r>
      <w:r w:rsidRPr="002307A9">
        <w:t>gurid</w:t>
      </w:r>
      <w:r w:rsidRPr="002307A9">
        <w:rPr>
          <w:spacing w:val="-1"/>
        </w:rPr>
        <w:t>a</w:t>
      </w:r>
      <w:r w:rsidRPr="002307A9">
        <w:t>d</w:t>
      </w:r>
      <w:r w:rsidRPr="002307A9">
        <w:rPr>
          <w:spacing w:val="5"/>
        </w:rPr>
        <w:t xml:space="preserve"> </w:t>
      </w:r>
      <w:r w:rsidRPr="002307A9">
        <w:t>de la</w:t>
      </w:r>
      <w:r w:rsidRPr="002307A9">
        <w:rPr>
          <w:spacing w:val="3"/>
        </w:rPr>
        <w:t xml:space="preserve"> </w:t>
      </w:r>
      <w:r w:rsidRPr="002307A9">
        <w:t>pobl</w:t>
      </w:r>
      <w:r w:rsidRPr="002307A9">
        <w:rPr>
          <w:spacing w:val="2"/>
        </w:rPr>
        <w:t>a</w:t>
      </w:r>
      <w:r w:rsidRPr="002307A9">
        <w:rPr>
          <w:spacing w:val="-1"/>
        </w:rPr>
        <w:t>c</w:t>
      </w:r>
      <w:r w:rsidRPr="002307A9">
        <w:t>ión</w:t>
      </w:r>
      <w:r w:rsidRPr="002307A9">
        <w:rPr>
          <w:spacing w:val="1"/>
        </w:rPr>
        <w:t xml:space="preserve"> </w:t>
      </w:r>
      <w:r w:rsidRPr="002307A9">
        <w:t>y</w:t>
      </w:r>
      <w:r w:rsidRPr="002307A9">
        <w:rPr>
          <w:spacing w:val="1"/>
        </w:rPr>
        <w:t xml:space="preserve"> </w:t>
      </w:r>
      <w:r w:rsidRPr="002307A9">
        <w:t>la</w:t>
      </w:r>
      <w:r w:rsidRPr="002307A9">
        <w:rPr>
          <w:spacing w:val="3"/>
        </w:rPr>
        <w:t xml:space="preserve"> </w:t>
      </w:r>
      <w:r w:rsidRPr="002307A9">
        <w:rPr>
          <w:spacing w:val="-1"/>
        </w:rPr>
        <w:t>c</w:t>
      </w:r>
      <w:r w:rsidRPr="002307A9">
        <w:t>o</w:t>
      </w:r>
      <w:r w:rsidRPr="002307A9">
        <w:rPr>
          <w:spacing w:val="2"/>
        </w:rPr>
        <w:t>n</w:t>
      </w:r>
      <w:r w:rsidRPr="002307A9">
        <w:t>viven</w:t>
      </w:r>
      <w:r w:rsidRPr="002307A9">
        <w:rPr>
          <w:spacing w:val="-1"/>
        </w:rPr>
        <w:t>c</w:t>
      </w:r>
      <w:r w:rsidRPr="002307A9">
        <w:t>ia p</w:t>
      </w:r>
      <w:r w:rsidRPr="002307A9">
        <w:rPr>
          <w:spacing w:val="1"/>
        </w:rPr>
        <w:t>a</w:t>
      </w:r>
      <w:r w:rsidRPr="002307A9">
        <w:rPr>
          <w:spacing w:val="-1"/>
        </w:rPr>
        <w:t>c</w:t>
      </w:r>
      <w:r w:rsidRPr="002307A9">
        <w:t>ífi</w:t>
      </w:r>
      <w:r w:rsidRPr="002307A9">
        <w:rPr>
          <w:spacing w:val="-1"/>
        </w:rPr>
        <w:t>c</w:t>
      </w:r>
      <w:r w:rsidRPr="002307A9">
        <w:t>a</w:t>
      </w:r>
      <w:r w:rsidRPr="002307A9">
        <w:rPr>
          <w:spacing w:val="2"/>
        </w:rPr>
        <w:t xml:space="preserve"> </w:t>
      </w:r>
      <w:r w:rsidRPr="002307A9">
        <w:rPr>
          <w:spacing w:val="-1"/>
        </w:rPr>
        <w:t>e</w:t>
      </w:r>
      <w:r w:rsidRPr="002307A9">
        <w:t>n</w:t>
      </w:r>
      <w:r w:rsidRPr="002307A9">
        <w:rPr>
          <w:spacing w:val="1"/>
        </w:rPr>
        <w:t xml:space="preserve"> </w:t>
      </w:r>
      <w:r w:rsidRPr="002307A9">
        <w:t>la</w:t>
      </w:r>
      <w:r w:rsidRPr="002307A9">
        <w:rPr>
          <w:spacing w:val="3"/>
        </w:rPr>
        <w:t xml:space="preserve"> </w:t>
      </w:r>
      <w:r w:rsidRPr="002307A9">
        <w:t>R</w:t>
      </w:r>
      <w:r w:rsidRPr="002307A9">
        <w:rPr>
          <w:spacing w:val="-1"/>
        </w:rPr>
        <w:t>e</w:t>
      </w:r>
      <w:r w:rsidRPr="002307A9">
        <w:t>públ</w:t>
      </w:r>
      <w:r w:rsidRPr="002307A9">
        <w:rPr>
          <w:spacing w:val="1"/>
        </w:rPr>
        <w:t>i</w:t>
      </w:r>
      <w:r w:rsidRPr="002307A9">
        <w:rPr>
          <w:spacing w:val="-1"/>
        </w:rPr>
        <w:t>c</w:t>
      </w:r>
      <w:r w:rsidRPr="002307A9">
        <w:t>a Domin</w:t>
      </w:r>
      <w:r w:rsidRPr="002307A9">
        <w:rPr>
          <w:spacing w:val="1"/>
        </w:rPr>
        <w:t>i</w:t>
      </w:r>
      <w:r w:rsidRPr="002307A9">
        <w:rPr>
          <w:spacing w:val="-1"/>
        </w:rPr>
        <w:t>ca</w:t>
      </w:r>
      <w:r w:rsidRPr="002307A9">
        <w:t>n</w:t>
      </w:r>
      <w:r w:rsidRPr="002307A9">
        <w:rPr>
          <w:spacing w:val="-1"/>
        </w:rPr>
        <w:t>a</w:t>
      </w:r>
      <w:r w:rsidRPr="002307A9">
        <w:t>,</w:t>
      </w:r>
      <w:r w:rsidRPr="002307A9">
        <w:rPr>
          <w:spacing w:val="1"/>
        </w:rPr>
        <w:t xml:space="preserve"> </w:t>
      </w:r>
      <w:r w:rsidRPr="002307A9">
        <w:t>a</w:t>
      </w:r>
      <w:r w:rsidRPr="002307A9">
        <w:rPr>
          <w:spacing w:val="2"/>
        </w:rPr>
        <w:t xml:space="preserve"> </w:t>
      </w:r>
      <w:r w:rsidRPr="002307A9">
        <w:t>tr</w:t>
      </w:r>
      <w:r w:rsidRPr="002307A9">
        <w:rPr>
          <w:spacing w:val="-1"/>
        </w:rPr>
        <w:t>a</w:t>
      </w:r>
      <w:r w:rsidRPr="002307A9">
        <w:rPr>
          <w:spacing w:val="2"/>
        </w:rPr>
        <w:t>v</w:t>
      </w:r>
      <w:r w:rsidRPr="002307A9">
        <w:rPr>
          <w:spacing w:val="-1"/>
        </w:rPr>
        <w:t>é</w:t>
      </w:r>
      <w:r w:rsidRPr="002307A9">
        <w:t>s</w:t>
      </w:r>
      <w:r w:rsidRPr="002307A9">
        <w:rPr>
          <w:spacing w:val="1"/>
        </w:rPr>
        <w:t xml:space="preserve"> </w:t>
      </w:r>
      <w:r w:rsidRPr="002307A9">
        <w:t>de</w:t>
      </w:r>
      <w:r w:rsidRPr="002307A9">
        <w:rPr>
          <w:spacing w:val="2"/>
        </w:rPr>
        <w:t xml:space="preserve"> </w:t>
      </w:r>
      <w:r w:rsidRPr="002307A9">
        <w:t>la</w:t>
      </w:r>
      <w:r w:rsidRPr="002307A9">
        <w:rPr>
          <w:spacing w:val="1"/>
        </w:rPr>
        <w:t xml:space="preserve"> </w:t>
      </w:r>
      <w:r w:rsidRPr="002307A9">
        <w:t>r</w:t>
      </w:r>
      <w:r w:rsidRPr="002307A9">
        <w:rPr>
          <w:spacing w:val="1"/>
        </w:rPr>
        <w:t>e</w:t>
      </w:r>
      <w:r w:rsidRPr="002307A9">
        <w:rPr>
          <w:spacing w:val="-1"/>
        </w:rPr>
        <w:t>c</w:t>
      </w:r>
      <w:r w:rsidRPr="002307A9">
        <w:t xml:space="preserve">toría </w:t>
      </w:r>
      <w:r w:rsidRPr="002307A9">
        <w:rPr>
          <w:spacing w:val="2"/>
        </w:rPr>
        <w:t>d</w:t>
      </w:r>
      <w:r w:rsidRPr="002307A9">
        <w:rPr>
          <w:spacing w:val="-1"/>
        </w:rPr>
        <w:t>e</w:t>
      </w:r>
      <w:r w:rsidRPr="002307A9">
        <w:t>l</w:t>
      </w:r>
      <w:r w:rsidRPr="002307A9">
        <w:rPr>
          <w:spacing w:val="1"/>
        </w:rPr>
        <w:t xml:space="preserve"> S</w:t>
      </w:r>
      <w:r w:rsidRPr="002307A9">
        <w:t>is</w:t>
      </w:r>
      <w:r w:rsidRPr="002307A9">
        <w:rPr>
          <w:spacing w:val="1"/>
        </w:rPr>
        <w:t>t</w:t>
      </w:r>
      <w:r w:rsidRPr="002307A9">
        <w:rPr>
          <w:spacing w:val="-1"/>
        </w:rPr>
        <w:t>e</w:t>
      </w:r>
      <w:r w:rsidRPr="002307A9">
        <w:t>ma</w:t>
      </w:r>
      <w:r w:rsidRPr="002307A9">
        <w:rPr>
          <w:spacing w:val="3"/>
        </w:rPr>
        <w:t xml:space="preserve"> </w:t>
      </w:r>
      <w:r w:rsidRPr="002307A9">
        <w:t>N</w:t>
      </w:r>
      <w:r w:rsidRPr="002307A9">
        <w:rPr>
          <w:spacing w:val="-1"/>
        </w:rPr>
        <w:t>ac</w:t>
      </w:r>
      <w:r w:rsidRPr="002307A9">
        <w:t>ional</w:t>
      </w:r>
      <w:r w:rsidRPr="002307A9">
        <w:rPr>
          <w:spacing w:val="3"/>
        </w:rPr>
        <w:t xml:space="preserve"> </w:t>
      </w:r>
      <w:r w:rsidRPr="002307A9">
        <w:t>Int</w:t>
      </w:r>
      <w:r w:rsidRPr="002307A9">
        <w:rPr>
          <w:spacing w:val="-1"/>
        </w:rPr>
        <w:t>e</w:t>
      </w:r>
      <w:r w:rsidRPr="002307A9">
        <w:t>gr</w:t>
      </w:r>
      <w:r w:rsidRPr="002307A9">
        <w:rPr>
          <w:spacing w:val="-2"/>
        </w:rPr>
        <w:t>a</w:t>
      </w:r>
      <w:r w:rsidRPr="002307A9">
        <w:t>l</w:t>
      </w:r>
      <w:r w:rsidRPr="002307A9">
        <w:rPr>
          <w:spacing w:val="1"/>
        </w:rPr>
        <w:t xml:space="preserve"> </w:t>
      </w:r>
      <w:r w:rsidRPr="002307A9">
        <w:rPr>
          <w:spacing w:val="2"/>
        </w:rPr>
        <w:t>d</w:t>
      </w:r>
      <w:r w:rsidRPr="002307A9">
        <w:t xml:space="preserve">e </w:t>
      </w:r>
      <w:r w:rsidRPr="002307A9">
        <w:rPr>
          <w:spacing w:val="1"/>
        </w:rPr>
        <w:t>Se</w:t>
      </w:r>
      <w:r w:rsidRPr="002307A9">
        <w:t>gurid</w:t>
      </w:r>
      <w:r w:rsidRPr="002307A9">
        <w:rPr>
          <w:spacing w:val="-1"/>
        </w:rPr>
        <w:t>a</w:t>
      </w:r>
      <w:r w:rsidRPr="002307A9">
        <w:t>d Ciudad</w:t>
      </w:r>
      <w:r w:rsidRPr="002307A9">
        <w:rPr>
          <w:spacing w:val="-1"/>
        </w:rPr>
        <w:t>a</w:t>
      </w:r>
      <w:r w:rsidRPr="002307A9">
        <w:t>n</w:t>
      </w:r>
      <w:r w:rsidRPr="002307A9">
        <w:rPr>
          <w:spacing w:val="-1"/>
        </w:rPr>
        <w:t>a</w:t>
      </w:r>
      <w:r w:rsidRPr="002307A9">
        <w:t>.</w:t>
      </w:r>
    </w:p>
    <w:p w14:paraId="2C747FD6" w14:textId="77777777" w:rsidR="00E42099" w:rsidRPr="002307A9" w:rsidRDefault="00E42099" w:rsidP="00BA2267">
      <w:pPr>
        <w:spacing w:line="360" w:lineRule="auto"/>
        <w:jc w:val="both"/>
        <w:rPr>
          <w:rFonts w:eastAsia="Calibri"/>
        </w:rPr>
      </w:pPr>
    </w:p>
    <w:p w14:paraId="0C590A04" w14:textId="77777777" w:rsidR="00B60948" w:rsidRPr="002307A9" w:rsidRDefault="00B60948" w:rsidP="00CC6BD0">
      <w:pPr>
        <w:pStyle w:val="Prrafodelista"/>
        <w:numPr>
          <w:ilvl w:val="0"/>
          <w:numId w:val="13"/>
        </w:numPr>
        <w:spacing w:line="360" w:lineRule="auto"/>
        <w:jc w:val="both"/>
        <w:rPr>
          <w:rFonts w:eastAsia="Calibri"/>
          <w:b/>
          <w:bCs/>
        </w:rPr>
      </w:pPr>
      <w:r w:rsidRPr="002307A9">
        <w:rPr>
          <w:rFonts w:eastAsia="Calibri"/>
          <w:b/>
          <w:bCs/>
        </w:rPr>
        <w:t>Visión</w:t>
      </w:r>
    </w:p>
    <w:p w14:paraId="62903AE7" w14:textId="2ACF559C" w:rsidR="00210108" w:rsidRPr="002307A9" w:rsidRDefault="00210108" w:rsidP="00C01D40">
      <w:pPr>
        <w:spacing w:after="0" w:line="360" w:lineRule="auto"/>
        <w:jc w:val="both"/>
        <w:rPr>
          <w:spacing w:val="-1"/>
        </w:rPr>
      </w:pPr>
      <w:r w:rsidRPr="002307A9">
        <w:rPr>
          <w:spacing w:val="1"/>
        </w:rPr>
        <w:t>S</w:t>
      </w:r>
      <w:r w:rsidRPr="002307A9">
        <w:rPr>
          <w:spacing w:val="-1"/>
        </w:rPr>
        <w:t>e</w:t>
      </w:r>
      <w:r w:rsidRPr="002307A9">
        <w:t>r</w:t>
      </w:r>
      <w:r w:rsidRPr="002307A9">
        <w:rPr>
          <w:spacing w:val="1"/>
        </w:rPr>
        <w:t xml:space="preserve"> </w:t>
      </w:r>
      <w:r w:rsidRPr="002307A9">
        <w:t>r</w:t>
      </w:r>
      <w:r w:rsidRPr="002307A9">
        <w:rPr>
          <w:spacing w:val="-2"/>
        </w:rPr>
        <w:t>e</w:t>
      </w:r>
      <w:r w:rsidRPr="002307A9">
        <w:rPr>
          <w:spacing w:val="-1"/>
        </w:rPr>
        <w:t>c</w:t>
      </w:r>
      <w:r w:rsidRPr="002307A9">
        <w:t>ono</w:t>
      </w:r>
      <w:r w:rsidRPr="002307A9">
        <w:rPr>
          <w:spacing w:val="-1"/>
        </w:rPr>
        <w:t>c</w:t>
      </w:r>
      <w:r w:rsidRPr="002307A9">
        <w:t>i</w:t>
      </w:r>
      <w:r w:rsidRPr="002307A9">
        <w:rPr>
          <w:spacing w:val="3"/>
        </w:rPr>
        <w:t>d</w:t>
      </w:r>
      <w:r w:rsidRPr="002307A9">
        <w:t>a</w:t>
      </w:r>
      <w:r w:rsidRPr="002307A9">
        <w:rPr>
          <w:spacing w:val="1"/>
        </w:rPr>
        <w:t xml:space="preserve"> </w:t>
      </w:r>
      <w:r w:rsidRPr="002307A9">
        <w:t>por</w:t>
      </w:r>
      <w:r w:rsidRPr="002307A9">
        <w:rPr>
          <w:spacing w:val="1"/>
        </w:rPr>
        <w:t xml:space="preserve"> </w:t>
      </w:r>
      <w:r w:rsidRPr="002307A9">
        <w:t xml:space="preserve">su </w:t>
      </w:r>
      <w:r w:rsidRPr="002307A9">
        <w:rPr>
          <w:spacing w:val="-1"/>
        </w:rPr>
        <w:t>e</w:t>
      </w:r>
      <w:r w:rsidRPr="002307A9">
        <w:t>f</w:t>
      </w:r>
      <w:r w:rsidRPr="002307A9">
        <w:rPr>
          <w:spacing w:val="-2"/>
        </w:rPr>
        <w:t>e</w:t>
      </w:r>
      <w:r w:rsidRPr="002307A9">
        <w:rPr>
          <w:spacing w:val="-1"/>
        </w:rPr>
        <w:t>c</w:t>
      </w:r>
      <w:r w:rsidRPr="002307A9">
        <w:t>t</w:t>
      </w:r>
      <w:r w:rsidRPr="002307A9">
        <w:rPr>
          <w:spacing w:val="1"/>
        </w:rPr>
        <w:t>i</w:t>
      </w:r>
      <w:r w:rsidRPr="002307A9">
        <w:t>vidad</w:t>
      </w:r>
      <w:r w:rsidRPr="002307A9">
        <w:rPr>
          <w:spacing w:val="2"/>
        </w:rPr>
        <w:t xml:space="preserve"> </w:t>
      </w:r>
      <w:r w:rsidRPr="002307A9">
        <w:rPr>
          <w:spacing w:val="-1"/>
        </w:rPr>
        <w:t>e</w:t>
      </w:r>
      <w:r w:rsidRPr="002307A9">
        <w:t>n</w:t>
      </w:r>
      <w:r w:rsidRPr="002307A9">
        <w:rPr>
          <w:spacing w:val="2"/>
        </w:rPr>
        <w:t xml:space="preserve"> </w:t>
      </w:r>
      <w:r w:rsidRPr="002307A9">
        <w:rPr>
          <w:spacing w:val="-1"/>
        </w:rPr>
        <w:t>e</w:t>
      </w:r>
      <w:r w:rsidRPr="002307A9">
        <w:t>l</w:t>
      </w:r>
      <w:r w:rsidRPr="002307A9">
        <w:rPr>
          <w:spacing w:val="3"/>
        </w:rPr>
        <w:t xml:space="preserve"> </w:t>
      </w:r>
      <w:r w:rsidRPr="002307A9">
        <w:rPr>
          <w:spacing w:val="-1"/>
        </w:rPr>
        <w:t>e</w:t>
      </w:r>
      <w:r w:rsidRPr="002307A9">
        <w:t>je</w:t>
      </w:r>
      <w:r w:rsidRPr="002307A9">
        <w:rPr>
          <w:spacing w:val="1"/>
        </w:rPr>
        <w:t>r</w:t>
      </w:r>
      <w:r w:rsidRPr="002307A9">
        <w:rPr>
          <w:spacing w:val="-1"/>
        </w:rPr>
        <w:t>c</w:t>
      </w:r>
      <w:r w:rsidRPr="002307A9">
        <w:rPr>
          <w:spacing w:val="3"/>
        </w:rPr>
        <w:t>i</w:t>
      </w:r>
      <w:r w:rsidRPr="002307A9">
        <w:rPr>
          <w:spacing w:val="-1"/>
        </w:rPr>
        <w:t>c</w:t>
      </w:r>
      <w:r w:rsidRPr="002307A9">
        <w:t>io</w:t>
      </w:r>
      <w:r w:rsidRPr="002307A9">
        <w:rPr>
          <w:spacing w:val="3"/>
        </w:rPr>
        <w:t xml:space="preserve"> </w:t>
      </w:r>
      <w:r w:rsidRPr="002307A9">
        <w:t>de</w:t>
      </w:r>
      <w:r w:rsidRPr="002307A9">
        <w:rPr>
          <w:spacing w:val="1"/>
        </w:rPr>
        <w:t xml:space="preserve"> </w:t>
      </w:r>
      <w:r w:rsidRPr="002307A9">
        <w:t>la</w:t>
      </w:r>
      <w:r w:rsidRPr="002307A9">
        <w:rPr>
          <w:spacing w:val="2"/>
        </w:rPr>
        <w:t xml:space="preserve"> </w:t>
      </w:r>
      <w:r w:rsidRPr="002307A9">
        <w:t>R</w:t>
      </w:r>
      <w:r w:rsidRPr="002307A9">
        <w:rPr>
          <w:spacing w:val="-1"/>
        </w:rPr>
        <w:t>ec</w:t>
      </w:r>
      <w:r w:rsidRPr="002307A9">
        <w:t>toría</w:t>
      </w:r>
      <w:r w:rsidRPr="002307A9">
        <w:rPr>
          <w:spacing w:val="2"/>
        </w:rPr>
        <w:t xml:space="preserve"> </w:t>
      </w:r>
      <w:r w:rsidRPr="002307A9">
        <w:t>d</w:t>
      </w:r>
      <w:r w:rsidRPr="002307A9">
        <w:rPr>
          <w:spacing w:val="-1"/>
        </w:rPr>
        <w:t>e</w:t>
      </w:r>
      <w:r w:rsidRPr="002307A9">
        <w:t>l</w:t>
      </w:r>
      <w:r w:rsidRPr="002307A9">
        <w:rPr>
          <w:spacing w:val="9"/>
        </w:rPr>
        <w:t xml:space="preserve"> </w:t>
      </w:r>
      <w:r w:rsidRPr="002307A9">
        <w:rPr>
          <w:spacing w:val="1"/>
        </w:rPr>
        <w:t>S</w:t>
      </w:r>
      <w:r w:rsidRPr="002307A9">
        <w:t>is</w:t>
      </w:r>
      <w:r w:rsidRPr="002307A9">
        <w:rPr>
          <w:spacing w:val="1"/>
        </w:rPr>
        <w:t>t</w:t>
      </w:r>
      <w:r w:rsidRPr="002307A9">
        <w:rPr>
          <w:spacing w:val="-1"/>
        </w:rPr>
        <w:t>e</w:t>
      </w:r>
      <w:r w:rsidRPr="002307A9">
        <w:t>ma N</w:t>
      </w:r>
      <w:r w:rsidRPr="002307A9">
        <w:rPr>
          <w:spacing w:val="-1"/>
        </w:rPr>
        <w:t>ac</w:t>
      </w:r>
      <w:r w:rsidRPr="002307A9">
        <w:t>ional</w:t>
      </w:r>
      <w:r w:rsidRPr="002307A9">
        <w:rPr>
          <w:spacing w:val="4"/>
        </w:rPr>
        <w:t xml:space="preserve"> </w:t>
      </w:r>
      <w:r w:rsidRPr="002307A9">
        <w:rPr>
          <w:spacing w:val="-3"/>
        </w:rPr>
        <w:t>I</w:t>
      </w:r>
      <w:r w:rsidRPr="002307A9">
        <w:t>nte</w:t>
      </w:r>
      <w:r w:rsidRPr="002307A9">
        <w:rPr>
          <w:spacing w:val="2"/>
        </w:rPr>
        <w:t>g</w:t>
      </w:r>
      <w:r w:rsidRPr="002307A9">
        <w:t>r</w:t>
      </w:r>
      <w:r w:rsidRPr="002307A9">
        <w:rPr>
          <w:spacing w:val="-2"/>
        </w:rPr>
        <w:t>a</w:t>
      </w:r>
      <w:r w:rsidRPr="002307A9">
        <w:t>l</w:t>
      </w:r>
      <w:r w:rsidRPr="002307A9">
        <w:rPr>
          <w:spacing w:val="2"/>
        </w:rPr>
        <w:t xml:space="preserve"> </w:t>
      </w:r>
      <w:r w:rsidRPr="002307A9">
        <w:t xml:space="preserve">de </w:t>
      </w:r>
      <w:r w:rsidRPr="002307A9">
        <w:rPr>
          <w:spacing w:val="1"/>
        </w:rPr>
        <w:t>Se</w:t>
      </w:r>
      <w:r w:rsidRPr="002307A9">
        <w:t>gurid</w:t>
      </w:r>
      <w:r w:rsidRPr="002307A9">
        <w:rPr>
          <w:spacing w:val="-1"/>
        </w:rPr>
        <w:t>a</w:t>
      </w:r>
      <w:r w:rsidRPr="002307A9">
        <w:t>d</w:t>
      </w:r>
      <w:r w:rsidRPr="002307A9">
        <w:rPr>
          <w:spacing w:val="1"/>
        </w:rPr>
        <w:t xml:space="preserve"> </w:t>
      </w:r>
      <w:r w:rsidRPr="002307A9">
        <w:t>Ciudad</w:t>
      </w:r>
      <w:r w:rsidRPr="002307A9">
        <w:rPr>
          <w:spacing w:val="-1"/>
        </w:rPr>
        <w:t>a</w:t>
      </w:r>
      <w:r w:rsidRPr="002307A9">
        <w:t>n</w:t>
      </w:r>
      <w:r w:rsidRPr="002307A9">
        <w:rPr>
          <w:spacing w:val="-1"/>
        </w:rPr>
        <w:t>a</w:t>
      </w:r>
      <w:r w:rsidRPr="002307A9">
        <w:t>,</w:t>
      </w:r>
      <w:r w:rsidRPr="002307A9">
        <w:rPr>
          <w:spacing w:val="1"/>
        </w:rPr>
        <w:t xml:space="preserve"> </w:t>
      </w:r>
      <w:r w:rsidRPr="002307A9">
        <w:t>fu</w:t>
      </w:r>
      <w:r w:rsidRPr="002307A9">
        <w:rPr>
          <w:spacing w:val="1"/>
        </w:rPr>
        <w:t>n</w:t>
      </w:r>
      <w:r w:rsidRPr="002307A9">
        <w:rPr>
          <w:spacing w:val="-1"/>
        </w:rPr>
        <w:t>c</w:t>
      </w:r>
      <w:r w:rsidRPr="002307A9">
        <w:t>ionalmente in</w:t>
      </w:r>
      <w:r w:rsidRPr="002307A9">
        <w:rPr>
          <w:spacing w:val="1"/>
        </w:rPr>
        <w:t>t</w:t>
      </w:r>
      <w:r w:rsidRPr="002307A9">
        <w:rPr>
          <w:spacing w:val="-1"/>
        </w:rPr>
        <w:t>e</w:t>
      </w:r>
      <w:r w:rsidRPr="002307A9">
        <w:t>gr</w:t>
      </w:r>
      <w:r w:rsidRPr="002307A9">
        <w:rPr>
          <w:spacing w:val="-2"/>
        </w:rPr>
        <w:t>a</w:t>
      </w:r>
      <w:r w:rsidRPr="002307A9">
        <w:rPr>
          <w:spacing w:val="2"/>
        </w:rPr>
        <w:t>d</w:t>
      </w:r>
      <w:r w:rsidRPr="002307A9">
        <w:rPr>
          <w:spacing w:val="-1"/>
        </w:rPr>
        <w:t>a</w:t>
      </w:r>
      <w:r w:rsidRPr="002307A9">
        <w:t>,</w:t>
      </w:r>
      <w:r w:rsidRPr="002307A9">
        <w:rPr>
          <w:spacing w:val="1"/>
        </w:rPr>
        <w:t xml:space="preserve"> c</w:t>
      </w:r>
      <w:r w:rsidRPr="002307A9">
        <w:t>on</w:t>
      </w:r>
      <w:r w:rsidRPr="002307A9">
        <w:rPr>
          <w:spacing w:val="1"/>
        </w:rPr>
        <w:t xml:space="preserve"> </w:t>
      </w:r>
      <w:r w:rsidRPr="002307A9">
        <w:t>una g</w:t>
      </w:r>
      <w:r w:rsidRPr="002307A9">
        <w:rPr>
          <w:spacing w:val="-1"/>
        </w:rPr>
        <w:t>e</w:t>
      </w:r>
      <w:r w:rsidRPr="002307A9">
        <w:t>st</w:t>
      </w:r>
      <w:r w:rsidRPr="002307A9">
        <w:rPr>
          <w:spacing w:val="1"/>
        </w:rPr>
        <w:t>i</w:t>
      </w:r>
      <w:r w:rsidRPr="002307A9">
        <w:t>ón innovado</w:t>
      </w:r>
      <w:r w:rsidRPr="002307A9">
        <w:rPr>
          <w:spacing w:val="-1"/>
        </w:rPr>
        <w:t>r</w:t>
      </w:r>
      <w:r w:rsidRPr="002307A9">
        <w:t>a</w:t>
      </w:r>
      <w:r w:rsidRPr="002307A9">
        <w:rPr>
          <w:spacing w:val="-1"/>
        </w:rPr>
        <w:t xml:space="preserve"> </w:t>
      </w:r>
      <w:r w:rsidRPr="002307A9">
        <w:t>y</w:t>
      </w:r>
      <w:r w:rsidRPr="002307A9">
        <w:rPr>
          <w:spacing w:val="1"/>
        </w:rPr>
        <w:t xml:space="preserve"> </w:t>
      </w:r>
      <w:r w:rsidRPr="002307A9">
        <w:rPr>
          <w:spacing w:val="-1"/>
        </w:rPr>
        <w:t>e</w:t>
      </w:r>
      <w:r w:rsidRPr="002307A9">
        <w:t>f</w:t>
      </w:r>
      <w:r w:rsidRPr="002307A9">
        <w:rPr>
          <w:spacing w:val="2"/>
        </w:rPr>
        <w:t>i</w:t>
      </w:r>
      <w:r w:rsidRPr="002307A9">
        <w:rPr>
          <w:spacing w:val="1"/>
        </w:rPr>
        <w:t>c</w:t>
      </w:r>
      <w:r w:rsidRPr="002307A9">
        <w:t>ient</w:t>
      </w:r>
      <w:r w:rsidRPr="002307A9">
        <w:rPr>
          <w:spacing w:val="-1"/>
        </w:rPr>
        <w:t>e.</w:t>
      </w:r>
    </w:p>
    <w:p w14:paraId="4E68F016" w14:textId="77777777" w:rsidR="00210108" w:rsidRPr="002307A9" w:rsidRDefault="00210108" w:rsidP="00C01D40">
      <w:pPr>
        <w:spacing w:after="0" w:line="360" w:lineRule="auto"/>
        <w:jc w:val="both"/>
        <w:rPr>
          <w:spacing w:val="-1"/>
        </w:rPr>
      </w:pPr>
    </w:p>
    <w:p w14:paraId="5EEED024" w14:textId="77777777" w:rsidR="00B60948" w:rsidRPr="002307A9" w:rsidRDefault="00B60948" w:rsidP="00CC6BD0">
      <w:pPr>
        <w:pStyle w:val="Prrafodelista"/>
        <w:numPr>
          <w:ilvl w:val="0"/>
          <w:numId w:val="13"/>
        </w:numPr>
        <w:spacing w:line="360" w:lineRule="auto"/>
        <w:jc w:val="both"/>
        <w:rPr>
          <w:rFonts w:eastAsia="Calibri"/>
          <w:b/>
          <w:bCs/>
        </w:rPr>
      </w:pPr>
      <w:r w:rsidRPr="002307A9">
        <w:rPr>
          <w:rFonts w:eastAsia="Calibri"/>
          <w:b/>
          <w:bCs/>
        </w:rPr>
        <w:t>Valores</w:t>
      </w:r>
    </w:p>
    <w:p w14:paraId="0AB3D7D6" w14:textId="20DD0F0F" w:rsidR="00E42099" w:rsidRPr="002307A9" w:rsidRDefault="00210108" w:rsidP="00CC6BD0">
      <w:pPr>
        <w:pStyle w:val="Prrafodelista"/>
        <w:numPr>
          <w:ilvl w:val="0"/>
          <w:numId w:val="10"/>
        </w:numPr>
        <w:spacing w:line="360" w:lineRule="auto"/>
        <w:jc w:val="both"/>
        <w:rPr>
          <w:rFonts w:eastAsia="Calibri"/>
          <w:spacing w:val="20"/>
        </w:rPr>
      </w:pPr>
      <w:bookmarkStart w:id="13" w:name="_Hlk152626973"/>
      <w:r w:rsidRPr="002307A9">
        <w:rPr>
          <w:rFonts w:eastAsia="Calibri"/>
          <w:b/>
          <w:bCs/>
          <w:spacing w:val="20"/>
        </w:rPr>
        <w:t>Transparencia:</w:t>
      </w:r>
      <w:r w:rsidR="00E42099" w:rsidRPr="002307A9">
        <w:rPr>
          <w:rFonts w:eastAsia="Calibri"/>
          <w:spacing w:val="20"/>
        </w:rPr>
        <w:t xml:space="preserve"> </w:t>
      </w:r>
      <w:r w:rsidRPr="002307A9">
        <w:rPr>
          <w:spacing w:val="-1"/>
        </w:rPr>
        <w:t>A</w:t>
      </w:r>
      <w:r w:rsidRPr="002307A9">
        <w:t>c</w:t>
      </w:r>
      <w:r w:rsidRPr="002307A9">
        <w:rPr>
          <w:spacing w:val="1"/>
        </w:rPr>
        <w:t>t</w:t>
      </w:r>
      <w:r w:rsidRPr="002307A9">
        <w:t>u</w:t>
      </w:r>
      <w:r w:rsidRPr="002307A9">
        <w:rPr>
          <w:spacing w:val="-2"/>
        </w:rPr>
        <w:t>a</w:t>
      </w:r>
      <w:r w:rsidRPr="002307A9">
        <w:rPr>
          <w:spacing w:val="1"/>
        </w:rPr>
        <w:t>m</w:t>
      </w:r>
      <w:r w:rsidRPr="002307A9">
        <w:t>os</w:t>
      </w:r>
      <w:r w:rsidRPr="002307A9">
        <w:rPr>
          <w:spacing w:val="3"/>
        </w:rPr>
        <w:t xml:space="preserve"> </w:t>
      </w:r>
      <w:r w:rsidRPr="002307A9">
        <w:rPr>
          <w:spacing w:val="-2"/>
        </w:rPr>
        <w:t>g</w:t>
      </w:r>
      <w:r w:rsidRPr="002307A9">
        <w:t>a</w:t>
      </w:r>
      <w:r w:rsidRPr="002307A9">
        <w:rPr>
          <w:spacing w:val="-1"/>
        </w:rPr>
        <w:t>r</w:t>
      </w:r>
      <w:r w:rsidRPr="002307A9">
        <w:t>an</w:t>
      </w:r>
      <w:r w:rsidRPr="002307A9">
        <w:rPr>
          <w:spacing w:val="-1"/>
        </w:rPr>
        <w:t>t</w:t>
      </w:r>
      <w:r w:rsidRPr="002307A9">
        <w:rPr>
          <w:spacing w:val="1"/>
        </w:rPr>
        <w:t>i</w:t>
      </w:r>
      <w:r w:rsidRPr="002307A9">
        <w:t>z</w:t>
      </w:r>
      <w:r w:rsidRPr="002307A9">
        <w:rPr>
          <w:spacing w:val="-2"/>
        </w:rPr>
        <w:t>a</w:t>
      </w:r>
      <w:r w:rsidRPr="002307A9">
        <w:t xml:space="preserve">ndo </w:t>
      </w:r>
      <w:r w:rsidRPr="002307A9">
        <w:rPr>
          <w:spacing w:val="-2"/>
        </w:rPr>
        <w:t>e</w:t>
      </w:r>
      <w:r w:rsidRPr="002307A9">
        <w:t>l a</w:t>
      </w:r>
      <w:r w:rsidRPr="002307A9">
        <w:rPr>
          <w:spacing w:val="1"/>
        </w:rPr>
        <w:t>c</w:t>
      </w:r>
      <w:r w:rsidRPr="002307A9">
        <w:rPr>
          <w:spacing w:val="-2"/>
        </w:rPr>
        <w:t>c</w:t>
      </w:r>
      <w:r w:rsidRPr="002307A9">
        <w:t>e</w:t>
      </w:r>
      <w:r w:rsidRPr="002307A9">
        <w:rPr>
          <w:spacing w:val="1"/>
        </w:rPr>
        <w:t>s</w:t>
      </w:r>
      <w:r w:rsidRPr="002307A9">
        <w:t xml:space="preserve">o a </w:t>
      </w:r>
      <w:r w:rsidRPr="002307A9">
        <w:rPr>
          <w:spacing w:val="1"/>
        </w:rPr>
        <w:t>l</w:t>
      </w:r>
      <w:r w:rsidRPr="002307A9">
        <w:t xml:space="preserve">a </w:t>
      </w:r>
      <w:r w:rsidRPr="002307A9">
        <w:rPr>
          <w:spacing w:val="1"/>
        </w:rPr>
        <w:t>i</w:t>
      </w:r>
      <w:r w:rsidRPr="002307A9">
        <w:t>n</w:t>
      </w:r>
      <w:r w:rsidRPr="002307A9">
        <w:rPr>
          <w:spacing w:val="-2"/>
        </w:rPr>
        <w:t>f</w:t>
      </w:r>
      <w:r w:rsidRPr="002307A9">
        <w:t>o</w:t>
      </w:r>
      <w:r w:rsidRPr="002307A9">
        <w:rPr>
          <w:spacing w:val="-2"/>
        </w:rPr>
        <w:t>r</w:t>
      </w:r>
      <w:r w:rsidRPr="002307A9">
        <w:rPr>
          <w:spacing w:val="1"/>
        </w:rPr>
        <w:t>m</w:t>
      </w:r>
      <w:r w:rsidRPr="002307A9">
        <w:t>a</w:t>
      </w:r>
      <w:r w:rsidRPr="002307A9">
        <w:rPr>
          <w:spacing w:val="-2"/>
        </w:rPr>
        <w:t>c</w:t>
      </w:r>
      <w:r w:rsidRPr="002307A9">
        <w:rPr>
          <w:spacing w:val="-1"/>
        </w:rPr>
        <w:t>i</w:t>
      </w:r>
      <w:r w:rsidRPr="002307A9">
        <w:t xml:space="preserve">ón y </w:t>
      </w:r>
      <w:r w:rsidRPr="002307A9">
        <w:rPr>
          <w:spacing w:val="1"/>
        </w:rPr>
        <w:t>l</w:t>
      </w:r>
      <w:r w:rsidRPr="002307A9">
        <w:t xml:space="preserve">a </w:t>
      </w:r>
      <w:r w:rsidRPr="002307A9">
        <w:rPr>
          <w:spacing w:val="1"/>
        </w:rPr>
        <w:t>r</w:t>
      </w:r>
      <w:r w:rsidRPr="002307A9">
        <w:t>en</w:t>
      </w:r>
      <w:r w:rsidRPr="002307A9">
        <w:rPr>
          <w:spacing w:val="-2"/>
        </w:rPr>
        <w:t>d</w:t>
      </w:r>
      <w:r w:rsidRPr="002307A9">
        <w:rPr>
          <w:spacing w:val="1"/>
        </w:rPr>
        <w:t>i</w:t>
      </w:r>
      <w:r w:rsidRPr="002307A9">
        <w:t>c</w:t>
      </w:r>
      <w:r w:rsidRPr="002307A9">
        <w:rPr>
          <w:spacing w:val="-1"/>
        </w:rPr>
        <w:t>i</w:t>
      </w:r>
      <w:r w:rsidRPr="002307A9">
        <w:t>ón de cu</w:t>
      </w:r>
      <w:r w:rsidRPr="002307A9">
        <w:rPr>
          <w:spacing w:val="1"/>
        </w:rPr>
        <w:t>e</w:t>
      </w:r>
      <w:r w:rsidRPr="002307A9">
        <w:rPr>
          <w:spacing w:val="-2"/>
        </w:rPr>
        <w:t>n</w:t>
      </w:r>
      <w:r w:rsidRPr="002307A9">
        <w:rPr>
          <w:spacing w:val="1"/>
        </w:rPr>
        <w:t>t</w:t>
      </w:r>
      <w:r w:rsidRPr="002307A9">
        <w:t xml:space="preserve">as en </w:t>
      </w:r>
      <w:r w:rsidRPr="002307A9">
        <w:rPr>
          <w:spacing w:val="1"/>
        </w:rPr>
        <w:t>l</w:t>
      </w:r>
      <w:r w:rsidRPr="002307A9">
        <w:t>a g</w:t>
      </w:r>
      <w:r w:rsidRPr="002307A9">
        <w:rPr>
          <w:spacing w:val="-2"/>
        </w:rPr>
        <w:t>e</w:t>
      </w:r>
      <w:r w:rsidRPr="002307A9">
        <w:t>s</w:t>
      </w:r>
      <w:r w:rsidRPr="002307A9">
        <w:rPr>
          <w:spacing w:val="-1"/>
        </w:rPr>
        <w:t>t</w:t>
      </w:r>
      <w:r w:rsidRPr="002307A9">
        <w:rPr>
          <w:spacing w:val="1"/>
        </w:rPr>
        <w:t>i</w:t>
      </w:r>
      <w:r w:rsidRPr="002307A9">
        <w:t>ón</w:t>
      </w:r>
      <w:r w:rsidRPr="002307A9">
        <w:rPr>
          <w:spacing w:val="2"/>
        </w:rPr>
        <w:t xml:space="preserve"> </w:t>
      </w:r>
      <w:r w:rsidRPr="002307A9">
        <w:t>de p</w:t>
      </w:r>
      <w:r w:rsidRPr="002307A9">
        <w:rPr>
          <w:spacing w:val="1"/>
        </w:rPr>
        <w:t>r</w:t>
      </w:r>
      <w:r w:rsidRPr="002307A9">
        <w:t>o</w:t>
      </w:r>
      <w:r w:rsidRPr="002307A9">
        <w:rPr>
          <w:spacing w:val="-2"/>
        </w:rPr>
        <w:t>c</w:t>
      </w:r>
      <w:r w:rsidRPr="002307A9">
        <w:t>e</w:t>
      </w:r>
      <w:r w:rsidRPr="002307A9">
        <w:rPr>
          <w:spacing w:val="1"/>
        </w:rPr>
        <w:t>s</w:t>
      </w:r>
      <w:r w:rsidRPr="002307A9">
        <w:rPr>
          <w:spacing w:val="-2"/>
        </w:rPr>
        <w:t>o</w:t>
      </w:r>
      <w:r w:rsidRPr="002307A9">
        <w:t>s y b</w:t>
      </w:r>
      <w:r w:rsidRPr="002307A9">
        <w:rPr>
          <w:spacing w:val="1"/>
        </w:rPr>
        <w:t>i</w:t>
      </w:r>
      <w:r w:rsidRPr="002307A9">
        <w:t>e</w:t>
      </w:r>
      <w:r w:rsidRPr="002307A9">
        <w:rPr>
          <w:spacing w:val="-2"/>
        </w:rPr>
        <w:t>n</w:t>
      </w:r>
      <w:r w:rsidRPr="002307A9">
        <w:t>es púb</w:t>
      </w:r>
      <w:r w:rsidRPr="002307A9">
        <w:rPr>
          <w:spacing w:val="-1"/>
        </w:rPr>
        <w:t>l</w:t>
      </w:r>
      <w:r w:rsidRPr="002307A9">
        <w:rPr>
          <w:spacing w:val="1"/>
        </w:rPr>
        <w:t>i</w:t>
      </w:r>
      <w:r w:rsidRPr="002307A9">
        <w:t>co</w:t>
      </w:r>
      <w:r w:rsidRPr="002307A9">
        <w:rPr>
          <w:spacing w:val="1"/>
        </w:rPr>
        <w:t>s</w:t>
      </w:r>
      <w:r w:rsidRPr="002307A9">
        <w:t>.</w:t>
      </w:r>
    </w:p>
    <w:bookmarkEnd w:id="13"/>
    <w:p w14:paraId="306BEFA8" w14:textId="77777777" w:rsidR="00E42099" w:rsidRPr="002307A9" w:rsidRDefault="00E42099" w:rsidP="00E42099">
      <w:pPr>
        <w:spacing w:after="0" w:line="360" w:lineRule="auto"/>
        <w:jc w:val="both"/>
        <w:rPr>
          <w:rFonts w:eastAsia="Calibri"/>
        </w:rPr>
      </w:pPr>
    </w:p>
    <w:p w14:paraId="37D5BB60" w14:textId="5AFF8C3E" w:rsidR="00E42099" w:rsidRPr="002307A9" w:rsidRDefault="00210108" w:rsidP="00CC6BD0">
      <w:pPr>
        <w:pStyle w:val="Prrafodelista"/>
        <w:numPr>
          <w:ilvl w:val="0"/>
          <w:numId w:val="10"/>
        </w:numPr>
        <w:spacing w:line="360" w:lineRule="auto"/>
        <w:jc w:val="both"/>
        <w:rPr>
          <w:rFonts w:eastAsia="Calibri"/>
          <w:spacing w:val="20"/>
        </w:rPr>
      </w:pPr>
      <w:r w:rsidRPr="002307A9">
        <w:rPr>
          <w:rFonts w:eastAsia="Calibri"/>
          <w:b/>
          <w:bCs/>
          <w:spacing w:val="20"/>
        </w:rPr>
        <w:t>Compromiso</w:t>
      </w:r>
      <w:r w:rsidR="00E42099" w:rsidRPr="002307A9">
        <w:rPr>
          <w:rFonts w:eastAsia="Calibri"/>
          <w:spacing w:val="20"/>
        </w:rPr>
        <w:t>:</w:t>
      </w:r>
      <w:r w:rsidR="00807241" w:rsidRPr="002307A9">
        <w:rPr>
          <w:rFonts w:eastAsia="Calibri"/>
          <w:spacing w:val="20"/>
        </w:rPr>
        <w:t xml:space="preserve"> </w:t>
      </w:r>
      <w:r w:rsidRPr="002307A9">
        <w:rPr>
          <w:spacing w:val="-1"/>
        </w:rPr>
        <w:t>R</w:t>
      </w:r>
      <w:r w:rsidRPr="002307A9">
        <w:t>e</w:t>
      </w:r>
      <w:r w:rsidRPr="002307A9">
        <w:rPr>
          <w:spacing w:val="1"/>
        </w:rPr>
        <w:t>a</w:t>
      </w:r>
      <w:r w:rsidRPr="002307A9">
        <w:rPr>
          <w:spacing w:val="-1"/>
        </w:rPr>
        <w:t>l</w:t>
      </w:r>
      <w:r w:rsidRPr="002307A9">
        <w:rPr>
          <w:spacing w:val="1"/>
        </w:rPr>
        <w:t>i</w:t>
      </w:r>
      <w:r w:rsidRPr="002307A9">
        <w:t>z</w:t>
      </w:r>
      <w:r w:rsidRPr="002307A9">
        <w:rPr>
          <w:spacing w:val="-2"/>
        </w:rPr>
        <w:t>a</w:t>
      </w:r>
      <w:r w:rsidRPr="002307A9">
        <w:rPr>
          <w:spacing w:val="1"/>
        </w:rPr>
        <w:t>m</w:t>
      </w:r>
      <w:r w:rsidRPr="002307A9">
        <w:t xml:space="preserve">os </w:t>
      </w:r>
      <w:r w:rsidRPr="002307A9">
        <w:rPr>
          <w:spacing w:val="-2"/>
        </w:rPr>
        <w:t>f</w:t>
      </w:r>
      <w:r w:rsidRPr="002307A9">
        <w:t>un</w:t>
      </w:r>
      <w:r w:rsidRPr="002307A9">
        <w:rPr>
          <w:spacing w:val="-2"/>
        </w:rPr>
        <w:t>c</w:t>
      </w:r>
      <w:r w:rsidRPr="002307A9">
        <w:rPr>
          <w:spacing w:val="1"/>
        </w:rPr>
        <w:t>i</w:t>
      </w:r>
      <w:r w:rsidRPr="002307A9">
        <w:t>ones</w:t>
      </w:r>
      <w:r w:rsidRPr="002307A9">
        <w:rPr>
          <w:spacing w:val="1"/>
        </w:rPr>
        <w:t xml:space="preserve"> </w:t>
      </w:r>
      <w:r w:rsidRPr="002307A9">
        <w:rPr>
          <w:spacing w:val="-2"/>
        </w:rPr>
        <w:t>c</w:t>
      </w:r>
      <w:r w:rsidRPr="002307A9">
        <w:t>on de</w:t>
      </w:r>
      <w:r w:rsidRPr="002307A9">
        <w:rPr>
          <w:spacing w:val="-2"/>
        </w:rPr>
        <w:t>d</w:t>
      </w:r>
      <w:r w:rsidRPr="002307A9">
        <w:rPr>
          <w:spacing w:val="1"/>
        </w:rPr>
        <w:t>i</w:t>
      </w:r>
      <w:r w:rsidRPr="002307A9">
        <w:t>c</w:t>
      </w:r>
      <w:r w:rsidRPr="002307A9">
        <w:rPr>
          <w:spacing w:val="-2"/>
        </w:rPr>
        <w:t>a</w:t>
      </w:r>
      <w:r w:rsidRPr="002307A9">
        <w:t>c</w:t>
      </w:r>
      <w:r w:rsidRPr="002307A9">
        <w:rPr>
          <w:spacing w:val="1"/>
        </w:rPr>
        <w:t>i</w:t>
      </w:r>
      <w:r w:rsidRPr="002307A9">
        <w:rPr>
          <w:spacing w:val="-2"/>
        </w:rPr>
        <w:t>ó</w:t>
      </w:r>
      <w:r w:rsidRPr="002307A9">
        <w:t>n</w:t>
      </w:r>
      <w:r w:rsidRPr="002307A9">
        <w:rPr>
          <w:spacing w:val="2"/>
        </w:rPr>
        <w:t xml:space="preserve"> </w:t>
      </w:r>
      <w:r w:rsidRPr="002307A9">
        <w:rPr>
          <w:spacing w:val="-2"/>
        </w:rPr>
        <w:t>p</w:t>
      </w:r>
      <w:r w:rsidRPr="002307A9">
        <w:t>a</w:t>
      </w:r>
      <w:r w:rsidRPr="002307A9">
        <w:rPr>
          <w:spacing w:val="1"/>
        </w:rPr>
        <w:t>r</w:t>
      </w:r>
      <w:r w:rsidRPr="002307A9">
        <w:t>a</w:t>
      </w:r>
      <w:r w:rsidRPr="002307A9">
        <w:rPr>
          <w:spacing w:val="1"/>
        </w:rPr>
        <w:t xml:space="preserve"> </w:t>
      </w:r>
      <w:r w:rsidRPr="002307A9">
        <w:t>c</w:t>
      </w:r>
      <w:r w:rsidRPr="002307A9">
        <w:rPr>
          <w:spacing w:val="-2"/>
        </w:rPr>
        <w:t>u</w:t>
      </w:r>
      <w:r w:rsidRPr="002307A9">
        <w:rPr>
          <w:spacing w:val="1"/>
        </w:rPr>
        <w:t>m</w:t>
      </w:r>
      <w:r w:rsidRPr="002307A9">
        <w:rPr>
          <w:spacing w:val="-2"/>
        </w:rPr>
        <w:t>p</w:t>
      </w:r>
      <w:r w:rsidRPr="002307A9">
        <w:rPr>
          <w:spacing w:val="1"/>
        </w:rPr>
        <w:t>l</w:t>
      </w:r>
      <w:r w:rsidRPr="002307A9">
        <w:rPr>
          <w:spacing w:val="-1"/>
        </w:rPr>
        <w:t>i</w:t>
      </w:r>
      <w:r w:rsidRPr="002307A9">
        <w:t>r</w:t>
      </w:r>
      <w:r w:rsidRPr="002307A9">
        <w:rPr>
          <w:spacing w:val="1"/>
        </w:rPr>
        <w:t xml:space="preserve"> </w:t>
      </w:r>
      <w:r w:rsidRPr="002307A9">
        <w:t>con</w:t>
      </w:r>
      <w:r w:rsidRPr="002307A9">
        <w:rPr>
          <w:spacing w:val="1"/>
        </w:rPr>
        <w:t xml:space="preserve"> l</w:t>
      </w:r>
      <w:r w:rsidRPr="002307A9">
        <w:rPr>
          <w:spacing w:val="-2"/>
        </w:rPr>
        <w:t>o</w:t>
      </w:r>
      <w:r w:rsidRPr="002307A9">
        <w:t>s ob</w:t>
      </w:r>
      <w:r w:rsidRPr="002307A9">
        <w:rPr>
          <w:spacing w:val="1"/>
        </w:rPr>
        <w:t>j</w:t>
      </w:r>
      <w:r w:rsidRPr="002307A9">
        <w:rPr>
          <w:spacing w:val="-2"/>
        </w:rPr>
        <w:t>e</w:t>
      </w:r>
      <w:r w:rsidRPr="002307A9">
        <w:rPr>
          <w:spacing w:val="1"/>
        </w:rPr>
        <w:t>ti</w:t>
      </w:r>
      <w:r w:rsidRPr="002307A9">
        <w:rPr>
          <w:spacing w:val="-2"/>
        </w:rPr>
        <w:t>v</w:t>
      </w:r>
      <w:r w:rsidRPr="002307A9">
        <w:t>os</w:t>
      </w:r>
      <w:r w:rsidRPr="002307A9">
        <w:rPr>
          <w:spacing w:val="3"/>
        </w:rPr>
        <w:t xml:space="preserve"> </w:t>
      </w:r>
      <w:r w:rsidRPr="002307A9">
        <w:t>de</w:t>
      </w:r>
      <w:r w:rsidRPr="002307A9">
        <w:rPr>
          <w:spacing w:val="1"/>
        </w:rPr>
        <w:t xml:space="preserve"> l</w:t>
      </w:r>
      <w:r w:rsidRPr="002307A9">
        <w:t>a</w:t>
      </w:r>
      <w:r w:rsidRPr="002307A9">
        <w:rPr>
          <w:spacing w:val="1"/>
        </w:rPr>
        <w:t xml:space="preserve"> i</w:t>
      </w:r>
      <w:r w:rsidRPr="002307A9">
        <w:rPr>
          <w:spacing w:val="-2"/>
        </w:rPr>
        <w:t>n</w:t>
      </w:r>
      <w:r w:rsidRPr="002307A9">
        <w:t>s</w:t>
      </w:r>
      <w:r w:rsidRPr="002307A9">
        <w:rPr>
          <w:spacing w:val="-1"/>
        </w:rPr>
        <w:t>t</w:t>
      </w:r>
      <w:r w:rsidRPr="002307A9">
        <w:rPr>
          <w:spacing w:val="1"/>
        </w:rPr>
        <w:t>it</w:t>
      </w:r>
      <w:r w:rsidRPr="002307A9">
        <w:rPr>
          <w:spacing w:val="-2"/>
        </w:rPr>
        <w:t>u</w:t>
      </w:r>
      <w:r w:rsidRPr="002307A9">
        <w:t>c</w:t>
      </w:r>
      <w:r w:rsidRPr="002307A9">
        <w:rPr>
          <w:spacing w:val="1"/>
        </w:rPr>
        <w:t>i</w:t>
      </w:r>
      <w:r w:rsidRPr="002307A9">
        <w:rPr>
          <w:spacing w:val="-2"/>
        </w:rPr>
        <w:t>ó</w:t>
      </w:r>
      <w:r w:rsidRPr="002307A9">
        <w:t>n,</w:t>
      </w:r>
      <w:r w:rsidRPr="002307A9">
        <w:rPr>
          <w:spacing w:val="3"/>
        </w:rPr>
        <w:t xml:space="preserve"> </w:t>
      </w:r>
      <w:r w:rsidRPr="002307A9">
        <w:t>d</w:t>
      </w:r>
      <w:r w:rsidRPr="002307A9">
        <w:rPr>
          <w:spacing w:val="-2"/>
        </w:rPr>
        <w:t>e</w:t>
      </w:r>
      <w:r w:rsidRPr="002307A9">
        <w:rPr>
          <w:spacing w:val="1"/>
        </w:rPr>
        <w:t>m</w:t>
      </w:r>
      <w:r w:rsidRPr="002307A9">
        <w:t>o</w:t>
      </w:r>
      <w:r w:rsidRPr="002307A9">
        <w:rPr>
          <w:spacing w:val="-2"/>
        </w:rPr>
        <w:t>s</w:t>
      </w:r>
      <w:r w:rsidRPr="002307A9">
        <w:rPr>
          <w:spacing w:val="1"/>
        </w:rPr>
        <w:t>tr</w:t>
      </w:r>
      <w:r w:rsidRPr="002307A9">
        <w:rPr>
          <w:spacing w:val="-2"/>
        </w:rPr>
        <w:t>a</w:t>
      </w:r>
      <w:r w:rsidRPr="002307A9">
        <w:t>ndo</w:t>
      </w:r>
      <w:r w:rsidRPr="002307A9">
        <w:rPr>
          <w:spacing w:val="3"/>
        </w:rPr>
        <w:t xml:space="preserve"> </w:t>
      </w:r>
      <w:r w:rsidRPr="002307A9">
        <w:rPr>
          <w:spacing w:val="-2"/>
        </w:rPr>
        <w:t>é</w:t>
      </w:r>
      <w:r w:rsidRPr="002307A9">
        <w:rPr>
          <w:spacing w:val="1"/>
        </w:rPr>
        <w:t>t</w:t>
      </w:r>
      <w:r w:rsidRPr="002307A9">
        <w:rPr>
          <w:spacing w:val="-1"/>
        </w:rPr>
        <w:t>i</w:t>
      </w:r>
      <w:r w:rsidRPr="002307A9">
        <w:t>ca</w:t>
      </w:r>
      <w:r w:rsidRPr="002307A9">
        <w:rPr>
          <w:spacing w:val="3"/>
        </w:rPr>
        <w:t xml:space="preserve"> </w:t>
      </w:r>
      <w:r w:rsidRPr="002307A9">
        <w:t>y e</w:t>
      </w:r>
      <w:r w:rsidRPr="002307A9">
        <w:rPr>
          <w:spacing w:val="1"/>
        </w:rPr>
        <w:t>sf</w:t>
      </w:r>
      <w:r w:rsidRPr="002307A9">
        <w:rPr>
          <w:spacing w:val="-2"/>
        </w:rPr>
        <w:t>u</w:t>
      </w:r>
      <w:r w:rsidRPr="002307A9">
        <w:t>e</w:t>
      </w:r>
      <w:r w:rsidRPr="002307A9">
        <w:rPr>
          <w:spacing w:val="1"/>
        </w:rPr>
        <w:t>r</w:t>
      </w:r>
      <w:r w:rsidRPr="002307A9">
        <w:rPr>
          <w:spacing w:val="-2"/>
        </w:rPr>
        <w:t>z</w:t>
      </w:r>
      <w:r w:rsidRPr="002307A9">
        <w:t>o con</w:t>
      </w:r>
      <w:r w:rsidRPr="002307A9">
        <w:rPr>
          <w:spacing w:val="1"/>
        </w:rPr>
        <w:t>s</w:t>
      </w:r>
      <w:r w:rsidRPr="002307A9">
        <w:rPr>
          <w:spacing w:val="-1"/>
        </w:rPr>
        <w:t>t</w:t>
      </w:r>
      <w:r w:rsidRPr="002307A9">
        <w:t>an</w:t>
      </w:r>
      <w:r w:rsidRPr="002307A9">
        <w:rPr>
          <w:spacing w:val="-1"/>
        </w:rPr>
        <w:t>t</w:t>
      </w:r>
      <w:r w:rsidRPr="002307A9">
        <w:t>e.</w:t>
      </w:r>
    </w:p>
    <w:p w14:paraId="5B40A254" w14:textId="77777777" w:rsidR="00C01D40" w:rsidRPr="002307A9" w:rsidRDefault="00C01D40" w:rsidP="00DF5AD1">
      <w:pPr>
        <w:spacing w:line="360" w:lineRule="auto"/>
        <w:jc w:val="both"/>
        <w:rPr>
          <w:rFonts w:eastAsia="Calibri"/>
        </w:rPr>
      </w:pPr>
    </w:p>
    <w:p w14:paraId="2504E677" w14:textId="07B4E40E" w:rsidR="00E42099" w:rsidRPr="002307A9" w:rsidRDefault="00210108" w:rsidP="00CC6BD0">
      <w:pPr>
        <w:pStyle w:val="Prrafodelista"/>
        <w:numPr>
          <w:ilvl w:val="0"/>
          <w:numId w:val="10"/>
        </w:numPr>
        <w:spacing w:line="360" w:lineRule="auto"/>
        <w:jc w:val="both"/>
        <w:rPr>
          <w:rFonts w:eastAsia="Calibri"/>
          <w:spacing w:val="20"/>
        </w:rPr>
      </w:pPr>
      <w:r w:rsidRPr="002307A9">
        <w:rPr>
          <w:rFonts w:eastAsia="Calibri"/>
          <w:b/>
          <w:bCs/>
          <w:spacing w:val="20"/>
        </w:rPr>
        <w:t>Integridad</w:t>
      </w:r>
      <w:r w:rsidR="00E42099" w:rsidRPr="002307A9">
        <w:rPr>
          <w:rFonts w:eastAsia="Calibri"/>
          <w:spacing w:val="20"/>
        </w:rPr>
        <w:t xml:space="preserve">: </w:t>
      </w:r>
      <w:r w:rsidRPr="002307A9">
        <w:t>Fom</w:t>
      </w:r>
      <w:r w:rsidRPr="002307A9">
        <w:rPr>
          <w:spacing w:val="1"/>
        </w:rPr>
        <w:t>e</w:t>
      </w:r>
      <w:r w:rsidRPr="002307A9">
        <w:rPr>
          <w:spacing w:val="-2"/>
        </w:rPr>
        <w:t>n</w:t>
      </w:r>
      <w:r w:rsidRPr="002307A9">
        <w:rPr>
          <w:spacing w:val="1"/>
        </w:rPr>
        <w:t>t</w:t>
      </w:r>
      <w:r w:rsidRPr="002307A9">
        <w:rPr>
          <w:spacing w:val="-2"/>
        </w:rPr>
        <w:t>a</w:t>
      </w:r>
      <w:r w:rsidRPr="002307A9">
        <w:rPr>
          <w:spacing w:val="1"/>
        </w:rPr>
        <w:t>m</w:t>
      </w:r>
      <w:r w:rsidRPr="002307A9">
        <w:t xml:space="preserve">os </w:t>
      </w:r>
      <w:r w:rsidRPr="002307A9">
        <w:rPr>
          <w:spacing w:val="1"/>
        </w:rPr>
        <w:t>l</w:t>
      </w:r>
      <w:r w:rsidRPr="002307A9">
        <w:t>a</w:t>
      </w:r>
      <w:r w:rsidRPr="002307A9">
        <w:rPr>
          <w:spacing w:val="3"/>
        </w:rPr>
        <w:t xml:space="preserve"> </w:t>
      </w:r>
      <w:r w:rsidRPr="002307A9">
        <w:rPr>
          <w:spacing w:val="1"/>
        </w:rPr>
        <w:t>t</w:t>
      </w:r>
      <w:r w:rsidRPr="002307A9">
        <w:rPr>
          <w:spacing w:val="-2"/>
        </w:rPr>
        <w:t>r</w:t>
      </w:r>
      <w:r w:rsidRPr="002307A9">
        <w:t>an</w:t>
      </w:r>
      <w:r w:rsidRPr="002307A9">
        <w:rPr>
          <w:spacing w:val="1"/>
        </w:rPr>
        <w:t>s</w:t>
      </w:r>
      <w:r w:rsidRPr="002307A9">
        <w:rPr>
          <w:spacing w:val="-2"/>
        </w:rPr>
        <w:t>pa</w:t>
      </w:r>
      <w:r w:rsidRPr="002307A9">
        <w:rPr>
          <w:spacing w:val="1"/>
        </w:rPr>
        <w:t>r</w:t>
      </w:r>
      <w:r w:rsidRPr="002307A9">
        <w:t>en</w:t>
      </w:r>
      <w:r w:rsidRPr="002307A9">
        <w:rPr>
          <w:spacing w:val="-2"/>
        </w:rPr>
        <w:t>c</w:t>
      </w:r>
      <w:r w:rsidRPr="002307A9">
        <w:rPr>
          <w:spacing w:val="1"/>
        </w:rPr>
        <w:t>i</w:t>
      </w:r>
      <w:r w:rsidRPr="002307A9">
        <w:t>a,</w:t>
      </w:r>
      <w:r w:rsidRPr="002307A9">
        <w:rPr>
          <w:spacing w:val="3"/>
        </w:rPr>
        <w:t xml:space="preserve"> </w:t>
      </w:r>
      <w:r w:rsidRPr="002307A9">
        <w:t>ho</w:t>
      </w:r>
      <w:r w:rsidRPr="002307A9">
        <w:rPr>
          <w:spacing w:val="-2"/>
        </w:rPr>
        <w:t>n</w:t>
      </w:r>
      <w:r w:rsidRPr="002307A9">
        <w:t>e</w:t>
      </w:r>
      <w:r w:rsidRPr="002307A9">
        <w:rPr>
          <w:spacing w:val="1"/>
        </w:rPr>
        <w:t>s</w:t>
      </w:r>
      <w:r w:rsidRPr="002307A9">
        <w:rPr>
          <w:spacing w:val="-1"/>
        </w:rPr>
        <w:t>t</w:t>
      </w:r>
      <w:r w:rsidRPr="002307A9">
        <w:rPr>
          <w:spacing w:val="1"/>
        </w:rPr>
        <w:t>i</w:t>
      </w:r>
      <w:r w:rsidRPr="002307A9">
        <w:t>d</w:t>
      </w:r>
      <w:r w:rsidRPr="002307A9">
        <w:rPr>
          <w:spacing w:val="-2"/>
        </w:rPr>
        <w:t>a</w:t>
      </w:r>
      <w:r w:rsidRPr="002307A9">
        <w:t>d</w:t>
      </w:r>
      <w:r w:rsidRPr="002307A9">
        <w:rPr>
          <w:spacing w:val="2"/>
        </w:rPr>
        <w:t xml:space="preserve"> </w:t>
      </w:r>
      <w:r w:rsidRPr="002307A9">
        <w:t>y</w:t>
      </w:r>
      <w:r w:rsidRPr="002307A9">
        <w:rPr>
          <w:spacing w:val="2"/>
        </w:rPr>
        <w:t xml:space="preserve"> </w:t>
      </w:r>
      <w:r w:rsidRPr="002307A9">
        <w:rPr>
          <w:spacing w:val="-1"/>
        </w:rPr>
        <w:t>l</w:t>
      </w:r>
      <w:r w:rsidRPr="002307A9">
        <w:t>a</w:t>
      </w:r>
      <w:r w:rsidRPr="002307A9">
        <w:rPr>
          <w:spacing w:val="3"/>
        </w:rPr>
        <w:t xml:space="preserve"> </w:t>
      </w:r>
      <w:r w:rsidRPr="002307A9">
        <w:t>é</w:t>
      </w:r>
      <w:r w:rsidRPr="002307A9">
        <w:rPr>
          <w:spacing w:val="1"/>
        </w:rPr>
        <w:t>t</w:t>
      </w:r>
      <w:r w:rsidRPr="002307A9">
        <w:rPr>
          <w:spacing w:val="-1"/>
        </w:rPr>
        <w:t>i</w:t>
      </w:r>
      <w:r w:rsidRPr="002307A9">
        <w:t>c</w:t>
      </w:r>
      <w:r w:rsidRPr="002307A9">
        <w:rPr>
          <w:spacing w:val="1"/>
        </w:rPr>
        <w:t>a</w:t>
      </w:r>
      <w:r w:rsidRPr="002307A9">
        <w:t>, e</w:t>
      </w:r>
      <w:r w:rsidRPr="002307A9">
        <w:rPr>
          <w:spacing w:val="1"/>
        </w:rPr>
        <w:t>st</w:t>
      </w:r>
      <w:r w:rsidRPr="002307A9">
        <w:rPr>
          <w:spacing w:val="-2"/>
        </w:rPr>
        <w:t>a</w:t>
      </w:r>
      <w:r w:rsidRPr="002307A9">
        <w:t>b</w:t>
      </w:r>
      <w:r w:rsidRPr="002307A9">
        <w:rPr>
          <w:spacing w:val="1"/>
        </w:rPr>
        <w:t>l</w:t>
      </w:r>
      <w:r w:rsidRPr="002307A9">
        <w:rPr>
          <w:spacing w:val="-2"/>
        </w:rPr>
        <w:t>e</w:t>
      </w:r>
      <w:r w:rsidRPr="002307A9">
        <w:t>c</w:t>
      </w:r>
      <w:r w:rsidRPr="002307A9">
        <w:rPr>
          <w:spacing w:val="-1"/>
        </w:rPr>
        <w:t>i</w:t>
      </w:r>
      <w:r w:rsidRPr="002307A9">
        <w:t xml:space="preserve">endo una </w:t>
      </w:r>
      <w:r w:rsidRPr="002307A9">
        <w:rPr>
          <w:spacing w:val="-2"/>
        </w:rPr>
        <w:t>r</w:t>
      </w:r>
      <w:r w:rsidRPr="002307A9">
        <w:t>e</w:t>
      </w:r>
      <w:r w:rsidRPr="002307A9">
        <w:rPr>
          <w:spacing w:val="1"/>
        </w:rPr>
        <w:t>l</w:t>
      </w:r>
      <w:r w:rsidRPr="002307A9">
        <w:rPr>
          <w:spacing w:val="-2"/>
        </w:rPr>
        <w:t>a</w:t>
      </w:r>
      <w:r w:rsidRPr="002307A9">
        <w:t>c</w:t>
      </w:r>
      <w:r w:rsidRPr="002307A9">
        <w:rPr>
          <w:spacing w:val="1"/>
        </w:rPr>
        <w:t>i</w:t>
      </w:r>
      <w:r w:rsidRPr="002307A9">
        <w:rPr>
          <w:spacing w:val="-2"/>
        </w:rPr>
        <w:t>ó</w:t>
      </w:r>
      <w:r w:rsidRPr="002307A9">
        <w:t>n de</w:t>
      </w:r>
      <w:r w:rsidRPr="002307A9">
        <w:rPr>
          <w:spacing w:val="2"/>
        </w:rPr>
        <w:t xml:space="preserve"> </w:t>
      </w:r>
      <w:r w:rsidRPr="002307A9">
        <w:t>s</w:t>
      </w:r>
      <w:r w:rsidRPr="002307A9">
        <w:rPr>
          <w:spacing w:val="1"/>
        </w:rPr>
        <w:t>e</w:t>
      </w:r>
      <w:r w:rsidRPr="002307A9">
        <w:t>g</w:t>
      </w:r>
      <w:r w:rsidRPr="002307A9">
        <w:rPr>
          <w:spacing w:val="-2"/>
        </w:rPr>
        <w:t>u</w:t>
      </w:r>
      <w:r w:rsidRPr="002307A9">
        <w:rPr>
          <w:spacing w:val="1"/>
        </w:rPr>
        <w:t>r</w:t>
      </w:r>
      <w:r w:rsidRPr="002307A9">
        <w:rPr>
          <w:spacing w:val="-1"/>
        </w:rPr>
        <w:t>i</w:t>
      </w:r>
      <w:r w:rsidRPr="002307A9">
        <w:t xml:space="preserve">dad con </w:t>
      </w:r>
      <w:r w:rsidRPr="002307A9">
        <w:rPr>
          <w:spacing w:val="-1"/>
        </w:rPr>
        <w:t>l</w:t>
      </w:r>
      <w:r w:rsidRPr="002307A9">
        <w:t>a</w:t>
      </w:r>
      <w:r w:rsidRPr="002307A9">
        <w:rPr>
          <w:spacing w:val="3"/>
        </w:rPr>
        <w:t xml:space="preserve"> </w:t>
      </w:r>
      <w:r w:rsidRPr="002307A9">
        <w:rPr>
          <w:spacing w:val="-2"/>
        </w:rPr>
        <w:t>c</w:t>
      </w:r>
      <w:r w:rsidRPr="002307A9">
        <w:rPr>
          <w:spacing w:val="1"/>
        </w:rPr>
        <w:t>i</w:t>
      </w:r>
      <w:r w:rsidRPr="002307A9">
        <w:t>u</w:t>
      </w:r>
      <w:r w:rsidRPr="002307A9">
        <w:rPr>
          <w:spacing w:val="-2"/>
        </w:rPr>
        <w:t>d</w:t>
      </w:r>
      <w:r w:rsidRPr="002307A9">
        <w:t>ad</w:t>
      </w:r>
      <w:r w:rsidRPr="002307A9">
        <w:rPr>
          <w:spacing w:val="1"/>
        </w:rPr>
        <w:t>a</w:t>
      </w:r>
      <w:r w:rsidRPr="002307A9">
        <w:t>n</w:t>
      </w:r>
      <w:r w:rsidRPr="002307A9">
        <w:rPr>
          <w:spacing w:val="-1"/>
        </w:rPr>
        <w:t>í</w:t>
      </w:r>
      <w:r w:rsidRPr="002307A9">
        <w:t>a</w:t>
      </w:r>
      <w:r w:rsidRPr="002307A9">
        <w:rPr>
          <w:spacing w:val="3"/>
        </w:rPr>
        <w:t xml:space="preserve"> </w:t>
      </w:r>
      <w:r w:rsidRPr="002307A9">
        <w:t>y c</w:t>
      </w:r>
      <w:r w:rsidRPr="002307A9">
        <w:rPr>
          <w:spacing w:val="1"/>
        </w:rPr>
        <w:t>r</w:t>
      </w:r>
      <w:r w:rsidRPr="002307A9">
        <w:t>e</w:t>
      </w:r>
      <w:r w:rsidRPr="002307A9">
        <w:rPr>
          <w:spacing w:val="-2"/>
        </w:rPr>
        <w:t>a</w:t>
      </w:r>
      <w:r w:rsidRPr="002307A9">
        <w:t>ndo un</w:t>
      </w:r>
      <w:r w:rsidRPr="002307A9">
        <w:rPr>
          <w:spacing w:val="-2"/>
        </w:rPr>
        <w:t xml:space="preserve"> </w:t>
      </w:r>
      <w:r w:rsidRPr="002307A9">
        <w:t>a</w:t>
      </w:r>
      <w:r w:rsidRPr="002307A9">
        <w:rPr>
          <w:spacing w:val="-1"/>
        </w:rPr>
        <w:t>m</w:t>
      </w:r>
      <w:r w:rsidRPr="002307A9">
        <w:t>b</w:t>
      </w:r>
      <w:r w:rsidRPr="002307A9">
        <w:rPr>
          <w:spacing w:val="1"/>
        </w:rPr>
        <w:t>i</w:t>
      </w:r>
      <w:r w:rsidRPr="002307A9">
        <w:rPr>
          <w:spacing w:val="-2"/>
        </w:rPr>
        <w:t>e</w:t>
      </w:r>
      <w:r w:rsidRPr="002307A9">
        <w:t>n</w:t>
      </w:r>
      <w:r w:rsidRPr="002307A9">
        <w:rPr>
          <w:spacing w:val="1"/>
        </w:rPr>
        <w:t>t</w:t>
      </w:r>
      <w:r w:rsidRPr="002307A9">
        <w:t>e</w:t>
      </w:r>
      <w:r w:rsidRPr="002307A9">
        <w:rPr>
          <w:spacing w:val="-2"/>
        </w:rPr>
        <w:t xml:space="preserve"> </w:t>
      </w:r>
      <w:r w:rsidRPr="002307A9">
        <w:t xml:space="preserve">de </w:t>
      </w:r>
      <w:r w:rsidRPr="002307A9">
        <w:rPr>
          <w:spacing w:val="-2"/>
        </w:rPr>
        <w:t>e</w:t>
      </w:r>
      <w:r w:rsidRPr="002307A9">
        <w:t>s</w:t>
      </w:r>
      <w:r w:rsidRPr="002307A9">
        <w:rPr>
          <w:spacing w:val="-1"/>
        </w:rPr>
        <w:t>t</w:t>
      </w:r>
      <w:r w:rsidRPr="002307A9">
        <w:t>ab</w:t>
      </w:r>
      <w:r w:rsidRPr="002307A9">
        <w:rPr>
          <w:spacing w:val="-1"/>
        </w:rPr>
        <w:t>i</w:t>
      </w:r>
      <w:r w:rsidRPr="002307A9">
        <w:rPr>
          <w:spacing w:val="1"/>
        </w:rPr>
        <w:t>li</w:t>
      </w:r>
      <w:r w:rsidRPr="002307A9">
        <w:rPr>
          <w:spacing w:val="-2"/>
        </w:rPr>
        <w:t>d</w:t>
      </w:r>
      <w:r w:rsidRPr="002307A9">
        <w:t xml:space="preserve">ad </w:t>
      </w:r>
      <w:r w:rsidRPr="002307A9">
        <w:rPr>
          <w:spacing w:val="1"/>
        </w:rPr>
        <w:t>i</w:t>
      </w:r>
      <w:r w:rsidRPr="002307A9">
        <w:rPr>
          <w:spacing w:val="-2"/>
        </w:rPr>
        <w:t>n</w:t>
      </w:r>
      <w:r w:rsidRPr="002307A9">
        <w:t>s</w:t>
      </w:r>
      <w:r w:rsidRPr="002307A9">
        <w:rPr>
          <w:spacing w:val="-1"/>
        </w:rPr>
        <w:t>t</w:t>
      </w:r>
      <w:r w:rsidRPr="002307A9">
        <w:rPr>
          <w:spacing w:val="1"/>
        </w:rPr>
        <w:t>i</w:t>
      </w:r>
      <w:r w:rsidRPr="002307A9">
        <w:rPr>
          <w:spacing w:val="-1"/>
        </w:rPr>
        <w:t>t</w:t>
      </w:r>
      <w:r w:rsidRPr="002307A9">
        <w:t>uc</w:t>
      </w:r>
      <w:r w:rsidRPr="002307A9">
        <w:rPr>
          <w:spacing w:val="-1"/>
        </w:rPr>
        <w:t>i</w:t>
      </w:r>
      <w:r w:rsidRPr="002307A9">
        <w:t>on</w:t>
      </w:r>
      <w:r w:rsidRPr="002307A9">
        <w:rPr>
          <w:spacing w:val="-2"/>
        </w:rPr>
        <w:t>a</w:t>
      </w:r>
      <w:r w:rsidRPr="002307A9">
        <w:rPr>
          <w:spacing w:val="1"/>
        </w:rPr>
        <w:t>l</w:t>
      </w:r>
      <w:r w:rsidRPr="002307A9">
        <w:t>.</w:t>
      </w:r>
    </w:p>
    <w:p w14:paraId="480A326E" w14:textId="77777777" w:rsidR="00E42099" w:rsidRPr="00EC3FF8" w:rsidRDefault="00E42099" w:rsidP="00EC351D">
      <w:pPr>
        <w:pStyle w:val="Prrafodelista"/>
        <w:spacing w:line="360" w:lineRule="auto"/>
        <w:jc w:val="both"/>
        <w:rPr>
          <w:rFonts w:eastAsia="Calibri"/>
          <w:spacing w:val="20"/>
        </w:rPr>
      </w:pPr>
    </w:p>
    <w:p w14:paraId="4A3D7F93" w14:textId="737576A0" w:rsidR="00E42099" w:rsidRPr="002307A9" w:rsidRDefault="00210108" w:rsidP="00CC6BD0">
      <w:pPr>
        <w:pStyle w:val="Prrafodelista"/>
        <w:numPr>
          <w:ilvl w:val="0"/>
          <w:numId w:val="10"/>
        </w:numPr>
        <w:spacing w:line="360" w:lineRule="auto"/>
        <w:jc w:val="both"/>
        <w:rPr>
          <w:rFonts w:eastAsia="Calibri"/>
          <w:spacing w:val="20"/>
        </w:rPr>
      </w:pPr>
      <w:r w:rsidRPr="002307A9">
        <w:rPr>
          <w:rFonts w:eastAsia="Calibri"/>
          <w:b/>
          <w:bCs/>
          <w:spacing w:val="20"/>
        </w:rPr>
        <w:lastRenderedPageBreak/>
        <w:t>Confidencialidad</w:t>
      </w:r>
      <w:r w:rsidR="00E42099" w:rsidRPr="002307A9">
        <w:rPr>
          <w:rFonts w:eastAsia="Calibri"/>
          <w:spacing w:val="20"/>
        </w:rPr>
        <w:t xml:space="preserve">: </w:t>
      </w:r>
      <w:r w:rsidRPr="002307A9">
        <w:rPr>
          <w:spacing w:val="-1"/>
        </w:rPr>
        <w:t>N</w:t>
      </w:r>
      <w:r w:rsidRPr="002307A9">
        <w:t>os</w:t>
      </w:r>
      <w:r w:rsidRPr="002307A9">
        <w:rPr>
          <w:spacing w:val="3"/>
        </w:rPr>
        <w:t xml:space="preserve"> </w:t>
      </w:r>
      <w:r w:rsidRPr="002307A9">
        <w:t>co</w:t>
      </w:r>
      <w:r w:rsidRPr="002307A9">
        <w:rPr>
          <w:spacing w:val="1"/>
        </w:rPr>
        <w:t>m</w:t>
      </w:r>
      <w:r w:rsidRPr="002307A9">
        <w:rPr>
          <w:spacing w:val="-2"/>
        </w:rPr>
        <w:t>p</w:t>
      </w:r>
      <w:r w:rsidRPr="002307A9">
        <w:rPr>
          <w:spacing w:val="1"/>
        </w:rPr>
        <w:t>r</w:t>
      </w:r>
      <w:r w:rsidRPr="002307A9">
        <w:rPr>
          <w:spacing w:val="-2"/>
        </w:rPr>
        <w:t>o</w:t>
      </w:r>
      <w:r w:rsidRPr="002307A9">
        <w:rPr>
          <w:spacing w:val="1"/>
        </w:rPr>
        <w:t>m</w:t>
      </w:r>
      <w:r w:rsidRPr="002307A9">
        <w:rPr>
          <w:spacing w:val="-2"/>
        </w:rPr>
        <w:t>e</w:t>
      </w:r>
      <w:r w:rsidRPr="002307A9">
        <w:rPr>
          <w:spacing w:val="1"/>
        </w:rPr>
        <w:t>t</w:t>
      </w:r>
      <w:r w:rsidRPr="002307A9">
        <w:rPr>
          <w:spacing w:val="-2"/>
        </w:rPr>
        <w:t>e</w:t>
      </w:r>
      <w:r w:rsidRPr="002307A9">
        <w:rPr>
          <w:spacing w:val="1"/>
        </w:rPr>
        <w:t>m</w:t>
      </w:r>
      <w:r w:rsidRPr="002307A9">
        <w:t>os</w:t>
      </w:r>
      <w:r w:rsidRPr="002307A9">
        <w:rPr>
          <w:spacing w:val="3"/>
        </w:rPr>
        <w:t xml:space="preserve"> </w:t>
      </w:r>
      <w:r w:rsidRPr="002307A9">
        <w:t xml:space="preserve">a </w:t>
      </w:r>
      <w:r w:rsidRPr="002307A9">
        <w:rPr>
          <w:spacing w:val="-1"/>
        </w:rPr>
        <w:t>m</w:t>
      </w:r>
      <w:r w:rsidRPr="002307A9">
        <w:t>an</w:t>
      </w:r>
      <w:r w:rsidRPr="002307A9">
        <w:rPr>
          <w:spacing w:val="1"/>
        </w:rPr>
        <w:t>t</w:t>
      </w:r>
      <w:r w:rsidRPr="002307A9">
        <w:t>e</w:t>
      </w:r>
      <w:r w:rsidRPr="002307A9">
        <w:rPr>
          <w:spacing w:val="-2"/>
        </w:rPr>
        <w:t>n</w:t>
      </w:r>
      <w:r w:rsidRPr="002307A9">
        <w:t>er</w:t>
      </w:r>
      <w:r w:rsidRPr="002307A9">
        <w:rPr>
          <w:spacing w:val="1"/>
        </w:rPr>
        <w:t xml:space="preserve"> l</w:t>
      </w:r>
      <w:r w:rsidRPr="002307A9">
        <w:t>a</w:t>
      </w:r>
      <w:r w:rsidRPr="002307A9">
        <w:rPr>
          <w:spacing w:val="3"/>
        </w:rPr>
        <w:t xml:space="preserve"> </w:t>
      </w:r>
      <w:r w:rsidRPr="002307A9">
        <w:rPr>
          <w:spacing w:val="1"/>
        </w:rPr>
        <w:t>i</w:t>
      </w:r>
      <w:r w:rsidRPr="002307A9">
        <w:rPr>
          <w:spacing w:val="-2"/>
        </w:rPr>
        <w:t>n</w:t>
      </w:r>
      <w:r w:rsidRPr="002307A9">
        <w:rPr>
          <w:spacing w:val="1"/>
        </w:rPr>
        <w:t>f</w:t>
      </w:r>
      <w:r w:rsidRPr="002307A9">
        <w:rPr>
          <w:spacing w:val="-2"/>
        </w:rPr>
        <w:t>o</w:t>
      </w:r>
      <w:r w:rsidRPr="002307A9">
        <w:rPr>
          <w:spacing w:val="1"/>
        </w:rPr>
        <w:t>r</w:t>
      </w:r>
      <w:r w:rsidRPr="002307A9">
        <w:rPr>
          <w:spacing w:val="-1"/>
        </w:rPr>
        <w:t>m</w:t>
      </w:r>
      <w:r w:rsidRPr="002307A9">
        <w:t>a</w:t>
      </w:r>
      <w:r w:rsidRPr="002307A9">
        <w:rPr>
          <w:spacing w:val="1"/>
        </w:rPr>
        <w:t>c</w:t>
      </w:r>
      <w:r w:rsidRPr="002307A9">
        <w:rPr>
          <w:spacing w:val="-1"/>
        </w:rPr>
        <w:t>i</w:t>
      </w:r>
      <w:r w:rsidRPr="002307A9">
        <w:t>ón</w:t>
      </w:r>
      <w:r w:rsidRPr="002307A9">
        <w:rPr>
          <w:spacing w:val="2"/>
        </w:rPr>
        <w:t xml:space="preserve"> </w:t>
      </w:r>
      <w:r w:rsidRPr="002307A9">
        <w:t>s</w:t>
      </w:r>
      <w:r w:rsidRPr="002307A9">
        <w:rPr>
          <w:spacing w:val="-2"/>
        </w:rPr>
        <w:t>e</w:t>
      </w:r>
      <w:r w:rsidRPr="002307A9">
        <w:t>ns</w:t>
      </w:r>
      <w:r w:rsidRPr="002307A9">
        <w:rPr>
          <w:spacing w:val="1"/>
        </w:rPr>
        <w:t>i</w:t>
      </w:r>
      <w:r w:rsidRPr="002307A9">
        <w:rPr>
          <w:spacing w:val="-2"/>
        </w:rPr>
        <w:t>b</w:t>
      </w:r>
      <w:r w:rsidRPr="002307A9">
        <w:rPr>
          <w:spacing w:val="1"/>
        </w:rPr>
        <w:t>l</w:t>
      </w:r>
      <w:r w:rsidRPr="002307A9">
        <w:t>e</w:t>
      </w:r>
      <w:r w:rsidRPr="002307A9">
        <w:rPr>
          <w:spacing w:val="3"/>
        </w:rPr>
        <w:t xml:space="preserve"> </w:t>
      </w:r>
      <w:r w:rsidRPr="002307A9">
        <w:t>a s</w:t>
      </w:r>
      <w:r w:rsidRPr="002307A9">
        <w:rPr>
          <w:spacing w:val="1"/>
        </w:rPr>
        <w:t>al</w:t>
      </w:r>
      <w:r w:rsidRPr="002307A9">
        <w:t>v</w:t>
      </w:r>
      <w:r w:rsidRPr="002307A9">
        <w:rPr>
          <w:spacing w:val="-2"/>
        </w:rPr>
        <w:t>o</w:t>
      </w:r>
      <w:r w:rsidRPr="002307A9">
        <w:t>,</w:t>
      </w:r>
      <w:r w:rsidRPr="002307A9">
        <w:rPr>
          <w:spacing w:val="3"/>
        </w:rPr>
        <w:t xml:space="preserve"> </w:t>
      </w:r>
      <w:r w:rsidRPr="002307A9">
        <w:t>a</w:t>
      </w:r>
      <w:r w:rsidRPr="002307A9">
        <w:rPr>
          <w:spacing w:val="-2"/>
        </w:rPr>
        <w:t>c</w:t>
      </w:r>
      <w:r w:rsidRPr="002307A9">
        <w:rPr>
          <w:spacing w:val="1"/>
        </w:rPr>
        <w:t>t</w:t>
      </w:r>
      <w:r w:rsidRPr="002307A9">
        <w:t>uan</w:t>
      </w:r>
      <w:r w:rsidRPr="002307A9">
        <w:rPr>
          <w:spacing w:val="-2"/>
        </w:rPr>
        <w:t>d</w:t>
      </w:r>
      <w:r w:rsidRPr="002307A9">
        <w:t>o</w:t>
      </w:r>
      <w:r w:rsidRPr="002307A9">
        <w:rPr>
          <w:spacing w:val="3"/>
        </w:rPr>
        <w:t xml:space="preserve"> </w:t>
      </w:r>
      <w:r w:rsidRPr="002307A9">
        <w:t>con</w:t>
      </w:r>
      <w:r w:rsidRPr="002307A9">
        <w:rPr>
          <w:spacing w:val="3"/>
        </w:rPr>
        <w:t xml:space="preserve"> </w:t>
      </w:r>
      <w:r w:rsidRPr="002307A9">
        <w:rPr>
          <w:spacing w:val="-2"/>
        </w:rPr>
        <w:t>d</w:t>
      </w:r>
      <w:r w:rsidRPr="002307A9">
        <w:rPr>
          <w:spacing w:val="1"/>
        </w:rPr>
        <w:t>i</w:t>
      </w:r>
      <w:r w:rsidRPr="002307A9">
        <w:t>s</w:t>
      </w:r>
      <w:r w:rsidRPr="002307A9">
        <w:rPr>
          <w:spacing w:val="-2"/>
        </w:rPr>
        <w:t>c</w:t>
      </w:r>
      <w:r w:rsidRPr="002307A9">
        <w:rPr>
          <w:spacing w:val="1"/>
        </w:rPr>
        <w:t>r</w:t>
      </w:r>
      <w:r w:rsidRPr="002307A9">
        <w:rPr>
          <w:spacing w:val="-2"/>
        </w:rPr>
        <w:t>e</w:t>
      </w:r>
      <w:r w:rsidRPr="002307A9">
        <w:t>c</w:t>
      </w:r>
      <w:r w:rsidRPr="002307A9">
        <w:rPr>
          <w:spacing w:val="1"/>
        </w:rPr>
        <w:t>i</w:t>
      </w:r>
      <w:r w:rsidRPr="002307A9">
        <w:t>ón</w:t>
      </w:r>
      <w:r w:rsidRPr="002307A9">
        <w:rPr>
          <w:spacing w:val="3"/>
        </w:rPr>
        <w:t xml:space="preserve"> </w:t>
      </w:r>
      <w:r w:rsidRPr="002307A9">
        <w:t xml:space="preserve">y </w:t>
      </w:r>
      <w:r w:rsidRPr="002307A9">
        <w:rPr>
          <w:spacing w:val="1"/>
        </w:rPr>
        <w:t>r</w:t>
      </w:r>
      <w:r w:rsidRPr="002307A9">
        <w:t>e</w:t>
      </w:r>
      <w:r w:rsidRPr="002307A9">
        <w:rPr>
          <w:spacing w:val="1"/>
        </w:rPr>
        <w:t>s</w:t>
      </w:r>
      <w:r w:rsidRPr="002307A9">
        <w:rPr>
          <w:spacing w:val="-2"/>
        </w:rPr>
        <w:t>p</w:t>
      </w:r>
      <w:r w:rsidRPr="002307A9">
        <w:t>ons</w:t>
      </w:r>
      <w:r w:rsidRPr="002307A9">
        <w:rPr>
          <w:spacing w:val="-2"/>
        </w:rPr>
        <w:t>a</w:t>
      </w:r>
      <w:r w:rsidRPr="002307A9">
        <w:t>b</w:t>
      </w:r>
      <w:r w:rsidRPr="002307A9">
        <w:rPr>
          <w:spacing w:val="-1"/>
        </w:rPr>
        <w:t>i</w:t>
      </w:r>
      <w:r w:rsidRPr="002307A9">
        <w:rPr>
          <w:spacing w:val="1"/>
        </w:rPr>
        <w:t>li</w:t>
      </w:r>
      <w:r w:rsidRPr="002307A9">
        <w:rPr>
          <w:spacing w:val="-2"/>
        </w:rPr>
        <w:t>d</w:t>
      </w:r>
      <w:r w:rsidRPr="002307A9">
        <w:t>ad</w:t>
      </w:r>
      <w:r w:rsidRPr="002307A9">
        <w:rPr>
          <w:spacing w:val="3"/>
        </w:rPr>
        <w:t xml:space="preserve"> </w:t>
      </w:r>
      <w:r w:rsidRPr="002307A9">
        <w:t>p</w:t>
      </w:r>
      <w:r w:rsidRPr="002307A9">
        <w:rPr>
          <w:spacing w:val="-2"/>
        </w:rPr>
        <w:t>ar</w:t>
      </w:r>
      <w:r w:rsidRPr="002307A9">
        <w:t>a</w:t>
      </w:r>
      <w:r w:rsidRPr="002307A9">
        <w:rPr>
          <w:spacing w:val="3"/>
        </w:rPr>
        <w:t xml:space="preserve"> </w:t>
      </w:r>
      <w:r w:rsidRPr="002307A9">
        <w:t>gen</w:t>
      </w:r>
      <w:r w:rsidRPr="002307A9">
        <w:rPr>
          <w:spacing w:val="-2"/>
        </w:rPr>
        <w:t>e</w:t>
      </w:r>
      <w:r w:rsidRPr="002307A9">
        <w:rPr>
          <w:spacing w:val="1"/>
        </w:rPr>
        <w:t>r</w:t>
      </w:r>
      <w:r w:rsidRPr="002307A9">
        <w:t>ar con</w:t>
      </w:r>
      <w:r w:rsidRPr="002307A9">
        <w:rPr>
          <w:spacing w:val="-1"/>
        </w:rPr>
        <w:t>f</w:t>
      </w:r>
      <w:r w:rsidRPr="002307A9">
        <w:rPr>
          <w:spacing w:val="1"/>
        </w:rPr>
        <w:t>i</w:t>
      </w:r>
      <w:r w:rsidRPr="002307A9">
        <w:t>an</w:t>
      </w:r>
      <w:r w:rsidRPr="002307A9">
        <w:rPr>
          <w:spacing w:val="-2"/>
        </w:rPr>
        <w:t>z</w:t>
      </w:r>
      <w:r w:rsidRPr="002307A9">
        <w:t>a en</w:t>
      </w:r>
      <w:r w:rsidRPr="002307A9">
        <w:rPr>
          <w:spacing w:val="-2"/>
        </w:rPr>
        <w:t xml:space="preserve"> </w:t>
      </w:r>
      <w:r w:rsidRPr="002307A9">
        <w:t>nue</w:t>
      </w:r>
      <w:r w:rsidRPr="002307A9">
        <w:rPr>
          <w:spacing w:val="-2"/>
        </w:rPr>
        <w:t>s</w:t>
      </w:r>
      <w:r w:rsidRPr="002307A9">
        <w:rPr>
          <w:spacing w:val="1"/>
        </w:rPr>
        <w:t>t</w:t>
      </w:r>
      <w:r w:rsidRPr="002307A9">
        <w:rPr>
          <w:spacing w:val="-2"/>
        </w:rPr>
        <w:t>r</w:t>
      </w:r>
      <w:r w:rsidRPr="002307A9">
        <w:t>as</w:t>
      </w:r>
      <w:r w:rsidRPr="002307A9">
        <w:rPr>
          <w:spacing w:val="-1"/>
        </w:rPr>
        <w:t xml:space="preserve"> </w:t>
      </w:r>
      <w:r w:rsidRPr="002307A9">
        <w:rPr>
          <w:spacing w:val="1"/>
        </w:rPr>
        <w:t>f</w:t>
      </w:r>
      <w:r w:rsidRPr="002307A9">
        <w:t>un</w:t>
      </w:r>
      <w:r w:rsidRPr="002307A9">
        <w:rPr>
          <w:spacing w:val="-2"/>
        </w:rPr>
        <w:t>c</w:t>
      </w:r>
      <w:r w:rsidRPr="002307A9">
        <w:rPr>
          <w:spacing w:val="-1"/>
        </w:rPr>
        <w:t>i</w:t>
      </w:r>
      <w:r w:rsidRPr="002307A9">
        <w:t>one</w:t>
      </w:r>
      <w:r w:rsidRPr="002307A9">
        <w:rPr>
          <w:spacing w:val="1"/>
        </w:rPr>
        <w:t>s</w:t>
      </w:r>
      <w:r w:rsidR="004A7574" w:rsidRPr="002307A9">
        <w:rPr>
          <w:spacing w:val="1"/>
        </w:rPr>
        <w:t>.</w:t>
      </w:r>
    </w:p>
    <w:p w14:paraId="40ED5D48" w14:textId="77777777" w:rsidR="00EC351D" w:rsidRPr="002307A9" w:rsidRDefault="00EC351D" w:rsidP="00BA2267">
      <w:pPr>
        <w:spacing w:line="360" w:lineRule="auto"/>
        <w:jc w:val="both"/>
        <w:rPr>
          <w:rFonts w:eastAsia="Calibri"/>
        </w:rPr>
      </w:pPr>
    </w:p>
    <w:p w14:paraId="5F6A5F80" w14:textId="77777777" w:rsidR="00045397" w:rsidRPr="002307A9" w:rsidRDefault="00045397" w:rsidP="00856DFC">
      <w:pPr>
        <w:pStyle w:val="Ttulo2"/>
        <w:numPr>
          <w:ilvl w:val="1"/>
          <w:numId w:val="21"/>
        </w:numPr>
        <w:tabs>
          <w:tab w:val="num" w:pos="360"/>
        </w:tabs>
        <w:spacing w:line="360" w:lineRule="auto"/>
        <w:ind w:left="284" w:hanging="284"/>
        <w:jc w:val="both"/>
        <w:rPr>
          <w:rFonts w:eastAsia="Calibri" w:cs="Times New Roman"/>
          <w:b/>
          <w:bCs/>
          <w:color w:val="767171"/>
          <w:spacing w:val="0"/>
          <w:szCs w:val="24"/>
        </w:rPr>
      </w:pPr>
      <w:bookmarkStart w:id="14" w:name="_Toc217311385"/>
      <w:r w:rsidRPr="002307A9">
        <w:rPr>
          <w:rFonts w:eastAsia="Calibri" w:cs="Times New Roman"/>
          <w:b/>
          <w:bCs/>
          <w:color w:val="767171"/>
          <w:spacing w:val="0"/>
          <w:szCs w:val="24"/>
        </w:rPr>
        <w:t>Base Legal Institucional</w:t>
      </w:r>
      <w:bookmarkEnd w:id="14"/>
    </w:p>
    <w:p w14:paraId="0EDE8C8B" w14:textId="77777777" w:rsidR="00045397" w:rsidRPr="002307A9" w:rsidRDefault="00045397" w:rsidP="00045397">
      <w:pPr>
        <w:spacing w:after="0" w:line="360" w:lineRule="auto"/>
        <w:jc w:val="both"/>
        <w:rPr>
          <w:rFonts w:eastAsia="Calibri"/>
          <w:b/>
          <w:bCs/>
        </w:rPr>
      </w:pPr>
    </w:p>
    <w:p w14:paraId="0AC25836" w14:textId="77777777" w:rsidR="00045397" w:rsidRPr="002307A9" w:rsidRDefault="00045397" w:rsidP="00045397">
      <w:pPr>
        <w:spacing w:after="0" w:line="360" w:lineRule="auto"/>
        <w:jc w:val="both"/>
        <w:rPr>
          <w:rFonts w:eastAsia="Calibri"/>
          <w:b/>
          <w:bCs/>
        </w:rPr>
      </w:pPr>
      <w:r w:rsidRPr="002307A9">
        <w:rPr>
          <w:rFonts w:eastAsia="Calibri"/>
          <w:b/>
          <w:bCs/>
        </w:rPr>
        <w:t>Base Legal</w:t>
      </w:r>
    </w:p>
    <w:p w14:paraId="5CBECD6E" w14:textId="77777777" w:rsidR="00045397" w:rsidRPr="002307A9" w:rsidRDefault="00045397" w:rsidP="00045397">
      <w:pPr>
        <w:tabs>
          <w:tab w:val="left" w:pos="426"/>
        </w:tabs>
        <w:spacing w:after="0" w:line="360" w:lineRule="auto"/>
        <w:jc w:val="both"/>
        <w:rPr>
          <w:rFonts w:eastAsia="Calibri"/>
        </w:rPr>
      </w:pPr>
    </w:p>
    <w:p w14:paraId="1EDBEF8C" w14:textId="77777777" w:rsidR="00045397" w:rsidRPr="002307A9" w:rsidRDefault="00045397" w:rsidP="00045397">
      <w:pPr>
        <w:pStyle w:val="Prrafodelista"/>
        <w:numPr>
          <w:ilvl w:val="0"/>
          <w:numId w:val="2"/>
        </w:numPr>
        <w:tabs>
          <w:tab w:val="left" w:pos="426"/>
        </w:tabs>
        <w:spacing w:line="360" w:lineRule="auto"/>
        <w:jc w:val="both"/>
        <w:rPr>
          <w:rFonts w:eastAsia="Calibri"/>
          <w:spacing w:val="20"/>
        </w:rPr>
      </w:pPr>
      <w:r w:rsidRPr="002307A9">
        <w:rPr>
          <w:lang w:eastAsia="es-DO"/>
        </w:rPr>
        <w:t>Constitución de la República Dominicana, proclamada el 27 de octubre de 2024.</w:t>
      </w:r>
    </w:p>
    <w:p w14:paraId="768187A0" w14:textId="77777777" w:rsidR="00045397" w:rsidRPr="002307A9" w:rsidRDefault="00045397" w:rsidP="00045397">
      <w:pPr>
        <w:pStyle w:val="Prrafodelista"/>
        <w:numPr>
          <w:ilvl w:val="0"/>
          <w:numId w:val="2"/>
        </w:numPr>
        <w:tabs>
          <w:tab w:val="left" w:pos="426"/>
        </w:tabs>
        <w:spacing w:line="360" w:lineRule="auto"/>
        <w:jc w:val="both"/>
        <w:rPr>
          <w:rFonts w:eastAsia="Calibri"/>
          <w:spacing w:val="20"/>
        </w:rPr>
      </w:pPr>
      <w:r w:rsidRPr="002307A9">
        <w:rPr>
          <w:lang w:eastAsia="es-DO"/>
        </w:rPr>
        <w:t>Tratado de No Proliferación Nuclear (TNP), Ratificado el 4 de agosto de 1971.</w:t>
      </w:r>
    </w:p>
    <w:p w14:paraId="623D070D" w14:textId="77777777" w:rsidR="00045397" w:rsidRPr="002307A9" w:rsidRDefault="00045397" w:rsidP="00045397">
      <w:pPr>
        <w:pStyle w:val="Prrafodelista"/>
        <w:numPr>
          <w:ilvl w:val="0"/>
          <w:numId w:val="2"/>
        </w:numPr>
        <w:tabs>
          <w:tab w:val="left" w:pos="426"/>
        </w:tabs>
        <w:spacing w:line="360" w:lineRule="auto"/>
        <w:jc w:val="both"/>
        <w:rPr>
          <w:rFonts w:eastAsia="Calibri"/>
        </w:rPr>
      </w:pPr>
      <w:r w:rsidRPr="002307A9">
        <w:rPr>
          <w:lang w:eastAsia="es-DO"/>
        </w:rPr>
        <w:t>Tratado sobre comercio de armas, suscrito en fecha 3 de junio de 2013.</w:t>
      </w:r>
    </w:p>
    <w:p w14:paraId="5A44565D" w14:textId="77777777" w:rsidR="00045397" w:rsidRPr="002307A9" w:rsidRDefault="00045397" w:rsidP="00045397">
      <w:pPr>
        <w:pStyle w:val="Prrafodelista"/>
        <w:numPr>
          <w:ilvl w:val="0"/>
          <w:numId w:val="2"/>
        </w:numPr>
        <w:tabs>
          <w:tab w:val="left" w:pos="426"/>
        </w:tabs>
        <w:spacing w:line="360" w:lineRule="auto"/>
        <w:jc w:val="both"/>
        <w:rPr>
          <w:rFonts w:eastAsia="Calibri"/>
          <w:spacing w:val="20"/>
        </w:rPr>
      </w:pPr>
      <w:r w:rsidRPr="002307A9">
        <w:rPr>
          <w:lang w:eastAsia="es-DO"/>
        </w:rPr>
        <w:t>Tratado sobre la Prohibición de las Armas Nucleares (TPNW) ratificado el 22 de septiembre de 2022.</w:t>
      </w:r>
    </w:p>
    <w:p w14:paraId="0AB2030F" w14:textId="77777777" w:rsidR="00045397" w:rsidRPr="002307A9" w:rsidRDefault="00045397" w:rsidP="00045397">
      <w:pPr>
        <w:pStyle w:val="Prrafodelista"/>
        <w:numPr>
          <w:ilvl w:val="0"/>
          <w:numId w:val="2"/>
        </w:numPr>
        <w:tabs>
          <w:tab w:val="left" w:pos="426"/>
        </w:tabs>
        <w:spacing w:line="360" w:lineRule="auto"/>
        <w:jc w:val="both"/>
        <w:rPr>
          <w:rFonts w:eastAsia="Calibri"/>
          <w:spacing w:val="20"/>
        </w:rPr>
      </w:pPr>
      <w:r w:rsidRPr="002307A9">
        <w:rPr>
          <w:lang w:eastAsia="es-DO"/>
        </w:rPr>
        <w:t>Convención sobre Armas Biológicas (BWC)ratificada el 15 de julio de 1976.</w:t>
      </w:r>
    </w:p>
    <w:p w14:paraId="6A2BFEAF" w14:textId="19CC7CCB" w:rsidR="00045397" w:rsidRPr="002307A9" w:rsidRDefault="00045397" w:rsidP="00045397">
      <w:pPr>
        <w:pStyle w:val="Prrafodelista"/>
        <w:numPr>
          <w:ilvl w:val="0"/>
          <w:numId w:val="2"/>
        </w:numPr>
        <w:tabs>
          <w:tab w:val="left" w:pos="426"/>
        </w:tabs>
        <w:spacing w:line="360" w:lineRule="auto"/>
        <w:jc w:val="both"/>
        <w:rPr>
          <w:rFonts w:eastAsia="Calibri"/>
        </w:rPr>
      </w:pPr>
      <w:r w:rsidRPr="002307A9">
        <w:rPr>
          <w:lang w:eastAsia="es-DO"/>
        </w:rPr>
        <w:t>Convención de las Naciones Unidas contra la Delincuencia Organizada Transnacional, r</w:t>
      </w:r>
      <w:r w:rsidR="00DD3D86" w:rsidRPr="002307A9">
        <w:rPr>
          <w:lang w:eastAsia="es-DO"/>
        </w:rPr>
        <w:t>a</w:t>
      </w:r>
      <w:r w:rsidRPr="002307A9">
        <w:rPr>
          <w:lang w:eastAsia="es-DO"/>
        </w:rPr>
        <w:t>tificada el 15 de noviembre de 2001.</w:t>
      </w:r>
    </w:p>
    <w:p w14:paraId="34D66E2B" w14:textId="77777777" w:rsidR="00045397" w:rsidRPr="002307A9" w:rsidRDefault="00045397" w:rsidP="00045397">
      <w:pPr>
        <w:pStyle w:val="Prrafodelista"/>
        <w:numPr>
          <w:ilvl w:val="0"/>
          <w:numId w:val="2"/>
        </w:numPr>
        <w:tabs>
          <w:tab w:val="left" w:pos="426"/>
        </w:tabs>
        <w:spacing w:line="360" w:lineRule="auto"/>
        <w:jc w:val="both"/>
        <w:rPr>
          <w:rFonts w:eastAsia="Calibri"/>
          <w:spacing w:val="20"/>
        </w:rPr>
      </w:pPr>
      <w:r w:rsidRPr="002307A9">
        <w:rPr>
          <w:lang w:eastAsia="es-DO"/>
        </w:rPr>
        <w:t>Convención sobre Armas Químicas (CWC) ratificada el 27 de marzo de 2009.</w:t>
      </w:r>
    </w:p>
    <w:p w14:paraId="214D455C" w14:textId="77777777" w:rsidR="00045397" w:rsidRPr="002307A9" w:rsidRDefault="00045397" w:rsidP="00045397">
      <w:pPr>
        <w:tabs>
          <w:tab w:val="left" w:pos="426"/>
        </w:tabs>
        <w:spacing w:after="0" w:line="360" w:lineRule="auto"/>
        <w:ind w:left="360"/>
        <w:jc w:val="both"/>
        <w:rPr>
          <w:rFonts w:eastAsia="Calibri"/>
        </w:rPr>
      </w:pPr>
    </w:p>
    <w:p w14:paraId="2C6A96D1" w14:textId="77777777" w:rsidR="00045397" w:rsidRPr="002307A9" w:rsidRDefault="00045397" w:rsidP="00045397">
      <w:pPr>
        <w:pStyle w:val="Prrafodelista"/>
        <w:tabs>
          <w:tab w:val="left" w:pos="426"/>
        </w:tabs>
        <w:spacing w:line="360" w:lineRule="auto"/>
        <w:jc w:val="both"/>
        <w:rPr>
          <w:rFonts w:eastAsia="Calibri"/>
          <w:spacing w:val="20"/>
        </w:rPr>
      </w:pPr>
    </w:p>
    <w:p w14:paraId="102892D7" w14:textId="77777777" w:rsidR="00045397" w:rsidRPr="002307A9" w:rsidRDefault="00045397" w:rsidP="008C7408">
      <w:pPr>
        <w:spacing w:after="0" w:line="360" w:lineRule="auto"/>
        <w:jc w:val="both"/>
        <w:rPr>
          <w:rFonts w:eastAsia="Calibri"/>
          <w:b/>
          <w:bCs/>
        </w:rPr>
      </w:pPr>
      <w:bookmarkStart w:id="15" w:name="_Hlk216184720"/>
      <w:r w:rsidRPr="002307A9">
        <w:rPr>
          <w:rFonts w:eastAsia="Calibri"/>
          <w:b/>
          <w:bCs/>
        </w:rPr>
        <w:t>Leyes</w:t>
      </w:r>
    </w:p>
    <w:p w14:paraId="7F95FD72" w14:textId="77777777" w:rsidR="00045397" w:rsidRPr="002307A9" w:rsidRDefault="00045397" w:rsidP="008C7408">
      <w:pPr>
        <w:spacing w:after="0" w:line="360" w:lineRule="auto"/>
        <w:jc w:val="both"/>
        <w:rPr>
          <w:rFonts w:eastAsia="Calibri"/>
          <w:b/>
          <w:bCs/>
        </w:rPr>
      </w:pPr>
    </w:p>
    <w:p w14:paraId="3828F939" w14:textId="77777777" w:rsidR="00045397" w:rsidRPr="002307A9" w:rsidRDefault="00045397" w:rsidP="008C7408">
      <w:pPr>
        <w:pStyle w:val="Prrafodelista"/>
        <w:numPr>
          <w:ilvl w:val="0"/>
          <w:numId w:val="2"/>
        </w:numPr>
        <w:tabs>
          <w:tab w:val="left" w:pos="426"/>
        </w:tabs>
        <w:spacing w:line="360" w:lineRule="auto"/>
        <w:jc w:val="both"/>
        <w:rPr>
          <w:rFonts w:eastAsia="Calibri"/>
        </w:rPr>
      </w:pPr>
      <w:r w:rsidRPr="002307A9">
        <w:rPr>
          <w:rFonts w:eastAsia="Calibri"/>
          <w:spacing w:val="20"/>
        </w:rPr>
        <w:t>Ley núm. 608, que modifica nuevamente el Art. 1 de la Ley núm. 49 la cual creó la Liga Municipal Dominicana, de fecha 5 de noviembre del 1924.</w:t>
      </w:r>
    </w:p>
    <w:p w14:paraId="16EDCE76" w14:textId="77777777" w:rsidR="00045397" w:rsidRPr="002307A9" w:rsidRDefault="00045397" w:rsidP="008C7408">
      <w:pPr>
        <w:pStyle w:val="Prrafodelista"/>
        <w:numPr>
          <w:ilvl w:val="0"/>
          <w:numId w:val="2"/>
        </w:numPr>
        <w:tabs>
          <w:tab w:val="left" w:pos="426"/>
        </w:tabs>
        <w:spacing w:line="360" w:lineRule="auto"/>
        <w:jc w:val="both"/>
        <w:rPr>
          <w:rFonts w:eastAsia="Calibri"/>
          <w:spacing w:val="20"/>
        </w:rPr>
      </w:pPr>
      <w:r w:rsidRPr="002307A9">
        <w:rPr>
          <w:lang w:eastAsia="es-DO"/>
        </w:rPr>
        <w:lastRenderedPageBreak/>
        <w:t>Ley núm. 1312, que da funciones a varias instituciones, de fecha 30 de junio de 1930.</w:t>
      </w:r>
    </w:p>
    <w:p w14:paraId="3C1634AC" w14:textId="77777777" w:rsidR="00045397" w:rsidRPr="002307A9" w:rsidRDefault="00045397" w:rsidP="008C7408">
      <w:pPr>
        <w:pStyle w:val="Prrafodelista"/>
        <w:numPr>
          <w:ilvl w:val="0"/>
          <w:numId w:val="2"/>
        </w:numPr>
        <w:tabs>
          <w:tab w:val="left" w:pos="426"/>
        </w:tabs>
        <w:spacing w:line="360" w:lineRule="auto"/>
        <w:jc w:val="both"/>
        <w:rPr>
          <w:rFonts w:eastAsia="Calibri"/>
          <w:spacing w:val="20"/>
        </w:rPr>
      </w:pPr>
      <w:r w:rsidRPr="002307A9">
        <w:rPr>
          <w:lang w:eastAsia="es-DO"/>
        </w:rPr>
        <w:t>Ley núm. 255, de fecha 10 de abril de 1943.</w:t>
      </w:r>
    </w:p>
    <w:p w14:paraId="110D7D54" w14:textId="696EC5C8" w:rsidR="00045397" w:rsidRPr="002307A9" w:rsidRDefault="00045397" w:rsidP="008C7408">
      <w:pPr>
        <w:pStyle w:val="Prrafodelista"/>
        <w:numPr>
          <w:ilvl w:val="0"/>
          <w:numId w:val="2"/>
        </w:numPr>
        <w:tabs>
          <w:tab w:val="left" w:pos="426"/>
        </w:tabs>
        <w:spacing w:line="360" w:lineRule="auto"/>
        <w:jc w:val="both"/>
        <w:rPr>
          <w:lang w:eastAsia="es-DO"/>
        </w:rPr>
      </w:pPr>
      <w:r w:rsidRPr="002307A9">
        <w:rPr>
          <w:lang w:eastAsia="es-DO"/>
        </w:rPr>
        <w:t xml:space="preserve">Ley núm. 1494, que instituye la Jurisdicción Contencioso-Administrativa. G. O. </w:t>
      </w:r>
      <w:r w:rsidR="00DD3D86" w:rsidRPr="002307A9">
        <w:rPr>
          <w:lang w:eastAsia="es-DO"/>
        </w:rPr>
        <w:t>núm</w:t>
      </w:r>
      <w:r w:rsidRPr="002307A9">
        <w:rPr>
          <w:lang w:eastAsia="es-DO"/>
        </w:rPr>
        <w:t>. 6673 del 9 de agosto de 1947.</w:t>
      </w:r>
    </w:p>
    <w:p w14:paraId="4D8DBB62" w14:textId="77777777" w:rsidR="00045397" w:rsidRPr="002307A9" w:rsidRDefault="00045397" w:rsidP="008C7408">
      <w:pPr>
        <w:pStyle w:val="Prrafodelista"/>
        <w:numPr>
          <w:ilvl w:val="0"/>
          <w:numId w:val="2"/>
        </w:numPr>
        <w:tabs>
          <w:tab w:val="left" w:pos="426"/>
        </w:tabs>
        <w:spacing w:line="360" w:lineRule="auto"/>
        <w:jc w:val="both"/>
        <w:rPr>
          <w:rFonts w:eastAsia="Calibri"/>
          <w:spacing w:val="20"/>
        </w:rPr>
      </w:pPr>
      <w:r w:rsidRPr="002307A9">
        <w:rPr>
          <w:lang w:eastAsia="es-DO"/>
        </w:rPr>
        <w:t>Ley núm. 1683, sobre Naturalización y sus modificaciones, de fecha 16 de abril del 1948.</w:t>
      </w:r>
    </w:p>
    <w:p w14:paraId="515A7D76" w14:textId="7CAE56C6" w:rsidR="00045397" w:rsidRPr="002307A9" w:rsidRDefault="00045397" w:rsidP="008C7408">
      <w:pPr>
        <w:pStyle w:val="Prrafodelista"/>
        <w:numPr>
          <w:ilvl w:val="0"/>
          <w:numId w:val="2"/>
        </w:numPr>
        <w:tabs>
          <w:tab w:val="left" w:pos="426"/>
        </w:tabs>
        <w:spacing w:line="360" w:lineRule="auto"/>
        <w:jc w:val="both"/>
        <w:rPr>
          <w:rFonts w:eastAsia="Calibri"/>
          <w:spacing w:val="20"/>
        </w:rPr>
      </w:pPr>
      <w:r w:rsidRPr="002307A9">
        <w:rPr>
          <w:lang w:eastAsia="es-DO"/>
        </w:rPr>
        <w:t xml:space="preserve">Ley núm. 4063, que modifica varios artículos de la Ley núm. 1683, sobre Naturalización, de fecha 9 de marzo de </w:t>
      </w:r>
      <w:r w:rsidR="00C02DB6" w:rsidRPr="002307A9">
        <w:rPr>
          <w:lang w:eastAsia="es-DO"/>
        </w:rPr>
        <w:t>1</w:t>
      </w:r>
      <w:r w:rsidRPr="002307A9">
        <w:rPr>
          <w:lang w:eastAsia="es-DO"/>
        </w:rPr>
        <w:t>955.</w:t>
      </w:r>
    </w:p>
    <w:p w14:paraId="178BF010" w14:textId="77777777" w:rsidR="00045397" w:rsidRPr="002307A9" w:rsidRDefault="00045397" w:rsidP="008C7408">
      <w:pPr>
        <w:pStyle w:val="Prrafodelista"/>
        <w:numPr>
          <w:ilvl w:val="0"/>
          <w:numId w:val="2"/>
        </w:numPr>
        <w:tabs>
          <w:tab w:val="left" w:pos="426"/>
        </w:tabs>
        <w:spacing w:line="360" w:lineRule="auto"/>
        <w:jc w:val="both"/>
        <w:rPr>
          <w:rFonts w:eastAsia="Calibri"/>
          <w:spacing w:val="20"/>
        </w:rPr>
      </w:pPr>
      <w:r w:rsidRPr="002307A9">
        <w:rPr>
          <w:lang w:eastAsia="es-DO"/>
        </w:rPr>
        <w:t>Ley núm. 5188, de fecha 14 de agosto de 1959.</w:t>
      </w:r>
    </w:p>
    <w:p w14:paraId="6E854145" w14:textId="77777777" w:rsidR="00045397" w:rsidRPr="002307A9" w:rsidRDefault="00045397" w:rsidP="008C7408">
      <w:pPr>
        <w:pStyle w:val="Prrafodelista"/>
        <w:numPr>
          <w:ilvl w:val="0"/>
          <w:numId w:val="2"/>
        </w:numPr>
        <w:tabs>
          <w:tab w:val="left" w:pos="426"/>
        </w:tabs>
        <w:spacing w:line="360" w:lineRule="auto"/>
        <w:jc w:val="both"/>
        <w:rPr>
          <w:rFonts w:eastAsia="Calibri"/>
          <w:spacing w:val="20"/>
        </w:rPr>
      </w:pPr>
      <w:r w:rsidRPr="002307A9">
        <w:rPr>
          <w:lang w:eastAsia="es-DO"/>
        </w:rPr>
        <w:t>Ley núm. 6132, de Expresión y Difusión del Pensamiento, de fecha 19 de diciembre de 1962.</w:t>
      </w:r>
    </w:p>
    <w:p w14:paraId="0925DB65" w14:textId="77777777" w:rsidR="00045397" w:rsidRPr="002307A9" w:rsidRDefault="00045397" w:rsidP="008C7408">
      <w:pPr>
        <w:pStyle w:val="Prrafodelista"/>
        <w:numPr>
          <w:ilvl w:val="0"/>
          <w:numId w:val="2"/>
        </w:numPr>
        <w:tabs>
          <w:tab w:val="left" w:pos="426"/>
        </w:tabs>
        <w:spacing w:line="360" w:lineRule="auto"/>
        <w:jc w:val="both"/>
        <w:rPr>
          <w:rFonts w:eastAsia="Calibri"/>
          <w:spacing w:val="20"/>
        </w:rPr>
      </w:pPr>
      <w:r w:rsidRPr="002307A9">
        <w:rPr>
          <w:lang w:eastAsia="es-DO"/>
        </w:rPr>
        <w:t>Ley núm. 147-02, sobre Gestión de Riesgos, de fecha 25 de julio de 2002.</w:t>
      </w:r>
    </w:p>
    <w:p w14:paraId="0C5E77C1" w14:textId="77777777" w:rsidR="00045397" w:rsidRPr="002307A9" w:rsidRDefault="00045397" w:rsidP="008C7408">
      <w:pPr>
        <w:pStyle w:val="Prrafodelista"/>
        <w:numPr>
          <w:ilvl w:val="0"/>
          <w:numId w:val="2"/>
        </w:numPr>
        <w:tabs>
          <w:tab w:val="left" w:pos="426"/>
        </w:tabs>
        <w:spacing w:line="360" w:lineRule="auto"/>
        <w:ind w:left="709" w:hanging="349"/>
        <w:jc w:val="both"/>
        <w:rPr>
          <w:lang w:eastAsia="es-DO"/>
        </w:rPr>
      </w:pPr>
      <w:r w:rsidRPr="002307A9">
        <w:rPr>
          <w:lang w:eastAsia="es-DO"/>
        </w:rPr>
        <w:t>Ley núm. 200-04, General de Libre Acceso a la Información Pública, de fecha 28 de julio de 2004.</w:t>
      </w:r>
    </w:p>
    <w:p w14:paraId="1F24D439" w14:textId="77777777" w:rsidR="00045397" w:rsidRPr="002307A9" w:rsidRDefault="00045397" w:rsidP="008C7408">
      <w:pPr>
        <w:pStyle w:val="Prrafodelista"/>
        <w:numPr>
          <w:ilvl w:val="0"/>
          <w:numId w:val="2"/>
        </w:numPr>
        <w:tabs>
          <w:tab w:val="left" w:pos="426"/>
        </w:tabs>
        <w:spacing w:line="360" w:lineRule="auto"/>
        <w:ind w:hanging="294"/>
        <w:jc w:val="both"/>
        <w:rPr>
          <w:rFonts w:eastAsia="Calibri"/>
          <w:spacing w:val="20"/>
        </w:rPr>
      </w:pPr>
      <w:r w:rsidRPr="002307A9">
        <w:rPr>
          <w:lang w:eastAsia="es-DO"/>
        </w:rPr>
        <w:t>Ley núm. 285-04, General de Migración que ordena y regula el flujo migratorio, de fecha 15 de agosto de 2004.</w:t>
      </w:r>
    </w:p>
    <w:p w14:paraId="62EE4F85" w14:textId="77777777" w:rsidR="00045397" w:rsidRPr="002307A9" w:rsidRDefault="00045397" w:rsidP="008C7408">
      <w:pPr>
        <w:pStyle w:val="Prrafodelista"/>
        <w:numPr>
          <w:ilvl w:val="0"/>
          <w:numId w:val="2"/>
        </w:numPr>
        <w:tabs>
          <w:tab w:val="left" w:pos="426"/>
        </w:tabs>
        <w:spacing w:line="360" w:lineRule="auto"/>
        <w:ind w:hanging="294"/>
        <w:jc w:val="both"/>
        <w:rPr>
          <w:rFonts w:eastAsia="Calibri"/>
          <w:spacing w:val="20"/>
        </w:rPr>
      </w:pPr>
      <w:r w:rsidRPr="002307A9">
        <w:rPr>
          <w:lang w:eastAsia="es-DO"/>
        </w:rPr>
        <w:t>Ley núm. 340-06 de Compras y contrataciones, de fecha 18 de agosto de 2006.</w:t>
      </w:r>
    </w:p>
    <w:p w14:paraId="6B6D7FB9" w14:textId="77777777" w:rsidR="00045397" w:rsidRPr="002307A9" w:rsidRDefault="00045397" w:rsidP="008C7408">
      <w:pPr>
        <w:pStyle w:val="Prrafodelista"/>
        <w:numPr>
          <w:ilvl w:val="0"/>
          <w:numId w:val="2"/>
        </w:numPr>
        <w:tabs>
          <w:tab w:val="left" w:pos="426"/>
        </w:tabs>
        <w:spacing w:line="360" w:lineRule="auto"/>
        <w:ind w:hanging="294"/>
        <w:jc w:val="both"/>
        <w:rPr>
          <w:lang w:eastAsia="es-DO"/>
        </w:rPr>
      </w:pPr>
      <w:r w:rsidRPr="002307A9">
        <w:rPr>
          <w:lang w:eastAsia="es-DO"/>
        </w:rPr>
        <w:t>Ley núm. 10-07, que instituye el Sistema Nacional de Control Interno y de la Contraloría General de la República, de fecha 8 de enero de 2007.</w:t>
      </w:r>
    </w:p>
    <w:p w14:paraId="62C9D750" w14:textId="77777777" w:rsidR="00045397" w:rsidRPr="002307A9" w:rsidRDefault="00045397" w:rsidP="008C7408">
      <w:pPr>
        <w:pStyle w:val="Prrafodelista"/>
        <w:numPr>
          <w:ilvl w:val="0"/>
          <w:numId w:val="2"/>
        </w:numPr>
        <w:tabs>
          <w:tab w:val="left" w:pos="426"/>
        </w:tabs>
        <w:spacing w:line="360" w:lineRule="auto"/>
        <w:ind w:hanging="294"/>
        <w:jc w:val="both"/>
        <w:rPr>
          <w:rFonts w:eastAsia="Calibri"/>
          <w:spacing w:val="20"/>
        </w:rPr>
      </w:pPr>
      <w:r w:rsidRPr="002307A9">
        <w:rPr>
          <w:lang w:eastAsia="es-DO"/>
        </w:rPr>
        <w:t>Ley núm. 13-07, que crea el Tribunal Contencioso Tributario y Administrativo, de fecha 17 de julio de 2007.</w:t>
      </w:r>
    </w:p>
    <w:p w14:paraId="745602AF" w14:textId="77777777" w:rsidR="00045397" w:rsidRPr="002307A9" w:rsidRDefault="00045397" w:rsidP="008C7408">
      <w:pPr>
        <w:pStyle w:val="Prrafodelista"/>
        <w:numPr>
          <w:ilvl w:val="0"/>
          <w:numId w:val="2"/>
        </w:numPr>
        <w:tabs>
          <w:tab w:val="left" w:pos="426"/>
        </w:tabs>
        <w:spacing w:line="360" w:lineRule="auto"/>
        <w:ind w:hanging="294"/>
        <w:jc w:val="both"/>
        <w:rPr>
          <w:rFonts w:eastAsia="Calibri"/>
          <w:spacing w:val="20"/>
        </w:rPr>
      </w:pPr>
      <w:r w:rsidRPr="002307A9">
        <w:rPr>
          <w:lang w:eastAsia="es-DO"/>
        </w:rPr>
        <w:t>Ley núm. 53-07 sobre Crímenes y Delitos de Alta Tecnología, de fecha 23 de abril de 2007.</w:t>
      </w:r>
    </w:p>
    <w:p w14:paraId="22B1DF9F" w14:textId="77777777" w:rsidR="00045397" w:rsidRPr="002307A9" w:rsidRDefault="00045397" w:rsidP="008C7408">
      <w:pPr>
        <w:pStyle w:val="Prrafodelista"/>
        <w:numPr>
          <w:ilvl w:val="0"/>
          <w:numId w:val="2"/>
        </w:numPr>
        <w:tabs>
          <w:tab w:val="left" w:pos="426"/>
        </w:tabs>
        <w:spacing w:line="360" w:lineRule="auto"/>
        <w:ind w:hanging="294"/>
        <w:jc w:val="both"/>
        <w:rPr>
          <w:rFonts w:eastAsia="Calibri"/>
          <w:spacing w:val="20"/>
        </w:rPr>
      </w:pPr>
      <w:r w:rsidRPr="002307A9">
        <w:rPr>
          <w:lang w:eastAsia="es-DO"/>
        </w:rPr>
        <w:t>Ley núm. 176-07 del Distrito Nacional y los Municipios, de fecha 17 de julio de 2007.</w:t>
      </w:r>
    </w:p>
    <w:p w14:paraId="1CDCADE8" w14:textId="77777777" w:rsidR="00045397" w:rsidRPr="002307A9" w:rsidRDefault="00045397" w:rsidP="008C7408">
      <w:pPr>
        <w:pStyle w:val="Prrafodelista"/>
        <w:numPr>
          <w:ilvl w:val="0"/>
          <w:numId w:val="2"/>
        </w:numPr>
        <w:tabs>
          <w:tab w:val="left" w:pos="426"/>
        </w:tabs>
        <w:spacing w:line="360" w:lineRule="auto"/>
        <w:ind w:hanging="294"/>
        <w:jc w:val="both"/>
        <w:rPr>
          <w:rFonts w:eastAsia="Calibri"/>
          <w:spacing w:val="20"/>
        </w:rPr>
      </w:pPr>
      <w:r w:rsidRPr="002307A9">
        <w:rPr>
          <w:lang w:eastAsia="es-DO"/>
        </w:rPr>
        <w:t>Ley núm. 41-08 de Función Pública y sus reglamentos de aplicación, de fecha 16 de enero de 2008.</w:t>
      </w:r>
    </w:p>
    <w:p w14:paraId="59085A46" w14:textId="77777777" w:rsidR="00045397" w:rsidRPr="002307A9" w:rsidRDefault="00045397" w:rsidP="008C7408">
      <w:pPr>
        <w:pStyle w:val="Prrafodelista"/>
        <w:numPr>
          <w:ilvl w:val="0"/>
          <w:numId w:val="2"/>
        </w:numPr>
        <w:tabs>
          <w:tab w:val="left" w:pos="426"/>
        </w:tabs>
        <w:spacing w:line="360" w:lineRule="auto"/>
        <w:ind w:hanging="294"/>
        <w:jc w:val="both"/>
        <w:rPr>
          <w:rFonts w:eastAsia="Calibri"/>
          <w:spacing w:val="20"/>
        </w:rPr>
      </w:pPr>
      <w:r w:rsidRPr="002307A9">
        <w:rPr>
          <w:lang w:eastAsia="es-DO"/>
        </w:rPr>
        <w:lastRenderedPageBreak/>
        <w:t>Ley núm. 340-09, para el Control y la Regulación de los Productos Pirotécnicos, de fecha 23 de noviembre de 2009.</w:t>
      </w:r>
    </w:p>
    <w:p w14:paraId="307C03BA" w14:textId="77777777" w:rsidR="00045397" w:rsidRPr="002307A9" w:rsidRDefault="00045397" w:rsidP="008C7408">
      <w:pPr>
        <w:pStyle w:val="Prrafodelista"/>
        <w:numPr>
          <w:ilvl w:val="0"/>
          <w:numId w:val="2"/>
        </w:numPr>
        <w:tabs>
          <w:tab w:val="left" w:pos="426"/>
        </w:tabs>
        <w:spacing w:line="360" w:lineRule="auto"/>
        <w:ind w:hanging="294"/>
        <w:jc w:val="both"/>
        <w:rPr>
          <w:lang w:eastAsia="es-DO"/>
        </w:rPr>
      </w:pPr>
      <w:r w:rsidRPr="002307A9">
        <w:rPr>
          <w:lang w:eastAsia="es-DO"/>
        </w:rPr>
        <w:t>Ley núm. 1-12, que establece la Estrategia Nacional de Desarrollo 2030, de fecha 25 de enero de 2012.</w:t>
      </w:r>
    </w:p>
    <w:p w14:paraId="5D302924" w14:textId="77777777" w:rsidR="00045397" w:rsidRPr="002307A9" w:rsidRDefault="00045397" w:rsidP="008C7408">
      <w:pPr>
        <w:pStyle w:val="Prrafodelista"/>
        <w:numPr>
          <w:ilvl w:val="0"/>
          <w:numId w:val="2"/>
        </w:numPr>
        <w:tabs>
          <w:tab w:val="left" w:pos="426"/>
        </w:tabs>
        <w:spacing w:line="360" w:lineRule="auto"/>
        <w:ind w:hanging="294"/>
        <w:jc w:val="both"/>
        <w:rPr>
          <w:lang w:eastAsia="es-DO"/>
        </w:rPr>
      </w:pPr>
      <w:r w:rsidRPr="002307A9">
        <w:rPr>
          <w:lang w:eastAsia="es-DO"/>
        </w:rPr>
        <w:t>Ley núm. 247-12, Orgánica de la Administración Pública, de fecha 14 de agosto de 2012.</w:t>
      </w:r>
    </w:p>
    <w:p w14:paraId="1BA722F2" w14:textId="77777777" w:rsidR="00045397" w:rsidRPr="002307A9" w:rsidRDefault="00045397" w:rsidP="008C7408">
      <w:pPr>
        <w:pStyle w:val="Prrafodelista"/>
        <w:numPr>
          <w:ilvl w:val="0"/>
          <w:numId w:val="2"/>
        </w:numPr>
        <w:tabs>
          <w:tab w:val="left" w:pos="426"/>
        </w:tabs>
        <w:spacing w:line="360" w:lineRule="auto"/>
        <w:ind w:hanging="294"/>
        <w:jc w:val="both"/>
        <w:rPr>
          <w:lang w:eastAsia="es-DO"/>
        </w:rPr>
      </w:pPr>
      <w:r w:rsidRPr="002307A9">
        <w:rPr>
          <w:lang w:eastAsia="es-DO"/>
        </w:rPr>
        <w:t>Ley núm. 107-13, sobre los Derechos de las personas en sus relaciones con la administración y de procedimiento administrativo, de fecha 6 de agosto de 2013.</w:t>
      </w:r>
    </w:p>
    <w:p w14:paraId="75F461B9" w14:textId="77777777" w:rsidR="00045397" w:rsidRPr="002307A9" w:rsidRDefault="00045397" w:rsidP="008C7408">
      <w:pPr>
        <w:pStyle w:val="Prrafodelista"/>
        <w:numPr>
          <w:ilvl w:val="0"/>
          <w:numId w:val="2"/>
        </w:numPr>
        <w:tabs>
          <w:tab w:val="left" w:pos="426"/>
        </w:tabs>
        <w:spacing w:line="360" w:lineRule="auto"/>
        <w:ind w:hanging="294"/>
        <w:jc w:val="both"/>
        <w:rPr>
          <w:lang w:eastAsia="es-DO"/>
        </w:rPr>
      </w:pPr>
      <w:r w:rsidRPr="002307A9">
        <w:rPr>
          <w:lang w:eastAsia="es-DO"/>
        </w:rPr>
        <w:t>Ley núm. 140-13 que establece al Sistema Nacional de Atención a Emergencias y Seguridad 9-1-1. de fecha 3 de octubre de 2013.</w:t>
      </w:r>
    </w:p>
    <w:p w14:paraId="3B55DECF" w14:textId="77777777" w:rsidR="00045397" w:rsidRPr="002307A9" w:rsidRDefault="00045397" w:rsidP="008C7408">
      <w:pPr>
        <w:pStyle w:val="Prrafodelista"/>
        <w:numPr>
          <w:ilvl w:val="0"/>
          <w:numId w:val="2"/>
        </w:numPr>
        <w:tabs>
          <w:tab w:val="left" w:pos="426"/>
        </w:tabs>
        <w:spacing w:line="360" w:lineRule="auto"/>
        <w:ind w:hanging="294"/>
        <w:jc w:val="both"/>
        <w:rPr>
          <w:rFonts w:eastAsia="Calibri"/>
          <w:spacing w:val="20"/>
        </w:rPr>
      </w:pPr>
      <w:r w:rsidRPr="002307A9">
        <w:rPr>
          <w:lang w:eastAsia="es-DO"/>
        </w:rPr>
        <w:t>Ley núm. 140-15 del Notariado e instituye el Colegio Dominicano de Notarios, de fecha 7 de agosto de 2015.</w:t>
      </w:r>
    </w:p>
    <w:p w14:paraId="6851748D" w14:textId="77777777" w:rsidR="00045397" w:rsidRPr="002307A9" w:rsidRDefault="00045397" w:rsidP="008C7408">
      <w:pPr>
        <w:pStyle w:val="Prrafodelista"/>
        <w:numPr>
          <w:ilvl w:val="0"/>
          <w:numId w:val="2"/>
        </w:numPr>
        <w:tabs>
          <w:tab w:val="left" w:pos="426"/>
        </w:tabs>
        <w:spacing w:line="360" w:lineRule="auto"/>
        <w:ind w:hanging="294"/>
        <w:jc w:val="both"/>
        <w:rPr>
          <w:rFonts w:eastAsia="Calibri"/>
          <w:spacing w:val="20"/>
        </w:rPr>
      </w:pPr>
      <w:r w:rsidRPr="002307A9">
        <w:rPr>
          <w:lang w:eastAsia="es-DO"/>
        </w:rPr>
        <w:t>Ley núm. 590-16, Orgánica de la Policía Nacional de fecha 15 de julio de 2016.</w:t>
      </w:r>
    </w:p>
    <w:p w14:paraId="17F13EC2" w14:textId="77777777" w:rsidR="00045397" w:rsidRPr="002307A9" w:rsidRDefault="00045397" w:rsidP="008C7408">
      <w:pPr>
        <w:pStyle w:val="Prrafodelista"/>
        <w:numPr>
          <w:ilvl w:val="0"/>
          <w:numId w:val="2"/>
        </w:numPr>
        <w:tabs>
          <w:tab w:val="left" w:pos="426"/>
        </w:tabs>
        <w:spacing w:line="360" w:lineRule="auto"/>
        <w:ind w:hanging="294"/>
        <w:jc w:val="both"/>
        <w:rPr>
          <w:lang w:eastAsia="es-DO"/>
        </w:rPr>
      </w:pPr>
      <w:r w:rsidRPr="002307A9">
        <w:rPr>
          <w:lang w:eastAsia="es-DO"/>
        </w:rPr>
        <w:t>Ley núm. 631-16, para el Control y Regulación de Armas, Municiones y Materiales Relacionados, de fecha 2 de agosto de 2016.</w:t>
      </w:r>
    </w:p>
    <w:p w14:paraId="1D0163C8" w14:textId="77777777" w:rsidR="00045397" w:rsidRPr="002307A9" w:rsidRDefault="00045397" w:rsidP="008C7408">
      <w:pPr>
        <w:pStyle w:val="Prrafodelista"/>
        <w:numPr>
          <w:ilvl w:val="0"/>
          <w:numId w:val="2"/>
        </w:numPr>
        <w:tabs>
          <w:tab w:val="left" w:pos="426"/>
        </w:tabs>
        <w:spacing w:line="360" w:lineRule="auto"/>
        <w:ind w:hanging="294"/>
        <w:jc w:val="both"/>
        <w:rPr>
          <w:lang w:eastAsia="es-DO"/>
        </w:rPr>
      </w:pPr>
      <w:r w:rsidRPr="002307A9">
        <w:rPr>
          <w:lang w:eastAsia="es-DO"/>
        </w:rPr>
        <w:t>Ley núm. 63-17, de Movilidad, Transporte Terrestre, Tránsito y Seguridad Vial de la República Dominicana, de fecha 21 de febrero de 2017.</w:t>
      </w:r>
    </w:p>
    <w:p w14:paraId="595DB830" w14:textId="77777777" w:rsidR="00045397" w:rsidRPr="002307A9" w:rsidRDefault="00045397" w:rsidP="008C7408">
      <w:pPr>
        <w:pStyle w:val="Prrafodelista"/>
        <w:numPr>
          <w:ilvl w:val="0"/>
          <w:numId w:val="2"/>
        </w:numPr>
        <w:tabs>
          <w:tab w:val="left" w:pos="426"/>
        </w:tabs>
        <w:spacing w:line="360" w:lineRule="auto"/>
        <w:ind w:hanging="294"/>
        <w:jc w:val="both"/>
        <w:rPr>
          <w:rFonts w:eastAsia="Calibri"/>
          <w:spacing w:val="20"/>
        </w:rPr>
      </w:pPr>
      <w:r w:rsidRPr="002307A9">
        <w:rPr>
          <w:lang w:eastAsia="es-DO"/>
        </w:rPr>
        <w:t>Ley núm. 167-21 de Mejora Regulatoria y Simplificación de Trámites de fecha 12 de agosto de 2021.</w:t>
      </w:r>
    </w:p>
    <w:p w14:paraId="6A1603D5" w14:textId="77777777" w:rsidR="00045397" w:rsidRPr="002307A9" w:rsidRDefault="00045397" w:rsidP="008C7408">
      <w:pPr>
        <w:spacing w:after="0" w:line="360" w:lineRule="auto"/>
        <w:jc w:val="both"/>
        <w:rPr>
          <w:rFonts w:eastAsia="Calibri"/>
          <w:b/>
          <w:bCs/>
        </w:rPr>
      </w:pPr>
      <w:bookmarkStart w:id="16" w:name="_Hlk6823006"/>
    </w:p>
    <w:p w14:paraId="2E3B51E3" w14:textId="0A4A93D5" w:rsidR="00045397" w:rsidRPr="002307A9" w:rsidRDefault="00045397" w:rsidP="008C7408">
      <w:pPr>
        <w:spacing w:after="0" w:line="360" w:lineRule="auto"/>
        <w:jc w:val="both"/>
        <w:rPr>
          <w:rFonts w:eastAsia="Calibri"/>
          <w:b/>
          <w:bCs/>
        </w:rPr>
      </w:pPr>
      <w:r w:rsidRPr="002307A9">
        <w:rPr>
          <w:rFonts w:eastAsia="Calibri"/>
          <w:b/>
          <w:bCs/>
        </w:rPr>
        <w:t>Decretos</w:t>
      </w:r>
    </w:p>
    <w:p w14:paraId="34C137F9" w14:textId="77777777" w:rsidR="00045397" w:rsidRPr="002307A9" w:rsidRDefault="00045397" w:rsidP="008C7408">
      <w:pPr>
        <w:spacing w:after="0" w:line="360" w:lineRule="auto"/>
        <w:jc w:val="both"/>
        <w:rPr>
          <w:rFonts w:eastAsia="Calibri"/>
          <w:b/>
          <w:bCs/>
        </w:rPr>
      </w:pPr>
    </w:p>
    <w:p w14:paraId="738D225F" w14:textId="77777777" w:rsidR="00045397" w:rsidRPr="002307A9" w:rsidRDefault="00045397" w:rsidP="008C7408">
      <w:pPr>
        <w:pStyle w:val="Prrafodelista"/>
        <w:numPr>
          <w:ilvl w:val="0"/>
          <w:numId w:val="4"/>
        </w:numPr>
        <w:spacing w:line="360" w:lineRule="auto"/>
        <w:jc w:val="both"/>
        <w:rPr>
          <w:rFonts w:eastAsia="Calibri"/>
          <w:spacing w:val="20"/>
        </w:rPr>
      </w:pPr>
      <w:r w:rsidRPr="002307A9">
        <w:rPr>
          <w:lang w:eastAsia="es-DO"/>
        </w:rPr>
        <w:t>Decreto núm. 8304, que reglamenta las Visitas al Altar de Patria, de fecha 14 de junio de 1952.</w:t>
      </w:r>
    </w:p>
    <w:p w14:paraId="086C8B54" w14:textId="77777777" w:rsidR="00045397" w:rsidRPr="002307A9" w:rsidRDefault="00045397" w:rsidP="008C7408">
      <w:pPr>
        <w:pStyle w:val="Prrafodelista"/>
        <w:numPr>
          <w:ilvl w:val="0"/>
          <w:numId w:val="4"/>
        </w:numPr>
        <w:spacing w:line="360" w:lineRule="auto"/>
        <w:jc w:val="both"/>
        <w:rPr>
          <w:lang w:eastAsia="es-DO"/>
        </w:rPr>
      </w:pPr>
      <w:r w:rsidRPr="002307A9">
        <w:rPr>
          <w:lang w:eastAsia="es-DO"/>
        </w:rPr>
        <w:t>Decreto núm. 1, que pone la Dirección General de Migración bajo la dependencia del Ministerio de Interior y Policía, de fecha 4 septiembre de 1965.</w:t>
      </w:r>
    </w:p>
    <w:p w14:paraId="4729CFE2" w14:textId="77777777" w:rsidR="00045397" w:rsidRPr="002307A9" w:rsidRDefault="00045397" w:rsidP="008C7408">
      <w:pPr>
        <w:pStyle w:val="Prrafodelista"/>
        <w:numPr>
          <w:ilvl w:val="0"/>
          <w:numId w:val="4"/>
        </w:numPr>
        <w:spacing w:line="360" w:lineRule="auto"/>
        <w:jc w:val="both"/>
        <w:rPr>
          <w:lang w:eastAsia="es-DO"/>
        </w:rPr>
      </w:pPr>
      <w:r w:rsidRPr="002307A9">
        <w:rPr>
          <w:lang w:eastAsia="es-DO"/>
        </w:rPr>
        <w:lastRenderedPageBreak/>
        <w:t>Decreto núm. 21-98, que deroga el Decreto núm. 2543 del 22 de marzo de 1945 y sus modificaciones, sobre Adquisición de Inmuebles por Extranjeros, de fecha 09 de enero de 1998.</w:t>
      </w:r>
    </w:p>
    <w:p w14:paraId="2A18FE0D" w14:textId="77777777" w:rsidR="00045397" w:rsidRPr="002307A9" w:rsidRDefault="00045397" w:rsidP="008C7408">
      <w:pPr>
        <w:pStyle w:val="Prrafodelista"/>
        <w:numPr>
          <w:ilvl w:val="0"/>
          <w:numId w:val="4"/>
        </w:numPr>
        <w:spacing w:line="360" w:lineRule="auto"/>
        <w:jc w:val="both"/>
        <w:rPr>
          <w:lang w:eastAsia="es-DO"/>
        </w:rPr>
      </w:pPr>
      <w:r w:rsidRPr="002307A9">
        <w:rPr>
          <w:lang w:eastAsia="es-DO"/>
        </w:rPr>
        <w:t>Decreto núm. 149-98, que ordena a los Secretarios de Estado, Directores y Administradores Generales la formación de una Comisión de Ética Pública, de fecha 29 de abril de 1998.</w:t>
      </w:r>
    </w:p>
    <w:p w14:paraId="1BD6F03F" w14:textId="77777777" w:rsidR="00045397" w:rsidRPr="002307A9" w:rsidRDefault="00045397" w:rsidP="008C7408">
      <w:pPr>
        <w:pStyle w:val="Prrafodelista"/>
        <w:numPr>
          <w:ilvl w:val="0"/>
          <w:numId w:val="4"/>
        </w:numPr>
        <w:spacing w:line="360" w:lineRule="auto"/>
        <w:jc w:val="both"/>
        <w:rPr>
          <w:lang w:eastAsia="es-DO"/>
        </w:rPr>
      </w:pPr>
      <w:r w:rsidRPr="002307A9">
        <w:rPr>
          <w:lang w:eastAsia="es-DO"/>
        </w:rPr>
        <w:t>Decreto núm. 974-01, que crea con asiento en cada Secretaría de Estado, La Oficina de Equidad de Género y Desarrollo, bajo la articulación de la Secretaría de Estado de la Mujer, de fecha 26 de septiembre de 2001.</w:t>
      </w:r>
    </w:p>
    <w:p w14:paraId="1FCB6B38" w14:textId="77777777" w:rsidR="00045397" w:rsidRPr="002307A9" w:rsidRDefault="00045397" w:rsidP="008C7408">
      <w:pPr>
        <w:pStyle w:val="Prrafodelista"/>
        <w:numPr>
          <w:ilvl w:val="0"/>
          <w:numId w:val="4"/>
        </w:numPr>
        <w:spacing w:line="360" w:lineRule="auto"/>
        <w:jc w:val="both"/>
        <w:rPr>
          <w:lang w:eastAsia="es-DO"/>
        </w:rPr>
      </w:pPr>
      <w:r w:rsidRPr="002307A9">
        <w:rPr>
          <w:lang w:eastAsia="es-DO"/>
        </w:rPr>
        <w:t>Decreto núm. 1128-03 que crea la Superintendencia de Vigilancia y Seguridad Privada, de fecha 15 de diciembre de 2003.</w:t>
      </w:r>
    </w:p>
    <w:p w14:paraId="59DCFE03" w14:textId="77777777" w:rsidR="00045397" w:rsidRPr="002307A9" w:rsidRDefault="00045397" w:rsidP="008C7408">
      <w:pPr>
        <w:pStyle w:val="Prrafodelista"/>
        <w:numPr>
          <w:ilvl w:val="0"/>
          <w:numId w:val="4"/>
        </w:numPr>
        <w:spacing w:line="360" w:lineRule="auto"/>
        <w:jc w:val="both"/>
        <w:rPr>
          <w:rFonts w:eastAsia="Calibri"/>
          <w:spacing w:val="20"/>
        </w:rPr>
      </w:pPr>
      <w:r w:rsidRPr="002307A9">
        <w:rPr>
          <w:lang w:eastAsia="es-DO"/>
        </w:rPr>
        <w:t>Decreto núm. 130-05, que aprueba el Reglamento de la Ley General de Libre Acceso a la Información Pública, de fecha 25 de febrero de 2005.</w:t>
      </w:r>
    </w:p>
    <w:p w14:paraId="0E099B8D" w14:textId="77777777" w:rsidR="00045397" w:rsidRPr="002307A9" w:rsidRDefault="00045397" w:rsidP="008C7408">
      <w:pPr>
        <w:pStyle w:val="Prrafodelista"/>
        <w:numPr>
          <w:ilvl w:val="0"/>
          <w:numId w:val="4"/>
        </w:numPr>
        <w:spacing w:line="360" w:lineRule="auto"/>
        <w:jc w:val="both"/>
        <w:rPr>
          <w:rFonts w:eastAsia="Calibri"/>
          <w:spacing w:val="20"/>
        </w:rPr>
      </w:pPr>
      <w:r w:rsidRPr="002307A9">
        <w:rPr>
          <w:lang w:eastAsia="es-DO"/>
        </w:rPr>
        <w:t>Decreto núm. 308-06, que Prohíbe el Expendio de Bebidas Alcohólicas en Colmados, Discotecas, Bares, Casinos y Centro de Diversión, a partir de las 12 de la Noche de Domingos a jueves y a partir de las dos de la Madrugadas los Sábados y Domingos, de fecha 24 de julio de 2006.</w:t>
      </w:r>
    </w:p>
    <w:p w14:paraId="21A11743"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314-06, que autoriza a la Policía Nacional a integrar un cuerpo denominado Policía Auxiliar, mediante la incorporación de jóvenes bachilleres y a nivel universitario, de fecha 28 de julio de 2006.</w:t>
      </w:r>
    </w:p>
    <w:p w14:paraId="3C06312B" w14:textId="0750A913"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 xml:space="preserve">Decreto núm. 316-06, que establece el Reglamento General de los Bomberos </w:t>
      </w:r>
      <w:r w:rsidR="00470FA9" w:rsidRPr="002307A9">
        <w:rPr>
          <w:rFonts w:eastAsia="Calibri"/>
        </w:rPr>
        <w:t>d</w:t>
      </w:r>
      <w:r w:rsidRPr="002307A9">
        <w:rPr>
          <w:rFonts w:eastAsia="Calibri"/>
        </w:rPr>
        <w:t>e fecha 28 julio de 2006.</w:t>
      </w:r>
    </w:p>
    <w:p w14:paraId="54991191"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62-07, que aprueba el Reglamento para la Policía Auxiliar de la República Dominicana, 26 de febrero de 2007.</w:t>
      </w:r>
    </w:p>
    <w:p w14:paraId="0F43C471"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63-07 que establece el Reglamento para Ascensos de Miembros de la Policía Nacional, de fecha 26 de febrero de 2007.</w:t>
      </w:r>
    </w:p>
    <w:p w14:paraId="35D3D195"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122-07, Reglamento Sobre el Registro de Datos Sobre Personas con Antecedentes Delictivos, de fecha 8 de marzo de 2007.</w:t>
      </w:r>
    </w:p>
    <w:p w14:paraId="1A1C1341"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lastRenderedPageBreak/>
        <w:t>Decreto 575-07 que crea e integra la Comisión Nacional contra la Trata de Personas, de fecha 8 de octubre de 2007.</w:t>
      </w:r>
    </w:p>
    <w:p w14:paraId="421B5B16"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527-09, que aprueba el Reglamento de Estructura Organizativa, Cargos y Política Salarial del Sector Público, de fecha 21 de julio de 2009.</w:t>
      </w:r>
    </w:p>
    <w:p w14:paraId="2E8236DB"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694-09, que establece el Sistema 311 de Atención Ciudadana, de fecha 17 de septiembre de 2009.</w:t>
      </w:r>
    </w:p>
    <w:p w14:paraId="547F3D8F"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56-10, que cambia la denominación a las Secretarías de Estado por la de Ministerios, de fecha de fecha 6 de febrero de 2010.</w:t>
      </w:r>
    </w:p>
    <w:p w14:paraId="30697429"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631-11, sobre el Reglamento de aplicación de la Ley General de Migración, de fecha 19 de octubre del 2011.</w:t>
      </w:r>
    </w:p>
    <w:p w14:paraId="589A213C"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358-12, que crea el Observatorio de Seguridad Ciudadana de la República Dominicana, de fecha 16 de julio del 2012.</w:t>
      </w:r>
    </w:p>
    <w:p w14:paraId="2BF9DA8F"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119-13, que crea e integra el Consejo Nacional de Seguridad Ciudadana. Deroga los Decretos núm. 315-06 y 319-06. G. O. núm. 10714 del 17 de mayo de 2013, de fecha 14 de mayo de 2013.</w:t>
      </w:r>
    </w:p>
    <w:p w14:paraId="2B4258AC" w14:textId="0293210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 xml:space="preserve">Decreto núm. 120-13, que modifica la parte capital del artículo 6 del Decreto </w:t>
      </w:r>
      <w:r w:rsidR="00DD3D86" w:rsidRPr="002307A9">
        <w:rPr>
          <w:rFonts w:eastAsia="Calibri"/>
        </w:rPr>
        <w:t xml:space="preserve">núm. </w:t>
      </w:r>
      <w:r w:rsidRPr="002307A9">
        <w:rPr>
          <w:rFonts w:eastAsia="Calibri"/>
        </w:rPr>
        <w:t>358-12, que establece la composición de la unidad Técnica operativa del Observatorio de Seguridad Ciudadana, de fecha 14 de mayo de 2013.</w:t>
      </w:r>
    </w:p>
    <w:p w14:paraId="2B508538"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121-13 que instituye la Mesa Nacional sobre Seguridad, Ciudadanía y Género, compuesta por instituciones del gobierno central, gobiernos intermedios (gobiernos provinciales), gobiernos locales y la sociedad civil organizada, en fecha 14 de mayo del 2013.</w:t>
      </w:r>
    </w:p>
    <w:p w14:paraId="4B137ACD"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274-13 que establece el Reglamento para el Sistema de Video-Vigilancia y el Centro de Monitoreo de la Ciudad Colonial de Santo Domingo, Destino Turístico Cultural, de fecha 13 de septiembre de 2013.</w:t>
      </w:r>
    </w:p>
    <w:p w14:paraId="0DDF9E9A" w14:textId="2AFC971D" w:rsidR="008C7408" w:rsidRPr="002307A9" w:rsidRDefault="008C7408" w:rsidP="008C7408">
      <w:pPr>
        <w:pStyle w:val="Prrafodelista"/>
        <w:numPr>
          <w:ilvl w:val="0"/>
          <w:numId w:val="4"/>
        </w:numPr>
        <w:spacing w:line="360" w:lineRule="auto"/>
        <w:jc w:val="both"/>
        <w:rPr>
          <w:lang w:eastAsia="es-DO"/>
        </w:rPr>
      </w:pPr>
      <w:r w:rsidRPr="002307A9">
        <w:rPr>
          <w:lang w:eastAsia="es-DO"/>
        </w:rPr>
        <w:t>Decreto núm. 230-18, que establece y regula la Estrategia Nacional de Ciberseguridad 2018, de fecha 19 de junio de 2018.</w:t>
      </w:r>
    </w:p>
    <w:p w14:paraId="455AF2EC"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lastRenderedPageBreak/>
        <w:t>Decreto núm. 86-21 que establece el reglamento de composición y funcionamiento del consejo de seguridad y defensa nacional, de fecha 23 de febrero de 2021.</w:t>
      </w:r>
    </w:p>
    <w:p w14:paraId="4D262984"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211-21 que crea e integra el grupo de trabajo para la transformación y profesionalización de la policía nacional, de fecha 16 de abril de 2021.</w:t>
      </w:r>
    </w:p>
    <w:p w14:paraId="4C13885D"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212-21 que declara de interés nacional las acciones del Gobierno central tendentes a garantizar la seguridad ciudadana. Establece el Plan Nacional de Desarme por la Paz, y crea además la Oficina Técnica de Ejecución del Desarme, fecha 16 de abril de 2021.</w:t>
      </w:r>
    </w:p>
    <w:p w14:paraId="246348B4"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400-21 que crea e integra una comisión encargada de evaluar la asignación de militares y policías que prestan servicios de seguridad en las instituciones públicas y de escoltas de funcionarios y dignatarios, presidida por el ministro de la presidencia, de fecha 2 de julio de 2021.</w:t>
      </w:r>
    </w:p>
    <w:p w14:paraId="0FE8F0F8"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422-21, que crea el “Centro de Análisis de Datos de la Seguridad Ciudadana, del 5 de julio del 2021.</w:t>
      </w:r>
    </w:p>
    <w:p w14:paraId="767109D2"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645-21 que crea el Sistema Nacional de Seguridad Ciudadana, bajo la rectoría del Ministerio de Interior y Policía. Integra el Gabinete Interinstitucional de Implementación y crea, además, la Oficina Nacional de Planificación y Supervisión de Políticas de Seguridad Ciudadana. Deroga el Decreto núm. 581-21, de fecha 22 de octubre de 2021.</w:t>
      </w:r>
    </w:p>
    <w:p w14:paraId="6992B22D" w14:textId="4DDC4CCD"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 xml:space="preserve">Decreto núm. 729-21, Que constituye el Fideicomiso para Transformación y Profesionalización de la Policía Nacional. Crea e integra su Comité Técnico presidido por el </w:t>
      </w:r>
      <w:r w:rsidR="00033E03" w:rsidRPr="002307A9">
        <w:rPr>
          <w:rFonts w:eastAsia="Calibri"/>
        </w:rPr>
        <w:t>m</w:t>
      </w:r>
      <w:r w:rsidRPr="002307A9">
        <w:rPr>
          <w:rFonts w:eastAsia="Calibri"/>
        </w:rPr>
        <w:t>inistro de Interior y Policía y el ministro de la Presidencia, en calidad de vicepresidente. Dispone que Fiduciaria Reservas, S.A. y el Ministerio de Interior y Policía suscribirán el contrato constitutivo de dicho fideicomiso, de fecha 26 de noviembre de 2021. Dispone que Fiduciaria Reservas, S.A. y el Ministerio de Interior y Policía suscribirán el contrato constitutivo de dicho fideicomiso, de fecha 26 de noviembre de 2021.</w:t>
      </w:r>
    </w:p>
    <w:p w14:paraId="3BCA4FF9"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lastRenderedPageBreak/>
        <w:t>Decreto núm. 791-21 que declara de alta prioridad nacional el proceso de implementación y elección de las Comisiones de Integridad Gubernamental y Cumplimiento Normativo (CIGCN), en todas las instituciones públicas del ámbito del Poder Ejecutivo, de fecha 9 de diciembre de 2021.</w:t>
      </w:r>
    </w:p>
    <w:p w14:paraId="5B6AE550"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827-21 que modifica el artículo 2 y el numeral 6 del artículo 4 del Decreto núm. 729-21, que dispone la constitución del fideicomiso para la transformación y profesionalización de la policía nacional, de fecha 24 de diciembre de 2021.</w:t>
      </w:r>
    </w:p>
    <w:p w14:paraId="2EEC1072"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2-22 que crea la comisión ejecutiva para la implementación de los planes, estrategias y políticas de transformación y profesionalización de la policía nacional, presidida por el presidente de la república, de fecha 17 de enero de 2022.</w:t>
      </w:r>
    </w:p>
    <w:p w14:paraId="313FABD9"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20-22 que establece el Reglamento de Aplicación de la Ley Orgánica de la Policía Nacional, de fecha 14 de enero de 2022.</w:t>
      </w:r>
    </w:p>
    <w:p w14:paraId="72B073C7"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52-22, dispone que la Dirección General de Comunidad Digna se denominará Programa Comunidad Segura, adscrita al Ministerio de Interior y Policía, de fecha 7 de febrero de 2022.</w:t>
      </w:r>
    </w:p>
    <w:p w14:paraId="76569239"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708-22, Que declara de alta prioridad nacional el proceso de reforma y modernización del sector de la seguridad ciudadana, de fecha 30 de noviembre de 2022.</w:t>
      </w:r>
    </w:p>
    <w:p w14:paraId="72349B80" w14:textId="177B3D9A"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 xml:space="preserve">Decreto núm. 30-23 dispone que las empresas debidamente registradas y autorizadas como empresas importadoras de armas, sus partes, accesorios y municiones, durante un periodo de seis (6) meses, podrán importar armas de fuego de uso civil y sus respectivas municiones y partes para el uso exclusivo de las empresas de seguridad privada. Deroga el Decreto. </w:t>
      </w:r>
      <w:r w:rsidR="00033E03" w:rsidRPr="002307A9">
        <w:rPr>
          <w:rFonts w:eastAsia="Calibri"/>
        </w:rPr>
        <w:br/>
      </w:r>
      <w:r w:rsidRPr="002307A9">
        <w:rPr>
          <w:rFonts w:eastAsia="Calibri"/>
        </w:rPr>
        <w:t>núm. 309-06. G. O. núm. 11098 del 7 de febrero de 2023. de fecha 7 de febrero de 2023.</w:t>
      </w:r>
    </w:p>
    <w:p w14:paraId="673E7502"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416-23 que aprueba el Reglamento de Aplicación de la Ley núm. 340-06, Sobre Contrataciones Públicas y su Organización.</w:t>
      </w:r>
    </w:p>
    <w:p w14:paraId="621BC323"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lastRenderedPageBreak/>
        <w:t>Decreto núm. 353-24, que aprueba el Reglamento de Aplicación de la Ley núm. 247-12, Orgánica de la Administración Pública, de fecha 24 de junio de 2024.</w:t>
      </w:r>
    </w:p>
    <w:p w14:paraId="5E1A07C1" w14:textId="7842686A"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 xml:space="preserve">Decreto núm. 491-24, que deroga el Decreto núm. 371-22. que instituye la junta directiva, del </w:t>
      </w:r>
      <w:r w:rsidR="00033E03" w:rsidRPr="002307A9">
        <w:rPr>
          <w:rFonts w:eastAsia="Calibri"/>
        </w:rPr>
        <w:t>I</w:t>
      </w:r>
      <w:r w:rsidRPr="002307A9">
        <w:rPr>
          <w:rFonts w:eastAsia="Calibri"/>
        </w:rPr>
        <w:t xml:space="preserve">nstituto </w:t>
      </w:r>
      <w:r w:rsidR="00033E03" w:rsidRPr="002307A9">
        <w:rPr>
          <w:rFonts w:eastAsia="Calibri"/>
        </w:rPr>
        <w:t>P</w:t>
      </w:r>
      <w:r w:rsidRPr="002307A9">
        <w:rPr>
          <w:rFonts w:eastAsia="Calibri"/>
        </w:rPr>
        <w:t xml:space="preserve">olicial de </w:t>
      </w:r>
      <w:r w:rsidR="00033E03" w:rsidRPr="002307A9">
        <w:rPr>
          <w:rFonts w:eastAsia="Calibri"/>
        </w:rPr>
        <w:t>E</w:t>
      </w:r>
      <w:r w:rsidRPr="002307A9">
        <w:rPr>
          <w:rFonts w:eastAsia="Calibri"/>
        </w:rPr>
        <w:t xml:space="preserve">ducación de la </w:t>
      </w:r>
      <w:r w:rsidR="00033E03" w:rsidRPr="002307A9">
        <w:rPr>
          <w:rFonts w:eastAsia="Calibri"/>
        </w:rPr>
        <w:t>P</w:t>
      </w:r>
      <w:r w:rsidRPr="002307A9">
        <w:rPr>
          <w:rFonts w:eastAsia="Calibri"/>
        </w:rPr>
        <w:t xml:space="preserve">olicía </w:t>
      </w:r>
      <w:r w:rsidR="00033E03" w:rsidRPr="002307A9">
        <w:rPr>
          <w:rFonts w:eastAsia="Calibri"/>
        </w:rPr>
        <w:t>N</w:t>
      </w:r>
      <w:r w:rsidRPr="002307A9">
        <w:rPr>
          <w:rFonts w:eastAsia="Calibri"/>
        </w:rPr>
        <w:t>acional, de fecha 4 de septiembre de 2024.</w:t>
      </w:r>
    </w:p>
    <w:p w14:paraId="754D2834" w14:textId="3E18EBB6" w:rsidR="008C7408" w:rsidRPr="002307A9" w:rsidRDefault="008C7408" w:rsidP="008C7408">
      <w:pPr>
        <w:pStyle w:val="Prrafodelista"/>
        <w:numPr>
          <w:ilvl w:val="0"/>
          <w:numId w:val="4"/>
        </w:numPr>
        <w:spacing w:line="360" w:lineRule="auto"/>
        <w:jc w:val="both"/>
        <w:rPr>
          <w:rFonts w:eastAsia="Calibri"/>
        </w:rPr>
      </w:pPr>
      <w:r w:rsidRPr="002307A9">
        <w:rPr>
          <w:rFonts w:eastAsia="Calibri"/>
        </w:rPr>
        <w:t xml:space="preserve">Decreto núm. 643-24 el cual tiene por objeto establecer los principios rectores, los lineamientos generales y la gobernanza del proceso de reforma, modernización y transformación policial. Modifica los artículos 1 y 4 del </w:t>
      </w:r>
      <w:r w:rsidR="00033E03" w:rsidRPr="002307A9">
        <w:rPr>
          <w:rFonts w:eastAsia="Calibri"/>
        </w:rPr>
        <w:t xml:space="preserve">Decreto núm. 2-22, así como el artículo 3 del </w:t>
      </w:r>
      <w:r w:rsidR="006360DE" w:rsidRPr="002307A9">
        <w:rPr>
          <w:rFonts w:eastAsia="Calibri"/>
        </w:rPr>
        <w:t>Decreto núm. 396-24, y deroga el Decreto núm. 371-24, del 15 de noviembre del 2024.</w:t>
      </w:r>
      <w:r w:rsidR="00033E03" w:rsidRPr="002307A9">
        <w:rPr>
          <w:rFonts w:eastAsia="Calibri"/>
        </w:rPr>
        <w:t xml:space="preserve"> </w:t>
      </w:r>
    </w:p>
    <w:p w14:paraId="33290ADE"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105-25 que ordena la racionalización de componentes importantes del gasto público por medio de la aplicación y cumplimiento de un conjunto de medidas administrativa, de fecha 28 de febrero de 2025.</w:t>
      </w:r>
    </w:p>
    <w:p w14:paraId="4892BFD1" w14:textId="77777777" w:rsidR="00045397" w:rsidRPr="002307A9" w:rsidRDefault="00045397" w:rsidP="008C7408">
      <w:pPr>
        <w:pStyle w:val="Prrafodelista"/>
        <w:numPr>
          <w:ilvl w:val="0"/>
          <w:numId w:val="4"/>
        </w:numPr>
        <w:spacing w:line="360" w:lineRule="auto"/>
        <w:jc w:val="both"/>
        <w:rPr>
          <w:rFonts w:eastAsia="Calibri"/>
        </w:rPr>
      </w:pPr>
      <w:r w:rsidRPr="002307A9">
        <w:rPr>
          <w:rFonts w:eastAsia="Calibri"/>
        </w:rPr>
        <w:t>Decreto núm. 238-25 que modifica el artículo 2 del Decreto núm. 105-25. Excluye a la Policía Nacional y al Ministerio de Interior y Policía de la aplicación del Decreto núm. 105-25, que ordena la racionalización de componentes importantes del gasto público por medio de la aplicación y cumplimiento de un conjunto de medidas administrativas, de fecha 30 de abril de 2025.</w:t>
      </w:r>
    </w:p>
    <w:p w14:paraId="0B35D0A7" w14:textId="73CFCB9B" w:rsidR="00045397" w:rsidRPr="002307A9" w:rsidRDefault="00045397" w:rsidP="00045397">
      <w:pPr>
        <w:pStyle w:val="Prrafodelista"/>
        <w:numPr>
          <w:ilvl w:val="0"/>
          <w:numId w:val="4"/>
        </w:numPr>
        <w:spacing w:line="360" w:lineRule="auto"/>
        <w:jc w:val="both"/>
        <w:rPr>
          <w:rFonts w:eastAsia="Calibri"/>
        </w:rPr>
      </w:pPr>
      <w:r w:rsidRPr="002307A9">
        <w:rPr>
          <w:rFonts w:eastAsia="Calibri"/>
        </w:rPr>
        <w:t>Decreto núm. 460-25 que instruye al Ministerio de Interior y Policía, en su calidad de fideicomitente, a que, en coordinación con el Consejo Técnico, lleve a cabo las actuaciones necesarias, en los términos del artículo 5 de Ley núm. 189-11, de fecha 15 de agosto de 2025.</w:t>
      </w:r>
      <w:bookmarkEnd w:id="16"/>
    </w:p>
    <w:p w14:paraId="0D2C12A1" w14:textId="77777777" w:rsidR="002307A9" w:rsidRPr="002307A9" w:rsidRDefault="002307A9" w:rsidP="00045397">
      <w:pPr>
        <w:spacing w:after="0" w:line="360" w:lineRule="auto"/>
        <w:jc w:val="both"/>
        <w:rPr>
          <w:rFonts w:eastAsia="Calibri"/>
          <w:b/>
          <w:bCs/>
        </w:rPr>
      </w:pPr>
    </w:p>
    <w:p w14:paraId="2A925BAE" w14:textId="41023806" w:rsidR="00045397" w:rsidRPr="002307A9" w:rsidRDefault="00045397" w:rsidP="00045397">
      <w:pPr>
        <w:spacing w:after="0" w:line="360" w:lineRule="auto"/>
        <w:jc w:val="both"/>
        <w:rPr>
          <w:rFonts w:eastAsia="Calibri"/>
          <w:b/>
          <w:bCs/>
        </w:rPr>
      </w:pPr>
      <w:r w:rsidRPr="002307A9">
        <w:rPr>
          <w:rFonts w:eastAsia="Calibri"/>
          <w:b/>
          <w:bCs/>
        </w:rPr>
        <w:t>Resoluciones</w:t>
      </w:r>
    </w:p>
    <w:p w14:paraId="4BD3E0DA" w14:textId="77777777" w:rsidR="00045397" w:rsidRPr="002307A9" w:rsidRDefault="00045397" w:rsidP="00045397">
      <w:pPr>
        <w:spacing w:after="0" w:line="360" w:lineRule="auto"/>
        <w:rPr>
          <w:rFonts w:eastAsia="Calibri"/>
          <w:highlight w:val="yellow"/>
        </w:rPr>
      </w:pPr>
    </w:p>
    <w:p w14:paraId="1A65DF58" w14:textId="26DB046E"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t>Resolución núm. 02-05, Tarifas Sobre Trámites y Servicios, Ministerio Interior y Policía</w:t>
      </w:r>
      <w:r w:rsidR="00DB3BB1" w:rsidRPr="002307A9">
        <w:rPr>
          <w:rFonts w:eastAsia="Calibri"/>
        </w:rPr>
        <w:t>,</w:t>
      </w:r>
      <w:r w:rsidRPr="002307A9">
        <w:rPr>
          <w:rFonts w:eastAsia="Calibri"/>
        </w:rPr>
        <w:t xml:space="preserve"> de fecha 06 de abril del 2005.</w:t>
      </w:r>
    </w:p>
    <w:p w14:paraId="5135E5C5" w14:textId="7871AE7C"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lastRenderedPageBreak/>
        <w:t>Resolución núm. 390-13, Implementación del Sistema Nacional de Armas (SISNA)</w:t>
      </w:r>
      <w:r w:rsidR="00DB3BB1" w:rsidRPr="002307A9">
        <w:rPr>
          <w:rFonts w:eastAsia="Calibri"/>
        </w:rPr>
        <w:t xml:space="preserve"> del</w:t>
      </w:r>
      <w:r w:rsidRPr="002307A9">
        <w:rPr>
          <w:rFonts w:eastAsia="Calibri"/>
        </w:rPr>
        <w:t xml:space="preserve"> Ministerio Interior y Policía, de fecha 28 de agosto del 2013.</w:t>
      </w:r>
    </w:p>
    <w:p w14:paraId="1BBC9641" w14:textId="77777777"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t>Resolución núm. 30-2014 que aprueba los Modelos de Estructura Orgánica de las Unidades Jurídicas en el Sector Público.</w:t>
      </w:r>
    </w:p>
    <w:p w14:paraId="2CDCED5E" w14:textId="77777777"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t>Resolución núm. 26-18, Requisitos para Solicitar Nacionalidad Dominicana por Naturalización, Ministerio de Interior y Policía, de fecha 01 de mayo del 2018.</w:t>
      </w:r>
    </w:p>
    <w:p w14:paraId="328AFA01" w14:textId="77777777"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t>Resolución núm-MIP-RR-0002-2022, que modifica los requisitos para la emisión, traspaso y renovación de licencias de armas de fuego, de fecha 13 de enero del 2022.</w:t>
      </w:r>
    </w:p>
    <w:p w14:paraId="18A5BD73" w14:textId="77777777"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t>Resolución núm. MIP-RA-0003-2023, Que crea el Comité Institucional de Transversalización de Género, del 24 de noviembre de 2023.</w:t>
      </w:r>
    </w:p>
    <w:p w14:paraId="2961AA63" w14:textId="77777777"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t>Resolución núm-MIP-RR-0006-2023, que establece los requisitos para la Acreditación de las Compañías Aseguradoras, interesadas en ofrecer sus servicios de Pólizas de Seguros de Responsabilidad Civil por los Daños y Perjuicios causados por el uso de armas de fuego legales, señaladas por el Artículo núm. 14 de la Ley núm. 631-16, para el Control y Regulación de Armas, Municiones y Materiales Relacionados, 26 de septiembre del 2023.</w:t>
      </w:r>
    </w:p>
    <w:p w14:paraId="22D267FE" w14:textId="77777777"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t>Resolución núm. MIP-RA-0001-2025, que aprueba la modificación de la Estructura Organizativa del Ministerio de Interior y Policía, de fecha 10 de marzo del 2025.</w:t>
      </w:r>
    </w:p>
    <w:p w14:paraId="7CEC2E72" w14:textId="77777777" w:rsidR="00045397" w:rsidRPr="002307A9" w:rsidRDefault="00045397" w:rsidP="00045397">
      <w:pPr>
        <w:spacing w:after="0" w:line="360" w:lineRule="auto"/>
        <w:jc w:val="both"/>
        <w:rPr>
          <w:rFonts w:eastAsia="Calibri"/>
        </w:rPr>
      </w:pPr>
    </w:p>
    <w:p w14:paraId="0669D197" w14:textId="77777777" w:rsidR="00856DFC" w:rsidRPr="002307A9" w:rsidRDefault="00856DFC" w:rsidP="00045397">
      <w:pPr>
        <w:spacing w:after="0" w:line="360" w:lineRule="auto"/>
        <w:jc w:val="both"/>
        <w:rPr>
          <w:rFonts w:eastAsia="Calibri"/>
        </w:rPr>
      </w:pPr>
    </w:p>
    <w:p w14:paraId="0BBECDF1" w14:textId="77777777" w:rsidR="00045397" w:rsidRPr="002307A9" w:rsidRDefault="00045397" w:rsidP="00045397">
      <w:pPr>
        <w:spacing w:after="0" w:line="360" w:lineRule="auto"/>
        <w:jc w:val="both"/>
        <w:rPr>
          <w:rFonts w:eastAsia="Calibri"/>
          <w:b/>
          <w:bCs/>
        </w:rPr>
      </w:pPr>
      <w:r w:rsidRPr="002307A9">
        <w:rPr>
          <w:rFonts w:eastAsia="Calibri"/>
          <w:b/>
          <w:bCs/>
        </w:rPr>
        <w:t>Otros Documentos</w:t>
      </w:r>
    </w:p>
    <w:p w14:paraId="31EF5A36" w14:textId="77777777" w:rsidR="00045397" w:rsidRPr="002307A9" w:rsidRDefault="00045397" w:rsidP="00045397">
      <w:pPr>
        <w:spacing w:after="0" w:line="360" w:lineRule="auto"/>
        <w:jc w:val="both"/>
        <w:rPr>
          <w:rFonts w:eastAsia="Calibri"/>
          <w:b/>
          <w:bCs/>
        </w:rPr>
      </w:pPr>
    </w:p>
    <w:p w14:paraId="4664A448" w14:textId="77777777"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t>Código de Integridad y Cumplimiento Normativo (DM-OD-01).</w:t>
      </w:r>
    </w:p>
    <w:p w14:paraId="1DFF2FC1" w14:textId="77777777"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t>Norma ISO 9001:2015 Sistemas de Gestión de la Calidad.</w:t>
      </w:r>
    </w:p>
    <w:p w14:paraId="61D7D188" w14:textId="77777777"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t>Norma ISO 37001:2016 Sistemas de Gestión Antisoborno.</w:t>
      </w:r>
    </w:p>
    <w:p w14:paraId="2F8E471E" w14:textId="77777777" w:rsidR="00045397" w:rsidRPr="002307A9" w:rsidRDefault="00045397" w:rsidP="00045397">
      <w:pPr>
        <w:pStyle w:val="Prrafodelista"/>
        <w:numPr>
          <w:ilvl w:val="0"/>
          <w:numId w:val="3"/>
        </w:numPr>
        <w:spacing w:line="360" w:lineRule="auto"/>
        <w:jc w:val="both"/>
        <w:rPr>
          <w:rFonts w:eastAsia="Calibri"/>
        </w:rPr>
      </w:pPr>
      <w:r w:rsidRPr="002307A9">
        <w:rPr>
          <w:rFonts w:eastAsia="Calibri"/>
        </w:rPr>
        <w:t>Norma ISO 37301:2021 Sistemas de Gestión de Cumplimiento.</w:t>
      </w:r>
    </w:p>
    <w:p w14:paraId="004B1548" w14:textId="77777777" w:rsidR="00045397" w:rsidRPr="00357032" w:rsidRDefault="00045397" w:rsidP="00045397">
      <w:pPr>
        <w:pStyle w:val="Prrafodelista"/>
        <w:numPr>
          <w:ilvl w:val="0"/>
          <w:numId w:val="3"/>
        </w:numPr>
        <w:spacing w:line="360" w:lineRule="auto"/>
        <w:jc w:val="both"/>
        <w:rPr>
          <w:rFonts w:eastAsia="Calibri"/>
        </w:rPr>
      </w:pPr>
      <w:r w:rsidRPr="00357032">
        <w:rPr>
          <w:rFonts w:eastAsia="Calibri"/>
        </w:rPr>
        <w:lastRenderedPageBreak/>
        <w:t>Normas Básicas de Control Interno.</w:t>
      </w:r>
    </w:p>
    <w:p w14:paraId="5FCF2D8B" w14:textId="32F53859" w:rsidR="00045397" w:rsidRPr="00357032" w:rsidRDefault="00045397" w:rsidP="00045397">
      <w:pPr>
        <w:pStyle w:val="Prrafodelista"/>
        <w:numPr>
          <w:ilvl w:val="0"/>
          <w:numId w:val="3"/>
        </w:numPr>
        <w:spacing w:line="360" w:lineRule="auto"/>
        <w:jc w:val="both"/>
        <w:rPr>
          <w:rFonts w:eastAsia="Calibri"/>
        </w:rPr>
      </w:pPr>
      <w:r w:rsidRPr="00357032">
        <w:rPr>
          <w:rFonts w:eastAsia="Calibri"/>
        </w:rPr>
        <w:t>Guía de Políticas Transversales del Ministerio de la Mujer, versión 2025.</w:t>
      </w:r>
      <w:bookmarkEnd w:id="15"/>
    </w:p>
    <w:p w14:paraId="0DD84EB3" w14:textId="77777777" w:rsidR="002307A9" w:rsidRPr="00357032" w:rsidRDefault="002307A9" w:rsidP="00045397">
      <w:pPr>
        <w:pStyle w:val="Prrafodelista"/>
        <w:tabs>
          <w:tab w:val="left" w:pos="426"/>
        </w:tabs>
        <w:spacing w:line="360" w:lineRule="auto"/>
        <w:jc w:val="center"/>
        <w:rPr>
          <w:rFonts w:eastAsia="Calibri"/>
          <w:b/>
          <w:bCs/>
          <w:spacing w:val="20"/>
        </w:rPr>
      </w:pPr>
    </w:p>
    <w:p w14:paraId="2CEBBFE8" w14:textId="77777777" w:rsidR="00357032" w:rsidRPr="00357032" w:rsidRDefault="00357032" w:rsidP="00357032">
      <w:pPr>
        <w:tabs>
          <w:tab w:val="left" w:pos="426"/>
        </w:tabs>
        <w:spacing w:line="360" w:lineRule="auto"/>
        <w:rPr>
          <w:rFonts w:eastAsia="Calibri"/>
          <w:b/>
          <w:bCs/>
        </w:rPr>
      </w:pPr>
    </w:p>
    <w:p w14:paraId="6BEA96C5" w14:textId="77777777" w:rsidR="00357032" w:rsidRPr="00357032" w:rsidRDefault="00357032" w:rsidP="00045397">
      <w:pPr>
        <w:pStyle w:val="Prrafodelista"/>
        <w:tabs>
          <w:tab w:val="left" w:pos="426"/>
        </w:tabs>
        <w:spacing w:line="360" w:lineRule="auto"/>
        <w:jc w:val="center"/>
        <w:rPr>
          <w:rFonts w:eastAsia="Calibri"/>
          <w:b/>
          <w:bCs/>
          <w:spacing w:val="20"/>
        </w:rPr>
      </w:pPr>
    </w:p>
    <w:p w14:paraId="40904CA5" w14:textId="77777777" w:rsidR="00357032" w:rsidRPr="00357032" w:rsidRDefault="00357032" w:rsidP="00357032">
      <w:pPr>
        <w:pStyle w:val="Prrafodelista"/>
        <w:tabs>
          <w:tab w:val="left" w:pos="426"/>
        </w:tabs>
        <w:spacing w:line="360" w:lineRule="auto"/>
        <w:jc w:val="center"/>
        <w:rPr>
          <w:rFonts w:eastAsia="Calibri"/>
          <w:b/>
          <w:bCs/>
          <w:noProof/>
          <w:spacing w:val="20"/>
        </w:rPr>
      </w:pPr>
      <w:r w:rsidRPr="00357032">
        <w:rPr>
          <w:rFonts w:eastAsia="Calibri"/>
          <w:b/>
          <w:bCs/>
          <w:noProof/>
          <w:spacing w:val="20"/>
        </w:rPr>
        <w:t>Dependencias</w:t>
      </w:r>
    </w:p>
    <w:p w14:paraId="670B9A9A" w14:textId="77777777" w:rsidR="00357032" w:rsidRPr="00357032" w:rsidRDefault="00357032" w:rsidP="00357032">
      <w:pPr>
        <w:pStyle w:val="Prrafodelista"/>
        <w:tabs>
          <w:tab w:val="left" w:pos="426"/>
        </w:tabs>
        <w:spacing w:line="360" w:lineRule="auto"/>
        <w:jc w:val="center"/>
        <w:rPr>
          <w:rFonts w:eastAsia="Calibri"/>
          <w:b/>
          <w:bCs/>
          <w:noProof/>
          <w:spacing w:val="20"/>
        </w:rPr>
      </w:pPr>
    </w:p>
    <w:p w14:paraId="7AD92BBB" w14:textId="77777777" w:rsidR="00357032" w:rsidRPr="00357032" w:rsidRDefault="00357032" w:rsidP="00357032">
      <w:pPr>
        <w:pStyle w:val="Prrafodelista"/>
        <w:tabs>
          <w:tab w:val="left" w:pos="426"/>
        </w:tabs>
        <w:spacing w:line="360" w:lineRule="auto"/>
        <w:jc w:val="both"/>
        <w:rPr>
          <w:rFonts w:eastAsia="Calibri"/>
          <w:noProof/>
          <w:spacing w:val="20"/>
        </w:rPr>
      </w:pPr>
    </w:p>
    <w:p w14:paraId="786FA44F" w14:textId="77777777" w:rsidR="00357032" w:rsidRPr="00357032" w:rsidRDefault="00357032" w:rsidP="00357032">
      <w:pPr>
        <w:pStyle w:val="Prrafodelista"/>
        <w:tabs>
          <w:tab w:val="left" w:pos="426"/>
        </w:tabs>
        <w:spacing w:line="360" w:lineRule="auto"/>
        <w:ind w:left="142"/>
        <w:jc w:val="both"/>
        <w:rPr>
          <w:rFonts w:eastAsia="Calibri"/>
          <w:b/>
          <w:bCs/>
          <w:noProof/>
          <w:spacing w:val="20"/>
        </w:rPr>
      </w:pPr>
      <w:r w:rsidRPr="00357032">
        <w:rPr>
          <w:rFonts w:eastAsia="Calibri"/>
          <w:b/>
          <w:bCs/>
          <w:noProof/>
          <w:spacing w:val="20"/>
        </w:rPr>
        <w:t xml:space="preserve">Dirección General de la Policía Nacional </w:t>
      </w:r>
    </w:p>
    <w:p w14:paraId="6DFF62CF" w14:textId="77777777" w:rsidR="00357032" w:rsidRPr="00357032" w:rsidRDefault="00357032" w:rsidP="00357032">
      <w:pPr>
        <w:pStyle w:val="Prrafodelista"/>
        <w:tabs>
          <w:tab w:val="left" w:pos="426"/>
        </w:tabs>
        <w:spacing w:line="360" w:lineRule="auto"/>
        <w:jc w:val="both"/>
        <w:rPr>
          <w:rFonts w:eastAsia="Calibri"/>
          <w:noProof/>
          <w:spacing w:val="20"/>
        </w:rPr>
      </w:pPr>
    </w:p>
    <w:p w14:paraId="797E7FA1" w14:textId="77777777" w:rsidR="00357032" w:rsidRPr="00357032" w:rsidRDefault="00357032" w:rsidP="00357032">
      <w:pPr>
        <w:pStyle w:val="Prrafodelista"/>
        <w:tabs>
          <w:tab w:val="left" w:pos="426"/>
        </w:tabs>
        <w:spacing w:line="360" w:lineRule="auto"/>
        <w:ind w:left="142"/>
        <w:jc w:val="both"/>
        <w:rPr>
          <w:rFonts w:eastAsia="Calibri"/>
          <w:b/>
          <w:bCs/>
          <w:noProof/>
          <w:spacing w:val="20"/>
        </w:rPr>
      </w:pPr>
      <w:r w:rsidRPr="00357032">
        <w:rPr>
          <w:rFonts w:eastAsia="Calibri"/>
          <w:b/>
          <w:bCs/>
          <w:noProof/>
          <w:spacing w:val="20"/>
        </w:rPr>
        <w:t xml:space="preserve">Base Legal: </w:t>
      </w:r>
    </w:p>
    <w:p w14:paraId="04F33B01" w14:textId="77777777" w:rsidR="00357032" w:rsidRPr="00357032" w:rsidRDefault="00357032" w:rsidP="00357032">
      <w:pPr>
        <w:pStyle w:val="Prrafodelista"/>
        <w:tabs>
          <w:tab w:val="left" w:pos="426"/>
        </w:tabs>
        <w:spacing w:line="360" w:lineRule="auto"/>
        <w:jc w:val="both"/>
        <w:rPr>
          <w:rFonts w:eastAsia="Calibri"/>
          <w:b/>
          <w:bCs/>
          <w:noProof/>
          <w:spacing w:val="20"/>
        </w:rPr>
      </w:pPr>
    </w:p>
    <w:p w14:paraId="022B3E0E" w14:textId="77777777" w:rsidR="00357032" w:rsidRPr="00357032" w:rsidRDefault="00357032" w:rsidP="00357032">
      <w:pPr>
        <w:pStyle w:val="Prrafodelista"/>
        <w:numPr>
          <w:ilvl w:val="0"/>
          <w:numId w:val="2"/>
        </w:numPr>
        <w:tabs>
          <w:tab w:val="left" w:pos="426"/>
        </w:tabs>
        <w:spacing w:line="360" w:lineRule="auto"/>
        <w:jc w:val="both"/>
        <w:rPr>
          <w:rFonts w:eastAsia="Calibri"/>
          <w:noProof/>
          <w:spacing w:val="20"/>
        </w:rPr>
      </w:pPr>
      <w:r w:rsidRPr="00357032">
        <w:rPr>
          <w:rFonts w:eastAsia="Calibri"/>
          <w:noProof/>
          <w:spacing w:val="20"/>
        </w:rPr>
        <w:t>Art. 7 de la Ley Orgánica de la Policía Nacional núm. 590-16.</w:t>
      </w:r>
    </w:p>
    <w:p w14:paraId="4FF84466" w14:textId="77777777" w:rsidR="00357032" w:rsidRPr="00357032" w:rsidRDefault="00357032" w:rsidP="00357032">
      <w:pPr>
        <w:pStyle w:val="Prrafodelista"/>
        <w:numPr>
          <w:ilvl w:val="0"/>
          <w:numId w:val="2"/>
        </w:numPr>
        <w:tabs>
          <w:tab w:val="left" w:pos="426"/>
        </w:tabs>
        <w:spacing w:line="360" w:lineRule="auto"/>
        <w:jc w:val="both"/>
        <w:rPr>
          <w:rFonts w:eastAsia="Calibri"/>
          <w:noProof/>
          <w:spacing w:val="20"/>
        </w:rPr>
      </w:pPr>
      <w:r w:rsidRPr="00357032">
        <w:rPr>
          <w:rFonts w:eastAsia="Calibri"/>
          <w:noProof/>
          <w:spacing w:val="20"/>
        </w:rPr>
        <w:t>Art. 3 de la Ley No. 22 del 27 de septiembre del 1965, pasa la Policía Nacional a la dependencia del Ministerio de Interior y Policía.</w:t>
      </w:r>
    </w:p>
    <w:p w14:paraId="0264E86F" w14:textId="77777777" w:rsidR="00357032" w:rsidRPr="00357032" w:rsidRDefault="00357032" w:rsidP="00357032">
      <w:pPr>
        <w:pStyle w:val="Prrafodelista"/>
        <w:tabs>
          <w:tab w:val="left" w:pos="426"/>
        </w:tabs>
        <w:spacing w:line="360" w:lineRule="auto"/>
        <w:jc w:val="both"/>
        <w:rPr>
          <w:rFonts w:eastAsia="Calibri"/>
          <w:noProof/>
          <w:spacing w:val="20"/>
        </w:rPr>
      </w:pPr>
    </w:p>
    <w:p w14:paraId="31DD0A59" w14:textId="77777777" w:rsidR="00357032" w:rsidRPr="00357032" w:rsidRDefault="00357032" w:rsidP="00357032">
      <w:pPr>
        <w:pStyle w:val="Prrafodelista"/>
        <w:tabs>
          <w:tab w:val="left" w:pos="426"/>
        </w:tabs>
        <w:spacing w:line="360" w:lineRule="auto"/>
        <w:jc w:val="both"/>
        <w:rPr>
          <w:rFonts w:eastAsia="Calibri"/>
          <w:b/>
          <w:bCs/>
          <w:noProof/>
          <w:spacing w:val="20"/>
        </w:rPr>
      </w:pPr>
    </w:p>
    <w:p w14:paraId="1D9C21A9" w14:textId="77777777" w:rsidR="00357032" w:rsidRPr="00357032" w:rsidRDefault="00357032" w:rsidP="00357032">
      <w:pPr>
        <w:pStyle w:val="Prrafodelista"/>
        <w:tabs>
          <w:tab w:val="left" w:pos="426"/>
        </w:tabs>
        <w:spacing w:line="360" w:lineRule="auto"/>
        <w:jc w:val="both"/>
        <w:rPr>
          <w:rFonts w:eastAsia="Calibri"/>
          <w:b/>
          <w:bCs/>
          <w:noProof/>
          <w:spacing w:val="20"/>
        </w:rPr>
      </w:pPr>
    </w:p>
    <w:p w14:paraId="7435999A" w14:textId="54D95D4C" w:rsidR="00357032" w:rsidRPr="00357032" w:rsidRDefault="00357032" w:rsidP="00357032">
      <w:pPr>
        <w:pStyle w:val="Prrafodelista"/>
        <w:tabs>
          <w:tab w:val="left" w:pos="426"/>
        </w:tabs>
        <w:spacing w:line="360" w:lineRule="auto"/>
        <w:ind w:left="142"/>
        <w:jc w:val="both"/>
        <w:rPr>
          <w:rFonts w:eastAsia="Calibri"/>
          <w:b/>
          <w:bCs/>
          <w:noProof/>
          <w:spacing w:val="20"/>
        </w:rPr>
      </w:pPr>
      <w:r w:rsidRPr="00357032">
        <w:rPr>
          <w:rFonts w:eastAsia="Calibri"/>
          <w:b/>
          <w:bCs/>
          <w:noProof/>
          <w:spacing w:val="20"/>
        </w:rPr>
        <w:t>Dirección General de Migración</w:t>
      </w:r>
    </w:p>
    <w:p w14:paraId="2AC8E10E" w14:textId="77777777" w:rsidR="00357032" w:rsidRPr="00357032" w:rsidRDefault="00357032" w:rsidP="00357032">
      <w:pPr>
        <w:pStyle w:val="Prrafodelista"/>
        <w:tabs>
          <w:tab w:val="left" w:pos="426"/>
        </w:tabs>
        <w:spacing w:line="360" w:lineRule="auto"/>
        <w:ind w:left="142"/>
        <w:jc w:val="both"/>
        <w:rPr>
          <w:rFonts w:eastAsia="Calibri"/>
          <w:b/>
          <w:bCs/>
          <w:noProof/>
          <w:spacing w:val="20"/>
        </w:rPr>
      </w:pPr>
    </w:p>
    <w:p w14:paraId="47529A64" w14:textId="77777777" w:rsidR="00357032" w:rsidRPr="00357032" w:rsidRDefault="00357032" w:rsidP="00357032">
      <w:pPr>
        <w:pStyle w:val="Prrafodelista"/>
        <w:tabs>
          <w:tab w:val="left" w:pos="426"/>
        </w:tabs>
        <w:spacing w:line="360" w:lineRule="auto"/>
        <w:ind w:left="142"/>
        <w:jc w:val="both"/>
        <w:rPr>
          <w:rFonts w:eastAsia="Calibri"/>
          <w:b/>
          <w:bCs/>
          <w:noProof/>
          <w:spacing w:val="20"/>
        </w:rPr>
      </w:pPr>
      <w:r w:rsidRPr="00357032">
        <w:rPr>
          <w:rFonts w:eastAsia="Calibri"/>
          <w:b/>
          <w:bCs/>
          <w:noProof/>
          <w:spacing w:val="20"/>
        </w:rPr>
        <w:t xml:space="preserve">Base Legal: </w:t>
      </w:r>
    </w:p>
    <w:p w14:paraId="746B5644" w14:textId="77777777" w:rsidR="00357032" w:rsidRPr="00357032" w:rsidRDefault="00357032" w:rsidP="00357032">
      <w:pPr>
        <w:pStyle w:val="Prrafodelista"/>
        <w:tabs>
          <w:tab w:val="left" w:pos="426"/>
        </w:tabs>
        <w:spacing w:line="360" w:lineRule="auto"/>
        <w:jc w:val="both"/>
        <w:rPr>
          <w:rFonts w:eastAsia="Calibri"/>
          <w:b/>
          <w:bCs/>
          <w:noProof/>
          <w:spacing w:val="20"/>
        </w:rPr>
      </w:pPr>
    </w:p>
    <w:p w14:paraId="46F9B908" w14:textId="77777777" w:rsidR="00357032" w:rsidRPr="00357032" w:rsidRDefault="00357032" w:rsidP="00357032">
      <w:pPr>
        <w:pStyle w:val="Prrafodelista"/>
        <w:numPr>
          <w:ilvl w:val="0"/>
          <w:numId w:val="2"/>
        </w:numPr>
        <w:tabs>
          <w:tab w:val="left" w:pos="426"/>
        </w:tabs>
        <w:spacing w:line="360" w:lineRule="auto"/>
        <w:jc w:val="both"/>
        <w:rPr>
          <w:rFonts w:eastAsia="Calibri"/>
          <w:noProof/>
          <w:spacing w:val="20"/>
        </w:rPr>
      </w:pPr>
      <w:r w:rsidRPr="00357032">
        <w:rPr>
          <w:rFonts w:eastAsia="Calibri"/>
          <w:noProof/>
          <w:spacing w:val="20"/>
        </w:rPr>
        <w:t>Art. 5 de la Ley General de Migración núm. 285-04.</w:t>
      </w:r>
    </w:p>
    <w:p w14:paraId="753C456A" w14:textId="77777777" w:rsidR="00357032" w:rsidRPr="00357032" w:rsidRDefault="00357032" w:rsidP="00357032">
      <w:pPr>
        <w:pStyle w:val="Prrafodelista"/>
        <w:numPr>
          <w:ilvl w:val="0"/>
          <w:numId w:val="2"/>
        </w:numPr>
        <w:tabs>
          <w:tab w:val="left" w:pos="426"/>
        </w:tabs>
        <w:spacing w:line="360" w:lineRule="auto"/>
        <w:jc w:val="both"/>
        <w:rPr>
          <w:rFonts w:eastAsia="Calibri"/>
          <w:noProof/>
          <w:spacing w:val="20"/>
        </w:rPr>
      </w:pPr>
      <w:r w:rsidRPr="00357032">
        <w:rPr>
          <w:rFonts w:eastAsia="Calibri"/>
          <w:noProof/>
          <w:spacing w:val="20"/>
        </w:rPr>
        <w:t>Arts. 4 y 5 del Decreto núm.631-11 que aprueba el Reglamento de Aplicación de la Ley General de Migración núm. 285-04.</w:t>
      </w:r>
    </w:p>
    <w:p w14:paraId="41E35C04" w14:textId="52AA312E" w:rsidR="00357032" w:rsidRPr="00357032" w:rsidRDefault="00357032" w:rsidP="00357032">
      <w:pPr>
        <w:pStyle w:val="Prrafodelista"/>
        <w:numPr>
          <w:ilvl w:val="0"/>
          <w:numId w:val="2"/>
        </w:numPr>
        <w:tabs>
          <w:tab w:val="left" w:pos="426"/>
        </w:tabs>
        <w:spacing w:line="360" w:lineRule="auto"/>
        <w:jc w:val="both"/>
        <w:rPr>
          <w:rFonts w:eastAsia="Calibri"/>
          <w:noProof/>
          <w:spacing w:val="20"/>
        </w:rPr>
      </w:pPr>
      <w:r w:rsidRPr="00357032">
        <w:rPr>
          <w:rFonts w:eastAsia="Calibri"/>
          <w:noProof/>
          <w:spacing w:val="20"/>
        </w:rPr>
        <w:t xml:space="preserve">Art. 1 del Decreto núm. 1 del 4 de septiembre del 1965, pone bajo dirección de esta Secretaría a la Dirección General de Migración. </w:t>
      </w:r>
    </w:p>
    <w:p w14:paraId="79C2F622" w14:textId="77777777" w:rsidR="00357032" w:rsidRPr="00357032" w:rsidRDefault="00357032" w:rsidP="00357032">
      <w:pPr>
        <w:pStyle w:val="Prrafodelista"/>
        <w:tabs>
          <w:tab w:val="left" w:pos="426"/>
        </w:tabs>
        <w:spacing w:line="360" w:lineRule="auto"/>
        <w:ind w:left="0"/>
        <w:jc w:val="both"/>
        <w:rPr>
          <w:rFonts w:eastAsia="Calibri"/>
          <w:b/>
          <w:bCs/>
          <w:noProof/>
          <w:spacing w:val="20"/>
        </w:rPr>
      </w:pPr>
      <w:r w:rsidRPr="00357032">
        <w:rPr>
          <w:rFonts w:eastAsia="Calibri"/>
          <w:b/>
          <w:bCs/>
          <w:noProof/>
          <w:spacing w:val="20"/>
        </w:rPr>
        <w:lastRenderedPageBreak/>
        <w:t>Instituto Nacional de Migración</w:t>
      </w:r>
    </w:p>
    <w:p w14:paraId="4769779A" w14:textId="77777777" w:rsidR="00357032" w:rsidRPr="00357032" w:rsidRDefault="00357032" w:rsidP="00357032">
      <w:pPr>
        <w:pStyle w:val="Prrafodelista"/>
        <w:tabs>
          <w:tab w:val="left" w:pos="426"/>
        </w:tabs>
        <w:spacing w:line="360" w:lineRule="auto"/>
        <w:jc w:val="both"/>
        <w:rPr>
          <w:rFonts w:eastAsia="Calibri"/>
          <w:b/>
          <w:bCs/>
          <w:noProof/>
          <w:spacing w:val="20"/>
        </w:rPr>
      </w:pPr>
    </w:p>
    <w:p w14:paraId="341E3586" w14:textId="77777777" w:rsidR="00357032" w:rsidRPr="00357032" w:rsidRDefault="00357032" w:rsidP="00357032">
      <w:pPr>
        <w:pStyle w:val="Prrafodelista"/>
        <w:tabs>
          <w:tab w:val="left" w:pos="426"/>
        </w:tabs>
        <w:spacing w:line="360" w:lineRule="auto"/>
        <w:ind w:left="0"/>
        <w:jc w:val="both"/>
        <w:rPr>
          <w:rFonts w:eastAsia="Calibri"/>
          <w:b/>
          <w:bCs/>
          <w:noProof/>
          <w:spacing w:val="20"/>
        </w:rPr>
      </w:pPr>
      <w:r w:rsidRPr="00357032">
        <w:rPr>
          <w:rFonts w:eastAsia="Calibri"/>
          <w:b/>
          <w:bCs/>
          <w:noProof/>
          <w:spacing w:val="20"/>
        </w:rPr>
        <w:t xml:space="preserve">Base Legal: </w:t>
      </w:r>
    </w:p>
    <w:p w14:paraId="05F822B6" w14:textId="77777777" w:rsidR="00357032" w:rsidRPr="00357032" w:rsidRDefault="00357032" w:rsidP="00357032">
      <w:pPr>
        <w:pStyle w:val="Prrafodelista"/>
        <w:tabs>
          <w:tab w:val="left" w:pos="426"/>
        </w:tabs>
        <w:spacing w:line="360" w:lineRule="auto"/>
        <w:jc w:val="both"/>
        <w:rPr>
          <w:rFonts w:eastAsia="Calibri"/>
          <w:noProof/>
          <w:spacing w:val="20"/>
        </w:rPr>
      </w:pPr>
    </w:p>
    <w:p w14:paraId="1B58491B" w14:textId="77777777" w:rsidR="00357032" w:rsidRPr="00357032" w:rsidRDefault="00357032" w:rsidP="00357032">
      <w:pPr>
        <w:pStyle w:val="Prrafodelista"/>
        <w:numPr>
          <w:ilvl w:val="0"/>
          <w:numId w:val="2"/>
        </w:numPr>
        <w:tabs>
          <w:tab w:val="left" w:pos="426"/>
        </w:tabs>
        <w:spacing w:line="360" w:lineRule="auto"/>
        <w:jc w:val="both"/>
        <w:rPr>
          <w:rFonts w:eastAsia="Calibri"/>
          <w:noProof/>
          <w:spacing w:val="20"/>
        </w:rPr>
      </w:pPr>
      <w:r w:rsidRPr="00357032">
        <w:rPr>
          <w:rFonts w:eastAsia="Calibri"/>
          <w:noProof/>
          <w:spacing w:val="20"/>
        </w:rPr>
        <w:t>Art. 11 de la Ley General de Migración núm. 285-04.</w:t>
      </w:r>
    </w:p>
    <w:p w14:paraId="24F95200" w14:textId="77777777" w:rsidR="00357032" w:rsidRPr="00357032" w:rsidRDefault="00357032" w:rsidP="00357032">
      <w:pPr>
        <w:pStyle w:val="Prrafodelista"/>
        <w:numPr>
          <w:ilvl w:val="0"/>
          <w:numId w:val="2"/>
        </w:numPr>
        <w:tabs>
          <w:tab w:val="left" w:pos="426"/>
        </w:tabs>
        <w:spacing w:line="360" w:lineRule="auto"/>
        <w:jc w:val="both"/>
        <w:rPr>
          <w:rFonts w:eastAsia="Calibri"/>
          <w:noProof/>
          <w:spacing w:val="20"/>
        </w:rPr>
      </w:pPr>
      <w:r w:rsidRPr="00357032">
        <w:rPr>
          <w:rFonts w:eastAsia="Calibri"/>
          <w:noProof/>
          <w:spacing w:val="20"/>
        </w:rPr>
        <w:t>Art. 15 del Decreto núm.631-11 que aprueba el Reglamento de Aplicación de la Ley General de Migración núm. 285-04.</w:t>
      </w:r>
    </w:p>
    <w:p w14:paraId="0BCB7E87" w14:textId="77777777" w:rsidR="00357032" w:rsidRPr="00357032" w:rsidRDefault="00357032" w:rsidP="00357032">
      <w:pPr>
        <w:pStyle w:val="Prrafodelista"/>
        <w:tabs>
          <w:tab w:val="left" w:pos="426"/>
        </w:tabs>
        <w:spacing w:line="360" w:lineRule="auto"/>
        <w:jc w:val="both"/>
        <w:rPr>
          <w:rFonts w:eastAsia="Calibri"/>
          <w:noProof/>
          <w:spacing w:val="20"/>
        </w:rPr>
      </w:pPr>
    </w:p>
    <w:p w14:paraId="2A61DC10" w14:textId="77777777" w:rsidR="00357032" w:rsidRPr="00357032" w:rsidRDefault="00357032" w:rsidP="00357032">
      <w:pPr>
        <w:pStyle w:val="Prrafodelista"/>
        <w:tabs>
          <w:tab w:val="left" w:pos="426"/>
        </w:tabs>
        <w:spacing w:line="360" w:lineRule="auto"/>
        <w:jc w:val="both"/>
        <w:rPr>
          <w:rFonts w:eastAsia="Calibri"/>
          <w:b/>
          <w:bCs/>
          <w:noProof/>
          <w:spacing w:val="20"/>
        </w:rPr>
      </w:pPr>
    </w:p>
    <w:p w14:paraId="18C1C12F" w14:textId="4A4DEBF4" w:rsidR="00357032" w:rsidRPr="00357032" w:rsidRDefault="00357032" w:rsidP="00357032">
      <w:pPr>
        <w:pStyle w:val="Prrafodelista"/>
        <w:tabs>
          <w:tab w:val="left" w:pos="426"/>
        </w:tabs>
        <w:spacing w:line="360" w:lineRule="auto"/>
        <w:ind w:left="0"/>
        <w:jc w:val="both"/>
        <w:rPr>
          <w:rFonts w:eastAsia="Calibri"/>
          <w:b/>
          <w:bCs/>
          <w:noProof/>
          <w:spacing w:val="20"/>
        </w:rPr>
      </w:pPr>
      <w:r w:rsidRPr="00357032">
        <w:rPr>
          <w:rFonts w:eastAsia="Calibri"/>
          <w:b/>
          <w:bCs/>
          <w:noProof/>
          <w:spacing w:val="20"/>
        </w:rPr>
        <w:t>Liga Municipal Dominicana</w:t>
      </w:r>
    </w:p>
    <w:p w14:paraId="5C1CEE21" w14:textId="77777777" w:rsidR="00357032" w:rsidRPr="00357032" w:rsidRDefault="00357032" w:rsidP="00357032">
      <w:pPr>
        <w:pStyle w:val="Prrafodelista"/>
        <w:tabs>
          <w:tab w:val="left" w:pos="426"/>
        </w:tabs>
        <w:spacing w:line="360" w:lineRule="auto"/>
        <w:jc w:val="both"/>
        <w:rPr>
          <w:rFonts w:eastAsia="Calibri"/>
          <w:b/>
          <w:bCs/>
          <w:noProof/>
          <w:spacing w:val="20"/>
        </w:rPr>
      </w:pPr>
    </w:p>
    <w:p w14:paraId="1F3C067C" w14:textId="77777777" w:rsidR="00357032" w:rsidRPr="00357032" w:rsidRDefault="00357032" w:rsidP="00357032">
      <w:pPr>
        <w:pStyle w:val="Prrafodelista"/>
        <w:tabs>
          <w:tab w:val="left" w:pos="426"/>
        </w:tabs>
        <w:spacing w:line="360" w:lineRule="auto"/>
        <w:jc w:val="both"/>
        <w:rPr>
          <w:rFonts w:eastAsia="Calibri"/>
          <w:b/>
          <w:bCs/>
          <w:noProof/>
          <w:spacing w:val="20"/>
        </w:rPr>
      </w:pPr>
    </w:p>
    <w:p w14:paraId="5CE861D2" w14:textId="07E2B4BA" w:rsidR="00357032" w:rsidRPr="00357032" w:rsidRDefault="00357032" w:rsidP="00357032">
      <w:pPr>
        <w:pStyle w:val="Prrafodelista"/>
        <w:tabs>
          <w:tab w:val="left" w:pos="426"/>
        </w:tabs>
        <w:spacing w:line="360" w:lineRule="auto"/>
        <w:ind w:left="0"/>
        <w:jc w:val="both"/>
        <w:rPr>
          <w:rFonts w:eastAsia="Calibri"/>
          <w:b/>
          <w:bCs/>
          <w:noProof/>
          <w:spacing w:val="20"/>
        </w:rPr>
      </w:pPr>
      <w:r w:rsidRPr="00357032">
        <w:rPr>
          <w:rFonts w:eastAsia="Calibri"/>
          <w:b/>
          <w:bCs/>
          <w:noProof/>
          <w:spacing w:val="20"/>
        </w:rPr>
        <w:t xml:space="preserve">Base Legal: </w:t>
      </w:r>
    </w:p>
    <w:p w14:paraId="59FD9C77" w14:textId="77777777" w:rsidR="00357032" w:rsidRPr="00357032" w:rsidRDefault="00357032" w:rsidP="00357032">
      <w:pPr>
        <w:pStyle w:val="Prrafodelista"/>
        <w:tabs>
          <w:tab w:val="left" w:pos="426"/>
        </w:tabs>
        <w:spacing w:line="360" w:lineRule="auto"/>
        <w:jc w:val="both"/>
        <w:rPr>
          <w:rFonts w:eastAsia="Calibri"/>
          <w:b/>
          <w:bCs/>
          <w:noProof/>
          <w:spacing w:val="20"/>
        </w:rPr>
      </w:pPr>
    </w:p>
    <w:p w14:paraId="71685FA3" w14:textId="77777777" w:rsidR="00357032" w:rsidRPr="00357032" w:rsidRDefault="00357032" w:rsidP="00357032">
      <w:pPr>
        <w:pStyle w:val="Prrafodelista"/>
        <w:numPr>
          <w:ilvl w:val="0"/>
          <w:numId w:val="2"/>
        </w:numPr>
        <w:tabs>
          <w:tab w:val="left" w:pos="426"/>
        </w:tabs>
        <w:spacing w:line="360" w:lineRule="auto"/>
        <w:jc w:val="both"/>
        <w:rPr>
          <w:rFonts w:eastAsia="Calibri"/>
          <w:noProof/>
          <w:spacing w:val="20"/>
        </w:rPr>
      </w:pPr>
      <w:r w:rsidRPr="00357032">
        <w:rPr>
          <w:rFonts w:eastAsia="Calibri"/>
          <w:noProof/>
          <w:spacing w:val="20"/>
        </w:rPr>
        <w:t>Ley núm. 5261, que crea la Liga Municipal Dominicana.</w:t>
      </w:r>
    </w:p>
    <w:p w14:paraId="4C29EB52" w14:textId="77777777" w:rsidR="00357032" w:rsidRPr="00357032" w:rsidRDefault="00357032" w:rsidP="00357032">
      <w:pPr>
        <w:pStyle w:val="Prrafodelista"/>
        <w:numPr>
          <w:ilvl w:val="0"/>
          <w:numId w:val="2"/>
        </w:numPr>
        <w:tabs>
          <w:tab w:val="left" w:pos="426"/>
        </w:tabs>
        <w:spacing w:line="360" w:lineRule="auto"/>
        <w:jc w:val="both"/>
        <w:rPr>
          <w:rFonts w:eastAsia="Calibri"/>
          <w:noProof/>
          <w:spacing w:val="20"/>
        </w:rPr>
      </w:pPr>
      <w:r w:rsidRPr="00357032">
        <w:rPr>
          <w:rFonts w:eastAsia="Calibri"/>
          <w:noProof/>
          <w:spacing w:val="20"/>
        </w:rPr>
        <w:t>Ley núm. 608, que modifica nuevamente el Art. 1 de la Ley núm. 49 la cual creó la Liga Municipal Dominicana.</w:t>
      </w:r>
    </w:p>
    <w:p w14:paraId="7F359369" w14:textId="77777777" w:rsidR="00357032" w:rsidRPr="00357032" w:rsidRDefault="00357032" w:rsidP="00357032">
      <w:pPr>
        <w:pStyle w:val="Prrafodelista"/>
        <w:tabs>
          <w:tab w:val="left" w:pos="426"/>
        </w:tabs>
        <w:spacing w:line="360" w:lineRule="auto"/>
        <w:jc w:val="both"/>
        <w:rPr>
          <w:rFonts w:eastAsia="Calibri"/>
          <w:noProof/>
          <w:spacing w:val="20"/>
        </w:rPr>
      </w:pPr>
    </w:p>
    <w:p w14:paraId="45650F31" w14:textId="77777777" w:rsidR="00357032" w:rsidRPr="00357032" w:rsidRDefault="00357032" w:rsidP="00357032">
      <w:pPr>
        <w:pStyle w:val="Prrafodelista"/>
        <w:tabs>
          <w:tab w:val="left" w:pos="426"/>
        </w:tabs>
        <w:spacing w:line="360" w:lineRule="auto"/>
        <w:ind w:left="0"/>
        <w:jc w:val="both"/>
        <w:rPr>
          <w:rFonts w:eastAsia="Calibri"/>
          <w:b/>
          <w:bCs/>
          <w:noProof/>
          <w:spacing w:val="20"/>
        </w:rPr>
      </w:pPr>
      <w:r w:rsidRPr="00357032">
        <w:rPr>
          <w:rFonts w:eastAsia="Calibri"/>
          <w:b/>
          <w:bCs/>
          <w:noProof/>
          <w:spacing w:val="20"/>
        </w:rPr>
        <w:t>Gobernaciones</w:t>
      </w:r>
    </w:p>
    <w:p w14:paraId="5104A1F1" w14:textId="77777777" w:rsidR="00357032" w:rsidRPr="00357032" w:rsidRDefault="00357032" w:rsidP="00357032">
      <w:pPr>
        <w:pStyle w:val="Prrafodelista"/>
        <w:tabs>
          <w:tab w:val="left" w:pos="426"/>
        </w:tabs>
        <w:spacing w:line="360" w:lineRule="auto"/>
        <w:jc w:val="both"/>
        <w:rPr>
          <w:rFonts w:eastAsia="Calibri"/>
          <w:b/>
          <w:bCs/>
          <w:noProof/>
          <w:spacing w:val="20"/>
        </w:rPr>
      </w:pPr>
    </w:p>
    <w:p w14:paraId="39C57DE8" w14:textId="77777777" w:rsidR="00357032" w:rsidRPr="00357032" w:rsidRDefault="00357032" w:rsidP="00357032">
      <w:pPr>
        <w:pStyle w:val="Prrafodelista"/>
        <w:tabs>
          <w:tab w:val="left" w:pos="426"/>
        </w:tabs>
        <w:spacing w:line="360" w:lineRule="auto"/>
        <w:ind w:left="0"/>
        <w:jc w:val="both"/>
        <w:rPr>
          <w:rFonts w:eastAsia="Calibri"/>
          <w:b/>
          <w:bCs/>
          <w:noProof/>
          <w:spacing w:val="20"/>
        </w:rPr>
      </w:pPr>
      <w:r w:rsidRPr="00357032">
        <w:rPr>
          <w:rFonts w:eastAsia="Calibri"/>
          <w:b/>
          <w:bCs/>
          <w:noProof/>
          <w:spacing w:val="20"/>
        </w:rPr>
        <w:t xml:space="preserve">Base Legal: </w:t>
      </w:r>
    </w:p>
    <w:p w14:paraId="687C0193" w14:textId="77777777" w:rsidR="00357032" w:rsidRPr="00357032" w:rsidRDefault="00357032" w:rsidP="00357032">
      <w:pPr>
        <w:pStyle w:val="Prrafodelista"/>
        <w:tabs>
          <w:tab w:val="left" w:pos="426"/>
        </w:tabs>
        <w:spacing w:line="360" w:lineRule="auto"/>
        <w:jc w:val="both"/>
        <w:rPr>
          <w:rFonts w:eastAsia="Calibri"/>
          <w:noProof/>
          <w:spacing w:val="20"/>
        </w:rPr>
      </w:pPr>
    </w:p>
    <w:p w14:paraId="78554B80" w14:textId="77777777" w:rsidR="00357032" w:rsidRPr="00357032" w:rsidRDefault="00357032" w:rsidP="00357032">
      <w:pPr>
        <w:pStyle w:val="Prrafodelista"/>
        <w:numPr>
          <w:ilvl w:val="0"/>
          <w:numId w:val="2"/>
        </w:numPr>
        <w:tabs>
          <w:tab w:val="left" w:pos="426"/>
        </w:tabs>
        <w:spacing w:line="360" w:lineRule="auto"/>
        <w:jc w:val="both"/>
        <w:rPr>
          <w:rFonts w:eastAsia="Calibri"/>
          <w:noProof/>
          <w:spacing w:val="20"/>
        </w:rPr>
      </w:pPr>
      <w:r w:rsidRPr="00357032">
        <w:rPr>
          <w:rFonts w:eastAsia="Calibri"/>
          <w:noProof/>
          <w:spacing w:val="20"/>
        </w:rPr>
        <w:t>Art. 8 de la Ley núm.2661 sobre las atribuciones y deberes de los Gobernadores Civiles de las Provincias, el cual indica que el MIP es la vía de comunicación entre los Gobernadores y el Poder Ejecutivo</w:t>
      </w:r>
    </w:p>
    <w:p w14:paraId="7B3E6B4D" w14:textId="77777777" w:rsidR="00357032" w:rsidRPr="00357032" w:rsidRDefault="00357032" w:rsidP="00357032">
      <w:pPr>
        <w:pStyle w:val="Prrafodelista"/>
        <w:tabs>
          <w:tab w:val="left" w:pos="426"/>
        </w:tabs>
        <w:spacing w:line="360" w:lineRule="auto"/>
        <w:jc w:val="both"/>
        <w:rPr>
          <w:rFonts w:eastAsia="Calibri"/>
          <w:noProof/>
          <w:spacing w:val="20"/>
        </w:rPr>
      </w:pPr>
    </w:p>
    <w:p w14:paraId="5C572255" w14:textId="77777777" w:rsidR="00357032" w:rsidRPr="00357032" w:rsidRDefault="00357032" w:rsidP="00357032">
      <w:pPr>
        <w:pStyle w:val="Prrafodelista"/>
        <w:tabs>
          <w:tab w:val="left" w:pos="426"/>
        </w:tabs>
        <w:spacing w:line="360" w:lineRule="auto"/>
        <w:jc w:val="both"/>
        <w:rPr>
          <w:rFonts w:eastAsia="Calibri"/>
          <w:noProof/>
          <w:spacing w:val="20"/>
        </w:rPr>
      </w:pPr>
    </w:p>
    <w:p w14:paraId="72EAECA0" w14:textId="77777777" w:rsidR="00357032" w:rsidRPr="00357032" w:rsidRDefault="00357032" w:rsidP="00357032">
      <w:pPr>
        <w:pStyle w:val="Prrafodelista"/>
        <w:tabs>
          <w:tab w:val="left" w:pos="426"/>
        </w:tabs>
        <w:spacing w:line="360" w:lineRule="auto"/>
        <w:jc w:val="both"/>
        <w:rPr>
          <w:rFonts w:eastAsia="Calibri"/>
          <w:noProof/>
          <w:spacing w:val="20"/>
        </w:rPr>
      </w:pPr>
    </w:p>
    <w:p w14:paraId="5D8E57D4" w14:textId="77777777" w:rsidR="00357032" w:rsidRPr="00357032" w:rsidRDefault="00357032" w:rsidP="00357032">
      <w:pPr>
        <w:pStyle w:val="Prrafodelista"/>
        <w:tabs>
          <w:tab w:val="left" w:pos="426"/>
        </w:tabs>
        <w:spacing w:line="360" w:lineRule="auto"/>
        <w:jc w:val="both"/>
        <w:rPr>
          <w:rFonts w:eastAsia="Calibri"/>
          <w:noProof/>
          <w:spacing w:val="20"/>
        </w:rPr>
      </w:pPr>
    </w:p>
    <w:p w14:paraId="24A76847" w14:textId="77777777" w:rsidR="00357032" w:rsidRPr="00357032" w:rsidRDefault="00357032" w:rsidP="00357032">
      <w:pPr>
        <w:pStyle w:val="Ttulo2"/>
        <w:rPr>
          <w:rFonts w:eastAsia="Calibri"/>
          <w:b/>
          <w:noProof/>
          <w:color w:val="767171"/>
        </w:rPr>
      </w:pPr>
      <w:bookmarkStart w:id="17" w:name="_Toc215577892"/>
      <w:bookmarkStart w:id="18" w:name="_Toc217311386"/>
      <w:r w:rsidRPr="00357032">
        <w:rPr>
          <w:rFonts w:eastAsia="Calibri"/>
          <w:b/>
          <w:noProof/>
          <w:color w:val="767171"/>
        </w:rPr>
        <w:lastRenderedPageBreak/>
        <w:t>2.3 Estructura Organizativa</w:t>
      </w:r>
      <w:bookmarkEnd w:id="17"/>
      <w:bookmarkEnd w:id="18"/>
    </w:p>
    <w:p w14:paraId="455836A5" w14:textId="77777777" w:rsidR="00357032" w:rsidRPr="00357032" w:rsidRDefault="00357032" w:rsidP="00357032">
      <w:pPr>
        <w:rPr>
          <w:rFonts w:eastAsia="Calibri"/>
          <w:b/>
          <w:bCs/>
          <w:noProof/>
        </w:rPr>
      </w:pPr>
    </w:p>
    <w:p w14:paraId="64354363" w14:textId="77777777" w:rsidR="00357032" w:rsidRPr="00357032" w:rsidRDefault="00357032" w:rsidP="00357032">
      <w:pPr>
        <w:rPr>
          <w:rFonts w:eastAsia="Calibri"/>
          <w:b/>
          <w:bCs/>
          <w:noProof/>
        </w:rPr>
      </w:pPr>
      <w:r w:rsidRPr="00357032">
        <w:rPr>
          <w:rFonts w:eastAsia="Calibri"/>
          <w:b/>
          <w:bCs/>
          <w:noProof/>
        </w:rPr>
        <w:t>Principales Funcionarios</w:t>
      </w:r>
    </w:p>
    <w:p w14:paraId="6A6718EF" w14:textId="77777777" w:rsidR="00357032" w:rsidRPr="00357032" w:rsidRDefault="00357032" w:rsidP="00357032">
      <w:pPr>
        <w:jc w:val="both"/>
        <w:rPr>
          <w:rFonts w:eastAsia="Calibri"/>
          <w:bCs/>
          <w:noProof/>
        </w:rPr>
      </w:pPr>
      <w:r w:rsidRPr="00357032">
        <w:rPr>
          <w:rFonts w:eastAsia="Calibri"/>
          <w:bCs/>
          <w:noProof/>
        </w:rPr>
        <w:t>La estructura organizativa de la institucion está constituida por el Ministro(a) de Interior y Policia y seis (6) Viceministerios</w:t>
      </w:r>
    </w:p>
    <w:p w14:paraId="10347F37" w14:textId="77777777" w:rsidR="00357032" w:rsidRPr="00357032" w:rsidRDefault="00357032" w:rsidP="00357032">
      <w:pPr>
        <w:jc w:val="both"/>
        <w:rPr>
          <w:rFonts w:eastAsia="Calibri"/>
          <w:bCs/>
          <w:noProof/>
        </w:rPr>
      </w:pPr>
    </w:p>
    <w:p w14:paraId="49011428" w14:textId="77777777" w:rsidR="00357032" w:rsidRPr="00357032" w:rsidRDefault="00357032" w:rsidP="00357032">
      <w:pPr>
        <w:spacing w:after="0" w:line="360" w:lineRule="auto"/>
        <w:jc w:val="center"/>
        <w:rPr>
          <w:rFonts w:eastAsia="Calibri"/>
          <w:b/>
          <w:bCs/>
          <w:noProof/>
        </w:rPr>
      </w:pPr>
      <w:r w:rsidRPr="00357032">
        <w:rPr>
          <w:rFonts w:eastAsia="Calibri"/>
          <w:b/>
          <w:bCs/>
          <w:noProof/>
        </w:rPr>
        <w:t>Ministra de Interior y Policia</w:t>
      </w:r>
    </w:p>
    <w:p w14:paraId="496F1EB1" w14:textId="77777777" w:rsidR="00357032" w:rsidRPr="00357032" w:rsidRDefault="00357032" w:rsidP="00357032">
      <w:pPr>
        <w:spacing w:after="0" w:line="360" w:lineRule="auto"/>
        <w:jc w:val="center"/>
        <w:rPr>
          <w:rFonts w:eastAsia="Calibri"/>
          <w:b/>
          <w:bCs/>
          <w:noProof/>
        </w:rPr>
      </w:pPr>
      <w:r w:rsidRPr="00357032">
        <w:rPr>
          <w:rFonts w:eastAsia="Calibri"/>
          <w:bCs/>
          <w:noProof/>
        </w:rPr>
        <w:t>Faride Virginia Raful Soriano</w:t>
      </w:r>
    </w:p>
    <w:p w14:paraId="46F9562D" w14:textId="77777777" w:rsidR="00357032" w:rsidRPr="00357032" w:rsidRDefault="00357032" w:rsidP="00357032">
      <w:pPr>
        <w:spacing w:after="0" w:line="360" w:lineRule="auto"/>
        <w:jc w:val="both"/>
        <w:rPr>
          <w:rFonts w:eastAsia="Calibri"/>
          <w:b/>
          <w:bCs/>
          <w:noProof/>
        </w:rPr>
      </w:pPr>
    </w:p>
    <w:p w14:paraId="666BC912" w14:textId="77777777" w:rsidR="00357032" w:rsidRPr="00357032" w:rsidRDefault="00357032" w:rsidP="00357032">
      <w:pPr>
        <w:spacing w:after="0" w:line="360" w:lineRule="auto"/>
        <w:jc w:val="both"/>
        <w:rPr>
          <w:rFonts w:eastAsia="Calibri"/>
          <w:b/>
          <w:noProof/>
        </w:rPr>
      </w:pPr>
      <w:r w:rsidRPr="00357032">
        <w:rPr>
          <w:rFonts w:eastAsia="Calibri"/>
          <w:b/>
          <w:noProof/>
        </w:rPr>
        <w:t>Viceministro de Control y Regulación de Armas y Municiones</w:t>
      </w:r>
    </w:p>
    <w:p w14:paraId="500DB7BE" w14:textId="77777777" w:rsidR="00357032" w:rsidRPr="00357032" w:rsidRDefault="00357032" w:rsidP="00357032">
      <w:pPr>
        <w:spacing w:line="360" w:lineRule="auto"/>
        <w:jc w:val="both"/>
        <w:rPr>
          <w:rFonts w:eastAsia="Calibri"/>
          <w:bCs/>
          <w:noProof/>
        </w:rPr>
      </w:pPr>
      <w:r w:rsidRPr="00357032">
        <w:rPr>
          <w:rFonts w:eastAsia="Calibri"/>
          <w:bCs/>
          <w:noProof/>
        </w:rPr>
        <w:t>Carlos Manuel Ogando Bidó</w:t>
      </w:r>
    </w:p>
    <w:p w14:paraId="394EC5B2" w14:textId="77777777" w:rsidR="00357032" w:rsidRPr="00357032" w:rsidRDefault="00357032" w:rsidP="00357032">
      <w:pPr>
        <w:spacing w:line="360" w:lineRule="auto"/>
        <w:jc w:val="both"/>
        <w:rPr>
          <w:rFonts w:eastAsia="Calibri"/>
          <w:bCs/>
          <w:noProof/>
        </w:rPr>
      </w:pPr>
    </w:p>
    <w:p w14:paraId="1E03170E" w14:textId="77777777" w:rsidR="00357032" w:rsidRPr="00357032" w:rsidRDefault="00357032" w:rsidP="00357032">
      <w:pPr>
        <w:spacing w:after="0" w:line="360" w:lineRule="auto"/>
        <w:jc w:val="both"/>
        <w:rPr>
          <w:rFonts w:eastAsia="Calibri"/>
          <w:b/>
          <w:noProof/>
        </w:rPr>
      </w:pPr>
      <w:r w:rsidRPr="00357032">
        <w:rPr>
          <w:rFonts w:eastAsia="Calibri"/>
          <w:b/>
          <w:noProof/>
        </w:rPr>
        <w:t>Viceministro de Seguridad de Interior</w:t>
      </w:r>
    </w:p>
    <w:p w14:paraId="7798424F" w14:textId="77777777" w:rsidR="00357032" w:rsidRPr="00357032" w:rsidRDefault="00357032" w:rsidP="00357032">
      <w:pPr>
        <w:spacing w:line="360" w:lineRule="auto"/>
        <w:jc w:val="both"/>
        <w:rPr>
          <w:rFonts w:eastAsia="Calibri"/>
          <w:bCs/>
          <w:noProof/>
        </w:rPr>
      </w:pPr>
      <w:r w:rsidRPr="00357032">
        <w:rPr>
          <w:rFonts w:eastAsia="Calibri"/>
          <w:bCs/>
          <w:noProof/>
        </w:rPr>
        <w:t>Edwin Eusebio Féliz Brito</w:t>
      </w:r>
    </w:p>
    <w:p w14:paraId="2734C2D1" w14:textId="77777777" w:rsidR="00357032" w:rsidRPr="00357032" w:rsidRDefault="00357032" w:rsidP="00357032">
      <w:pPr>
        <w:spacing w:line="360" w:lineRule="auto"/>
        <w:jc w:val="both"/>
        <w:rPr>
          <w:rFonts w:eastAsia="Calibri"/>
          <w:bCs/>
          <w:noProof/>
        </w:rPr>
      </w:pPr>
    </w:p>
    <w:p w14:paraId="2E2297FB" w14:textId="77777777" w:rsidR="00357032" w:rsidRPr="00357032" w:rsidRDefault="00357032" w:rsidP="00357032">
      <w:pPr>
        <w:spacing w:after="0" w:line="360" w:lineRule="auto"/>
        <w:jc w:val="both"/>
        <w:rPr>
          <w:rFonts w:eastAsia="Calibri"/>
          <w:b/>
          <w:bCs/>
          <w:noProof/>
        </w:rPr>
      </w:pPr>
      <w:r w:rsidRPr="00357032">
        <w:rPr>
          <w:rFonts w:eastAsia="Calibri"/>
          <w:b/>
          <w:noProof/>
        </w:rPr>
        <w:t>Viceministro de Gestión Migratoria y Naturalización</w:t>
      </w:r>
    </w:p>
    <w:p w14:paraId="002D39AD" w14:textId="77777777" w:rsidR="00357032" w:rsidRPr="00357032" w:rsidRDefault="00357032" w:rsidP="00357032">
      <w:pPr>
        <w:spacing w:line="360" w:lineRule="auto"/>
        <w:jc w:val="both"/>
        <w:rPr>
          <w:rFonts w:eastAsia="Calibri"/>
          <w:bCs/>
          <w:noProof/>
        </w:rPr>
      </w:pPr>
      <w:r w:rsidRPr="00357032">
        <w:rPr>
          <w:rFonts w:eastAsia="Calibri"/>
          <w:bCs/>
          <w:noProof/>
        </w:rPr>
        <w:t>Juan Manuel Rosario</w:t>
      </w:r>
    </w:p>
    <w:p w14:paraId="620A4BE1" w14:textId="77777777" w:rsidR="00357032" w:rsidRPr="00357032" w:rsidRDefault="00357032" w:rsidP="00357032">
      <w:pPr>
        <w:spacing w:line="360" w:lineRule="auto"/>
        <w:jc w:val="both"/>
        <w:rPr>
          <w:rFonts w:eastAsia="Calibri"/>
          <w:bCs/>
          <w:noProof/>
        </w:rPr>
      </w:pPr>
    </w:p>
    <w:p w14:paraId="400DF31F" w14:textId="77777777" w:rsidR="00357032" w:rsidRPr="00357032" w:rsidRDefault="00357032" w:rsidP="00357032">
      <w:pPr>
        <w:spacing w:after="0" w:line="360" w:lineRule="auto"/>
        <w:jc w:val="both"/>
        <w:rPr>
          <w:rFonts w:eastAsia="Calibri"/>
          <w:b/>
          <w:noProof/>
        </w:rPr>
      </w:pPr>
      <w:r w:rsidRPr="00357032">
        <w:rPr>
          <w:rFonts w:eastAsia="Calibri"/>
          <w:b/>
          <w:noProof/>
        </w:rPr>
        <w:t>Viceministra de Seguridad Preventiva en Gobiernos Provinciales</w:t>
      </w:r>
    </w:p>
    <w:p w14:paraId="7234C234" w14:textId="77777777" w:rsidR="00357032" w:rsidRPr="00357032" w:rsidRDefault="00357032" w:rsidP="00357032">
      <w:pPr>
        <w:spacing w:line="360" w:lineRule="auto"/>
        <w:jc w:val="both"/>
        <w:rPr>
          <w:rFonts w:eastAsia="Calibri"/>
          <w:bCs/>
          <w:noProof/>
        </w:rPr>
      </w:pPr>
      <w:r w:rsidRPr="00357032">
        <w:rPr>
          <w:rFonts w:eastAsia="Calibri"/>
          <w:bCs/>
          <w:noProof/>
        </w:rPr>
        <w:t>Ángela A. Jáquez Rodríguez</w:t>
      </w:r>
    </w:p>
    <w:p w14:paraId="6D0B2BD7" w14:textId="77777777" w:rsidR="00357032" w:rsidRPr="00357032" w:rsidRDefault="00357032" w:rsidP="00357032">
      <w:pPr>
        <w:spacing w:line="360" w:lineRule="auto"/>
        <w:jc w:val="both"/>
        <w:rPr>
          <w:rFonts w:eastAsia="Calibri"/>
          <w:bCs/>
          <w:noProof/>
        </w:rPr>
      </w:pPr>
    </w:p>
    <w:p w14:paraId="609DC71F" w14:textId="77777777" w:rsidR="00357032" w:rsidRPr="00357032" w:rsidRDefault="00357032" w:rsidP="00357032">
      <w:pPr>
        <w:spacing w:after="0" w:line="360" w:lineRule="auto"/>
        <w:jc w:val="both"/>
        <w:rPr>
          <w:rFonts w:eastAsia="Calibri"/>
          <w:b/>
          <w:noProof/>
        </w:rPr>
      </w:pPr>
      <w:r w:rsidRPr="00357032">
        <w:rPr>
          <w:rFonts w:eastAsia="Calibri"/>
          <w:b/>
          <w:noProof/>
        </w:rPr>
        <w:t>Viceministra de Seguridad Preventiva en los Sectores Vulnerables</w:t>
      </w:r>
    </w:p>
    <w:p w14:paraId="1FECDF62" w14:textId="77777777" w:rsidR="00357032" w:rsidRPr="00357032" w:rsidRDefault="00357032" w:rsidP="00357032">
      <w:pPr>
        <w:spacing w:line="360" w:lineRule="auto"/>
        <w:jc w:val="both"/>
        <w:rPr>
          <w:rFonts w:eastAsia="Calibri"/>
          <w:bCs/>
          <w:noProof/>
        </w:rPr>
      </w:pPr>
      <w:r w:rsidRPr="00357032">
        <w:rPr>
          <w:rFonts w:eastAsia="Calibri"/>
          <w:bCs/>
          <w:noProof/>
        </w:rPr>
        <w:t>Chandrai E. Estevez Zorrilla</w:t>
      </w:r>
    </w:p>
    <w:p w14:paraId="5D427463" w14:textId="77777777" w:rsidR="00357032" w:rsidRPr="00357032" w:rsidRDefault="00357032" w:rsidP="00357032">
      <w:pPr>
        <w:spacing w:line="360" w:lineRule="auto"/>
        <w:jc w:val="both"/>
        <w:rPr>
          <w:rFonts w:eastAsia="Calibri"/>
          <w:bCs/>
          <w:noProof/>
        </w:rPr>
      </w:pPr>
    </w:p>
    <w:p w14:paraId="5977E63C" w14:textId="77777777" w:rsidR="00357032" w:rsidRPr="00357032" w:rsidRDefault="00357032" w:rsidP="00357032">
      <w:pPr>
        <w:spacing w:after="0" w:line="360" w:lineRule="auto"/>
        <w:jc w:val="both"/>
        <w:rPr>
          <w:rFonts w:eastAsia="Calibri"/>
          <w:b/>
          <w:noProof/>
        </w:rPr>
      </w:pPr>
      <w:r w:rsidRPr="00357032">
        <w:rPr>
          <w:rFonts w:eastAsia="Calibri"/>
          <w:b/>
          <w:noProof/>
        </w:rPr>
        <w:t>Viceministro de Convivencia Ciudadana</w:t>
      </w:r>
    </w:p>
    <w:p w14:paraId="67C877B1" w14:textId="77777777" w:rsidR="00357032" w:rsidRPr="00357032" w:rsidRDefault="00357032" w:rsidP="00357032">
      <w:pPr>
        <w:spacing w:line="360" w:lineRule="auto"/>
        <w:jc w:val="both"/>
        <w:rPr>
          <w:rFonts w:eastAsia="Calibri"/>
          <w:noProof/>
        </w:rPr>
      </w:pPr>
      <w:r w:rsidRPr="00357032">
        <w:rPr>
          <w:rFonts w:eastAsia="Calibri"/>
          <w:bCs/>
          <w:noProof/>
        </w:rPr>
        <w:t>Antonio Palma Larancuent</w:t>
      </w:r>
    </w:p>
    <w:p w14:paraId="0B2C2273" w14:textId="77777777" w:rsidR="004D252F" w:rsidRPr="006377F4" w:rsidRDefault="004D252F" w:rsidP="00BA2267">
      <w:pPr>
        <w:spacing w:line="360" w:lineRule="auto"/>
        <w:jc w:val="both"/>
        <w:rPr>
          <w:rFonts w:eastAsia="Calibri"/>
          <w:color w:val="FF0000"/>
        </w:rPr>
        <w:sectPr w:rsidR="004D252F" w:rsidRPr="006377F4" w:rsidSect="009E2997">
          <w:headerReference w:type="default" r:id="rId18"/>
          <w:footerReference w:type="default" r:id="rId19"/>
          <w:pgSz w:w="12240" w:h="15840"/>
          <w:pgMar w:top="1440" w:right="2160" w:bottom="1440" w:left="2160" w:header="720" w:footer="720" w:gutter="0"/>
          <w:pgNumType w:start="1"/>
          <w:cols w:space="720"/>
          <w:docGrid w:linePitch="360"/>
        </w:sectPr>
      </w:pPr>
    </w:p>
    <w:p w14:paraId="1BF10B97" w14:textId="50F23C96" w:rsidR="002A7914" w:rsidRPr="006377F4" w:rsidRDefault="004D252F" w:rsidP="002A7914">
      <w:pPr>
        <w:rPr>
          <w:rFonts w:eastAsia="Calibri"/>
          <w:b/>
        </w:rPr>
      </w:pPr>
      <w:r w:rsidRPr="006377F4">
        <w:lastRenderedPageBreak/>
        <w:t xml:space="preserve">                                                     </w:t>
      </w:r>
      <w:r w:rsidRPr="006377F4">
        <w:rPr>
          <w:rFonts w:eastAsia="Calibri"/>
          <w:b/>
        </w:rPr>
        <w:t>Organigrama Estructural Aprobado</w:t>
      </w:r>
      <w:r w:rsidR="00D742F3" w:rsidRPr="006377F4">
        <w:rPr>
          <w:rFonts w:eastAsia="Calibri"/>
          <w:b/>
        </w:rPr>
        <w:t xml:space="preserve"> 202</w:t>
      </w:r>
      <w:r w:rsidR="002A7914" w:rsidRPr="006377F4">
        <w:rPr>
          <w:rFonts w:eastAsia="Calibri"/>
          <w:b/>
        </w:rPr>
        <w:t>5</w:t>
      </w:r>
    </w:p>
    <w:p w14:paraId="3A48157B" w14:textId="77777777" w:rsidR="002A7914" w:rsidRPr="006377F4" w:rsidRDefault="002A7914" w:rsidP="002A7914">
      <w:pPr>
        <w:ind w:left="-142" w:hanging="284"/>
      </w:pPr>
    </w:p>
    <w:p w14:paraId="3732455C" w14:textId="1A4723BA" w:rsidR="00FD6804" w:rsidRPr="006377F4" w:rsidRDefault="00A6585E" w:rsidP="00071582">
      <w:pPr>
        <w:ind w:left="-426" w:hanging="283"/>
        <w:sectPr w:rsidR="00FD6804" w:rsidRPr="006377F4" w:rsidSect="002A7914">
          <w:pgSz w:w="15840" w:h="12240" w:orient="landscape"/>
          <w:pgMar w:top="1276" w:right="1440" w:bottom="2160" w:left="1440" w:header="720" w:footer="720" w:gutter="0"/>
          <w:cols w:space="720"/>
          <w:docGrid w:linePitch="360"/>
        </w:sectPr>
      </w:pPr>
      <w:r w:rsidRPr="006377F4">
        <w:rPr>
          <w:noProof/>
        </w:rPr>
        <w:drawing>
          <wp:inline distT="0" distB="0" distL="0" distR="0" wp14:anchorId="36325AAE" wp14:editId="59541FC9">
            <wp:extent cx="9124832" cy="4928260"/>
            <wp:effectExtent l="0" t="0" r="635" b="5715"/>
            <wp:docPr id="1016883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83421" name=""/>
                    <pic:cNvPicPr/>
                  </pic:nvPicPr>
                  <pic:blipFill>
                    <a:blip r:embed="rId20"/>
                    <a:stretch>
                      <a:fillRect/>
                    </a:stretch>
                  </pic:blipFill>
                  <pic:spPr>
                    <a:xfrm>
                      <a:off x="0" y="0"/>
                      <a:ext cx="9156425" cy="4945323"/>
                    </a:xfrm>
                    <a:prstGeom prst="rect">
                      <a:avLst/>
                    </a:prstGeom>
                  </pic:spPr>
                </pic:pic>
              </a:graphicData>
            </a:graphic>
          </wp:inline>
        </w:drawing>
      </w:r>
    </w:p>
    <w:p w14:paraId="0CE6340B" w14:textId="773632B0" w:rsidR="00163A88" w:rsidRPr="00357032" w:rsidRDefault="001D2B21" w:rsidP="00CC6BD0">
      <w:pPr>
        <w:pStyle w:val="Ttulo2"/>
        <w:numPr>
          <w:ilvl w:val="1"/>
          <w:numId w:val="22"/>
        </w:numPr>
        <w:ind w:left="426" w:hanging="426"/>
        <w:rPr>
          <w:rFonts w:eastAsia="Calibri" w:cs="Times New Roman"/>
          <w:b/>
          <w:bCs/>
          <w:color w:val="767171"/>
        </w:rPr>
      </w:pPr>
      <w:r w:rsidRPr="00357032">
        <w:rPr>
          <w:rFonts w:eastAsia="Calibri" w:cs="Times New Roman"/>
          <w:b/>
          <w:color w:val="767171"/>
        </w:rPr>
        <w:lastRenderedPageBreak/>
        <w:t xml:space="preserve">  </w:t>
      </w:r>
      <w:bookmarkStart w:id="19" w:name="_Toc217311387"/>
      <w:r w:rsidR="00B60948" w:rsidRPr="00357032">
        <w:rPr>
          <w:rFonts w:eastAsia="Calibri" w:cs="Times New Roman"/>
          <w:b/>
          <w:color w:val="767171"/>
        </w:rPr>
        <w:t>Planificación</w:t>
      </w:r>
      <w:r w:rsidR="00B60948" w:rsidRPr="00357032">
        <w:rPr>
          <w:rFonts w:eastAsia="Calibri" w:cs="Times New Roman"/>
          <w:b/>
          <w:bCs/>
          <w:color w:val="767171"/>
        </w:rPr>
        <w:t xml:space="preserve"> </w:t>
      </w:r>
      <w:r w:rsidR="00B60948" w:rsidRPr="00357032">
        <w:rPr>
          <w:rFonts w:eastAsia="Calibri" w:cs="Times New Roman"/>
          <w:b/>
          <w:color w:val="767171"/>
        </w:rPr>
        <w:t>Estratégica Institucional</w:t>
      </w:r>
      <w:bookmarkEnd w:id="19"/>
    </w:p>
    <w:p w14:paraId="3BDD41C3" w14:textId="77777777" w:rsidR="00DD089C" w:rsidRPr="00357032" w:rsidRDefault="00DD089C" w:rsidP="00827B2B">
      <w:pPr>
        <w:spacing w:after="0" w:line="360" w:lineRule="auto"/>
        <w:jc w:val="both"/>
        <w:rPr>
          <w:rFonts w:eastAsia="Calibri"/>
        </w:rPr>
      </w:pPr>
    </w:p>
    <w:p w14:paraId="11E1ADA8" w14:textId="45AE7113" w:rsidR="002012C4" w:rsidRPr="00357032" w:rsidRDefault="00645DE4" w:rsidP="00C96EC8">
      <w:pPr>
        <w:spacing w:after="0" w:line="360" w:lineRule="auto"/>
        <w:jc w:val="both"/>
        <w:rPr>
          <w:rFonts w:eastAsia="Calibri"/>
        </w:rPr>
      </w:pPr>
      <w:r w:rsidRPr="00357032">
        <w:rPr>
          <w:rFonts w:eastAsia="Calibri"/>
        </w:rPr>
        <w:t>El</w:t>
      </w:r>
      <w:r w:rsidR="005D5710" w:rsidRPr="00357032">
        <w:rPr>
          <w:rFonts w:eastAsia="Calibri"/>
        </w:rPr>
        <w:t xml:space="preserve"> Plan Estratégico </w:t>
      </w:r>
      <w:r w:rsidR="002012C4" w:rsidRPr="00357032">
        <w:rPr>
          <w:rFonts w:eastAsia="Calibri"/>
        </w:rPr>
        <w:t xml:space="preserve">Institucional (PEI) </w:t>
      </w:r>
      <w:r w:rsidR="005D5710" w:rsidRPr="00357032">
        <w:rPr>
          <w:rFonts w:eastAsia="Calibri"/>
        </w:rPr>
        <w:t xml:space="preserve">del </w:t>
      </w:r>
      <w:r w:rsidRPr="00357032">
        <w:rPr>
          <w:rFonts w:eastAsia="Calibri"/>
        </w:rPr>
        <w:t>M</w:t>
      </w:r>
      <w:r w:rsidR="005D5710" w:rsidRPr="00357032">
        <w:rPr>
          <w:rFonts w:eastAsia="Calibri"/>
        </w:rPr>
        <w:t>inisterio de Interior y Policía</w:t>
      </w:r>
      <w:r w:rsidR="003353BE" w:rsidRPr="00357032">
        <w:rPr>
          <w:rFonts w:eastAsia="Calibri"/>
        </w:rPr>
        <w:t xml:space="preserve"> 202</w:t>
      </w:r>
      <w:r w:rsidR="002A7914" w:rsidRPr="00357032">
        <w:rPr>
          <w:rFonts w:eastAsia="Calibri"/>
        </w:rPr>
        <w:t>5</w:t>
      </w:r>
      <w:r w:rsidR="003353BE" w:rsidRPr="00357032">
        <w:rPr>
          <w:rFonts w:eastAsia="Calibri"/>
        </w:rPr>
        <w:t>-202</w:t>
      </w:r>
      <w:r w:rsidR="002A7914" w:rsidRPr="00357032">
        <w:rPr>
          <w:rFonts w:eastAsia="Calibri"/>
        </w:rPr>
        <w:t>8</w:t>
      </w:r>
      <w:r w:rsidR="005D5710" w:rsidRPr="00357032">
        <w:rPr>
          <w:rFonts w:eastAsia="Calibri"/>
        </w:rPr>
        <w:t xml:space="preserve"> constituye el resultado de un proceso dinámico </w:t>
      </w:r>
      <w:r w:rsidR="002012C4" w:rsidRPr="00357032">
        <w:rPr>
          <w:rFonts w:eastAsia="Calibri"/>
        </w:rPr>
        <w:t>y participativo</w:t>
      </w:r>
      <w:r w:rsidR="00FD09FB" w:rsidRPr="00357032">
        <w:rPr>
          <w:rFonts w:eastAsia="Calibri"/>
        </w:rPr>
        <w:t>,</w:t>
      </w:r>
      <w:r w:rsidR="002012C4" w:rsidRPr="00357032">
        <w:rPr>
          <w:rFonts w:eastAsia="Calibri"/>
        </w:rPr>
        <w:t xml:space="preserve"> </w:t>
      </w:r>
      <w:r w:rsidR="00E72D79" w:rsidRPr="00357032">
        <w:rPr>
          <w:rFonts w:eastAsia="Calibri"/>
        </w:rPr>
        <w:t>con los diferentes actores del sector de la Seguridad C</w:t>
      </w:r>
      <w:r w:rsidR="00E153C8" w:rsidRPr="00357032">
        <w:rPr>
          <w:rFonts w:eastAsia="Calibri"/>
        </w:rPr>
        <w:t xml:space="preserve">iudadana, </w:t>
      </w:r>
      <w:r w:rsidR="002012C4" w:rsidRPr="00357032">
        <w:rPr>
          <w:rFonts w:eastAsia="Calibri"/>
        </w:rPr>
        <w:t xml:space="preserve">para la transformación y el fortalecimiento </w:t>
      </w:r>
      <w:r w:rsidR="009A59E1" w:rsidRPr="00357032">
        <w:rPr>
          <w:rFonts w:eastAsia="Calibri"/>
        </w:rPr>
        <w:t>institucional, sustentado</w:t>
      </w:r>
      <w:r w:rsidR="002012C4" w:rsidRPr="00357032">
        <w:rPr>
          <w:rFonts w:eastAsia="Calibri"/>
        </w:rPr>
        <w:t xml:space="preserve"> en las políticas priorizadas del gobierno, los lineamientos contemplados en la Estrategia Nacional de Desarrollo 2030</w:t>
      </w:r>
      <w:r w:rsidR="00E153C8" w:rsidRPr="00357032">
        <w:rPr>
          <w:rFonts w:eastAsia="Calibri"/>
        </w:rPr>
        <w:t>,</w:t>
      </w:r>
      <w:r w:rsidR="002012C4" w:rsidRPr="00357032">
        <w:rPr>
          <w:rFonts w:eastAsia="Calibri"/>
        </w:rPr>
        <w:t xml:space="preserve"> los Objetivos de Desarrollo Sostenible</w:t>
      </w:r>
      <w:r w:rsidR="00E153C8" w:rsidRPr="00357032">
        <w:rPr>
          <w:rFonts w:eastAsia="Calibri"/>
        </w:rPr>
        <w:t xml:space="preserve"> y en una evaluación del </w:t>
      </w:r>
      <w:r w:rsidR="00E72D79" w:rsidRPr="00357032">
        <w:rPr>
          <w:rFonts w:eastAsia="Calibri"/>
        </w:rPr>
        <w:t xml:space="preserve">Marco Institucional: Misión, Visión y Valores. </w:t>
      </w:r>
    </w:p>
    <w:p w14:paraId="19CFBC48" w14:textId="77777777" w:rsidR="00E153C8" w:rsidRPr="00357032" w:rsidRDefault="00E153C8" w:rsidP="00E72D79">
      <w:pPr>
        <w:pStyle w:val="Default"/>
        <w:tabs>
          <w:tab w:val="left" w:pos="990"/>
          <w:tab w:val="left" w:pos="1701"/>
        </w:tabs>
        <w:spacing w:line="360" w:lineRule="auto"/>
        <w:jc w:val="both"/>
        <w:rPr>
          <w:rFonts w:eastAsia="Calibri"/>
          <w:color w:val="767171"/>
          <w:spacing w:val="20"/>
          <w:lang w:val="es-DO"/>
        </w:rPr>
      </w:pPr>
    </w:p>
    <w:p w14:paraId="580D7BE6" w14:textId="4D84874E" w:rsidR="00645DE4" w:rsidRPr="00E86149" w:rsidRDefault="00E153C8" w:rsidP="00E72D79">
      <w:pPr>
        <w:pStyle w:val="Default"/>
        <w:tabs>
          <w:tab w:val="left" w:pos="990"/>
          <w:tab w:val="left" w:pos="1701"/>
        </w:tabs>
        <w:spacing w:line="360" w:lineRule="auto"/>
        <w:jc w:val="both"/>
        <w:rPr>
          <w:rFonts w:eastAsia="Calibri"/>
          <w:color w:val="767171"/>
          <w:spacing w:val="20"/>
          <w:lang w:val="es-DO"/>
        </w:rPr>
      </w:pPr>
      <w:r w:rsidRPr="00E86149">
        <w:rPr>
          <w:rFonts w:eastAsia="Calibri"/>
          <w:color w:val="767171"/>
          <w:spacing w:val="20"/>
          <w:lang w:val="es-DO"/>
        </w:rPr>
        <w:t>Sobre la base de estos componentes</w:t>
      </w:r>
      <w:r w:rsidR="00645DE4" w:rsidRPr="00E86149">
        <w:rPr>
          <w:rFonts w:eastAsia="Calibri"/>
          <w:color w:val="767171"/>
          <w:spacing w:val="20"/>
          <w:lang w:val="es-DO"/>
        </w:rPr>
        <w:t>, fueron construidos los</w:t>
      </w:r>
      <w:r w:rsidR="004B5E50" w:rsidRPr="00E86149">
        <w:rPr>
          <w:rFonts w:eastAsia="Calibri"/>
          <w:color w:val="767171"/>
          <w:spacing w:val="20"/>
          <w:lang w:val="es-DO"/>
        </w:rPr>
        <w:t xml:space="preserve"> </w:t>
      </w:r>
      <w:r w:rsidR="009A5380" w:rsidRPr="00E86149">
        <w:rPr>
          <w:rFonts w:eastAsia="Calibri"/>
          <w:color w:val="767171"/>
          <w:spacing w:val="20"/>
          <w:lang w:val="es-DO"/>
        </w:rPr>
        <w:t>5</w:t>
      </w:r>
      <w:r w:rsidR="00645DE4" w:rsidRPr="00E86149">
        <w:rPr>
          <w:rFonts w:eastAsia="Calibri"/>
          <w:color w:val="767171"/>
          <w:spacing w:val="20"/>
          <w:lang w:val="es-DO"/>
        </w:rPr>
        <w:t xml:space="preserve"> Ejes Estratégicos que fundamentan el PEI y los objetivos estratégicos</w:t>
      </w:r>
      <w:r w:rsidR="00E72D79" w:rsidRPr="00E86149">
        <w:rPr>
          <w:rFonts w:eastAsia="Calibri"/>
          <w:color w:val="767171"/>
          <w:spacing w:val="20"/>
          <w:lang w:val="es-DO"/>
        </w:rPr>
        <w:t xml:space="preserve"> generales y específicos, líneas de acción, metas a lograr y los indicadores </w:t>
      </w:r>
      <w:r w:rsidR="00566576" w:rsidRPr="00E86149">
        <w:rPr>
          <w:rFonts w:eastAsia="Calibri"/>
          <w:color w:val="767171"/>
          <w:spacing w:val="20"/>
          <w:lang w:val="es-DO"/>
        </w:rPr>
        <w:t>de medición.</w:t>
      </w:r>
      <w:r w:rsidR="00163A88" w:rsidRPr="00E86149">
        <w:rPr>
          <w:rFonts w:eastAsia="Calibri"/>
          <w:color w:val="767171"/>
          <w:spacing w:val="20"/>
          <w:lang w:val="es-DO"/>
        </w:rPr>
        <w:t xml:space="preserve"> </w:t>
      </w:r>
      <w:r w:rsidR="00A67E6C" w:rsidRPr="00E86149">
        <w:rPr>
          <w:rFonts w:eastAsia="Calibri"/>
          <w:color w:val="767171"/>
          <w:spacing w:val="20"/>
          <w:lang w:val="es-DO"/>
        </w:rPr>
        <w:t xml:space="preserve">A </w:t>
      </w:r>
      <w:r w:rsidR="009A59E1" w:rsidRPr="00E86149">
        <w:rPr>
          <w:rFonts w:eastAsia="Calibri"/>
          <w:color w:val="767171"/>
          <w:spacing w:val="20"/>
          <w:lang w:val="es-DO"/>
        </w:rPr>
        <w:t>continuación,</w:t>
      </w:r>
      <w:r w:rsidR="00A67E6C" w:rsidRPr="00E86149">
        <w:rPr>
          <w:rFonts w:eastAsia="Calibri"/>
          <w:color w:val="767171"/>
          <w:spacing w:val="20"/>
          <w:lang w:val="es-DO"/>
        </w:rPr>
        <w:t xml:space="preserve"> una relación de los ejes y objetivos que </w:t>
      </w:r>
      <w:r w:rsidR="00566576" w:rsidRPr="00E86149">
        <w:rPr>
          <w:rFonts w:eastAsia="Calibri"/>
          <w:color w:val="767171"/>
          <w:spacing w:val="20"/>
          <w:lang w:val="es-DO"/>
        </w:rPr>
        <w:t>sustenta</w:t>
      </w:r>
      <w:r w:rsidR="00A67E6C" w:rsidRPr="00E86149">
        <w:rPr>
          <w:rFonts w:eastAsia="Calibri"/>
          <w:color w:val="767171"/>
          <w:spacing w:val="20"/>
          <w:lang w:val="es-DO"/>
        </w:rPr>
        <w:t>n</w:t>
      </w:r>
      <w:r w:rsidR="00566576" w:rsidRPr="00E86149">
        <w:rPr>
          <w:rFonts w:eastAsia="Calibri"/>
          <w:color w:val="767171"/>
          <w:spacing w:val="20"/>
          <w:lang w:val="es-DO"/>
        </w:rPr>
        <w:t xml:space="preserve"> la Planificación Estratégica del MIP:</w:t>
      </w:r>
    </w:p>
    <w:p w14:paraId="3231AFDC" w14:textId="77777777" w:rsidR="00827B2B" w:rsidRPr="00E86149" w:rsidRDefault="00827B2B" w:rsidP="00316413">
      <w:pPr>
        <w:pStyle w:val="Default"/>
        <w:tabs>
          <w:tab w:val="left" w:pos="990"/>
          <w:tab w:val="left" w:pos="1701"/>
        </w:tabs>
        <w:spacing w:line="360" w:lineRule="auto"/>
        <w:jc w:val="both"/>
        <w:rPr>
          <w:rFonts w:eastAsia="Calibri"/>
          <w:b/>
          <w:bCs/>
          <w:color w:val="767171"/>
          <w:spacing w:val="20"/>
          <w:lang w:val="es-DO"/>
        </w:rPr>
      </w:pPr>
    </w:p>
    <w:p w14:paraId="2F82FB46" w14:textId="77777777" w:rsidR="00397322" w:rsidRPr="00E86149" w:rsidRDefault="00397322" w:rsidP="00316413">
      <w:pPr>
        <w:pStyle w:val="Default"/>
        <w:tabs>
          <w:tab w:val="left" w:pos="990"/>
          <w:tab w:val="left" w:pos="1701"/>
        </w:tabs>
        <w:spacing w:line="360" w:lineRule="auto"/>
        <w:jc w:val="both"/>
        <w:rPr>
          <w:rFonts w:eastAsia="Calibri"/>
          <w:b/>
          <w:bCs/>
          <w:color w:val="767171"/>
          <w:spacing w:val="20"/>
          <w:lang w:val="es-DO"/>
        </w:rPr>
      </w:pPr>
    </w:p>
    <w:p w14:paraId="21A91957" w14:textId="28F73A44" w:rsidR="00316413" w:rsidRPr="00E86149" w:rsidRDefault="00316413" w:rsidP="00316413">
      <w:pPr>
        <w:pStyle w:val="Default"/>
        <w:tabs>
          <w:tab w:val="left" w:pos="990"/>
          <w:tab w:val="left" w:pos="1701"/>
        </w:tabs>
        <w:spacing w:line="360" w:lineRule="auto"/>
        <w:jc w:val="both"/>
        <w:rPr>
          <w:rFonts w:eastAsia="Calibri"/>
          <w:b/>
          <w:bCs/>
          <w:color w:val="767171"/>
          <w:spacing w:val="20"/>
          <w:lang w:val="es-DO"/>
        </w:rPr>
      </w:pPr>
      <w:r w:rsidRPr="00E86149">
        <w:rPr>
          <w:rFonts w:eastAsia="Calibri"/>
          <w:b/>
          <w:bCs/>
          <w:color w:val="767171"/>
          <w:spacing w:val="20"/>
          <w:lang w:val="es-DO"/>
        </w:rPr>
        <w:t>Eje Estratégico 1:</w:t>
      </w:r>
      <w:r w:rsidRPr="00E86149">
        <w:rPr>
          <w:rFonts w:eastAsia="Calibri"/>
          <w:color w:val="767171"/>
          <w:spacing w:val="20"/>
          <w:lang w:val="es-DO"/>
        </w:rPr>
        <w:t xml:space="preserve"> </w:t>
      </w:r>
      <w:r w:rsidR="005A6235" w:rsidRPr="00E86149">
        <w:rPr>
          <w:color w:val="767171"/>
          <w:spacing w:val="-1"/>
          <w:lang w:val="es-DO"/>
        </w:rPr>
        <w:t>F</w:t>
      </w:r>
      <w:r w:rsidR="005A6235" w:rsidRPr="00E86149">
        <w:rPr>
          <w:color w:val="767171"/>
          <w:lang w:val="es-DO"/>
        </w:rPr>
        <w:t>ort</w:t>
      </w:r>
      <w:r w:rsidR="005A6235" w:rsidRPr="00E86149">
        <w:rPr>
          <w:color w:val="767171"/>
          <w:spacing w:val="1"/>
          <w:lang w:val="es-DO"/>
        </w:rPr>
        <w:t>a</w:t>
      </w:r>
      <w:r w:rsidR="005A6235" w:rsidRPr="00E86149">
        <w:rPr>
          <w:color w:val="767171"/>
          <w:lang w:val="es-DO"/>
        </w:rPr>
        <w:t>le</w:t>
      </w:r>
      <w:r w:rsidR="005A6235" w:rsidRPr="00E86149">
        <w:rPr>
          <w:color w:val="767171"/>
          <w:spacing w:val="-1"/>
          <w:lang w:val="es-DO"/>
        </w:rPr>
        <w:t>c</w:t>
      </w:r>
      <w:r w:rsidR="005A6235" w:rsidRPr="00E86149">
        <w:rPr>
          <w:color w:val="767171"/>
          <w:lang w:val="es-DO"/>
        </w:rPr>
        <w:t>i</w:t>
      </w:r>
      <w:r w:rsidR="005A6235" w:rsidRPr="00E86149">
        <w:rPr>
          <w:color w:val="767171"/>
          <w:spacing w:val="1"/>
          <w:lang w:val="es-DO"/>
        </w:rPr>
        <w:t>m</w:t>
      </w:r>
      <w:r w:rsidR="005A6235" w:rsidRPr="00E86149">
        <w:rPr>
          <w:color w:val="767171"/>
          <w:lang w:val="es-DO"/>
        </w:rPr>
        <w:t>iento de la R</w:t>
      </w:r>
      <w:r w:rsidR="005A6235" w:rsidRPr="00E86149">
        <w:rPr>
          <w:color w:val="767171"/>
          <w:spacing w:val="-1"/>
          <w:lang w:val="es-DO"/>
        </w:rPr>
        <w:t>ec</w:t>
      </w:r>
      <w:r w:rsidR="005A6235" w:rsidRPr="00E86149">
        <w:rPr>
          <w:color w:val="767171"/>
          <w:lang w:val="es-DO"/>
        </w:rPr>
        <w:t>toría</w:t>
      </w:r>
      <w:r w:rsidR="005A6235" w:rsidRPr="00E86149">
        <w:rPr>
          <w:color w:val="767171"/>
          <w:spacing w:val="-1"/>
          <w:lang w:val="es-DO"/>
        </w:rPr>
        <w:t xml:space="preserve"> </w:t>
      </w:r>
      <w:r w:rsidR="005A6235" w:rsidRPr="00E86149">
        <w:rPr>
          <w:color w:val="767171"/>
          <w:lang w:val="es-DO"/>
        </w:rPr>
        <w:t>d</w:t>
      </w:r>
      <w:r w:rsidR="005A6235" w:rsidRPr="00E86149">
        <w:rPr>
          <w:color w:val="767171"/>
          <w:spacing w:val="-1"/>
          <w:lang w:val="es-DO"/>
        </w:rPr>
        <w:t>e</w:t>
      </w:r>
      <w:r w:rsidR="005A6235" w:rsidRPr="00E86149">
        <w:rPr>
          <w:color w:val="767171"/>
          <w:lang w:val="es-DO"/>
        </w:rPr>
        <w:t xml:space="preserve">l </w:t>
      </w:r>
      <w:r w:rsidR="005A6235" w:rsidRPr="00E86149">
        <w:rPr>
          <w:color w:val="767171"/>
          <w:spacing w:val="1"/>
          <w:lang w:val="es-DO"/>
        </w:rPr>
        <w:t>S</w:t>
      </w:r>
      <w:r w:rsidR="005A6235" w:rsidRPr="00E86149">
        <w:rPr>
          <w:color w:val="767171"/>
          <w:lang w:val="es-DO"/>
        </w:rPr>
        <w:t>is</w:t>
      </w:r>
      <w:r w:rsidR="005A6235" w:rsidRPr="00E86149">
        <w:rPr>
          <w:color w:val="767171"/>
          <w:spacing w:val="1"/>
          <w:lang w:val="es-DO"/>
        </w:rPr>
        <w:t>t</w:t>
      </w:r>
      <w:r w:rsidR="005A6235" w:rsidRPr="00E86149">
        <w:rPr>
          <w:color w:val="767171"/>
          <w:spacing w:val="-1"/>
          <w:lang w:val="es-DO"/>
        </w:rPr>
        <w:t>e</w:t>
      </w:r>
      <w:r w:rsidR="005A6235" w:rsidRPr="00E86149">
        <w:rPr>
          <w:color w:val="767171"/>
          <w:lang w:val="es-DO"/>
        </w:rPr>
        <w:t xml:space="preserve">ma </w:t>
      </w:r>
      <w:r w:rsidR="005A6235" w:rsidRPr="00E86149">
        <w:rPr>
          <w:color w:val="767171"/>
          <w:spacing w:val="1"/>
          <w:lang w:val="es-DO"/>
        </w:rPr>
        <w:t>N</w:t>
      </w:r>
      <w:r w:rsidR="005A6235" w:rsidRPr="00E86149">
        <w:rPr>
          <w:color w:val="767171"/>
          <w:spacing w:val="-1"/>
          <w:lang w:val="es-DO"/>
        </w:rPr>
        <w:t>ac</w:t>
      </w:r>
      <w:r w:rsidR="005A6235" w:rsidRPr="00E86149">
        <w:rPr>
          <w:color w:val="767171"/>
          <w:lang w:val="es-DO"/>
        </w:rPr>
        <w:t>ional de</w:t>
      </w:r>
      <w:r w:rsidR="005A6235" w:rsidRPr="00E86149">
        <w:rPr>
          <w:color w:val="767171"/>
          <w:spacing w:val="-1"/>
          <w:lang w:val="es-DO"/>
        </w:rPr>
        <w:t xml:space="preserve"> </w:t>
      </w:r>
      <w:r w:rsidR="005A6235" w:rsidRPr="00E86149">
        <w:rPr>
          <w:color w:val="767171"/>
          <w:lang w:val="es-DO"/>
        </w:rPr>
        <w:t xml:space="preserve">la </w:t>
      </w:r>
      <w:r w:rsidR="005A6235" w:rsidRPr="00E86149">
        <w:rPr>
          <w:color w:val="767171"/>
          <w:spacing w:val="1"/>
          <w:lang w:val="es-DO"/>
        </w:rPr>
        <w:t>S</w:t>
      </w:r>
      <w:r w:rsidR="005A6235" w:rsidRPr="00E86149">
        <w:rPr>
          <w:color w:val="767171"/>
          <w:spacing w:val="-1"/>
          <w:lang w:val="es-DO"/>
        </w:rPr>
        <w:t>e</w:t>
      </w:r>
      <w:r w:rsidR="005A6235" w:rsidRPr="00E86149">
        <w:rPr>
          <w:color w:val="767171"/>
          <w:lang w:val="es-DO"/>
        </w:rPr>
        <w:t>gurid</w:t>
      </w:r>
      <w:r w:rsidR="005A6235" w:rsidRPr="00E86149">
        <w:rPr>
          <w:color w:val="767171"/>
          <w:spacing w:val="-1"/>
          <w:lang w:val="es-DO"/>
        </w:rPr>
        <w:t>a</w:t>
      </w:r>
      <w:r w:rsidR="005A6235" w:rsidRPr="00E86149">
        <w:rPr>
          <w:color w:val="767171"/>
          <w:lang w:val="es-DO"/>
        </w:rPr>
        <w:t>d Ciudad</w:t>
      </w:r>
      <w:r w:rsidR="005A6235" w:rsidRPr="00E86149">
        <w:rPr>
          <w:color w:val="767171"/>
          <w:spacing w:val="-1"/>
          <w:lang w:val="es-DO"/>
        </w:rPr>
        <w:t>a</w:t>
      </w:r>
      <w:r w:rsidR="005A6235" w:rsidRPr="00E86149">
        <w:rPr>
          <w:color w:val="767171"/>
          <w:lang w:val="es-DO"/>
        </w:rPr>
        <w:t>n</w:t>
      </w:r>
      <w:r w:rsidR="005A6235" w:rsidRPr="00E86149">
        <w:rPr>
          <w:color w:val="767171"/>
          <w:spacing w:val="-1"/>
          <w:lang w:val="es-DO"/>
        </w:rPr>
        <w:t>a</w:t>
      </w:r>
      <w:r w:rsidR="005A6235" w:rsidRPr="00E86149">
        <w:rPr>
          <w:color w:val="767171"/>
          <w:lang w:val="es-DO"/>
        </w:rPr>
        <w:t>.</w:t>
      </w:r>
    </w:p>
    <w:p w14:paraId="6F3DD0BB" w14:textId="77777777" w:rsidR="00316413" w:rsidRPr="00E86149" w:rsidRDefault="00316413" w:rsidP="00316413">
      <w:pPr>
        <w:pStyle w:val="Default"/>
        <w:tabs>
          <w:tab w:val="left" w:pos="990"/>
          <w:tab w:val="left" w:pos="1701"/>
        </w:tabs>
        <w:spacing w:line="360" w:lineRule="auto"/>
        <w:rPr>
          <w:rFonts w:eastAsia="Calibri"/>
          <w:color w:val="767171"/>
          <w:spacing w:val="20"/>
          <w:lang w:val="es-DO"/>
        </w:rPr>
      </w:pPr>
    </w:p>
    <w:p w14:paraId="317D83A1" w14:textId="77777777" w:rsidR="00316413" w:rsidRPr="00E86149" w:rsidRDefault="00316413" w:rsidP="00316413">
      <w:pPr>
        <w:pStyle w:val="Default"/>
        <w:tabs>
          <w:tab w:val="left" w:pos="990"/>
          <w:tab w:val="left" w:pos="1701"/>
        </w:tabs>
        <w:spacing w:line="360" w:lineRule="auto"/>
        <w:rPr>
          <w:rFonts w:eastAsia="Calibri"/>
          <w:b/>
          <w:bCs/>
          <w:color w:val="767171"/>
          <w:spacing w:val="20"/>
          <w:lang w:val="es-DO"/>
        </w:rPr>
      </w:pPr>
      <w:r w:rsidRPr="00E86149">
        <w:rPr>
          <w:rFonts w:eastAsia="Calibri"/>
          <w:b/>
          <w:bCs/>
          <w:color w:val="767171"/>
          <w:spacing w:val="20"/>
          <w:lang w:val="es-DO"/>
        </w:rPr>
        <w:t>Objetivos Estratégicos del Eje 1:</w:t>
      </w:r>
    </w:p>
    <w:p w14:paraId="3BC03EF2" w14:textId="349D31C7" w:rsidR="00827B2B" w:rsidRPr="00E86149" w:rsidRDefault="00316413" w:rsidP="00316413">
      <w:pPr>
        <w:pStyle w:val="Default"/>
        <w:numPr>
          <w:ilvl w:val="0"/>
          <w:numId w:val="2"/>
        </w:numPr>
        <w:tabs>
          <w:tab w:val="left" w:pos="990"/>
          <w:tab w:val="left" w:pos="1701"/>
        </w:tabs>
        <w:spacing w:line="360" w:lineRule="auto"/>
        <w:jc w:val="both"/>
        <w:rPr>
          <w:rFonts w:eastAsia="Calibri"/>
          <w:color w:val="767171"/>
          <w:spacing w:val="20"/>
          <w:lang w:val="es-DO"/>
        </w:rPr>
      </w:pPr>
      <w:r w:rsidRPr="00E86149">
        <w:rPr>
          <w:rFonts w:eastAsia="Calibri"/>
          <w:b/>
          <w:bCs/>
          <w:color w:val="767171"/>
          <w:spacing w:val="20"/>
          <w:lang w:val="es-DO"/>
        </w:rPr>
        <w:t>OE.1.1</w:t>
      </w:r>
      <w:r w:rsidRPr="00E86149">
        <w:rPr>
          <w:rFonts w:eastAsia="Calibri"/>
          <w:color w:val="767171"/>
          <w:spacing w:val="20"/>
          <w:lang w:val="es-DO"/>
        </w:rPr>
        <w:t xml:space="preserve"> </w:t>
      </w:r>
      <w:r w:rsidR="005A6235" w:rsidRPr="00E86149">
        <w:rPr>
          <w:color w:val="767171"/>
          <w:lang w:val="es-DO"/>
        </w:rPr>
        <w:t>As</w:t>
      </w:r>
      <w:r w:rsidR="005A6235" w:rsidRPr="00E86149">
        <w:rPr>
          <w:color w:val="767171"/>
          <w:spacing w:val="-1"/>
          <w:lang w:val="es-DO"/>
        </w:rPr>
        <w:t>e</w:t>
      </w:r>
      <w:r w:rsidR="005A6235" w:rsidRPr="00E86149">
        <w:rPr>
          <w:color w:val="767171"/>
          <w:lang w:val="es-DO"/>
        </w:rPr>
        <w:t>gu</w:t>
      </w:r>
      <w:r w:rsidR="005A6235" w:rsidRPr="00E86149">
        <w:rPr>
          <w:color w:val="767171"/>
          <w:spacing w:val="1"/>
          <w:lang w:val="es-DO"/>
        </w:rPr>
        <w:t>r</w:t>
      </w:r>
      <w:r w:rsidR="005A6235" w:rsidRPr="00E86149">
        <w:rPr>
          <w:color w:val="767171"/>
          <w:spacing w:val="-1"/>
          <w:lang w:val="es-DO"/>
        </w:rPr>
        <w:t>a</w:t>
      </w:r>
      <w:r w:rsidR="005A6235" w:rsidRPr="00E86149">
        <w:rPr>
          <w:color w:val="767171"/>
          <w:lang w:val="es-DO"/>
        </w:rPr>
        <w:t xml:space="preserve">r la </w:t>
      </w:r>
      <w:r w:rsidR="005A6235" w:rsidRPr="00E86149">
        <w:rPr>
          <w:color w:val="767171"/>
          <w:spacing w:val="-1"/>
          <w:lang w:val="es-DO"/>
        </w:rPr>
        <w:t>a</w:t>
      </w:r>
      <w:r w:rsidR="005A6235" w:rsidRPr="00E86149">
        <w:rPr>
          <w:color w:val="767171"/>
          <w:lang w:val="es-DO"/>
        </w:rPr>
        <w:t>rti</w:t>
      </w:r>
      <w:r w:rsidR="005A6235" w:rsidRPr="00E86149">
        <w:rPr>
          <w:color w:val="767171"/>
          <w:spacing w:val="-1"/>
          <w:lang w:val="es-DO"/>
        </w:rPr>
        <w:t>c</w:t>
      </w:r>
      <w:r w:rsidR="005A6235" w:rsidRPr="00E86149">
        <w:rPr>
          <w:color w:val="767171"/>
          <w:lang w:val="es-DO"/>
        </w:rPr>
        <w:t>ula</w:t>
      </w:r>
      <w:r w:rsidR="005A6235" w:rsidRPr="00E86149">
        <w:rPr>
          <w:color w:val="767171"/>
          <w:spacing w:val="-1"/>
          <w:lang w:val="es-DO"/>
        </w:rPr>
        <w:t>c</w:t>
      </w:r>
      <w:r w:rsidR="005A6235" w:rsidRPr="00E86149">
        <w:rPr>
          <w:color w:val="767171"/>
          <w:lang w:val="es-DO"/>
        </w:rPr>
        <w:t>ión</w:t>
      </w:r>
      <w:r w:rsidR="005A6235" w:rsidRPr="00E86149">
        <w:rPr>
          <w:color w:val="767171"/>
          <w:spacing w:val="1"/>
          <w:lang w:val="es-DO"/>
        </w:rPr>
        <w:t xml:space="preserve"> </w:t>
      </w:r>
      <w:r w:rsidR="005A6235" w:rsidRPr="00E86149">
        <w:rPr>
          <w:color w:val="767171"/>
          <w:lang w:val="es-DO"/>
        </w:rPr>
        <w:t>in</w:t>
      </w:r>
      <w:r w:rsidR="005A6235" w:rsidRPr="00E86149">
        <w:rPr>
          <w:color w:val="767171"/>
          <w:spacing w:val="1"/>
          <w:lang w:val="es-DO"/>
        </w:rPr>
        <w:t>t</w:t>
      </w:r>
      <w:r w:rsidR="005A6235" w:rsidRPr="00E86149">
        <w:rPr>
          <w:color w:val="767171"/>
          <w:spacing w:val="-1"/>
          <w:lang w:val="es-DO"/>
        </w:rPr>
        <w:t>e</w:t>
      </w:r>
      <w:r w:rsidR="005A6235" w:rsidRPr="00E86149">
        <w:rPr>
          <w:color w:val="767171"/>
          <w:lang w:val="es-DO"/>
        </w:rPr>
        <w:t>rinst</w:t>
      </w:r>
      <w:r w:rsidR="005A6235" w:rsidRPr="00E86149">
        <w:rPr>
          <w:color w:val="767171"/>
          <w:spacing w:val="1"/>
          <w:lang w:val="es-DO"/>
        </w:rPr>
        <w:t>i</w:t>
      </w:r>
      <w:r w:rsidR="005A6235" w:rsidRPr="00E86149">
        <w:rPr>
          <w:color w:val="767171"/>
          <w:lang w:val="es-DO"/>
        </w:rPr>
        <w:t>tucion</w:t>
      </w:r>
      <w:r w:rsidR="005A6235" w:rsidRPr="00E86149">
        <w:rPr>
          <w:color w:val="767171"/>
          <w:spacing w:val="-1"/>
          <w:lang w:val="es-DO"/>
        </w:rPr>
        <w:t>a</w:t>
      </w:r>
      <w:r w:rsidR="005A6235" w:rsidRPr="00E86149">
        <w:rPr>
          <w:color w:val="767171"/>
          <w:lang w:val="es-DO"/>
        </w:rPr>
        <w:t>l</w:t>
      </w:r>
      <w:r w:rsidR="005A6235" w:rsidRPr="00E86149">
        <w:rPr>
          <w:color w:val="767171"/>
          <w:spacing w:val="1"/>
          <w:lang w:val="es-DO"/>
        </w:rPr>
        <w:t xml:space="preserve"> </w:t>
      </w:r>
      <w:r w:rsidR="005A6235" w:rsidRPr="00E86149">
        <w:rPr>
          <w:color w:val="767171"/>
          <w:lang w:val="es-DO"/>
        </w:rPr>
        <w:t xml:space="preserve">y la </w:t>
      </w:r>
      <w:r w:rsidR="005A6235" w:rsidRPr="00E86149">
        <w:rPr>
          <w:color w:val="767171"/>
          <w:spacing w:val="-1"/>
          <w:lang w:val="es-DO"/>
        </w:rPr>
        <w:t>e</w:t>
      </w:r>
      <w:r w:rsidR="005A6235" w:rsidRPr="00E86149">
        <w:rPr>
          <w:color w:val="767171"/>
          <w:lang w:val="es-DO"/>
        </w:rPr>
        <w:t>f</w:t>
      </w:r>
      <w:r w:rsidR="005A6235" w:rsidRPr="00E86149">
        <w:rPr>
          <w:color w:val="767171"/>
          <w:spacing w:val="-2"/>
          <w:lang w:val="es-DO"/>
        </w:rPr>
        <w:t>e</w:t>
      </w:r>
      <w:r w:rsidR="005A6235" w:rsidRPr="00E86149">
        <w:rPr>
          <w:color w:val="767171"/>
          <w:spacing w:val="-1"/>
          <w:lang w:val="es-DO"/>
        </w:rPr>
        <w:t>c</w:t>
      </w:r>
      <w:r w:rsidR="005A6235" w:rsidRPr="00E86149">
        <w:rPr>
          <w:color w:val="767171"/>
          <w:lang w:val="es-DO"/>
        </w:rPr>
        <w:t>t</w:t>
      </w:r>
      <w:r w:rsidR="005A6235" w:rsidRPr="00E86149">
        <w:rPr>
          <w:color w:val="767171"/>
          <w:spacing w:val="1"/>
          <w:lang w:val="es-DO"/>
        </w:rPr>
        <w:t>i</w:t>
      </w:r>
      <w:r w:rsidR="005A6235" w:rsidRPr="00E86149">
        <w:rPr>
          <w:color w:val="767171"/>
          <w:lang w:val="es-DO"/>
        </w:rPr>
        <w:t>vidad de las pol</w:t>
      </w:r>
      <w:r w:rsidR="005A6235" w:rsidRPr="00E86149">
        <w:rPr>
          <w:color w:val="767171"/>
          <w:spacing w:val="1"/>
          <w:lang w:val="es-DO"/>
        </w:rPr>
        <w:t>í</w:t>
      </w:r>
      <w:r w:rsidR="005A6235" w:rsidRPr="00E86149">
        <w:rPr>
          <w:color w:val="767171"/>
          <w:lang w:val="es-DO"/>
        </w:rPr>
        <w:t>t</w:t>
      </w:r>
      <w:r w:rsidR="005A6235" w:rsidRPr="00E86149">
        <w:rPr>
          <w:color w:val="767171"/>
          <w:spacing w:val="1"/>
          <w:lang w:val="es-DO"/>
        </w:rPr>
        <w:t>i</w:t>
      </w:r>
      <w:r w:rsidR="005A6235" w:rsidRPr="00E86149">
        <w:rPr>
          <w:color w:val="767171"/>
          <w:spacing w:val="-1"/>
          <w:lang w:val="es-DO"/>
        </w:rPr>
        <w:t>ca</w:t>
      </w:r>
      <w:r w:rsidR="005A6235" w:rsidRPr="00E86149">
        <w:rPr>
          <w:color w:val="767171"/>
          <w:lang w:val="es-DO"/>
        </w:rPr>
        <w:t xml:space="preserve">s de </w:t>
      </w:r>
      <w:r w:rsidR="005A6235" w:rsidRPr="00E86149">
        <w:rPr>
          <w:color w:val="767171"/>
          <w:spacing w:val="1"/>
          <w:lang w:val="es-DO"/>
        </w:rPr>
        <w:t>S</w:t>
      </w:r>
      <w:r w:rsidR="005A6235" w:rsidRPr="00E86149">
        <w:rPr>
          <w:color w:val="767171"/>
          <w:spacing w:val="-1"/>
          <w:lang w:val="es-DO"/>
        </w:rPr>
        <w:t>e</w:t>
      </w:r>
      <w:r w:rsidR="005A6235" w:rsidRPr="00E86149">
        <w:rPr>
          <w:color w:val="767171"/>
          <w:lang w:val="es-DO"/>
        </w:rPr>
        <w:t>gurid</w:t>
      </w:r>
      <w:r w:rsidR="005A6235" w:rsidRPr="00E86149">
        <w:rPr>
          <w:color w:val="767171"/>
          <w:spacing w:val="-1"/>
          <w:lang w:val="es-DO"/>
        </w:rPr>
        <w:t>a</w:t>
      </w:r>
      <w:r w:rsidR="005A6235" w:rsidRPr="00E86149">
        <w:rPr>
          <w:color w:val="767171"/>
          <w:lang w:val="es-DO"/>
        </w:rPr>
        <w:t>d</w:t>
      </w:r>
      <w:r w:rsidR="005A6235" w:rsidRPr="00E86149">
        <w:rPr>
          <w:color w:val="767171"/>
          <w:spacing w:val="1"/>
          <w:lang w:val="es-DO"/>
        </w:rPr>
        <w:t xml:space="preserve"> </w:t>
      </w:r>
      <w:r w:rsidR="005A6235" w:rsidRPr="00E86149">
        <w:rPr>
          <w:color w:val="767171"/>
          <w:lang w:val="es-DO"/>
        </w:rPr>
        <w:t>Ciudad</w:t>
      </w:r>
      <w:r w:rsidR="005A6235" w:rsidRPr="00E86149">
        <w:rPr>
          <w:color w:val="767171"/>
          <w:spacing w:val="-1"/>
          <w:lang w:val="es-DO"/>
        </w:rPr>
        <w:t>a</w:t>
      </w:r>
      <w:r w:rsidR="005A6235" w:rsidRPr="00E86149">
        <w:rPr>
          <w:color w:val="767171"/>
          <w:lang w:val="es-DO"/>
        </w:rPr>
        <w:t>na y</w:t>
      </w:r>
      <w:r w:rsidR="005A6235" w:rsidRPr="00E86149">
        <w:rPr>
          <w:color w:val="767171"/>
          <w:spacing w:val="3"/>
          <w:lang w:val="es-DO"/>
        </w:rPr>
        <w:t xml:space="preserve"> </w:t>
      </w:r>
      <w:r w:rsidR="005A6235" w:rsidRPr="00E86149">
        <w:rPr>
          <w:color w:val="767171"/>
          <w:lang w:val="es-DO"/>
        </w:rPr>
        <w:t>Conviven</w:t>
      </w:r>
      <w:r w:rsidR="005A6235" w:rsidRPr="00E86149">
        <w:rPr>
          <w:color w:val="767171"/>
          <w:spacing w:val="-1"/>
          <w:lang w:val="es-DO"/>
        </w:rPr>
        <w:t>c</w:t>
      </w:r>
      <w:r w:rsidR="005A6235" w:rsidRPr="00E86149">
        <w:rPr>
          <w:color w:val="767171"/>
          <w:lang w:val="es-DO"/>
        </w:rPr>
        <w:t xml:space="preserve">ia </w:t>
      </w:r>
      <w:r w:rsidR="005A6235" w:rsidRPr="00E86149">
        <w:rPr>
          <w:color w:val="767171"/>
          <w:spacing w:val="1"/>
          <w:lang w:val="es-DO"/>
        </w:rPr>
        <w:t>P</w:t>
      </w:r>
      <w:r w:rsidR="005A6235" w:rsidRPr="00E86149">
        <w:rPr>
          <w:color w:val="767171"/>
          <w:spacing w:val="-1"/>
          <w:lang w:val="es-DO"/>
        </w:rPr>
        <w:t>ac</w:t>
      </w:r>
      <w:r w:rsidR="005A6235" w:rsidRPr="00E86149">
        <w:rPr>
          <w:color w:val="767171"/>
          <w:lang w:val="es-DO"/>
        </w:rPr>
        <w:t>ífi</w:t>
      </w:r>
      <w:r w:rsidR="005A6235" w:rsidRPr="00E86149">
        <w:rPr>
          <w:color w:val="767171"/>
          <w:spacing w:val="-1"/>
          <w:lang w:val="es-DO"/>
        </w:rPr>
        <w:t>c</w:t>
      </w:r>
      <w:r w:rsidR="005A6235" w:rsidRPr="00E86149">
        <w:rPr>
          <w:color w:val="767171"/>
          <w:lang w:val="es-DO"/>
        </w:rPr>
        <w:t>a a tr</w:t>
      </w:r>
      <w:r w:rsidR="005A6235" w:rsidRPr="00E86149">
        <w:rPr>
          <w:color w:val="767171"/>
          <w:spacing w:val="-1"/>
          <w:lang w:val="es-DO"/>
        </w:rPr>
        <w:t>a</w:t>
      </w:r>
      <w:r w:rsidR="005A6235" w:rsidRPr="00E86149">
        <w:rPr>
          <w:color w:val="767171"/>
          <w:lang w:val="es-DO"/>
        </w:rPr>
        <w:t>v</w:t>
      </w:r>
      <w:r w:rsidR="005A6235" w:rsidRPr="00E86149">
        <w:rPr>
          <w:color w:val="767171"/>
          <w:spacing w:val="-1"/>
          <w:lang w:val="es-DO"/>
        </w:rPr>
        <w:t>é</w:t>
      </w:r>
      <w:r w:rsidR="005A6235" w:rsidRPr="00E86149">
        <w:rPr>
          <w:color w:val="767171"/>
          <w:lang w:val="es-DO"/>
        </w:rPr>
        <w:t>s</w:t>
      </w:r>
      <w:r w:rsidR="005A6235" w:rsidRPr="00E86149">
        <w:rPr>
          <w:color w:val="767171"/>
          <w:spacing w:val="2"/>
          <w:lang w:val="es-DO"/>
        </w:rPr>
        <w:t xml:space="preserve"> </w:t>
      </w:r>
      <w:r w:rsidR="005A6235" w:rsidRPr="00E86149">
        <w:rPr>
          <w:color w:val="767171"/>
          <w:lang w:val="es-DO"/>
        </w:rPr>
        <w:t>d</w:t>
      </w:r>
      <w:r w:rsidR="005A6235" w:rsidRPr="00E86149">
        <w:rPr>
          <w:color w:val="767171"/>
          <w:spacing w:val="-1"/>
          <w:lang w:val="es-DO"/>
        </w:rPr>
        <w:t>e</w:t>
      </w:r>
      <w:r w:rsidR="005A6235" w:rsidRPr="00E86149">
        <w:rPr>
          <w:color w:val="767171"/>
          <w:lang w:val="es-DO"/>
        </w:rPr>
        <w:t>l</w:t>
      </w:r>
      <w:r w:rsidR="005A6235" w:rsidRPr="00E86149">
        <w:rPr>
          <w:color w:val="767171"/>
          <w:spacing w:val="2"/>
          <w:lang w:val="es-DO"/>
        </w:rPr>
        <w:t xml:space="preserve"> </w:t>
      </w:r>
      <w:r w:rsidR="005A6235" w:rsidRPr="00E86149">
        <w:rPr>
          <w:color w:val="767171"/>
          <w:spacing w:val="1"/>
          <w:lang w:val="es-DO"/>
        </w:rPr>
        <w:t>e</w:t>
      </w:r>
      <w:r w:rsidR="005A6235" w:rsidRPr="00E86149">
        <w:rPr>
          <w:color w:val="767171"/>
          <w:lang w:val="es-DO"/>
        </w:rPr>
        <w:t>je</w:t>
      </w:r>
      <w:r w:rsidR="005A6235" w:rsidRPr="00E86149">
        <w:rPr>
          <w:color w:val="767171"/>
          <w:spacing w:val="-1"/>
          <w:lang w:val="es-DO"/>
        </w:rPr>
        <w:t>rc</w:t>
      </w:r>
      <w:r w:rsidR="005A6235" w:rsidRPr="00E86149">
        <w:rPr>
          <w:color w:val="767171"/>
          <w:lang w:val="es-DO"/>
        </w:rPr>
        <w:t>icio</w:t>
      </w:r>
      <w:r w:rsidR="005A6235" w:rsidRPr="00E86149">
        <w:rPr>
          <w:color w:val="767171"/>
          <w:spacing w:val="1"/>
          <w:lang w:val="es-DO"/>
        </w:rPr>
        <w:t xml:space="preserve"> </w:t>
      </w:r>
      <w:r w:rsidR="005A6235" w:rsidRPr="00E86149">
        <w:rPr>
          <w:color w:val="767171"/>
          <w:lang w:val="es-DO"/>
        </w:rPr>
        <w:t>de la r</w:t>
      </w:r>
      <w:r w:rsidR="005A6235" w:rsidRPr="00E86149">
        <w:rPr>
          <w:color w:val="767171"/>
          <w:spacing w:val="-2"/>
          <w:lang w:val="es-DO"/>
        </w:rPr>
        <w:t>e</w:t>
      </w:r>
      <w:r w:rsidR="005A6235" w:rsidRPr="00E86149">
        <w:rPr>
          <w:color w:val="767171"/>
          <w:spacing w:val="-1"/>
          <w:lang w:val="es-DO"/>
        </w:rPr>
        <w:t>c</w:t>
      </w:r>
      <w:r w:rsidR="005A6235" w:rsidRPr="00E86149">
        <w:rPr>
          <w:color w:val="767171"/>
          <w:lang w:val="es-DO"/>
        </w:rPr>
        <w:t>torí</w:t>
      </w:r>
      <w:r w:rsidR="005A6235" w:rsidRPr="00E86149">
        <w:rPr>
          <w:color w:val="767171"/>
          <w:spacing w:val="-1"/>
          <w:lang w:val="es-DO"/>
        </w:rPr>
        <w:t>a</w:t>
      </w:r>
      <w:r w:rsidR="005A6235" w:rsidRPr="00E86149">
        <w:rPr>
          <w:color w:val="767171"/>
          <w:lang w:val="es-DO"/>
        </w:rPr>
        <w:t>.</w:t>
      </w:r>
    </w:p>
    <w:p w14:paraId="22BD5E14" w14:textId="77777777" w:rsidR="00827B2B" w:rsidRPr="00EC3FF8" w:rsidRDefault="00827B2B" w:rsidP="00316413">
      <w:pPr>
        <w:pStyle w:val="Default"/>
        <w:tabs>
          <w:tab w:val="left" w:pos="990"/>
          <w:tab w:val="left" w:pos="1701"/>
        </w:tabs>
        <w:spacing w:line="360" w:lineRule="auto"/>
        <w:jc w:val="both"/>
        <w:rPr>
          <w:rFonts w:eastAsia="Calibri"/>
          <w:b/>
          <w:bCs/>
          <w:color w:val="767171"/>
          <w:spacing w:val="20"/>
          <w:lang w:val="es-DO"/>
        </w:rPr>
      </w:pPr>
    </w:p>
    <w:p w14:paraId="0498F022" w14:textId="77777777" w:rsidR="00F46492" w:rsidRDefault="00F46492" w:rsidP="00316413">
      <w:pPr>
        <w:pStyle w:val="Default"/>
        <w:tabs>
          <w:tab w:val="left" w:pos="990"/>
          <w:tab w:val="left" w:pos="1701"/>
        </w:tabs>
        <w:spacing w:line="360" w:lineRule="auto"/>
        <w:jc w:val="both"/>
        <w:rPr>
          <w:rFonts w:eastAsia="Calibri"/>
          <w:b/>
          <w:bCs/>
          <w:color w:val="767171"/>
          <w:spacing w:val="20"/>
          <w:lang w:val="es-DO"/>
        </w:rPr>
      </w:pPr>
    </w:p>
    <w:p w14:paraId="29B38992" w14:textId="77777777" w:rsidR="00F46492" w:rsidRDefault="00F46492" w:rsidP="00316413">
      <w:pPr>
        <w:pStyle w:val="Default"/>
        <w:tabs>
          <w:tab w:val="left" w:pos="990"/>
          <w:tab w:val="left" w:pos="1701"/>
        </w:tabs>
        <w:spacing w:line="360" w:lineRule="auto"/>
        <w:jc w:val="both"/>
        <w:rPr>
          <w:rFonts w:eastAsia="Calibri"/>
          <w:b/>
          <w:bCs/>
          <w:color w:val="767171"/>
          <w:spacing w:val="20"/>
          <w:lang w:val="es-DO"/>
        </w:rPr>
      </w:pPr>
    </w:p>
    <w:p w14:paraId="1AFA60A9" w14:textId="77777777" w:rsidR="00F46492" w:rsidRDefault="00F46492" w:rsidP="00316413">
      <w:pPr>
        <w:pStyle w:val="Default"/>
        <w:tabs>
          <w:tab w:val="left" w:pos="990"/>
          <w:tab w:val="left" w:pos="1701"/>
        </w:tabs>
        <w:spacing w:line="360" w:lineRule="auto"/>
        <w:jc w:val="both"/>
        <w:rPr>
          <w:rFonts w:eastAsia="Calibri"/>
          <w:b/>
          <w:bCs/>
          <w:color w:val="767171"/>
          <w:spacing w:val="20"/>
          <w:lang w:val="es-DO"/>
        </w:rPr>
      </w:pPr>
    </w:p>
    <w:p w14:paraId="4690F114" w14:textId="77777777" w:rsidR="00F46492" w:rsidRDefault="00F46492" w:rsidP="00316413">
      <w:pPr>
        <w:pStyle w:val="Default"/>
        <w:tabs>
          <w:tab w:val="left" w:pos="990"/>
          <w:tab w:val="left" w:pos="1701"/>
        </w:tabs>
        <w:spacing w:line="360" w:lineRule="auto"/>
        <w:jc w:val="both"/>
        <w:rPr>
          <w:rFonts w:eastAsia="Calibri"/>
          <w:b/>
          <w:bCs/>
          <w:color w:val="767171"/>
          <w:spacing w:val="20"/>
          <w:lang w:val="es-DO"/>
        </w:rPr>
      </w:pPr>
    </w:p>
    <w:p w14:paraId="0124FE1C" w14:textId="77777777" w:rsidR="00F46492" w:rsidRDefault="00F46492" w:rsidP="00316413">
      <w:pPr>
        <w:pStyle w:val="Default"/>
        <w:tabs>
          <w:tab w:val="left" w:pos="990"/>
          <w:tab w:val="left" w:pos="1701"/>
        </w:tabs>
        <w:spacing w:line="360" w:lineRule="auto"/>
        <w:jc w:val="both"/>
        <w:rPr>
          <w:rFonts w:eastAsia="Calibri"/>
          <w:b/>
          <w:bCs/>
          <w:color w:val="767171"/>
          <w:spacing w:val="20"/>
          <w:lang w:val="es-DO"/>
        </w:rPr>
      </w:pPr>
    </w:p>
    <w:p w14:paraId="19238F70" w14:textId="417D5B51" w:rsidR="00316413" w:rsidRPr="00EC3FF8" w:rsidRDefault="00316413" w:rsidP="00316413">
      <w:pPr>
        <w:pStyle w:val="Default"/>
        <w:tabs>
          <w:tab w:val="left" w:pos="990"/>
          <w:tab w:val="left" w:pos="1701"/>
        </w:tabs>
        <w:spacing w:line="360" w:lineRule="auto"/>
        <w:jc w:val="both"/>
        <w:rPr>
          <w:rFonts w:eastAsia="Calibri"/>
          <w:b/>
          <w:bCs/>
          <w:color w:val="767171"/>
          <w:spacing w:val="20"/>
          <w:lang w:val="es-DO"/>
        </w:rPr>
      </w:pPr>
      <w:r w:rsidRPr="00EC3FF8">
        <w:rPr>
          <w:rFonts w:eastAsia="Calibri"/>
          <w:b/>
          <w:bCs/>
          <w:color w:val="767171"/>
          <w:spacing w:val="20"/>
          <w:lang w:val="es-DO"/>
        </w:rPr>
        <w:lastRenderedPageBreak/>
        <w:t xml:space="preserve">Eje Estratégico 2: </w:t>
      </w:r>
      <w:r w:rsidR="005A6235" w:rsidRPr="00EC3FF8">
        <w:rPr>
          <w:color w:val="767171"/>
          <w:lang w:val="es-DO"/>
        </w:rPr>
        <w:t>Mod</w:t>
      </w:r>
      <w:r w:rsidR="005A6235" w:rsidRPr="00EC3FF8">
        <w:rPr>
          <w:color w:val="767171"/>
          <w:spacing w:val="1"/>
          <w:lang w:val="es-DO"/>
        </w:rPr>
        <w:t>e</w:t>
      </w:r>
      <w:r w:rsidR="005A6235" w:rsidRPr="00EC3FF8">
        <w:rPr>
          <w:color w:val="767171"/>
          <w:lang w:val="es-DO"/>
        </w:rPr>
        <w:t>rni</w:t>
      </w:r>
      <w:r w:rsidR="005A6235" w:rsidRPr="00EC3FF8">
        <w:rPr>
          <w:color w:val="767171"/>
          <w:spacing w:val="-1"/>
          <w:lang w:val="es-DO"/>
        </w:rPr>
        <w:t>zac</w:t>
      </w:r>
      <w:r w:rsidR="005A6235" w:rsidRPr="00EC3FF8">
        <w:rPr>
          <w:color w:val="767171"/>
          <w:lang w:val="es-DO"/>
        </w:rPr>
        <w:t xml:space="preserve">ión de la </w:t>
      </w:r>
      <w:r w:rsidR="00FD09FB" w:rsidRPr="00EC3FF8">
        <w:rPr>
          <w:color w:val="767171"/>
          <w:lang w:val="es-DO"/>
        </w:rPr>
        <w:t>G</w:t>
      </w:r>
      <w:r w:rsidR="005A6235" w:rsidRPr="00EC3FF8">
        <w:rPr>
          <w:color w:val="767171"/>
          <w:spacing w:val="-1"/>
          <w:lang w:val="es-DO"/>
        </w:rPr>
        <w:t>e</w:t>
      </w:r>
      <w:r w:rsidR="005A6235" w:rsidRPr="00EC3FF8">
        <w:rPr>
          <w:color w:val="767171"/>
          <w:lang w:val="es-DO"/>
        </w:rPr>
        <w:t>st</w:t>
      </w:r>
      <w:r w:rsidR="005A6235" w:rsidRPr="00EC3FF8">
        <w:rPr>
          <w:color w:val="767171"/>
          <w:spacing w:val="1"/>
          <w:lang w:val="es-DO"/>
        </w:rPr>
        <w:t>i</w:t>
      </w:r>
      <w:r w:rsidR="005A6235" w:rsidRPr="00EC3FF8">
        <w:rPr>
          <w:color w:val="767171"/>
          <w:lang w:val="es-DO"/>
        </w:rPr>
        <w:t>ón de</w:t>
      </w:r>
      <w:r w:rsidR="005A6235" w:rsidRPr="00EC3FF8">
        <w:rPr>
          <w:color w:val="767171"/>
          <w:spacing w:val="-1"/>
          <w:lang w:val="es-DO"/>
        </w:rPr>
        <w:t xml:space="preserve"> </w:t>
      </w:r>
      <w:r w:rsidR="005A6235" w:rsidRPr="00EC3FF8">
        <w:rPr>
          <w:color w:val="767171"/>
          <w:lang w:val="es-DO"/>
        </w:rPr>
        <w:t xml:space="preserve">la </w:t>
      </w:r>
      <w:r w:rsidR="00FD09FB" w:rsidRPr="00EC3FF8">
        <w:rPr>
          <w:color w:val="767171"/>
          <w:lang w:val="es-DO"/>
        </w:rPr>
        <w:t>S</w:t>
      </w:r>
      <w:r w:rsidR="005A6235" w:rsidRPr="00EC3FF8">
        <w:rPr>
          <w:color w:val="767171"/>
          <w:spacing w:val="-1"/>
          <w:lang w:val="es-DO"/>
        </w:rPr>
        <w:t>e</w:t>
      </w:r>
      <w:r w:rsidR="005A6235" w:rsidRPr="00EC3FF8">
        <w:rPr>
          <w:color w:val="767171"/>
          <w:lang w:val="es-DO"/>
        </w:rPr>
        <w:t>gurid</w:t>
      </w:r>
      <w:r w:rsidR="005A6235" w:rsidRPr="00EC3FF8">
        <w:rPr>
          <w:color w:val="767171"/>
          <w:spacing w:val="-1"/>
          <w:lang w:val="es-DO"/>
        </w:rPr>
        <w:t>a</w:t>
      </w:r>
      <w:r w:rsidR="005A6235" w:rsidRPr="00EC3FF8">
        <w:rPr>
          <w:color w:val="767171"/>
          <w:lang w:val="es-DO"/>
        </w:rPr>
        <w:t>d</w:t>
      </w:r>
      <w:r w:rsidR="005A6235" w:rsidRPr="00EC3FF8">
        <w:rPr>
          <w:color w:val="767171"/>
          <w:spacing w:val="2"/>
          <w:lang w:val="es-DO"/>
        </w:rPr>
        <w:t xml:space="preserve"> </w:t>
      </w:r>
      <w:r w:rsidR="00FD09FB" w:rsidRPr="00EC3FF8">
        <w:rPr>
          <w:color w:val="767171"/>
          <w:spacing w:val="-1"/>
          <w:lang w:val="es-DO"/>
        </w:rPr>
        <w:t>C</w:t>
      </w:r>
      <w:r w:rsidR="005A6235" w:rsidRPr="00EC3FF8">
        <w:rPr>
          <w:color w:val="767171"/>
          <w:lang w:val="es-DO"/>
        </w:rPr>
        <w:t>iudad</w:t>
      </w:r>
      <w:r w:rsidR="005A6235" w:rsidRPr="00EC3FF8">
        <w:rPr>
          <w:color w:val="767171"/>
          <w:spacing w:val="-1"/>
          <w:lang w:val="es-DO"/>
        </w:rPr>
        <w:t>a</w:t>
      </w:r>
      <w:r w:rsidR="005A6235" w:rsidRPr="00EC3FF8">
        <w:rPr>
          <w:color w:val="767171"/>
          <w:lang w:val="es-DO"/>
        </w:rPr>
        <w:t>na.</w:t>
      </w:r>
    </w:p>
    <w:p w14:paraId="04428D37" w14:textId="77777777" w:rsidR="00316413" w:rsidRPr="00EC3FF8" w:rsidRDefault="00316413" w:rsidP="00316413">
      <w:pPr>
        <w:pStyle w:val="Default"/>
        <w:tabs>
          <w:tab w:val="left" w:pos="990"/>
          <w:tab w:val="left" w:pos="1701"/>
        </w:tabs>
        <w:spacing w:line="360" w:lineRule="auto"/>
        <w:jc w:val="both"/>
        <w:rPr>
          <w:rFonts w:eastAsia="Calibri"/>
          <w:color w:val="767171"/>
          <w:spacing w:val="20"/>
          <w:lang w:val="es-DO"/>
        </w:rPr>
      </w:pPr>
    </w:p>
    <w:p w14:paraId="08301C13" w14:textId="77777777" w:rsidR="00316413" w:rsidRPr="00EC3FF8" w:rsidRDefault="00316413" w:rsidP="00316413">
      <w:pPr>
        <w:pStyle w:val="Default"/>
        <w:tabs>
          <w:tab w:val="left" w:pos="990"/>
          <w:tab w:val="left" w:pos="1701"/>
        </w:tabs>
        <w:spacing w:line="360" w:lineRule="auto"/>
        <w:jc w:val="both"/>
        <w:rPr>
          <w:rFonts w:eastAsia="Calibri"/>
          <w:b/>
          <w:bCs/>
          <w:color w:val="767171"/>
          <w:spacing w:val="20"/>
          <w:lang w:val="es-DO"/>
        </w:rPr>
      </w:pPr>
      <w:r w:rsidRPr="00EC3FF8">
        <w:rPr>
          <w:rFonts w:eastAsia="Calibri"/>
          <w:b/>
          <w:bCs/>
          <w:color w:val="767171"/>
          <w:spacing w:val="20"/>
          <w:lang w:val="es-DO"/>
        </w:rPr>
        <w:t>Objetivos Estratégicos del Eje 2:</w:t>
      </w:r>
    </w:p>
    <w:p w14:paraId="00618CBC" w14:textId="77777777" w:rsidR="00153239" w:rsidRPr="00EC3FF8" w:rsidRDefault="00153239" w:rsidP="00316413">
      <w:pPr>
        <w:pStyle w:val="Default"/>
        <w:tabs>
          <w:tab w:val="left" w:pos="990"/>
          <w:tab w:val="left" w:pos="1701"/>
        </w:tabs>
        <w:spacing w:line="360" w:lineRule="auto"/>
        <w:jc w:val="both"/>
        <w:rPr>
          <w:rFonts w:eastAsia="Calibri"/>
          <w:b/>
          <w:bCs/>
          <w:color w:val="767171"/>
          <w:spacing w:val="20"/>
          <w:sz w:val="18"/>
          <w:highlight w:val="yellow"/>
          <w:lang w:val="es-DO"/>
        </w:rPr>
      </w:pPr>
    </w:p>
    <w:p w14:paraId="1479D8BC" w14:textId="396EB617" w:rsidR="00316413" w:rsidRPr="00EC3FF8" w:rsidRDefault="00316413" w:rsidP="001B0931">
      <w:pPr>
        <w:pStyle w:val="Default"/>
        <w:numPr>
          <w:ilvl w:val="0"/>
          <w:numId w:val="2"/>
        </w:numPr>
        <w:tabs>
          <w:tab w:val="left" w:pos="990"/>
          <w:tab w:val="left" w:pos="1701"/>
        </w:tabs>
        <w:spacing w:line="360" w:lineRule="auto"/>
        <w:jc w:val="both"/>
        <w:rPr>
          <w:rFonts w:eastAsia="Calibri"/>
          <w:color w:val="767171"/>
          <w:spacing w:val="20"/>
          <w:lang w:val="es-DO"/>
        </w:rPr>
      </w:pPr>
      <w:r w:rsidRPr="00EC3FF8">
        <w:rPr>
          <w:rFonts w:eastAsia="Calibri"/>
          <w:b/>
          <w:bCs/>
          <w:color w:val="767171"/>
          <w:spacing w:val="20"/>
          <w:lang w:val="es-DO"/>
        </w:rPr>
        <w:t>OE.2.1</w:t>
      </w:r>
      <w:r w:rsidRPr="00EC3FF8">
        <w:rPr>
          <w:rFonts w:eastAsia="Calibri"/>
          <w:color w:val="767171"/>
          <w:spacing w:val="20"/>
          <w:lang w:val="es-DO"/>
        </w:rPr>
        <w:t xml:space="preserve"> </w:t>
      </w:r>
      <w:r w:rsidR="005A6235" w:rsidRPr="00EC3FF8">
        <w:rPr>
          <w:color w:val="767171"/>
          <w:lang w:val="es-DO"/>
        </w:rPr>
        <w:t>G</w:t>
      </w:r>
      <w:r w:rsidR="005A6235" w:rsidRPr="00EC3FF8">
        <w:rPr>
          <w:color w:val="767171"/>
          <w:spacing w:val="-1"/>
          <w:lang w:val="es-DO"/>
        </w:rPr>
        <w:t>a</w:t>
      </w:r>
      <w:r w:rsidR="005A6235" w:rsidRPr="00EC3FF8">
        <w:rPr>
          <w:color w:val="767171"/>
          <w:spacing w:val="1"/>
          <w:lang w:val="es-DO"/>
        </w:rPr>
        <w:t>r</w:t>
      </w:r>
      <w:r w:rsidR="005A6235" w:rsidRPr="00EC3FF8">
        <w:rPr>
          <w:color w:val="767171"/>
          <w:spacing w:val="-1"/>
          <w:lang w:val="es-DO"/>
        </w:rPr>
        <w:t>a</w:t>
      </w:r>
      <w:r w:rsidR="005A6235" w:rsidRPr="00EC3FF8">
        <w:rPr>
          <w:color w:val="767171"/>
          <w:lang w:val="es-DO"/>
        </w:rPr>
        <w:t>nt</w:t>
      </w:r>
      <w:r w:rsidR="005A6235" w:rsidRPr="00EC3FF8">
        <w:rPr>
          <w:color w:val="767171"/>
          <w:spacing w:val="1"/>
          <w:lang w:val="es-DO"/>
        </w:rPr>
        <w:t>i</w:t>
      </w:r>
      <w:r w:rsidR="005A6235" w:rsidRPr="00EC3FF8">
        <w:rPr>
          <w:color w:val="767171"/>
          <w:spacing w:val="-1"/>
          <w:lang w:val="es-DO"/>
        </w:rPr>
        <w:t>za</w:t>
      </w:r>
      <w:r w:rsidR="005A6235" w:rsidRPr="00EC3FF8">
        <w:rPr>
          <w:color w:val="767171"/>
          <w:lang w:val="es-DO"/>
        </w:rPr>
        <w:t>r</w:t>
      </w:r>
      <w:r w:rsidR="005A6235" w:rsidRPr="00EC3FF8">
        <w:rPr>
          <w:color w:val="767171"/>
          <w:spacing w:val="2"/>
          <w:lang w:val="es-DO"/>
        </w:rPr>
        <w:t xml:space="preserve"> </w:t>
      </w:r>
      <w:r w:rsidR="005A6235" w:rsidRPr="00EC3FF8">
        <w:rPr>
          <w:color w:val="767171"/>
          <w:lang w:val="es-DO"/>
        </w:rPr>
        <w:t xml:space="preserve">las </w:t>
      </w:r>
      <w:r w:rsidR="005A6235" w:rsidRPr="00EC3FF8">
        <w:rPr>
          <w:color w:val="767171"/>
          <w:spacing w:val="-1"/>
          <w:lang w:val="es-DO"/>
        </w:rPr>
        <w:t>ca</w:t>
      </w:r>
      <w:r w:rsidR="005A6235" w:rsidRPr="00EC3FF8">
        <w:rPr>
          <w:color w:val="767171"/>
          <w:lang w:val="es-DO"/>
        </w:rPr>
        <w:t>p</w:t>
      </w:r>
      <w:r w:rsidR="005A6235" w:rsidRPr="00EC3FF8">
        <w:rPr>
          <w:color w:val="767171"/>
          <w:spacing w:val="1"/>
          <w:lang w:val="es-DO"/>
        </w:rPr>
        <w:t>a</w:t>
      </w:r>
      <w:r w:rsidR="005A6235" w:rsidRPr="00EC3FF8">
        <w:rPr>
          <w:color w:val="767171"/>
          <w:spacing w:val="-1"/>
          <w:lang w:val="es-DO"/>
        </w:rPr>
        <w:t>c</w:t>
      </w:r>
      <w:r w:rsidR="005A6235" w:rsidRPr="00EC3FF8">
        <w:rPr>
          <w:color w:val="767171"/>
          <w:lang w:val="es-DO"/>
        </w:rPr>
        <w:t>idad</w:t>
      </w:r>
      <w:r w:rsidR="005A6235" w:rsidRPr="00EC3FF8">
        <w:rPr>
          <w:color w:val="767171"/>
          <w:spacing w:val="-1"/>
          <w:lang w:val="es-DO"/>
        </w:rPr>
        <w:t>e</w:t>
      </w:r>
      <w:r w:rsidR="005A6235" w:rsidRPr="00EC3FF8">
        <w:rPr>
          <w:color w:val="767171"/>
          <w:lang w:val="es-DO"/>
        </w:rPr>
        <w:t>s</w:t>
      </w:r>
      <w:r w:rsidR="005A6235" w:rsidRPr="00EC3FF8">
        <w:rPr>
          <w:color w:val="767171"/>
          <w:spacing w:val="1"/>
          <w:lang w:val="es-DO"/>
        </w:rPr>
        <w:t xml:space="preserve"> </w:t>
      </w:r>
      <w:r w:rsidR="005A6235" w:rsidRPr="00EC3FF8">
        <w:rPr>
          <w:color w:val="767171"/>
          <w:spacing w:val="2"/>
          <w:lang w:val="es-DO"/>
        </w:rPr>
        <w:t>d</w:t>
      </w:r>
      <w:r w:rsidR="005A6235" w:rsidRPr="00EC3FF8">
        <w:rPr>
          <w:color w:val="767171"/>
          <w:lang w:val="es-DO"/>
        </w:rPr>
        <w:t xml:space="preserve">e </w:t>
      </w:r>
      <w:r w:rsidR="005A6235" w:rsidRPr="00EC3FF8">
        <w:rPr>
          <w:color w:val="767171"/>
          <w:spacing w:val="1"/>
          <w:lang w:val="es-DO"/>
        </w:rPr>
        <w:t>r</w:t>
      </w:r>
      <w:r w:rsidR="005A6235" w:rsidRPr="00EC3FF8">
        <w:rPr>
          <w:color w:val="767171"/>
          <w:spacing w:val="-1"/>
          <w:lang w:val="es-DO"/>
        </w:rPr>
        <w:t>e</w:t>
      </w:r>
      <w:r w:rsidR="005A6235" w:rsidRPr="00EC3FF8">
        <w:rPr>
          <w:color w:val="767171"/>
          <w:lang w:val="es-DO"/>
        </w:rPr>
        <w:t>spu</w:t>
      </w:r>
      <w:r w:rsidR="005A6235" w:rsidRPr="00EC3FF8">
        <w:rPr>
          <w:color w:val="767171"/>
          <w:spacing w:val="-1"/>
          <w:lang w:val="es-DO"/>
        </w:rPr>
        <w:t>e</w:t>
      </w:r>
      <w:r w:rsidR="005A6235" w:rsidRPr="00EC3FF8">
        <w:rPr>
          <w:color w:val="767171"/>
          <w:lang w:val="es-DO"/>
        </w:rPr>
        <w:t>sta</w:t>
      </w:r>
      <w:r w:rsidR="005A6235" w:rsidRPr="00EC3FF8">
        <w:rPr>
          <w:color w:val="767171"/>
          <w:spacing w:val="3"/>
          <w:lang w:val="es-DO"/>
        </w:rPr>
        <w:t xml:space="preserve"> </w:t>
      </w:r>
      <w:r w:rsidR="005A6235" w:rsidRPr="00EC3FF8">
        <w:rPr>
          <w:color w:val="767171"/>
          <w:spacing w:val="-1"/>
          <w:lang w:val="es-DO"/>
        </w:rPr>
        <w:t>e</w:t>
      </w:r>
      <w:r w:rsidR="005A6235" w:rsidRPr="00EC3FF8">
        <w:rPr>
          <w:color w:val="767171"/>
          <w:lang w:val="es-DO"/>
        </w:rPr>
        <w:t>n</w:t>
      </w:r>
      <w:r w:rsidR="005A6235" w:rsidRPr="00EC3FF8">
        <w:rPr>
          <w:color w:val="767171"/>
          <w:spacing w:val="1"/>
          <w:lang w:val="es-DO"/>
        </w:rPr>
        <w:t xml:space="preserve"> </w:t>
      </w:r>
      <w:r w:rsidR="005A6235" w:rsidRPr="00EC3FF8">
        <w:rPr>
          <w:color w:val="767171"/>
          <w:lang w:val="es-DO"/>
        </w:rPr>
        <w:t>mat</w:t>
      </w:r>
      <w:r w:rsidR="005A6235" w:rsidRPr="00EC3FF8">
        <w:rPr>
          <w:color w:val="767171"/>
          <w:spacing w:val="1"/>
          <w:lang w:val="es-DO"/>
        </w:rPr>
        <w:t>e</w:t>
      </w:r>
      <w:r w:rsidR="005A6235" w:rsidRPr="00EC3FF8">
        <w:rPr>
          <w:color w:val="767171"/>
          <w:lang w:val="es-DO"/>
        </w:rPr>
        <w:t>ria de s</w:t>
      </w:r>
      <w:r w:rsidR="005A6235" w:rsidRPr="00EC3FF8">
        <w:rPr>
          <w:color w:val="767171"/>
          <w:spacing w:val="-1"/>
          <w:lang w:val="es-DO"/>
        </w:rPr>
        <w:t>e</w:t>
      </w:r>
      <w:r w:rsidR="005A6235" w:rsidRPr="00EC3FF8">
        <w:rPr>
          <w:color w:val="767171"/>
          <w:lang w:val="es-DO"/>
        </w:rPr>
        <w:t>gurid</w:t>
      </w:r>
      <w:r w:rsidR="005A6235" w:rsidRPr="00EC3FF8">
        <w:rPr>
          <w:color w:val="767171"/>
          <w:spacing w:val="-1"/>
          <w:lang w:val="es-DO"/>
        </w:rPr>
        <w:t>a</w:t>
      </w:r>
      <w:r w:rsidR="005A6235" w:rsidRPr="00EC3FF8">
        <w:rPr>
          <w:color w:val="767171"/>
          <w:lang w:val="es-DO"/>
        </w:rPr>
        <w:t>d</w:t>
      </w:r>
      <w:r w:rsidR="005A6235" w:rsidRPr="00EC3FF8">
        <w:rPr>
          <w:color w:val="767171"/>
          <w:spacing w:val="1"/>
          <w:lang w:val="es-DO"/>
        </w:rPr>
        <w:t xml:space="preserve"> </w:t>
      </w:r>
      <w:r w:rsidR="005A6235" w:rsidRPr="00EC3FF8">
        <w:rPr>
          <w:color w:val="767171"/>
          <w:spacing w:val="-1"/>
          <w:lang w:val="es-DO"/>
        </w:rPr>
        <w:t>c</w:t>
      </w:r>
      <w:r w:rsidR="005A6235" w:rsidRPr="00EC3FF8">
        <w:rPr>
          <w:color w:val="767171"/>
          <w:lang w:val="es-DO"/>
        </w:rPr>
        <w:t>iu</w:t>
      </w:r>
      <w:r w:rsidR="005A6235" w:rsidRPr="00EC3FF8">
        <w:rPr>
          <w:color w:val="767171"/>
          <w:spacing w:val="3"/>
          <w:lang w:val="es-DO"/>
        </w:rPr>
        <w:t>d</w:t>
      </w:r>
      <w:r w:rsidR="005A6235" w:rsidRPr="00EC3FF8">
        <w:rPr>
          <w:color w:val="767171"/>
          <w:spacing w:val="-1"/>
          <w:lang w:val="es-DO"/>
        </w:rPr>
        <w:t>a</w:t>
      </w:r>
      <w:r w:rsidR="005A6235" w:rsidRPr="00EC3FF8">
        <w:rPr>
          <w:color w:val="767171"/>
          <w:lang w:val="es-DO"/>
        </w:rPr>
        <w:t>d</w:t>
      </w:r>
      <w:r w:rsidR="005A6235" w:rsidRPr="00EC3FF8">
        <w:rPr>
          <w:color w:val="767171"/>
          <w:spacing w:val="-1"/>
          <w:lang w:val="es-DO"/>
        </w:rPr>
        <w:t>a</w:t>
      </w:r>
      <w:r w:rsidR="005A6235" w:rsidRPr="00EC3FF8">
        <w:rPr>
          <w:color w:val="767171"/>
          <w:lang w:val="es-DO"/>
        </w:rPr>
        <w:t>n</w:t>
      </w:r>
      <w:r w:rsidR="005A6235" w:rsidRPr="00EC3FF8">
        <w:rPr>
          <w:color w:val="767171"/>
          <w:spacing w:val="-1"/>
          <w:lang w:val="es-DO"/>
        </w:rPr>
        <w:t>a</w:t>
      </w:r>
      <w:r w:rsidR="005A6235" w:rsidRPr="00EC3FF8">
        <w:rPr>
          <w:color w:val="767171"/>
          <w:lang w:val="es-DO"/>
        </w:rPr>
        <w:t>,</w:t>
      </w:r>
      <w:r w:rsidR="005A6235" w:rsidRPr="00EC3FF8">
        <w:rPr>
          <w:color w:val="767171"/>
          <w:spacing w:val="3"/>
          <w:lang w:val="es-DO"/>
        </w:rPr>
        <w:t xml:space="preserve"> </w:t>
      </w:r>
      <w:r w:rsidR="005A6235" w:rsidRPr="00EC3FF8">
        <w:rPr>
          <w:color w:val="767171"/>
          <w:lang w:val="es-DO"/>
        </w:rPr>
        <w:t>de man</w:t>
      </w:r>
      <w:r w:rsidR="005A6235" w:rsidRPr="00EC3FF8">
        <w:rPr>
          <w:color w:val="767171"/>
          <w:spacing w:val="1"/>
          <w:lang w:val="es-DO"/>
        </w:rPr>
        <w:t>e</w:t>
      </w:r>
      <w:r w:rsidR="005A6235" w:rsidRPr="00EC3FF8">
        <w:rPr>
          <w:color w:val="767171"/>
          <w:lang w:val="es-DO"/>
        </w:rPr>
        <w:t>ra oportuna y</w:t>
      </w:r>
      <w:r w:rsidR="005A6235" w:rsidRPr="00EC3FF8">
        <w:rPr>
          <w:color w:val="767171"/>
          <w:spacing w:val="1"/>
          <w:lang w:val="es-DO"/>
        </w:rPr>
        <w:t xml:space="preserve"> </w:t>
      </w:r>
      <w:r w:rsidR="005A6235" w:rsidRPr="00EC3FF8">
        <w:rPr>
          <w:color w:val="767171"/>
          <w:spacing w:val="-1"/>
          <w:lang w:val="es-DO"/>
        </w:rPr>
        <w:t>e</w:t>
      </w:r>
      <w:r w:rsidR="005A6235" w:rsidRPr="00EC3FF8">
        <w:rPr>
          <w:color w:val="767171"/>
          <w:lang w:val="es-DO"/>
        </w:rPr>
        <w:t>fi</w:t>
      </w:r>
      <w:r w:rsidR="005A6235" w:rsidRPr="00EC3FF8">
        <w:rPr>
          <w:color w:val="767171"/>
          <w:spacing w:val="-1"/>
          <w:lang w:val="es-DO"/>
        </w:rPr>
        <w:t>caz</w:t>
      </w:r>
      <w:r w:rsidR="005A6235" w:rsidRPr="00EC3FF8">
        <w:rPr>
          <w:color w:val="767171"/>
          <w:lang w:val="es-DO"/>
        </w:rPr>
        <w:t>,</w:t>
      </w:r>
      <w:r w:rsidR="005A6235" w:rsidRPr="00EC3FF8">
        <w:rPr>
          <w:color w:val="767171"/>
          <w:spacing w:val="1"/>
          <w:lang w:val="es-DO"/>
        </w:rPr>
        <w:t xml:space="preserve"> </w:t>
      </w:r>
      <w:r w:rsidR="005A6235" w:rsidRPr="00EC3FF8">
        <w:rPr>
          <w:color w:val="767171"/>
          <w:lang w:val="es-DO"/>
        </w:rPr>
        <w:t>in</w:t>
      </w:r>
      <w:r w:rsidR="005A6235" w:rsidRPr="00EC3FF8">
        <w:rPr>
          <w:color w:val="767171"/>
          <w:spacing w:val="1"/>
          <w:lang w:val="es-DO"/>
        </w:rPr>
        <w:t>t</w:t>
      </w:r>
      <w:r w:rsidR="005A6235" w:rsidRPr="00EC3FF8">
        <w:rPr>
          <w:color w:val="767171"/>
          <w:spacing w:val="-1"/>
          <w:lang w:val="es-DO"/>
        </w:rPr>
        <w:t>e</w:t>
      </w:r>
      <w:r w:rsidR="005A6235" w:rsidRPr="00EC3FF8">
        <w:rPr>
          <w:color w:val="767171"/>
          <w:spacing w:val="1"/>
          <w:lang w:val="es-DO"/>
        </w:rPr>
        <w:t>r</w:t>
      </w:r>
      <w:r w:rsidR="005A6235" w:rsidRPr="00EC3FF8">
        <w:rPr>
          <w:color w:val="767171"/>
          <w:spacing w:val="-1"/>
          <w:lang w:val="es-DO"/>
        </w:rPr>
        <w:t>c</w:t>
      </w:r>
      <w:r w:rsidR="005A6235" w:rsidRPr="00EC3FF8">
        <w:rPr>
          <w:color w:val="767171"/>
          <w:lang w:val="es-DO"/>
        </w:rPr>
        <w:t>on</w:t>
      </w:r>
      <w:r w:rsidR="005A6235" w:rsidRPr="00EC3FF8">
        <w:rPr>
          <w:color w:val="767171"/>
          <w:spacing w:val="-1"/>
          <w:lang w:val="es-DO"/>
        </w:rPr>
        <w:t>ec</w:t>
      </w:r>
      <w:r w:rsidR="005A6235" w:rsidRPr="00EC3FF8">
        <w:rPr>
          <w:color w:val="767171"/>
          <w:lang w:val="es-DO"/>
        </w:rPr>
        <w:t>tando</w:t>
      </w:r>
      <w:r w:rsidR="005A6235" w:rsidRPr="00EC3FF8">
        <w:rPr>
          <w:color w:val="767171"/>
          <w:spacing w:val="1"/>
          <w:lang w:val="es-DO"/>
        </w:rPr>
        <w:t xml:space="preserve"> </w:t>
      </w:r>
      <w:r w:rsidR="005A6235" w:rsidRPr="00EC3FF8">
        <w:rPr>
          <w:color w:val="767171"/>
          <w:lang w:val="es-DO"/>
        </w:rPr>
        <w:t>las dif</w:t>
      </w:r>
      <w:r w:rsidR="005A6235" w:rsidRPr="00EC3FF8">
        <w:rPr>
          <w:color w:val="767171"/>
          <w:spacing w:val="-1"/>
          <w:lang w:val="es-DO"/>
        </w:rPr>
        <w:t>e</w:t>
      </w:r>
      <w:r w:rsidR="005A6235" w:rsidRPr="00EC3FF8">
        <w:rPr>
          <w:color w:val="767171"/>
          <w:lang w:val="es-DO"/>
        </w:rPr>
        <w:t>r</w:t>
      </w:r>
      <w:r w:rsidR="005A6235" w:rsidRPr="00EC3FF8">
        <w:rPr>
          <w:color w:val="767171"/>
          <w:spacing w:val="-2"/>
          <w:lang w:val="es-DO"/>
        </w:rPr>
        <w:t>e</w:t>
      </w:r>
      <w:r w:rsidR="005A6235" w:rsidRPr="00EC3FF8">
        <w:rPr>
          <w:color w:val="767171"/>
          <w:lang w:val="es-DO"/>
        </w:rPr>
        <w:t xml:space="preserve">ntes </w:t>
      </w:r>
      <w:r w:rsidR="005A6235" w:rsidRPr="00EC3FF8">
        <w:rPr>
          <w:color w:val="767171"/>
          <w:spacing w:val="-1"/>
          <w:lang w:val="es-DO"/>
        </w:rPr>
        <w:t>a</w:t>
      </w:r>
      <w:r w:rsidR="005A6235" w:rsidRPr="00EC3FF8">
        <w:rPr>
          <w:color w:val="767171"/>
          <w:spacing w:val="2"/>
          <w:lang w:val="es-DO"/>
        </w:rPr>
        <w:t>g</w:t>
      </w:r>
      <w:r w:rsidR="005A6235" w:rsidRPr="00EC3FF8">
        <w:rPr>
          <w:color w:val="767171"/>
          <w:spacing w:val="-1"/>
          <w:lang w:val="es-DO"/>
        </w:rPr>
        <w:t>e</w:t>
      </w:r>
      <w:r w:rsidR="005A6235" w:rsidRPr="00EC3FF8">
        <w:rPr>
          <w:color w:val="767171"/>
          <w:lang w:val="es-DO"/>
        </w:rPr>
        <w:t>n</w:t>
      </w:r>
      <w:r w:rsidR="005A6235" w:rsidRPr="00EC3FF8">
        <w:rPr>
          <w:color w:val="767171"/>
          <w:spacing w:val="-1"/>
          <w:lang w:val="es-DO"/>
        </w:rPr>
        <w:t>c</w:t>
      </w:r>
      <w:r w:rsidR="005A6235" w:rsidRPr="00EC3FF8">
        <w:rPr>
          <w:color w:val="767171"/>
          <w:lang w:val="es-DO"/>
        </w:rPr>
        <w:t xml:space="preserve">ias y </w:t>
      </w:r>
      <w:r w:rsidR="005A6235" w:rsidRPr="00EC3FF8">
        <w:rPr>
          <w:color w:val="767171"/>
          <w:spacing w:val="-1"/>
          <w:lang w:val="es-DO"/>
        </w:rPr>
        <w:t>e</w:t>
      </w:r>
      <w:r w:rsidR="005A6235" w:rsidRPr="00EC3FF8">
        <w:rPr>
          <w:color w:val="767171"/>
          <w:lang w:val="es-DO"/>
        </w:rPr>
        <w:t>l</w:t>
      </w:r>
      <w:r w:rsidR="005A6235" w:rsidRPr="00EC3FF8">
        <w:rPr>
          <w:color w:val="767171"/>
          <w:spacing w:val="1"/>
          <w:lang w:val="es-DO"/>
        </w:rPr>
        <w:t xml:space="preserve"> </w:t>
      </w:r>
      <w:r w:rsidR="005A6235" w:rsidRPr="00EC3FF8">
        <w:rPr>
          <w:color w:val="767171"/>
          <w:lang w:val="es-DO"/>
        </w:rPr>
        <w:t>uso</w:t>
      </w:r>
      <w:r w:rsidR="005A6235" w:rsidRPr="00EC3FF8">
        <w:rPr>
          <w:color w:val="767171"/>
          <w:spacing w:val="1"/>
          <w:lang w:val="es-DO"/>
        </w:rPr>
        <w:t xml:space="preserve"> </w:t>
      </w:r>
      <w:r w:rsidR="005A6235" w:rsidRPr="00EC3FF8">
        <w:rPr>
          <w:color w:val="767171"/>
          <w:lang w:val="es-DO"/>
        </w:rPr>
        <w:t>in</w:t>
      </w:r>
      <w:r w:rsidR="005A6235" w:rsidRPr="00EC3FF8">
        <w:rPr>
          <w:color w:val="767171"/>
          <w:spacing w:val="1"/>
          <w:lang w:val="es-DO"/>
        </w:rPr>
        <w:t>t</w:t>
      </w:r>
      <w:r w:rsidR="005A6235" w:rsidRPr="00EC3FF8">
        <w:rPr>
          <w:color w:val="767171"/>
          <w:spacing w:val="-1"/>
          <w:lang w:val="es-DO"/>
        </w:rPr>
        <w:t>e</w:t>
      </w:r>
      <w:r w:rsidR="005A6235" w:rsidRPr="00EC3FF8">
        <w:rPr>
          <w:color w:val="767171"/>
          <w:lang w:val="es-DO"/>
        </w:rPr>
        <w:t>l</w:t>
      </w:r>
      <w:r w:rsidR="005A6235" w:rsidRPr="00EC3FF8">
        <w:rPr>
          <w:color w:val="767171"/>
          <w:spacing w:val="1"/>
          <w:lang w:val="es-DO"/>
        </w:rPr>
        <w:t>i</w:t>
      </w:r>
      <w:r w:rsidR="005A6235" w:rsidRPr="00EC3FF8">
        <w:rPr>
          <w:color w:val="767171"/>
          <w:lang w:val="es-DO"/>
        </w:rPr>
        <w:t>g</w:t>
      </w:r>
      <w:r w:rsidR="005A6235" w:rsidRPr="00EC3FF8">
        <w:rPr>
          <w:color w:val="767171"/>
          <w:spacing w:val="-1"/>
          <w:lang w:val="es-DO"/>
        </w:rPr>
        <w:t>e</w:t>
      </w:r>
      <w:r w:rsidR="005A6235" w:rsidRPr="00EC3FF8">
        <w:rPr>
          <w:color w:val="767171"/>
          <w:lang w:val="es-DO"/>
        </w:rPr>
        <w:t>nte de</w:t>
      </w:r>
      <w:r w:rsidR="005A6235" w:rsidRPr="00EC3FF8">
        <w:rPr>
          <w:color w:val="767171"/>
          <w:spacing w:val="-1"/>
          <w:lang w:val="es-DO"/>
        </w:rPr>
        <w:t xml:space="preserve"> </w:t>
      </w:r>
      <w:r w:rsidR="005A6235" w:rsidRPr="00EC3FF8">
        <w:rPr>
          <w:color w:val="767171"/>
          <w:lang w:val="es-DO"/>
        </w:rPr>
        <w:t>la t</w:t>
      </w:r>
      <w:r w:rsidR="005A6235" w:rsidRPr="00EC3FF8">
        <w:rPr>
          <w:color w:val="767171"/>
          <w:spacing w:val="-1"/>
          <w:lang w:val="es-DO"/>
        </w:rPr>
        <w:t>ec</w:t>
      </w:r>
      <w:r w:rsidR="005A6235" w:rsidRPr="00EC3FF8">
        <w:rPr>
          <w:color w:val="767171"/>
          <w:lang w:val="es-DO"/>
        </w:rPr>
        <w:t>nolog</w:t>
      </w:r>
      <w:r w:rsidR="005A6235" w:rsidRPr="00EC3FF8">
        <w:rPr>
          <w:color w:val="767171"/>
          <w:spacing w:val="1"/>
          <w:lang w:val="es-DO"/>
        </w:rPr>
        <w:t>í</w:t>
      </w:r>
      <w:r w:rsidR="005A6235" w:rsidRPr="00EC3FF8">
        <w:rPr>
          <w:color w:val="767171"/>
          <w:spacing w:val="-1"/>
          <w:lang w:val="es-DO"/>
        </w:rPr>
        <w:t>a</w:t>
      </w:r>
      <w:r w:rsidR="005A6235" w:rsidRPr="00EC3FF8">
        <w:rPr>
          <w:color w:val="767171"/>
          <w:lang w:val="es-DO"/>
        </w:rPr>
        <w:t>.</w:t>
      </w:r>
    </w:p>
    <w:p w14:paraId="217C50F5" w14:textId="77777777" w:rsidR="00316413" w:rsidRPr="00EC3FF8" w:rsidRDefault="00316413" w:rsidP="00316413">
      <w:pPr>
        <w:pStyle w:val="Default"/>
        <w:tabs>
          <w:tab w:val="left" w:pos="990"/>
          <w:tab w:val="left" w:pos="1701"/>
        </w:tabs>
        <w:spacing w:line="360" w:lineRule="auto"/>
        <w:jc w:val="both"/>
        <w:rPr>
          <w:rFonts w:eastAsia="Calibri"/>
          <w:color w:val="767171"/>
          <w:spacing w:val="20"/>
          <w:sz w:val="12"/>
          <w:szCs w:val="12"/>
          <w:lang w:val="es-DO"/>
        </w:rPr>
      </w:pPr>
    </w:p>
    <w:p w14:paraId="7CB44D58" w14:textId="77777777" w:rsidR="00C96EC8" w:rsidRPr="00EC3FF8" w:rsidRDefault="00C96EC8" w:rsidP="00316413">
      <w:pPr>
        <w:pStyle w:val="Default"/>
        <w:tabs>
          <w:tab w:val="left" w:pos="990"/>
          <w:tab w:val="left" w:pos="1701"/>
        </w:tabs>
        <w:spacing w:line="360" w:lineRule="auto"/>
        <w:jc w:val="both"/>
        <w:rPr>
          <w:rFonts w:eastAsia="Calibri"/>
          <w:color w:val="767171"/>
          <w:spacing w:val="20"/>
          <w:lang w:val="es-DO"/>
        </w:rPr>
      </w:pPr>
    </w:p>
    <w:p w14:paraId="2F5504BD" w14:textId="078034A0" w:rsidR="00316413" w:rsidRPr="00EC3FF8" w:rsidRDefault="00316413" w:rsidP="005A6235">
      <w:pPr>
        <w:ind w:left="102"/>
      </w:pPr>
      <w:r w:rsidRPr="00EC3FF8">
        <w:rPr>
          <w:rFonts w:eastAsia="Calibri"/>
          <w:b/>
          <w:bCs/>
        </w:rPr>
        <w:t xml:space="preserve">Eje Estratégico 3: </w:t>
      </w:r>
      <w:r w:rsidR="005A6235" w:rsidRPr="00EC3FF8">
        <w:t>Constru</w:t>
      </w:r>
      <w:r w:rsidR="005A6235" w:rsidRPr="00EC3FF8">
        <w:rPr>
          <w:spacing w:val="-2"/>
        </w:rPr>
        <w:t>c</w:t>
      </w:r>
      <w:r w:rsidR="005A6235" w:rsidRPr="00EC3FF8">
        <w:rPr>
          <w:spacing w:val="-1"/>
        </w:rPr>
        <w:t>c</w:t>
      </w:r>
      <w:r w:rsidR="005A6235" w:rsidRPr="00EC3FF8">
        <w:t>ión Comun</w:t>
      </w:r>
      <w:r w:rsidR="005A6235" w:rsidRPr="00EC3FF8">
        <w:rPr>
          <w:spacing w:val="1"/>
        </w:rPr>
        <w:t>i</w:t>
      </w:r>
      <w:r w:rsidR="005A6235" w:rsidRPr="00EC3FF8">
        <w:t>ta</w:t>
      </w:r>
      <w:r w:rsidR="005A6235" w:rsidRPr="00EC3FF8">
        <w:rPr>
          <w:spacing w:val="-1"/>
        </w:rPr>
        <w:t>r</w:t>
      </w:r>
      <w:r w:rsidR="005A6235" w:rsidRPr="00EC3FF8">
        <w:t>ia d</w:t>
      </w:r>
      <w:r w:rsidR="005A6235" w:rsidRPr="00EC3FF8">
        <w:rPr>
          <w:spacing w:val="-1"/>
        </w:rPr>
        <w:t>e</w:t>
      </w:r>
      <w:r w:rsidR="005A6235" w:rsidRPr="00EC3FF8">
        <w:t>l Or</w:t>
      </w:r>
      <w:r w:rsidR="005A6235" w:rsidRPr="00EC3FF8">
        <w:rPr>
          <w:spacing w:val="-1"/>
        </w:rPr>
        <w:t>de</w:t>
      </w:r>
      <w:r w:rsidR="005A6235" w:rsidRPr="00EC3FF8">
        <w:rPr>
          <w:spacing w:val="1"/>
        </w:rPr>
        <w:t>n</w:t>
      </w:r>
      <w:r w:rsidR="005A6235" w:rsidRPr="00EC3FF8">
        <w:t>.</w:t>
      </w:r>
    </w:p>
    <w:p w14:paraId="6BA3A00C" w14:textId="77777777" w:rsidR="00316413" w:rsidRPr="00EC3FF8" w:rsidRDefault="00316413" w:rsidP="00316413">
      <w:pPr>
        <w:pStyle w:val="Default"/>
        <w:tabs>
          <w:tab w:val="left" w:pos="990"/>
          <w:tab w:val="left" w:pos="1701"/>
        </w:tabs>
        <w:spacing w:line="360" w:lineRule="auto"/>
        <w:jc w:val="both"/>
        <w:rPr>
          <w:rFonts w:eastAsia="Calibri"/>
          <w:color w:val="767171"/>
          <w:spacing w:val="20"/>
          <w:highlight w:val="yellow"/>
          <w:lang w:val="es-DO"/>
        </w:rPr>
      </w:pPr>
    </w:p>
    <w:p w14:paraId="7F3FE0F2" w14:textId="6E06B1D2" w:rsidR="00316413" w:rsidRPr="00EC3FF8" w:rsidRDefault="00316413" w:rsidP="00316413">
      <w:pPr>
        <w:pStyle w:val="Default"/>
        <w:tabs>
          <w:tab w:val="left" w:pos="990"/>
          <w:tab w:val="left" w:pos="1701"/>
        </w:tabs>
        <w:spacing w:line="360" w:lineRule="auto"/>
        <w:jc w:val="both"/>
        <w:rPr>
          <w:rFonts w:eastAsia="Calibri"/>
          <w:b/>
          <w:bCs/>
          <w:color w:val="767171"/>
          <w:spacing w:val="20"/>
          <w:lang w:val="es-DO"/>
        </w:rPr>
      </w:pPr>
      <w:r w:rsidRPr="00EC3FF8">
        <w:rPr>
          <w:rFonts w:eastAsia="Calibri"/>
          <w:b/>
          <w:bCs/>
          <w:color w:val="767171"/>
          <w:spacing w:val="20"/>
          <w:lang w:val="es-DO"/>
        </w:rPr>
        <w:t xml:space="preserve">Objetivos </w:t>
      </w:r>
      <w:r w:rsidR="00161CD5" w:rsidRPr="00EC3FF8">
        <w:rPr>
          <w:rFonts w:eastAsia="Calibri"/>
          <w:b/>
          <w:bCs/>
          <w:color w:val="767171"/>
          <w:spacing w:val="20"/>
          <w:lang w:val="es-DO"/>
        </w:rPr>
        <w:t>E</w:t>
      </w:r>
      <w:r w:rsidRPr="00EC3FF8">
        <w:rPr>
          <w:rFonts w:eastAsia="Calibri"/>
          <w:b/>
          <w:bCs/>
          <w:color w:val="767171"/>
          <w:spacing w:val="20"/>
          <w:lang w:val="es-DO"/>
        </w:rPr>
        <w:t>stratégicos del Eje 3:</w:t>
      </w:r>
    </w:p>
    <w:p w14:paraId="63A4E70C" w14:textId="77777777" w:rsidR="00A3381F" w:rsidRPr="00EC3FF8" w:rsidRDefault="00A3381F" w:rsidP="00316413">
      <w:pPr>
        <w:pStyle w:val="Default"/>
        <w:tabs>
          <w:tab w:val="left" w:pos="990"/>
          <w:tab w:val="left" w:pos="1701"/>
        </w:tabs>
        <w:spacing w:line="360" w:lineRule="auto"/>
        <w:jc w:val="both"/>
        <w:rPr>
          <w:rFonts w:eastAsia="Calibri"/>
          <w:b/>
          <w:bCs/>
          <w:color w:val="767171"/>
          <w:spacing w:val="20"/>
          <w:highlight w:val="yellow"/>
          <w:lang w:val="es-DO"/>
        </w:rPr>
      </w:pPr>
    </w:p>
    <w:p w14:paraId="7B797CF5" w14:textId="262BFFA8" w:rsidR="00316413" w:rsidRPr="00EC3FF8" w:rsidRDefault="00316413" w:rsidP="001B0931">
      <w:pPr>
        <w:pStyle w:val="Default"/>
        <w:numPr>
          <w:ilvl w:val="0"/>
          <w:numId w:val="2"/>
        </w:numPr>
        <w:tabs>
          <w:tab w:val="left" w:pos="990"/>
          <w:tab w:val="left" w:pos="1701"/>
        </w:tabs>
        <w:spacing w:line="360" w:lineRule="auto"/>
        <w:jc w:val="both"/>
        <w:rPr>
          <w:rFonts w:eastAsia="Calibri"/>
          <w:color w:val="767171"/>
          <w:spacing w:val="20"/>
          <w:lang w:val="es-DO"/>
        </w:rPr>
      </w:pPr>
      <w:r w:rsidRPr="00EC3FF8">
        <w:rPr>
          <w:rFonts w:eastAsia="Calibri"/>
          <w:b/>
          <w:bCs/>
          <w:color w:val="767171"/>
          <w:spacing w:val="20"/>
          <w:lang w:val="es-DO"/>
        </w:rPr>
        <w:t>OE.3.1</w:t>
      </w:r>
      <w:r w:rsidRPr="00EC3FF8">
        <w:rPr>
          <w:rFonts w:eastAsia="Calibri"/>
          <w:color w:val="767171"/>
          <w:spacing w:val="20"/>
          <w:lang w:val="es-DO"/>
        </w:rPr>
        <w:t xml:space="preserve"> </w:t>
      </w:r>
      <w:r w:rsidR="005A6235" w:rsidRPr="00EC3FF8">
        <w:rPr>
          <w:color w:val="767171"/>
          <w:lang w:val="es-DO"/>
        </w:rPr>
        <w:t>Contribu</w:t>
      </w:r>
      <w:r w:rsidR="005A6235" w:rsidRPr="00EC3FF8">
        <w:rPr>
          <w:color w:val="767171"/>
          <w:spacing w:val="1"/>
          <w:lang w:val="es-DO"/>
        </w:rPr>
        <w:t>i</w:t>
      </w:r>
      <w:r w:rsidR="005A6235" w:rsidRPr="00EC3FF8">
        <w:rPr>
          <w:color w:val="767171"/>
          <w:lang w:val="es-DO"/>
        </w:rPr>
        <w:t xml:space="preserve">r </w:t>
      </w:r>
      <w:r w:rsidR="005A6235" w:rsidRPr="00EC3FF8">
        <w:rPr>
          <w:color w:val="767171"/>
          <w:spacing w:val="-1"/>
          <w:lang w:val="es-DO"/>
        </w:rPr>
        <w:t>a</w:t>
      </w:r>
      <w:r w:rsidR="005A6235" w:rsidRPr="00EC3FF8">
        <w:rPr>
          <w:color w:val="767171"/>
          <w:lang w:val="es-DO"/>
        </w:rPr>
        <w:t>l d</w:t>
      </w:r>
      <w:r w:rsidR="005A6235" w:rsidRPr="00EC3FF8">
        <w:rPr>
          <w:color w:val="767171"/>
          <w:spacing w:val="-1"/>
          <w:lang w:val="es-DO"/>
        </w:rPr>
        <w:t>e</w:t>
      </w:r>
      <w:r w:rsidR="005A6235" w:rsidRPr="00EC3FF8">
        <w:rPr>
          <w:color w:val="767171"/>
          <w:lang w:val="es-DO"/>
        </w:rPr>
        <w:t>s</w:t>
      </w:r>
      <w:r w:rsidR="005A6235" w:rsidRPr="00EC3FF8">
        <w:rPr>
          <w:color w:val="767171"/>
          <w:spacing w:val="-1"/>
          <w:lang w:val="es-DO"/>
        </w:rPr>
        <w:t>a</w:t>
      </w:r>
      <w:r w:rsidR="005A6235" w:rsidRPr="00EC3FF8">
        <w:rPr>
          <w:color w:val="767171"/>
          <w:lang w:val="es-DO"/>
        </w:rPr>
        <w:t>r</w:t>
      </w:r>
      <w:r w:rsidR="005A6235" w:rsidRPr="00EC3FF8">
        <w:rPr>
          <w:color w:val="767171"/>
          <w:spacing w:val="-1"/>
          <w:lang w:val="es-DO"/>
        </w:rPr>
        <w:t>r</w:t>
      </w:r>
      <w:r w:rsidR="005A6235" w:rsidRPr="00EC3FF8">
        <w:rPr>
          <w:color w:val="767171"/>
          <w:lang w:val="es-DO"/>
        </w:rPr>
        <w:t>ol</w:t>
      </w:r>
      <w:r w:rsidR="005A6235" w:rsidRPr="00EC3FF8">
        <w:rPr>
          <w:color w:val="767171"/>
          <w:spacing w:val="1"/>
          <w:lang w:val="es-DO"/>
        </w:rPr>
        <w:t>l</w:t>
      </w:r>
      <w:r w:rsidR="005A6235" w:rsidRPr="00EC3FF8">
        <w:rPr>
          <w:color w:val="767171"/>
          <w:lang w:val="es-DO"/>
        </w:rPr>
        <w:t xml:space="preserve">o de una </w:t>
      </w:r>
      <w:r w:rsidR="005A6235" w:rsidRPr="00EC3FF8">
        <w:rPr>
          <w:color w:val="767171"/>
          <w:spacing w:val="-1"/>
          <w:lang w:val="es-DO"/>
        </w:rPr>
        <w:t>c</w:t>
      </w:r>
      <w:r w:rsidR="005A6235" w:rsidRPr="00EC3FF8">
        <w:rPr>
          <w:color w:val="767171"/>
          <w:lang w:val="es-DO"/>
        </w:rPr>
        <w:t>ul</w:t>
      </w:r>
      <w:r w:rsidR="005A6235" w:rsidRPr="00EC3FF8">
        <w:rPr>
          <w:color w:val="767171"/>
          <w:spacing w:val="1"/>
          <w:lang w:val="es-DO"/>
        </w:rPr>
        <w:t>t</w:t>
      </w:r>
      <w:r w:rsidR="005A6235" w:rsidRPr="00EC3FF8">
        <w:rPr>
          <w:color w:val="767171"/>
          <w:lang w:val="es-DO"/>
        </w:rPr>
        <w:t xml:space="preserve">ura de </w:t>
      </w:r>
      <w:r w:rsidR="005A6235" w:rsidRPr="00EC3FF8">
        <w:rPr>
          <w:color w:val="767171"/>
          <w:spacing w:val="-1"/>
          <w:lang w:val="es-DO"/>
        </w:rPr>
        <w:t>c</w:t>
      </w:r>
      <w:r w:rsidR="005A6235" w:rsidRPr="00EC3FF8">
        <w:rPr>
          <w:color w:val="767171"/>
          <w:lang w:val="es-DO"/>
        </w:rPr>
        <w:t>onviven</w:t>
      </w:r>
      <w:r w:rsidR="005A6235" w:rsidRPr="00EC3FF8">
        <w:rPr>
          <w:color w:val="767171"/>
          <w:spacing w:val="-1"/>
          <w:lang w:val="es-DO"/>
        </w:rPr>
        <w:t>c</w:t>
      </w:r>
      <w:r w:rsidR="005A6235" w:rsidRPr="00EC3FF8">
        <w:rPr>
          <w:color w:val="767171"/>
          <w:lang w:val="es-DO"/>
        </w:rPr>
        <w:t>ia</w:t>
      </w:r>
      <w:r w:rsidR="005A6235" w:rsidRPr="00EC3FF8">
        <w:rPr>
          <w:color w:val="767171"/>
          <w:spacing w:val="2"/>
          <w:lang w:val="es-DO"/>
        </w:rPr>
        <w:t xml:space="preserve"> </w:t>
      </w:r>
      <w:r w:rsidR="005A6235" w:rsidRPr="00EC3FF8">
        <w:rPr>
          <w:color w:val="767171"/>
          <w:lang w:val="es-DO"/>
        </w:rPr>
        <w:t>r</w:t>
      </w:r>
      <w:r w:rsidR="005A6235" w:rsidRPr="00EC3FF8">
        <w:rPr>
          <w:color w:val="767171"/>
          <w:spacing w:val="-2"/>
          <w:lang w:val="es-DO"/>
        </w:rPr>
        <w:t>e</w:t>
      </w:r>
      <w:r w:rsidR="005A6235" w:rsidRPr="00EC3FF8">
        <w:rPr>
          <w:color w:val="767171"/>
          <w:lang w:val="es-DO"/>
        </w:rPr>
        <w:t>spons</w:t>
      </w:r>
      <w:r w:rsidR="005A6235" w:rsidRPr="00EC3FF8">
        <w:rPr>
          <w:color w:val="767171"/>
          <w:spacing w:val="2"/>
          <w:lang w:val="es-DO"/>
        </w:rPr>
        <w:t>a</w:t>
      </w:r>
      <w:r w:rsidR="005A6235" w:rsidRPr="00EC3FF8">
        <w:rPr>
          <w:color w:val="767171"/>
          <w:lang w:val="es-DO"/>
        </w:rPr>
        <w:t>ble y de pr</w:t>
      </w:r>
      <w:r w:rsidR="005A6235" w:rsidRPr="00EC3FF8">
        <w:rPr>
          <w:color w:val="767171"/>
          <w:spacing w:val="-2"/>
          <w:lang w:val="es-DO"/>
        </w:rPr>
        <w:t>e</w:t>
      </w:r>
      <w:r w:rsidR="005A6235" w:rsidRPr="00EC3FF8">
        <w:rPr>
          <w:color w:val="767171"/>
          <w:lang w:val="es-DO"/>
        </w:rPr>
        <w:t>s</w:t>
      </w:r>
      <w:r w:rsidR="005A6235" w:rsidRPr="00EC3FF8">
        <w:rPr>
          <w:color w:val="767171"/>
          <w:spacing w:val="-1"/>
          <w:lang w:val="es-DO"/>
        </w:rPr>
        <w:t>e</w:t>
      </w:r>
      <w:r w:rsidR="005A6235" w:rsidRPr="00EC3FF8">
        <w:rPr>
          <w:color w:val="767171"/>
          <w:lang w:val="es-DO"/>
        </w:rPr>
        <w:t>r</w:t>
      </w:r>
      <w:r w:rsidR="005A6235" w:rsidRPr="00EC3FF8">
        <w:rPr>
          <w:color w:val="767171"/>
          <w:spacing w:val="1"/>
          <w:lang w:val="es-DO"/>
        </w:rPr>
        <w:t>v</w:t>
      </w:r>
      <w:r w:rsidR="005A6235" w:rsidRPr="00EC3FF8">
        <w:rPr>
          <w:color w:val="767171"/>
          <w:spacing w:val="-1"/>
          <w:lang w:val="es-DO"/>
        </w:rPr>
        <w:t>ac</w:t>
      </w:r>
      <w:r w:rsidR="005A6235" w:rsidRPr="00EC3FF8">
        <w:rPr>
          <w:color w:val="767171"/>
          <w:lang w:val="es-DO"/>
        </w:rPr>
        <w:t>ión</w:t>
      </w:r>
      <w:r w:rsidR="005A6235" w:rsidRPr="00EC3FF8">
        <w:rPr>
          <w:color w:val="767171"/>
          <w:spacing w:val="1"/>
          <w:lang w:val="es-DO"/>
        </w:rPr>
        <w:t xml:space="preserve"> </w:t>
      </w:r>
      <w:r w:rsidR="005A6235" w:rsidRPr="00EC3FF8">
        <w:rPr>
          <w:color w:val="767171"/>
          <w:lang w:val="es-DO"/>
        </w:rPr>
        <w:t>de la</w:t>
      </w:r>
      <w:r w:rsidR="005A6235" w:rsidRPr="00EC3FF8">
        <w:rPr>
          <w:color w:val="767171"/>
          <w:spacing w:val="1"/>
          <w:lang w:val="es-DO"/>
        </w:rPr>
        <w:t xml:space="preserve"> </w:t>
      </w:r>
      <w:r w:rsidR="005A6235" w:rsidRPr="00EC3FF8">
        <w:rPr>
          <w:color w:val="767171"/>
          <w:lang w:val="es-DO"/>
        </w:rPr>
        <w:t>vida</w:t>
      </w:r>
      <w:r w:rsidR="005A6235" w:rsidRPr="00EC3FF8">
        <w:rPr>
          <w:color w:val="767171"/>
          <w:spacing w:val="1"/>
          <w:lang w:val="es-DO"/>
        </w:rPr>
        <w:t xml:space="preserve"> </w:t>
      </w:r>
      <w:r w:rsidR="005A6235" w:rsidRPr="00EC3FF8">
        <w:rPr>
          <w:color w:val="767171"/>
          <w:lang w:val="es-DO"/>
        </w:rPr>
        <w:t>y</w:t>
      </w:r>
      <w:r w:rsidR="005A6235" w:rsidRPr="00EC3FF8">
        <w:rPr>
          <w:color w:val="767171"/>
          <w:spacing w:val="1"/>
          <w:lang w:val="es-DO"/>
        </w:rPr>
        <w:t xml:space="preserve"> </w:t>
      </w:r>
      <w:r w:rsidR="005A6235" w:rsidRPr="00EC3FF8">
        <w:rPr>
          <w:color w:val="767171"/>
          <w:lang w:val="es-DO"/>
        </w:rPr>
        <w:t>su</w:t>
      </w:r>
      <w:r w:rsidR="005A6235" w:rsidRPr="00EC3FF8">
        <w:rPr>
          <w:color w:val="767171"/>
          <w:spacing w:val="1"/>
          <w:lang w:val="es-DO"/>
        </w:rPr>
        <w:t xml:space="preserve"> </w:t>
      </w:r>
      <w:r w:rsidR="005A6235" w:rsidRPr="00EC3FF8">
        <w:rPr>
          <w:color w:val="767171"/>
          <w:lang w:val="es-DO"/>
        </w:rPr>
        <w:t>dign</w:t>
      </w:r>
      <w:r w:rsidR="005A6235" w:rsidRPr="00EC3FF8">
        <w:rPr>
          <w:color w:val="767171"/>
          <w:spacing w:val="1"/>
          <w:lang w:val="es-DO"/>
        </w:rPr>
        <w:t>i</w:t>
      </w:r>
      <w:r w:rsidR="005A6235" w:rsidRPr="00EC3FF8">
        <w:rPr>
          <w:color w:val="767171"/>
          <w:lang w:val="es-DO"/>
        </w:rPr>
        <w:t>d</w:t>
      </w:r>
      <w:r w:rsidR="005A6235" w:rsidRPr="00EC3FF8">
        <w:rPr>
          <w:color w:val="767171"/>
          <w:spacing w:val="-1"/>
          <w:lang w:val="es-DO"/>
        </w:rPr>
        <w:t>a</w:t>
      </w:r>
      <w:r w:rsidR="005A6235" w:rsidRPr="00EC3FF8">
        <w:rPr>
          <w:color w:val="767171"/>
          <w:lang w:val="es-DO"/>
        </w:rPr>
        <w:t>d, medi</w:t>
      </w:r>
      <w:r w:rsidR="005A6235" w:rsidRPr="00EC3FF8">
        <w:rPr>
          <w:color w:val="767171"/>
          <w:spacing w:val="-1"/>
          <w:lang w:val="es-DO"/>
        </w:rPr>
        <w:t>a</w:t>
      </w:r>
      <w:r w:rsidR="005A6235" w:rsidRPr="00EC3FF8">
        <w:rPr>
          <w:color w:val="767171"/>
          <w:lang w:val="es-DO"/>
        </w:rPr>
        <w:t>nte</w:t>
      </w:r>
      <w:r w:rsidR="005A6235" w:rsidRPr="00EC3FF8">
        <w:rPr>
          <w:color w:val="767171"/>
          <w:spacing w:val="1"/>
          <w:lang w:val="es-DO"/>
        </w:rPr>
        <w:t xml:space="preserve"> </w:t>
      </w:r>
      <w:r w:rsidR="005A6235" w:rsidRPr="00EC3FF8">
        <w:rPr>
          <w:color w:val="767171"/>
          <w:lang w:val="es-DO"/>
        </w:rPr>
        <w:t>la</w:t>
      </w:r>
      <w:r w:rsidR="005A6235" w:rsidRPr="00EC3FF8">
        <w:rPr>
          <w:color w:val="767171"/>
          <w:spacing w:val="1"/>
          <w:lang w:val="es-DO"/>
        </w:rPr>
        <w:t xml:space="preserve"> </w:t>
      </w:r>
      <w:r w:rsidR="005A6235" w:rsidRPr="00EC3FF8">
        <w:rPr>
          <w:color w:val="767171"/>
          <w:lang w:val="es-DO"/>
        </w:rPr>
        <w:t>p</w:t>
      </w:r>
      <w:r w:rsidR="005A6235" w:rsidRPr="00EC3FF8">
        <w:rPr>
          <w:color w:val="767171"/>
          <w:spacing w:val="-1"/>
          <w:lang w:val="es-DO"/>
        </w:rPr>
        <w:t>a</w:t>
      </w:r>
      <w:r w:rsidR="005A6235" w:rsidRPr="00EC3FF8">
        <w:rPr>
          <w:color w:val="767171"/>
          <w:lang w:val="es-DO"/>
        </w:rPr>
        <w:t>rti</w:t>
      </w:r>
      <w:r w:rsidR="005A6235" w:rsidRPr="00EC3FF8">
        <w:rPr>
          <w:color w:val="767171"/>
          <w:spacing w:val="-1"/>
          <w:lang w:val="es-DO"/>
        </w:rPr>
        <w:t>c</w:t>
      </w:r>
      <w:r w:rsidR="005A6235" w:rsidRPr="00EC3FF8">
        <w:rPr>
          <w:color w:val="767171"/>
          <w:lang w:val="es-DO"/>
        </w:rPr>
        <w:t>ip</w:t>
      </w:r>
      <w:r w:rsidR="005A6235" w:rsidRPr="00EC3FF8">
        <w:rPr>
          <w:color w:val="767171"/>
          <w:spacing w:val="2"/>
          <w:lang w:val="es-DO"/>
        </w:rPr>
        <w:t>a</w:t>
      </w:r>
      <w:r w:rsidR="005A6235" w:rsidRPr="00EC3FF8">
        <w:rPr>
          <w:color w:val="767171"/>
          <w:spacing w:val="-1"/>
          <w:lang w:val="es-DO"/>
        </w:rPr>
        <w:t>c</w:t>
      </w:r>
      <w:r w:rsidR="005A6235" w:rsidRPr="00EC3FF8">
        <w:rPr>
          <w:color w:val="767171"/>
          <w:lang w:val="es-DO"/>
        </w:rPr>
        <w:t>ión</w:t>
      </w:r>
      <w:r w:rsidR="005A6235" w:rsidRPr="00EC3FF8">
        <w:rPr>
          <w:color w:val="767171"/>
          <w:spacing w:val="2"/>
          <w:lang w:val="es-DO"/>
        </w:rPr>
        <w:t xml:space="preserve"> </w:t>
      </w:r>
      <w:r w:rsidR="005A6235" w:rsidRPr="00EC3FF8">
        <w:rPr>
          <w:color w:val="767171"/>
          <w:lang w:val="es-DO"/>
        </w:rPr>
        <w:t>de las org</w:t>
      </w:r>
      <w:r w:rsidR="005A6235" w:rsidRPr="00EC3FF8">
        <w:rPr>
          <w:color w:val="767171"/>
          <w:spacing w:val="-2"/>
          <w:lang w:val="es-DO"/>
        </w:rPr>
        <w:t>a</w:t>
      </w:r>
      <w:r w:rsidR="005A6235" w:rsidRPr="00EC3FF8">
        <w:rPr>
          <w:color w:val="767171"/>
          <w:lang w:val="es-DO"/>
        </w:rPr>
        <w:t>niz</w:t>
      </w:r>
      <w:r w:rsidR="005A6235" w:rsidRPr="00EC3FF8">
        <w:rPr>
          <w:color w:val="767171"/>
          <w:spacing w:val="1"/>
          <w:lang w:val="es-DO"/>
        </w:rPr>
        <w:t>a</w:t>
      </w:r>
      <w:r w:rsidR="005A6235" w:rsidRPr="00EC3FF8">
        <w:rPr>
          <w:color w:val="767171"/>
          <w:spacing w:val="-1"/>
          <w:lang w:val="es-DO"/>
        </w:rPr>
        <w:t>c</w:t>
      </w:r>
      <w:r w:rsidR="005A6235" w:rsidRPr="00EC3FF8">
        <w:rPr>
          <w:color w:val="767171"/>
          <w:lang w:val="es-DO"/>
        </w:rPr>
        <w:t>iones so</w:t>
      </w:r>
      <w:r w:rsidR="005A6235" w:rsidRPr="00EC3FF8">
        <w:rPr>
          <w:color w:val="767171"/>
          <w:spacing w:val="-1"/>
          <w:lang w:val="es-DO"/>
        </w:rPr>
        <w:t>c</w:t>
      </w:r>
      <w:r w:rsidR="005A6235" w:rsidRPr="00EC3FF8">
        <w:rPr>
          <w:color w:val="767171"/>
          <w:lang w:val="es-DO"/>
        </w:rPr>
        <w:t>ial</w:t>
      </w:r>
      <w:r w:rsidR="005A6235" w:rsidRPr="00EC3FF8">
        <w:rPr>
          <w:color w:val="767171"/>
          <w:spacing w:val="-1"/>
          <w:lang w:val="es-DO"/>
        </w:rPr>
        <w:t>e</w:t>
      </w:r>
      <w:r w:rsidR="005A6235" w:rsidRPr="00EC3FF8">
        <w:rPr>
          <w:color w:val="767171"/>
          <w:lang w:val="es-DO"/>
        </w:rPr>
        <w:t>s</w:t>
      </w:r>
      <w:r w:rsidR="005A6235" w:rsidRPr="00EC3FF8">
        <w:rPr>
          <w:color w:val="767171"/>
          <w:spacing w:val="3"/>
          <w:lang w:val="es-DO"/>
        </w:rPr>
        <w:t xml:space="preserve"> </w:t>
      </w:r>
      <w:r w:rsidR="005A6235" w:rsidRPr="00EC3FF8">
        <w:rPr>
          <w:color w:val="767171"/>
          <w:spacing w:val="-1"/>
          <w:lang w:val="es-DO"/>
        </w:rPr>
        <w:t>e</w:t>
      </w:r>
      <w:r w:rsidR="005A6235" w:rsidRPr="00EC3FF8">
        <w:rPr>
          <w:color w:val="767171"/>
          <w:lang w:val="es-DO"/>
        </w:rPr>
        <w:t>n</w:t>
      </w:r>
      <w:r w:rsidR="005A6235" w:rsidRPr="00EC3FF8">
        <w:rPr>
          <w:color w:val="767171"/>
          <w:spacing w:val="1"/>
          <w:lang w:val="es-DO"/>
        </w:rPr>
        <w:t xml:space="preserve"> </w:t>
      </w:r>
      <w:r w:rsidR="005A6235" w:rsidRPr="00EC3FF8">
        <w:rPr>
          <w:color w:val="767171"/>
          <w:spacing w:val="-1"/>
          <w:lang w:val="es-DO"/>
        </w:rPr>
        <w:t>e</w:t>
      </w:r>
      <w:r w:rsidR="005A6235" w:rsidRPr="00EC3FF8">
        <w:rPr>
          <w:color w:val="767171"/>
          <w:lang w:val="es-DO"/>
        </w:rPr>
        <w:t>l</w:t>
      </w:r>
      <w:r w:rsidR="005A6235" w:rsidRPr="00EC3FF8">
        <w:rPr>
          <w:color w:val="767171"/>
          <w:spacing w:val="1"/>
          <w:lang w:val="es-DO"/>
        </w:rPr>
        <w:t xml:space="preserve"> </w:t>
      </w:r>
      <w:r w:rsidR="00FD09FB" w:rsidRPr="00EC3FF8">
        <w:rPr>
          <w:color w:val="767171"/>
          <w:lang w:val="es-DO"/>
        </w:rPr>
        <w:t>S</w:t>
      </w:r>
      <w:r w:rsidR="005A6235" w:rsidRPr="00EC3FF8">
        <w:rPr>
          <w:color w:val="767171"/>
          <w:lang w:val="es-DO"/>
        </w:rPr>
        <w:t>i</w:t>
      </w:r>
      <w:r w:rsidR="005A6235" w:rsidRPr="00EC3FF8">
        <w:rPr>
          <w:color w:val="767171"/>
          <w:spacing w:val="1"/>
          <w:lang w:val="es-DO"/>
        </w:rPr>
        <w:t>s</w:t>
      </w:r>
      <w:r w:rsidR="005A6235" w:rsidRPr="00EC3FF8">
        <w:rPr>
          <w:color w:val="767171"/>
          <w:lang w:val="es-DO"/>
        </w:rPr>
        <w:t xml:space="preserve">tema </w:t>
      </w:r>
      <w:r w:rsidR="00FD09FB" w:rsidRPr="00EC3FF8">
        <w:rPr>
          <w:color w:val="767171"/>
          <w:lang w:val="es-DO"/>
        </w:rPr>
        <w:t>L</w:t>
      </w:r>
      <w:r w:rsidR="005A6235" w:rsidRPr="00EC3FF8">
        <w:rPr>
          <w:color w:val="767171"/>
          <w:lang w:val="es-DO"/>
        </w:rPr>
        <w:t>oc</w:t>
      </w:r>
      <w:r w:rsidR="005A6235" w:rsidRPr="00EC3FF8">
        <w:rPr>
          <w:color w:val="767171"/>
          <w:spacing w:val="-1"/>
          <w:lang w:val="es-DO"/>
        </w:rPr>
        <w:t>a</w:t>
      </w:r>
      <w:r w:rsidR="005A6235" w:rsidRPr="00EC3FF8">
        <w:rPr>
          <w:color w:val="767171"/>
          <w:lang w:val="es-DO"/>
        </w:rPr>
        <w:t>l</w:t>
      </w:r>
      <w:r w:rsidR="005A6235" w:rsidRPr="00EC3FF8">
        <w:rPr>
          <w:color w:val="767171"/>
          <w:spacing w:val="1"/>
          <w:lang w:val="es-DO"/>
        </w:rPr>
        <w:t xml:space="preserve"> </w:t>
      </w:r>
      <w:r w:rsidR="005A6235" w:rsidRPr="00EC3FF8">
        <w:rPr>
          <w:color w:val="767171"/>
          <w:lang w:val="es-DO"/>
        </w:rPr>
        <w:t xml:space="preserve">de </w:t>
      </w:r>
      <w:r w:rsidR="00FD09FB" w:rsidRPr="00EC3FF8">
        <w:rPr>
          <w:color w:val="767171"/>
          <w:spacing w:val="2"/>
          <w:lang w:val="es-DO"/>
        </w:rPr>
        <w:t>S</w:t>
      </w:r>
      <w:r w:rsidR="005A6235" w:rsidRPr="00EC3FF8">
        <w:rPr>
          <w:color w:val="767171"/>
          <w:spacing w:val="-1"/>
          <w:lang w:val="es-DO"/>
        </w:rPr>
        <w:t>e</w:t>
      </w:r>
      <w:r w:rsidR="005A6235" w:rsidRPr="00EC3FF8">
        <w:rPr>
          <w:color w:val="767171"/>
          <w:lang w:val="es-DO"/>
        </w:rPr>
        <w:t>gurid</w:t>
      </w:r>
      <w:r w:rsidR="005A6235" w:rsidRPr="00EC3FF8">
        <w:rPr>
          <w:color w:val="767171"/>
          <w:spacing w:val="-1"/>
          <w:lang w:val="es-DO"/>
        </w:rPr>
        <w:t>a</w:t>
      </w:r>
      <w:r w:rsidR="005A6235" w:rsidRPr="00EC3FF8">
        <w:rPr>
          <w:color w:val="767171"/>
          <w:lang w:val="es-DO"/>
        </w:rPr>
        <w:t>d</w:t>
      </w:r>
      <w:r w:rsidR="005A6235" w:rsidRPr="00EC3FF8">
        <w:rPr>
          <w:color w:val="767171"/>
          <w:spacing w:val="3"/>
          <w:lang w:val="es-DO"/>
        </w:rPr>
        <w:t xml:space="preserve"> </w:t>
      </w:r>
      <w:r w:rsidR="00FD09FB" w:rsidRPr="00EC3FF8">
        <w:rPr>
          <w:color w:val="767171"/>
          <w:spacing w:val="-1"/>
          <w:lang w:val="es-DO"/>
        </w:rPr>
        <w:t>C</w:t>
      </w:r>
      <w:r w:rsidR="005A6235" w:rsidRPr="00EC3FF8">
        <w:rPr>
          <w:color w:val="767171"/>
          <w:lang w:val="es-DO"/>
        </w:rPr>
        <w:t>iudad</w:t>
      </w:r>
      <w:r w:rsidR="005A6235" w:rsidRPr="00EC3FF8">
        <w:rPr>
          <w:color w:val="767171"/>
          <w:spacing w:val="-1"/>
          <w:lang w:val="es-DO"/>
        </w:rPr>
        <w:t>a</w:t>
      </w:r>
      <w:r w:rsidR="005A6235" w:rsidRPr="00EC3FF8">
        <w:rPr>
          <w:color w:val="767171"/>
          <w:lang w:val="es-DO"/>
        </w:rPr>
        <w:t>n</w:t>
      </w:r>
      <w:r w:rsidR="005A6235" w:rsidRPr="00EC3FF8">
        <w:rPr>
          <w:color w:val="767171"/>
          <w:spacing w:val="-1"/>
          <w:lang w:val="es-DO"/>
        </w:rPr>
        <w:t>a</w:t>
      </w:r>
      <w:r w:rsidR="005A6235" w:rsidRPr="00EC3FF8">
        <w:rPr>
          <w:color w:val="767171"/>
          <w:lang w:val="es-DO"/>
        </w:rPr>
        <w:t>,</w:t>
      </w:r>
      <w:r w:rsidR="005A6235" w:rsidRPr="00EC3FF8">
        <w:rPr>
          <w:color w:val="767171"/>
          <w:spacing w:val="3"/>
          <w:lang w:val="es-DO"/>
        </w:rPr>
        <w:t xml:space="preserve"> </w:t>
      </w:r>
      <w:r w:rsidR="005A6235" w:rsidRPr="00EC3FF8">
        <w:rPr>
          <w:color w:val="767171"/>
          <w:lang w:val="es-DO"/>
        </w:rPr>
        <w:t xml:space="preserve">la </w:t>
      </w:r>
      <w:r w:rsidR="005A6235" w:rsidRPr="00EC3FF8">
        <w:rPr>
          <w:color w:val="767171"/>
          <w:spacing w:val="-1"/>
          <w:lang w:val="es-DO"/>
        </w:rPr>
        <w:t>c</w:t>
      </w:r>
      <w:r w:rsidR="005A6235" w:rsidRPr="00EC3FF8">
        <w:rPr>
          <w:color w:val="767171"/>
          <w:lang w:val="es-DO"/>
        </w:rPr>
        <w:t>onviven</w:t>
      </w:r>
      <w:r w:rsidR="005A6235" w:rsidRPr="00EC3FF8">
        <w:rPr>
          <w:color w:val="767171"/>
          <w:spacing w:val="-1"/>
          <w:lang w:val="es-DO"/>
        </w:rPr>
        <w:t>c</w:t>
      </w:r>
      <w:r w:rsidR="005A6235" w:rsidRPr="00EC3FF8">
        <w:rPr>
          <w:color w:val="767171"/>
          <w:lang w:val="es-DO"/>
        </w:rPr>
        <w:t>ia p</w:t>
      </w:r>
      <w:r w:rsidR="005A6235" w:rsidRPr="00EC3FF8">
        <w:rPr>
          <w:color w:val="767171"/>
          <w:spacing w:val="1"/>
          <w:lang w:val="es-DO"/>
        </w:rPr>
        <w:t>a</w:t>
      </w:r>
      <w:r w:rsidR="005A6235" w:rsidRPr="00EC3FF8">
        <w:rPr>
          <w:color w:val="767171"/>
          <w:spacing w:val="-1"/>
          <w:lang w:val="es-DO"/>
        </w:rPr>
        <w:t>c</w:t>
      </w:r>
      <w:r w:rsidR="005A6235" w:rsidRPr="00EC3FF8">
        <w:rPr>
          <w:color w:val="767171"/>
          <w:lang w:val="es-DO"/>
        </w:rPr>
        <w:t>ífi</w:t>
      </w:r>
      <w:r w:rsidR="005A6235" w:rsidRPr="00EC3FF8">
        <w:rPr>
          <w:color w:val="767171"/>
          <w:spacing w:val="-1"/>
          <w:lang w:val="es-DO"/>
        </w:rPr>
        <w:t>ca</w:t>
      </w:r>
      <w:r w:rsidR="005A6235" w:rsidRPr="00EC3FF8">
        <w:rPr>
          <w:color w:val="767171"/>
          <w:lang w:val="es-DO"/>
        </w:rPr>
        <w:t>,</w:t>
      </w:r>
      <w:r w:rsidR="005A6235" w:rsidRPr="00EC3FF8">
        <w:rPr>
          <w:color w:val="767171"/>
          <w:spacing w:val="1"/>
          <w:lang w:val="es-DO"/>
        </w:rPr>
        <w:t xml:space="preserve"> </w:t>
      </w:r>
      <w:r w:rsidR="005A6235" w:rsidRPr="00EC3FF8">
        <w:rPr>
          <w:color w:val="767171"/>
          <w:spacing w:val="3"/>
          <w:lang w:val="es-DO"/>
        </w:rPr>
        <w:t>l</w:t>
      </w:r>
      <w:r w:rsidR="005A6235" w:rsidRPr="00EC3FF8">
        <w:rPr>
          <w:color w:val="767171"/>
          <w:lang w:val="es-DO"/>
        </w:rPr>
        <w:t xml:space="preserve">a </w:t>
      </w:r>
      <w:r w:rsidR="005A6235" w:rsidRPr="00EC3FF8">
        <w:rPr>
          <w:color w:val="767171"/>
          <w:spacing w:val="-1"/>
          <w:lang w:val="es-DO"/>
        </w:rPr>
        <w:t>c</w:t>
      </w:r>
      <w:r w:rsidR="005A6235" w:rsidRPr="00EC3FF8">
        <w:rPr>
          <w:color w:val="767171"/>
          <w:lang w:val="es-DO"/>
        </w:rPr>
        <w:t>r</w:t>
      </w:r>
      <w:r w:rsidR="005A6235" w:rsidRPr="00EC3FF8">
        <w:rPr>
          <w:color w:val="767171"/>
          <w:spacing w:val="1"/>
          <w:lang w:val="es-DO"/>
        </w:rPr>
        <w:t>e</w:t>
      </w:r>
      <w:r w:rsidR="005A6235" w:rsidRPr="00EC3FF8">
        <w:rPr>
          <w:color w:val="767171"/>
          <w:spacing w:val="-1"/>
          <w:lang w:val="es-DO"/>
        </w:rPr>
        <w:t>ac</w:t>
      </w:r>
      <w:r w:rsidR="005A6235" w:rsidRPr="00EC3FF8">
        <w:rPr>
          <w:color w:val="767171"/>
          <w:lang w:val="es-DO"/>
        </w:rPr>
        <w:t>ión</w:t>
      </w:r>
      <w:r w:rsidR="005A6235" w:rsidRPr="00EC3FF8">
        <w:rPr>
          <w:color w:val="767171"/>
          <w:spacing w:val="1"/>
          <w:lang w:val="es-DO"/>
        </w:rPr>
        <w:t xml:space="preserve"> </w:t>
      </w:r>
      <w:r w:rsidR="005A6235" w:rsidRPr="00EC3FF8">
        <w:rPr>
          <w:color w:val="767171"/>
          <w:lang w:val="es-DO"/>
        </w:rPr>
        <w:t>de me</w:t>
      </w:r>
      <w:r w:rsidR="005A6235" w:rsidRPr="00EC3FF8">
        <w:rPr>
          <w:color w:val="767171"/>
          <w:spacing w:val="-1"/>
          <w:lang w:val="es-DO"/>
        </w:rPr>
        <w:t>ca</w:t>
      </w:r>
      <w:r w:rsidR="005A6235" w:rsidRPr="00EC3FF8">
        <w:rPr>
          <w:color w:val="767171"/>
          <w:lang w:val="es-DO"/>
        </w:rPr>
        <w:t>nis</w:t>
      </w:r>
      <w:r w:rsidR="005A6235" w:rsidRPr="00EC3FF8">
        <w:rPr>
          <w:color w:val="767171"/>
          <w:spacing w:val="1"/>
          <w:lang w:val="es-DO"/>
        </w:rPr>
        <w:t>m</w:t>
      </w:r>
      <w:r w:rsidR="005A6235" w:rsidRPr="00EC3FF8">
        <w:rPr>
          <w:color w:val="767171"/>
          <w:lang w:val="es-DO"/>
        </w:rPr>
        <w:t>os</w:t>
      </w:r>
      <w:r w:rsidR="005A6235" w:rsidRPr="00EC3FF8">
        <w:rPr>
          <w:color w:val="767171"/>
          <w:spacing w:val="1"/>
          <w:lang w:val="es-DO"/>
        </w:rPr>
        <w:t xml:space="preserve"> </w:t>
      </w:r>
      <w:r w:rsidR="005A6235" w:rsidRPr="00EC3FF8">
        <w:rPr>
          <w:color w:val="767171"/>
          <w:lang w:val="es-DO"/>
        </w:rPr>
        <w:t xml:space="preserve">de </w:t>
      </w:r>
      <w:r w:rsidR="005A6235" w:rsidRPr="00EC3FF8">
        <w:rPr>
          <w:color w:val="767171"/>
          <w:spacing w:val="-1"/>
          <w:lang w:val="es-DO"/>
        </w:rPr>
        <w:t>c</w:t>
      </w:r>
      <w:r w:rsidR="005A6235" w:rsidRPr="00EC3FF8">
        <w:rPr>
          <w:color w:val="767171"/>
          <w:lang w:val="es-DO"/>
        </w:rPr>
        <w:t>olabo</w:t>
      </w:r>
      <w:r w:rsidR="005A6235" w:rsidRPr="00EC3FF8">
        <w:rPr>
          <w:color w:val="767171"/>
          <w:spacing w:val="-1"/>
          <w:lang w:val="es-DO"/>
        </w:rPr>
        <w:t>rac</w:t>
      </w:r>
      <w:r w:rsidR="005A6235" w:rsidRPr="00EC3FF8">
        <w:rPr>
          <w:color w:val="767171"/>
          <w:lang w:val="es-DO"/>
        </w:rPr>
        <w:t>ión</w:t>
      </w:r>
      <w:r w:rsidR="005A6235" w:rsidRPr="00EC3FF8">
        <w:rPr>
          <w:color w:val="767171"/>
          <w:spacing w:val="1"/>
          <w:lang w:val="es-DO"/>
        </w:rPr>
        <w:t xml:space="preserve"> </w:t>
      </w:r>
      <w:r w:rsidR="005A6235" w:rsidRPr="00EC3FF8">
        <w:rPr>
          <w:color w:val="767171"/>
          <w:lang w:val="es-DO"/>
        </w:rPr>
        <w:t xml:space="preserve">y </w:t>
      </w:r>
      <w:r w:rsidR="005A6235" w:rsidRPr="00EC3FF8">
        <w:rPr>
          <w:color w:val="767171"/>
          <w:spacing w:val="-1"/>
          <w:lang w:val="es-DO"/>
        </w:rPr>
        <w:t>c</w:t>
      </w:r>
      <w:r w:rsidR="005A6235" w:rsidRPr="00EC3FF8">
        <w:rPr>
          <w:color w:val="767171"/>
          <w:lang w:val="es-DO"/>
        </w:rPr>
        <w:t>oordin</w:t>
      </w:r>
      <w:r w:rsidR="005A6235" w:rsidRPr="00EC3FF8">
        <w:rPr>
          <w:color w:val="767171"/>
          <w:spacing w:val="-1"/>
          <w:lang w:val="es-DO"/>
        </w:rPr>
        <w:t>ac</w:t>
      </w:r>
      <w:r w:rsidR="005A6235" w:rsidRPr="00EC3FF8">
        <w:rPr>
          <w:color w:val="767171"/>
          <w:lang w:val="es-DO"/>
        </w:rPr>
        <w:t xml:space="preserve">ión </w:t>
      </w:r>
      <w:r w:rsidR="005A6235" w:rsidRPr="00EC3FF8">
        <w:rPr>
          <w:color w:val="767171"/>
          <w:spacing w:val="2"/>
          <w:lang w:val="es-DO"/>
        </w:rPr>
        <w:t>e</w:t>
      </w:r>
      <w:r w:rsidR="005A6235" w:rsidRPr="00EC3FF8">
        <w:rPr>
          <w:color w:val="767171"/>
          <w:lang w:val="es-DO"/>
        </w:rPr>
        <w:t>f</w:t>
      </w:r>
      <w:r w:rsidR="005A6235" w:rsidRPr="00EC3FF8">
        <w:rPr>
          <w:color w:val="767171"/>
          <w:spacing w:val="1"/>
          <w:lang w:val="es-DO"/>
        </w:rPr>
        <w:t>e</w:t>
      </w:r>
      <w:r w:rsidR="005A6235" w:rsidRPr="00EC3FF8">
        <w:rPr>
          <w:color w:val="767171"/>
          <w:spacing w:val="-1"/>
          <w:lang w:val="es-DO"/>
        </w:rPr>
        <w:t>c</w:t>
      </w:r>
      <w:r w:rsidR="005A6235" w:rsidRPr="00EC3FF8">
        <w:rPr>
          <w:color w:val="767171"/>
          <w:lang w:val="es-DO"/>
        </w:rPr>
        <w:t>t</w:t>
      </w:r>
      <w:r w:rsidR="005A6235" w:rsidRPr="00EC3FF8">
        <w:rPr>
          <w:color w:val="767171"/>
          <w:spacing w:val="1"/>
          <w:lang w:val="es-DO"/>
        </w:rPr>
        <w:t>i</w:t>
      </w:r>
      <w:r w:rsidR="005A6235" w:rsidRPr="00EC3FF8">
        <w:rPr>
          <w:color w:val="767171"/>
          <w:lang w:val="es-DO"/>
        </w:rPr>
        <w:t>vos.</w:t>
      </w:r>
    </w:p>
    <w:p w14:paraId="7F57F155" w14:textId="77777777" w:rsidR="00A3381F" w:rsidRPr="00EC3FF8" w:rsidRDefault="00A3381F" w:rsidP="000964DF">
      <w:pPr>
        <w:rPr>
          <w:rFonts w:eastAsia="Calibri"/>
        </w:rPr>
      </w:pPr>
    </w:p>
    <w:p w14:paraId="0536C888" w14:textId="2C25CA6C" w:rsidR="005A6235" w:rsidRPr="00EC3FF8" w:rsidRDefault="005A6235" w:rsidP="005A6235">
      <w:pPr>
        <w:ind w:left="102"/>
      </w:pPr>
      <w:r w:rsidRPr="00EC3FF8">
        <w:rPr>
          <w:rFonts w:eastAsia="Calibri"/>
          <w:b/>
          <w:bCs/>
        </w:rPr>
        <w:t xml:space="preserve">Eje Estratégico </w:t>
      </w:r>
      <w:r w:rsidR="007B3279" w:rsidRPr="00EC3FF8">
        <w:rPr>
          <w:rFonts w:eastAsia="Calibri"/>
          <w:b/>
          <w:bCs/>
        </w:rPr>
        <w:t>4</w:t>
      </w:r>
      <w:r w:rsidRPr="00EC3FF8">
        <w:rPr>
          <w:rFonts w:eastAsia="Calibri"/>
          <w:b/>
          <w:bCs/>
        </w:rPr>
        <w:t xml:space="preserve">: </w:t>
      </w:r>
      <w:r w:rsidR="007B3279" w:rsidRPr="00EC3FF8">
        <w:t>E</w:t>
      </w:r>
      <w:r w:rsidR="007B3279" w:rsidRPr="00EC3FF8">
        <w:rPr>
          <w:spacing w:val="-1"/>
        </w:rPr>
        <w:t>f</w:t>
      </w:r>
      <w:r w:rsidR="007B3279" w:rsidRPr="00EC3FF8">
        <w:t>ic</w:t>
      </w:r>
      <w:r w:rsidR="007B3279" w:rsidRPr="00EC3FF8">
        <w:rPr>
          <w:spacing w:val="2"/>
        </w:rPr>
        <w:t>i</w:t>
      </w:r>
      <w:r w:rsidR="007B3279" w:rsidRPr="00EC3FF8">
        <w:rPr>
          <w:spacing w:val="-1"/>
        </w:rPr>
        <w:t>e</w:t>
      </w:r>
      <w:r w:rsidR="007B3279" w:rsidRPr="00EC3FF8">
        <w:t>nt</w:t>
      </w:r>
      <w:r w:rsidR="007B3279" w:rsidRPr="00EC3FF8">
        <w:rPr>
          <w:spacing w:val="1"/>
        </w:rPr>
        <w:t>i</w:t>
      </w:r>
      <w:r w:rsidR="007B3279" w:rsidRPr="00EC3FF8">
        <w:rPr>
          <w:spacing w:val="-1"/>
        </w:rPr>
        <w:t>zac</w:t>
      </w:r>
      <w:r w:rsidR="007B3279" w:rsidRPr="00EC3FF8">
        <w:t xml:space="preserve">ión de los </w:t>
      </w:r>
      <w:r w:rsidR="007B3279" w:rsidRPr="00EC3FF8">
        <w:rPr>
          <w:spacing w:val="1"/>
        </w:rPr>
        <w:t>S</w:t>
      </w:r>
      <w:r w:rsidR="007B3279" w:rsidRPr="00EC3FF8">
        <w:rPr>
          <w:spacing w:val="-1"/>
        </w:rPr>
        <w:t>e</w:t>
      </w:r>
      <w:r w:rsidR="007B3279" w:rsidRPr="00EC3FF8">
        <w:t>rvi</w:t>
      </w:r>
      <w:r w:rsidR="007B3279" w:rsidRPr="00EC3FF8">
        <w:rPr>
          <w:spacing w:val="-1"/>
        </w:rPr>
        <w:t>c</w:t>
      </w:r>
      <w:r w:rsidR="007B3279" w:rsidRPr="00EC3FF8">
        <w:t xml:space="preserve">ios y la </w:t>
      </w:r>
      <w:r w:rsidR="007B3279" w:rsidRPr="00EC3FF8">
        <w:rPr>
          <w:spacing w:val="-1"/>
        </w:rPr>
        <w:t>A</w:t>
      </w:r>
      <w:r w:rsidR="007B3279" w:rsidRPr="00EC3FF8">
        <w:t>ten</w:t>
      </w:r>
      <w:r w:rsidR="007B3279" w:rsidRPr="00EC3FF8">
        <w:rPr>
          <w:spacing w:val="-1"/>
        </w:rPr>
        <w:t>c</w:t>
      </w:r>
      <w:r w:rsidR="007B3279" w:rsidRPr="00EC3FF8">
        <w:t>i</w:t>
      </w:r>
      <w:r w:rsidR="007B3279" w:rsidRPr="00EC3FF8">
        <w:rPr>
          <w:spacing w:val="3"/>
        </w:rPr>
        <w:t>ó</w:t>
      </w:r>
      <w:r w:rsidR="007B3279" w:rsidRPr="00EC3FF8">
        <w:rPr>
          <w:spacing w:val="1"/>
        </w:rPr>
        <w:t>n</w:t>
      </w:r>
      <w:r w:rsidR="007B3279" w:rsidRPr="00EC3FF8">
        <w:t>.</w:t>
      </w:r>
    </w:p>
    <w:p w14:paraId="21B7B099" w14:textId="77777777" w:rsidR="005A6235" w:rsidRPr="00EC3FF8" w:rsidRDefault="005A6235" w:rsidP="005A6235">
      <w:pPr>
        <w:pStyle w:val="Default"/>
        <w:tabs>
          <w:tab w:val="left" w:pos="990"/>
          <w:tab w:val="left" w:pos="1701"/>
        </w:tabs>
        <w:spacing w:line="360" w:lineRule="auto"/>
        <w:jc w:val="both"/>
        <w:rPr>
          <w:rFonts w:eastAsia="Calibri"/>
          <w:color w:val="767171"/>
          <w:spacing w:val="20"/>
          <w:highlight w:val="yellow"/>
          <w:lang w:val="es-DO"/>
        </w:rPr>
      </w:pPr>
    </w:p>
    <w:p w14:paraId="1EFE90FC" w14:textId="11971229" w:rsidR="005A6235" w:rsidRPr="00EC3FF8" w:rsidRDefault="005A6235" w:rsidP="005A6235">
      <w:pPr>
        <w:pStyle w:val="Default"/>
        <w:tabs>
          <w:tab w:val="left" w:pos="990"/>
          <w:tab w:val="left" w:pos="1701"/>
        </w:tabs>
        <w:spacing w:line="360" w:lineRule="auto"/>
        <w:jc w:val="both"/>
        <w:rPr>
          <w:rFonts w:eastAsia="Calibri"/>
          <w:b/>
          <w:bCs/>
          <w:color w:val="767171"/>
          <w:spacing w:val="20"/>
          <w:lang w:val="es-DO"/>
        </w:rPr>
      </w:pPr>
      <w:r w:rsidRPr="00EC3FF8">
        <w:rPr>
          <w:rFonts w:eastAsia="Calibri"/>
          <w:b/>
          <w:bCs/>
          <w:color w:val="767171"/>
          <w:spacing w:val="20"/>
          <w:lang w:val="es-DO"/>
        </w:rPr>
        <w:t xml:space="preserve">Objetivos Estratégicos del Eje </w:t>
      </w:r>
      <w:r w:rsidR="007B3279" w:rsidRPr="00EC3FF8">
        <w:rPr>
          <w:rFonts w:eastAsia="Calibri"/>
          <w:b/>
          <w:bCs/>
          <w:color w:val="767171"/>
          <w:spacing w:val="20"/>
          <w:lang w:val="es-DO"/>
        </w:rPr>
        <w:t>4</w:t>
      </w:r>
      <w:r w:rsidRPr="00EC3FF8">
        <w:rPr>
          <w:rFonts w:eastAsia="Calibri"/>
          <w:b/>
          <w:bCs/>
          <w:color w:val="767171"/>
          <w:spacing w:val="20"/>
          <w:lang w:val="es-DO"/>
        </w:rPr>
        <w:t>:</w:t>
      </w:r>
    </w:p>
    <w:p w14:paraId="07E0F62C" w14:textId="48A77F34" w:rsidR="007B3279" w:rsidRPr="00EC3FF8" w:rsidRDefault="007B3279" w:rsidP="007B3279">
      <w:pPr>
        <w:pStyle w:val="Default"/>
        <w:numPr>
          <w:ilvl w:val="0"/>
          <w:numId w:val="2"/>
        </w:numPr>
        <w:tabs>
          <w:tab w:val="left" w:pos="990"/>
          <w:tab w:val="left" w:pos="1701"/>
        </w:tabs>
        <w:spacing w:line="360" w:lineRule="auto"/>
        <w:jc w:val="both"/>
        <w:rPr>
          <w:rFonts w:eastAsia="Calibri"/>
          <w:color w:val="767171"/>
          <w:lang w:val="es-DO"/>
        </w:rPr>
      </w:pPr>
      <w:r w:rsidRPr="00EC3FF8">
        <w:rPr>
          <w:rFonts w:eastAsia="Calibri"/>
          <w:b/>
          <w:bCs/>
          <w:color w:val="767171"/>
          <w:spacing w:val="20"/>
          <w:lang w:val="es-DO"/>
        </w:rPr>
        <w:t>OE.4.1</w:t>
      </w:r>
      <w:r w:rsidRPr="00EC3FF8">
        <w:rPr>
          <w:rFonts w:eastAsia="Calibri"/>
          <w:color w:val="767171"/>
          <w:spacing w:val="20"/>
          <w:lang w:val="es-DO"/>
        </w:rPr>
        <w:t xml:space="preserve"> </w:t>
      </w:r>
      <w:r w:rsidRPr="00EC3FF8">
        <w:rPr>
          <w:color w:val="767171"/>
          <w:spacing w:val="-3"/>
          <w:lang w:val="es-DO"/>
        </w:rPr>
        <w:t>I</w:t>
      </w:r>
      <w:r w:rsidRPr="00EC3FF8">
        <w:rPr>
          <w:color w:val="767171"/>
          <w:spacing w:val="2"/>
          <w:lang w:val="es-DO"/>
        </w:rPr>
        <w:t>n</w:t>
      </w:r>
      <w:r w:rsidRPr="00EC3FF8">
        <w:rPr>
          <w:color w:val="767171"/>
          <w:spacing w:val="-1"/>
          <w:lang w:val="es-DO"/>
        </w:rPr>
        <w:t>c</w:t>
      </w:r>
      <w:r w:rsidRPr="00EC3FF8">
        <w:rPr>
          <w:color w:val="767171"/>
          <w:spacing w:val="1"/>
          <w:lang w:val="es-DO"/>
        </w:rPr>
        <w:t>r</w:t>
      </w:r>
      <w:r w:rsidRPr="00EC3FF8">
        <w:rPr>
          <w:color w:val="767171"/>
          <w:spacing w:val="-1"/>
          <w:lang w:val="es-DO"/>
        </w:rPr>
        <w:t>e</w:t>
      </w:r>
      <w:r w:rsidRPr="00EC3FF8">
        <w:rPr>
          <w:color w:val="767171"/>
          <w:lang w:val="es-DO"/>
        </w:rPr>
        <w:t>ment</w:t>
      </w:r>
      <w:r w:rsidRPr="00EC3FF8">
        <w:rPr>
          <w:color w:val="767171"/>
          <w:spacing w:val="-1"/>
          <w:lang w:val="es-DO"/>
        </w:rPr>
        <w:t>a</w:t>
      </w:r>
      <w:r w:rsidRPr="00EC3FF8">
        <w:rPr>
          <w:color w:val="767171"/>
          <w:lang w:val="es-DO"/>
        </w:rPr>
        <w:t>r la</w:t>
      </w:r>
      <w:r w:rsidRPr="00EC3FF8">
        <w:rPr>
          <w:color w:val="767171"/>
          <w:spacing w:val="50"/>
          <w:lang w:val="es-DO"/>
        </w:rPr>
        <w:t xml:space="preserve"> </w:t>
      </w:r>
      <w:r w:rsidRPr="00EC3FF8">
        <w:rPr>
          <w:color w:val="767171"/>
          <w:lang w:val="es-DO"/>
        </w:rPr>
        <w:t>s</w:t>
      </w:r>
      <w:r w:rsidRPr="00EC3FF8">
        <w:rPr>
          <w:color w:val="767171"/>
          <w:spacing w:val="-1"/>
          <w:lang w:val="es-DO"/>
        </w:rPr>
        <w:t>a</w:t>
      </w:r>
      <w:r w:rsidRPr="00EC3FF8">
        <w:rPr>
          <w:color w:val="767171"/>
          <w:lang w:val="es-DO"/>
        </w:rPr>
        <w:t>t</w:t>
      </w:r>
      <w:r w:rsidRPr="00EC3FF8">
        <w:rPr>
          <w:color w:val="767171"/>
          <w:spacing w:val="1"/>
          <w:lang w:val="es-DO"/>
        </w:rPr>
        <w:t>i</w:t>
      </w:r>
      <w:r w:rsidRPr="00EC3FF8">
        <w:rPr>
          <w:color w:val="767171"/>
          <w:lang w:val="es-DO"/>
        </w:rPr>
        <w:t>sf</w:t>
      </w:r>
      <w:r w:rsidRPr="00EC3FF8">
        <w:rPr>
          <w:color w:val="767171"/>
          <w:spacing w:val="-1"/>
          <w:lang w:val="es-DO"/>
        </w:rPr>
        <w:t>acc</w:t>
      </w:r>
      <w:r w:rsidRPr="00EC3FF8">
        <w:rPr>
          <w:color w:val="767171"/>
          <w:lang w:val="es-DO"/>
        </w:rPr>
        <w:t>ión</w:t>
      </w:r>
      <w:r w:rsidRPr="00EC3FF8">
        <w:rPr>
          <w:color w:val="767171"/>
          <w:spacing w:val="51"/>
          <w:lang w:val="es-DO"/>
        </w:rPr>
        <w:t xml:space="preserve"> </w:t>
      </w:r>
      <w:r w:rsidRPr="00EC3FF8">
        <w:rPr>
          <w:color w:val="767171"/>
          <w:lang w:val="es-DO"/>
        </w:rPr>
        <w:t>d</w:t>
      </w:r>
      <w:r w:rsidRPr="00EC3FF8">
        <w:rPr>
          <w:color w:val="767171"/>
          <w:spacing w:val="-1"/>
          <w:lang w:val="es-DO"/>
        </w:rPr>
        <w:t>e</w:t>
      </w:r>
      <w:r w:rsidRPr="00EC3FF8">
        <w:rPr>
          <w:color w:val="767171"/>
          <w:lang w:val="es-DO"/>
        </w:rPr>
        <w:t>l</w:t>
      </w:r>
      <w:r w:rsidRPr="00EC3FF8">
        <w:rPr>
          <w:color w:val="767171"/>
          <w:spacing w:val="51"/>
          <w:lang w:val="es-DO"/>
        </w:rPr>
        <w:t xml:space="preserve"> </w:t>
      </w:r>
      <w:r w:rsidRPr="00EC3FF8">
        <w:rPr>
          <w:color w:val="767171"/>
          <w:spacing w:val="-1"/>
          <w:lang w:val="es-DO"/>
        </w:rPr>
        <w:t>c</w:t>
      </w:r>
      <w:r w:rsidRPr="00EC3FF8">
        <w:rPr>
          <w:color w:val="767171"/>
          <w:lang w:val="es-DO"/>
        </w:rPr>
        <w:t>iud</w:t>
      </w:r>
      <w:r w:rsidRPr="00EC3FF8">
        <w:rPr>
          <w:color w:val="767171"/>
          <w:spacing w:val="2"/>
          <w:lang w:val="es-DO"/>
        </w:rPr>
        <w:t>a</w:t>
      </w:r>
      <w:r w:rsidRPr="00EC3FF8">
        <w:rPr>
          <w:color w:val="767171"/>
          <w:lang w:val="es-DO"/>
        </w:rPr>
        <w:t>d</w:t>
      </w:r>
      <w:r w:rsidRPr="00EC3FF8">
        <w:rPr>
          <w:color w:val="767171"/>
          <w:spacing w:val="-1"/>
          <w:lang w:val="es-DO"/>
        </w:rPr>
        <w:t>a</w:t>
      </w:r>
      <w:r w:rsidRPr="00EC3FF8">
        <w:rPr>
          <w:color w:val="767171"/>
          <w:lang w:val="es-DO"/>
        </w:rPr>
        <w:t>no</w:t>
      </w:r>
      <w:r w:rsidRPr="00EC3FF8">
        <w:rPr>
          <w:color w:val="767171"/>
          <w:spacing w:val="50"/>
          <w:lang w:val="es-DO"/>
        </w:rPr>
        <w:t xml:space="preserve"> </w:t>
      </w:r>
      <w:r w:rsidRPr="00EC3FF8">
        <w:rPr>
          <w:color w:val="767171"/>
          <w:lang w:val="es-DO"/>
        </w:rPr>
        <w:t>a</w:t>
      </w:r>
      <w:r w:rsidRPr="00EC3FF8">
        <w:rPr>
          <w:color w:val="767171"/>
          <w:spacing w:val="49"/>
          <w:lang w:val="es-DO"/>
        </w:rPr>
        <w:t xml:space="preserve"> </w:t>
      </w:r>
      <w:r w:rsidRPr="00EC3FF8">
        <w:rPr>
          <w:color w:val="767171"/>
          <w:lang w:val="es-DO"/>
        </w:rPr>
        <w:t>tr</w:t>
      </w:r>
      <w:r w:rsidRPr="00EC3FF8">
        <w:rPr>
          <w:color w:val="767171"/>
          <w:spacing w:val="-1"/>
          <w:lang w:val="es-DO"/>
        </w:rPr>
        <w:t>a</w:t>
      </w:r>
      <w:r w:rsidRPr="00EC3FF8">
        <w:rPr>
          <w:color w:val="767171"/>
          <w:lang w:val="es-DO"/>
        </w:rPr>
        <w:t>v</w:t>
      </w:r>
      <w:r w:rsidRPr="00EC3FF8">
        <w:rPr>
          <w:color w:val="767171"/>
          <w:spacing w:val="-1"/>
          <w:lang w:val="es-DO"/>
        </w:rPr>
        <w:t>é</w:t>
      </w:r>
      <w:r w:rsidRPr="00EC3FF8">
        <w:rPr>
          <w:color w:val="767171"/>
          <w:lang w:val="es-DO"/>
        </w:rPr>
        <w:t>s de la mejo</w:t>
      </w:r>
      <w:r w:rsidRPr="00EC3FF8">
        <w:rPr>
          <w:color w:val="767171"/>
          <w:spacing w:val="2"/>
          <w:lang w:val="es-DO"/>
        </w:rPr>
        <w:t>r</w:t>
      </w:r>
      <w:r w:rsidRPr="00EC3FF8">
        <w:rPr>
          <w:color w:val="767171"/>
          <w:lang w:val="es-DO"/>
        </w:rPr>
        <w:t xml:space="preserve">a </w:t>
      </w:r>
      <w:r w:rsidRPr="00EC3FF8">
        <w:rPr>
          <w:color w:val="767171"/>
          <w:spacing w:val="-1"/>
          <w:lang w:val="es-DO"/>
        </w:rPr>
        <w:t>c</w:t>
      </w:r>
      <w:r w:rsidRPr="00EC3FF8">
        <w:rPr>
          <w:color w:val="767171"/>
          <w:lang w:val="es-DO"/>
        </w:rPr>
        <w:t>ont</w:t>
      </w:r>
      <w:r w:rsidR="00A2674B" w:rsidRPr="00EC3FF8">
        <w:rPr>
          <w:color w:val="767171"/>
          <w:spacing w:val="1"/>
          <w:lang w:val="es-DO"/>
        </w:rPr>
        <w:t>i</w:t>
      </w:r>
      <w:r w:rsidRPr="00EC3FF8">
        <w:rPr>
          <w:color w:val="767171"/>
          <w:lang w:val="es-DO"/>
        </w:rPr>
        <w:t>nua</w:t>
      </w:r>
      <w:r w:rsidRPr="00EC3FF8">
        <w:rPr>
          <w:color w:val="767171"/>
          <w:spacing w:val="2"/>
          <w:lang w:val="es-DO"/>
        </w:rPr>
        <w:t xml:space="preserve"> </w:t>
      </w:r>
      <w:r w:rsidRPr="00EC3FF8">
        <w:rPr>
          <w:color w:val="767171"/>
          <w:spacing w:val="1"/>
          <w:lang w:val="es-DO"/>
        </w:rPr>
        <w:t>e</w:t>
      </w:r>
      <w:r w:rsidRPr="00EC3FF8">
        <w:rPr>
          <w:color w:val="767171"/>
          <w:lang w:val="es-DO"/>
        </w:rPr>
        <w:t>n</w:t>
      </w:r>
      <w:r w:rsidRPr="00EC3FF8">
        <w:rPr>
          <w:color w:val="767171"/>
          <w:spacing w:val="1"/>
          <w:lang w:val="es-DO"/>
        </w:rPr>
        <w:t xml:space="preserve"> </w:t>
      </w:r>
      <w:r w:rsidRPr="00EC3FF8">
        <w:rPr>
          <w:color w:val="767171"/>
          <w:lang w:val="es-DO"/>
        </w:rPr>
        <w:t xml:space="preserve">la </w:t>
      </w:r>
      <w:r w:rsidRPr="00EC3FF8">
        <w:rPr>
          <w:color w:val="767171"/>
          <w:spacing w:val="-1"/>
          <w:lang w:val="es-DO"/>
        </w:rPr>
        <w:t>ca</w:t>
      </w:r>
      <w:r w:rsidRPr="00EC3FF8">
        <w:rPr>
          <w:color w:val="767171"/>
          <w:lang w:val="es-DO"/>
        </w:rPr>
        <w:t>l</w:t>
      </w:r>
      <w:r w:rsidRPr="00EC3FF8">
        <w:rPr>
          <w:color w:val="767171"/>
          <w:spacing w:val="1"/>
          <w:lang w:val="es-DO"/>
        </w:rPr>
        <w:t>i</w:t>
      </w:r>
      <w:r w:rsidRPr="00EC3FF8">
        <w:rPr>
          <w:color w:val="767171"/>
          <w:lang w:val="es-DO"/>
        </w:rPr>
        <w:t>d</w:t>
      </w:r>
      <w:r w:rsidRPr="00EC3FF8">
        <w:rPr>
          <w:color w:val="767171"/>
          <w:spacing w:val="-1"/>
          <w:lang w:val="es-DO"/>
        </w:rPr>
        <w:t>a</w:t>
      </w:r>
      <w:r w:rsidRPr="00EC3FF8">
        <w:rPr>
          <w:color w:val="767171"/>
          <w:lang w:val="es-DO"/>
        </w:rPr>
        <w:t>d</w:t>
      </w:r>
      <w:r w:rsidRPr="00EC3FF8">
        <w:rPr>
          <w:color w:val="767171"/>
          <w:spacing w:val="3"/>
          <w:lang w:val="es-DO"/>
        </w:rPr>
        <w:t xml:space="preserve"> </w:t>
      </w:r>
      <w:r w:rsidRPr="00EC3FF8">
        <w:rPr>
          <w:color w:val="767171"/>
          <w:lang w:val="es-DO"/>
        </w:rPr>
        <w:t xml:space="preserve">y </w:t>
      </w:r>
      <w:r w:rsidRPr="00EC3FF8">
        <w:rPr>
          <w:color w:val="767171"/>
          <w:spacing w:val="-1"/>
          <w:lang w:val="es-DO"/>
        </w:rPr>
        <w:t>ac</w:t>
      </w:r>
      <w:r w:rsidRPr="00EC3FF8">
        <w:rPr>
          <w:color w:val="767171"/>
          <w:spacing w:val="1"/>
          <w:lang w:val="es-DO"/>
        </w:rPr>
        <w:t>c</w:t>
      </w:r>
      <w:r w:rsidRPr="00EC3FF8">
        <w:rPr>
          <w:color w:val="767171"/>
          <w:spacing w:val="-1"/>
          <w:lang w:val="es-DO"/>
        </w:rPr>
        <w:t>e</w:t>
      </w:r>
      <w:r w:rsidRPr="00EC3FF8">
        <w:rPr>
          <w:color w:val="767171"/>
          <w:lang w:val="es-DO"/>
        </w:rPr>
        <w:t>sib</w:t>
      </w:r>
      <w:r w:rsidRPr="00EC3FF8">
        <w:rPr>
          <w:color w:val="767171"/>
          <w:spacing w:val="1"/>
          <w:lang w:val="es-DO"/>
        </w:rPr>
        <w:t>i</w:t>
      </w:r>
      <w:r w:rsidRPr="00EC3FF8">
        <w:rPr>
          <w:color w:val="767171"/>
          <w:lang w:val="es-DO"/>
        </w:rPr>
        <w:t>l</w:t>
      </w:r>
      <w:r w:rsidRPr="00EC3FF8">
        <w:rPr>
          <w:color w:val="767171"/>
          <w:spacing w:val="1"/>
          <w:lang w:val="es-DO"/>
        </w:rPr>
        <w:t>i</w:t>
      </w:r>
      <w:r w:rsidRPr="00EC3FF8">
        <w:rPr>
          <w:color w:val="767171"/>
          <w:lang w:val="es-DO"/>
        </w:rPr>
        <w:t>d</w:t>
      </w:r>
      <w:r w:rsidRPr="00EC3FF8">
        <w:rPr>
          <w:color w:val="767171"/>
          <w:spacing w:val="-1"/>
          <w:lang w:val="es-DO"/>
        </w:rPr>
        <w:t>a</w:t>
      </w:r>
      <w:r w:rsidRPr="00EC3FF8">
        <w:rPr>
          <w:color w:val="767171"/>
          <w:lang w:val="es-DO"/>
        </w:rPr>
        <w:t>d de los s</w:t>
      </w:r>
      <w:r w:rsidRPr="00EC3FF8">
        <w:rPr>
          <w:color w:val="767171"/>
          <w:spacing w:val="-1"/>
          <w:lang w:val="es-DO"/>
        </w:rPr>
        <w:t>e</w:t>
      </w:r>
      <w:r w:rsidRPr="00EC3FF8">
        <w:rPr>
          <w:color w:val="767171"/>
          <w:lang w:val="es-DO"/>
        </w:rPr>
        <w:t>rvi</w:t>
      </w:r>
      <w:r w:rsidRPr="00EC3FF8">
        <w:rPr>
          <w:color w:val="767171"/>
          <w:spacing w:val="-1"/>
          <w:lang w:val="es-DO"/>
        </w:rPr>
        <w:t>c</w:t>
      </w:r>
      <w:r w:rsidRPr="00EC3FF8">
        <w:rPr>
          <w:color w:val="767171"/>
          <w:lang w:val="es-DO"/>
        </w:rPr>
        <w:t>ios pr</w:t>
      </w:r>
      <w:r w:rsidRPr="00EC3FF8">
        <w:rPr>
          <w:color w:val="767171"/>
          <w:spacing w:val="-2"/>
          <w:lang w:val="es-DO"/>
        </w:rPr>
        <w:t>e</w:t>
      </w:r>
      <w:r w:rsidRPr="00EC3FF8">
        <w:rPr>
          <w:color w:val="767171"/>
          <w:lang w:val="es-DO"/>
        </w:rPr>
        <w:t>stados.</w:t>
      </w:r>
    </w:p>
    <w:p w14:paraId="74B2AA28" w14:textId="77777777" w:rsidR="005A6235" w:rsidRPr="00EC3FF8" w:rsidRDefault="005A6235" w:rsidP="00A3381F">
      <w:pPr>
        <w:pStyle w:val="Prrafodelista"/>
        <w:rPr>
          <w:rFonts w:eastAsia="Calibri"/>
        </w:rPr>
      </w:pPr>
    </w:p>
    <w:p w14:paraId="777FA004" w14:textId="77777777" w:rsidR="00A2674B" w:rsidRPr="00EC3FF8" w:rsidRDefault="00A2674B" w:rsidP="00A3381F">
      <w:pPr>
        <w:pStyle w:val="Prrafodelista"/>
        <w:rPr>
          <w:rFonts w:eastAsia="Calibri"/>
        </w:rPr>
      </w:pPr>
    </w:p>
    <w:p w14:paraId="128A78B2" w14:textId="42CAD692" w:rsidR="005A6235" w:rsidRPr="00EC3FF8" w:rsidRDefault="005A6235" w:rsidP="005A6235">
      <w:pPr>
        <w:ind w:left="102"/>
      </w:pPr>
      <w:r w:rsidRPr="00EC3FF8">
        <w:rPr>
          <w:rFonts w:eastAsia="Calibri"/>
          <w:b/>
          <w:bCs/>
        </w:rPr>
        <w:t xml:space="preserve">Eje Estratégico </w:t>
      </w:r>
      <w:r w:rsidR="007B3279" w:rsidRPr="00EC3FF8">
        <w:rPr>
          <w:rFonts w:eastAsia="Calibri"/>
          <w:b/>
          <w:bCs/>
        </w:rPr>
        <w:t>5</w:t>
      </w:r>
      <w:r w:rsidRPr="00EC3FF8">
        <w:rPr>
          <w:rFonts w:eastAsia="Calibri"/>
          <w:b/>
          <w:bCs/>
        </w:rPr>
        <w:t xml:space="preserve">: </w:t>
      </w:r>
      <w:r w:rsidR="007B3279" w:rsidRPr="00EC3FF8">
        <w:rPr>
          <w:spacing w:val="-1"/>
        </w:rPr>
        <w:t>F</w:t>
      </w:r>
      <w:r w:rsidR="007B3279" w:rsidRPr="00EC3FF8">
        <w:t>ort</w:t>
      </w:r>
      <w:r w:rsidR="007B3279" w:rsidRPr="00EC3FF8">
        <w:rPr>
          <w:spacing w:val="1"/>
        </w:rPr>
        <w:t>a</w:t>
      </w:r>
      <w:r w:rsidR="007B3279" w:rsidRPr="00EC3FF8">
        <w:t>le</w:t>
      </w:r>
      <w:r w:rsidR="007B3279" w:rsidRPr="00EC3FF8">
        <w:rPr>
          <w:spacing w:val="-1"/>
        </w:rPr>
        <w:t>c</w:t>
      </w:r>
      <w:r w:rsidR="007B3279" w:rsidRPr="00EC3FF8">
        <w:t>i</w:t>
      </w:r>
      <w:r w:rsidR="007B3279" w:rsidRPr="00EC3FF8">
        <w:rPr>
          <w:spacing w:val="1"/>
        </w:rPr>
        <w:t>m</w:t>
      </w:r>
      <w:r w:rsidR="007B3279" w:rsidRPr="00EC3FF8">
        <w:t xml:space="preserve">iento de la </w:t>
      </w:r>
      <w:r w:rsidR="007B3279" w:rsidRPr="00EC3FF8">
        <w:rPr>
          <w:spacing w:val="-1"/>
        </w:rPr>
        <w:t>Ge</w:t>
      </w:r>
      <w:r w:rsidR="007B3279" w:rsidRPr="00EC3FF8">
        <w:t>st</w:t>
      </w:r>
      <w:r w:rsidR="007B3279" w:rsidRPr="00EC3FF8">
        <w:rPr>
          <w:spacing w:val="1"/>
        </w:rPr>
        <w:t>i</w:t>
      </w:r>
      <w:r w:rsidR="007B3279" w:rsidRPr="00EC3FF8">
        <w:t>ón</w:t>
      </w:r>
      <w:r w:rsidR="007B3279" w:rsidRPr="00EC3FF8">
        <w:rPr>
          <w:spacing w:val="2"/>
        </w:rPr>
        <w:t xml:space="preserve"> </w:t>
      </w:r>
      <w:r w:rsidR="007B3279" w:rsidRPr="00EC3FF8">
        <w:rPr>
          <w:spacing w:val="-3"/>
        </w:rPr>
        <w:t>I</w:t>
      </w:r>
      <w:r w:rsidR="007B3279" w:rsidRPr="00EC3FF8">
        <w:t>nst</w:t>
      </w:r>
      <w:r w:rsidR="007B3279" w:rsidRPr="00EC3FF8">
        <w:rPr>
          <w:spacing w:val="1"/>
        </w:rPr>
        <w:t>i</w:t>
      </w:r>
      <w:r w:rsidR="007B3279" w:rsidRPr="00EC3FF8">
        <w:t>tucion</w:t>
      </w:r>
      <w:r w:rsidR="007B3279" w:rsidRPr="00EC3FF8">
        <w:rPr>
          <w:spacing w:val="-1"/>
        </w:rPr>
        <w:t>a</w:t>
      </w:r>
      <w:r w:rsidR="007B3279" w:rsidRPr="00EC3FF8">
        <w:rPr>
          <w:spacing w:val="2"/>
        </w:rPr>
        <w:t>l</w:t>
      </w:r>
      <w:r w:rsidR="007B3279" w:rsidRPr="00EC3FF8">
        <w:t>.</w:t>
      </w:r>
    </w:p>
    <w:p w14:paraId="6544ED93" w14:textId="77777777" w:rsidR="005A6235" w:rsidRPr="00EC3FF8" w:rsidRDefault="005A6235" w:rsidP="005A6235">
      <w:pPr>
        <w:pStyle w:val="Default"/>
        <w:tabs>
          <w:tab w:val="left" w:pos="990"/>
          <w:tab w:val="left" w:pos="1701"/>
        </w:tabs>
        <w:spacing w:line="360" w:lineRule="auto"/>
        <w:jc w:val="both"/>
        <w:rPr>
          <w:rFonts w:eastAsia="Calibri"/>
          <w:color w:val="767171"/>
          <w:spacing w:val="20"/>
          <w:highlight w:val="yellow"/>
          <w:lang w:val="es-DO"/>
        </w:rPr>
      </w:pPr>
    </w:p>
    <w:p w14:paraId="205B00FD" w14:textId="4A7DDE76" w:rsidR="005A6235" w:rsidRPr="00EC3FF8" w:rsidRDefault="005A6235" w:rsidP="005A6235">
      <w:pPr>
        <w:pStyle w:val="Default"/>
        <w:tabs>
          <w:tab w:val="left" w:pos="990"/>
          <w:tab w:val="left" w:pos="1701"/>
        </w:tabs>
        <w:spacing w:line="360" w:lineRule="auto"/>
        <w:jc w:val="both"/>
        <w:rPr>
          <w:rFonts w:eastAsia="Calibri"/>
          <w:b/>
          <w:bCs/>
          <w:color w:val="767171"/>
          <w:spacing w:val="20"/>
          <w:lang w:val="es-DO"/>
        </w:rPr>
      </w:pPr>
      <w:r w:rsidRPr="00EC3FF8">
        <w:rPr>
          <w:rFonts w:eastAsia="Calibri"/>
          <w:b/>
          <w:bCs/>
          <w:color w:val="767171"/>
          <w:spacing w:val="20"/>
          <w:lang w:val="es-DO"/>
        </w:rPr>
        <w:t xml:space="preserve">Objetivos Estratégicos del Eje </w:t>
      </w:r>
      <w:r w:rsidR="007B3279" w:rsidRPr="00EC3FF8">
        <w:rPr>
          <w:rFonts w:eastAsia="Calibri"/>
          <w:b/>
          <w:bCs/>
          <w:color w:val="767171"/>
          <w:spacing w:val="20"/>
          <w:lang w:val="es-DO"/>
        </w:rPr>
        <w:t>5</w:t>
      </w:r>
      <w:r w:rsidRPr="00EC3FF8">
        <w:rPr>
          <w:rFonts w:eastAsia="Calibri"/>
          <w:b/>
          <w:bCs/>
          <w:color w:val="767171"/>
          <w:spacing w:val="20"/>
          <w:lang w:val="es-DO"/>
        </w:rPr>
        <w:t>:</w:t>
      </w:r>
    </w:p>
    <w:p w14:paraId="5384E24B" w14:textId="5C9B1C69" w:rsidR="000964DF" w:rsidRPr="00F46492" w:rsidRDefault="007B3279" w:rsidP="00BA6315">
      <w:pPr>
        <w:pStyle w:val="Default"/>
        <w:numPr>
          <w:ilvl w:val="0"/>
          <w:numId w:val="2"/>
        </w:numPr>
        <w:tabs>
          <w:tab w:val="left" w:pos="990"/>
          <w:tab w:val="left" w:pos="1701"/>
        </w:tabs>
        <w:spacing w:line="360" w:lineRule="auto"/>
        <w:jc w:val="both"/>
        <w:rPr>
          <w:rFonts w:eastAsia="Calibri"/>
          <w:color w:val="767171"/>
          <w:lang w:val="es-DO"/>
        </w:rPr>
      </w:pPr>
      <w:r w:rsidRPr="00EC3FF8">
        <w:rPr>
          <w:rFonts w:eastAsia="Calibri"/>
          <w:b/>
          <w:bCs/>
          <w:color w:val="767171"/>
          <w:spacing w:val="20"/>
          <w:lang w:val="es-DO"/>
        </w:rPr>
        <w:t>OE.5.1</w:t>
      </w:r>
      <w:r w:rsidRPr="00EC3FF8">
        <w:rPr>
          <w:rFonts w:eastAsia="Calibri"/>
          <w:color w:val="767171"/>
          <w:spacing w:val="20"/>
          <w:lang w:val="es-DO"/>
        </w:rPr>
        <w:t xml:space="preserve"> </w:t>
      </w:r>
      <w:r w:rsidRPr="00EC3FF8">
        <w:rPr>
          <w:color w:val="767171"/>
          <w:lang w:val="es-DO"/>
        </w:rPr>
        <w:t>G</w:t>
      </w:r>
      <w:r w:rsidRPr="00EC3FF8">
        <w:rPr>
          <w:color w:val="767171"/>
          <w:spacing w:val="1"/>
          <w:lang w:val="es-DO"/>
        </w:rPr>
        <w:t>a</w:t>
      </w:r>
      <w:r w:rsidRPr="00EC3FF8">
        <w:rPr>
          <w:color w:val="767171"/>
          <w:lang w:val="es-DO"/>
        </w:rPr>
        <w:t>r</w:t>
      </w:r>
      <w:r w:rsidRPr="00EC3FF8">
        <w:rPr>
          <w:color w:val="767171"/>
          <w:spacing w:val="-2"/>
          <w:lang w:val="es-DO"/>
        </w:rPr>
        <w:t>a</w:t>
      </w:r>
      <w:r w:rsidRPr="00EC3FF8">
        <w:rPr>
          <w:color w:val="767171"/>
          <w:lang w:val="es-DO"/>
        </w:rPr>
        <w:t>nt</w:t>
      </w:r>
      <w:r w:rsidRPr="00EC3FF8">
        <w:rPr>
          <w:color w:val="767171"/>
          <w:spacing w:val="1"/>
          <w:lang w:val="es-DO"/>
        </w:rPr>
        <w:t>i</w:t>
      </w:r>
      <w:r w:rsidRPr="00EC3FF8">
        <w:rPr>
          <w:color w:val="767171"/>
          <w:spacing w:val="-1"/>
          <w:lang w:val="es-DO"/>
        </w:rPr>
        <w:t>z</w:t>
      </w:r>
      <w:r w:rsidRPr="00EC3FF8">
        <w:rPr>
          <w:color w:val="767171"/>
          <w:spacing w:val="1"/>
          <w:lang w:val="es-DO"/>
        </w:rPr>
        <w:t>a</w:t>
      </w:r>
      <w:r w:rsidRPr="00EC3FF8">
        <w:rPr>
          <w:color w:val="767171"/>
          <w:lang w:val="es-DO"/>
        </w:rPr>
        <w:t xml:space="preserve">r la </w:t>
      </w:r>
      <w:r w:rsidRPr="00EC3FF8">
        <w:rPr>
          <w:color w:val="767171"/>
          <w:spacing w:val="-1"/>
          <w:lang w:val="es-DO"/>
        </w:rPr>
        <w:t>e</w:t>
      </w:r>
      <w:r w:rsidRPr="00EC3FF8">
        <w:rPr>
          <w:color w:val="767171"/>
          <w:lang w:val="es-DO"/>
        </w:rPr>
        <w:t>fi</w:t>
      </w:r>
      <w:r w:rsidRPr="00EC3FF8">
        <w:rPr>
          <w:color w:val="767171"/>
          <w:spacing w:val="-1"/>
          <w:lang w:val="es-DO"/>
        </w:rPr>
        <w:t>c</w:t>
      </w:r>
      <w:r w:rsidRPr="00EC3FF8">
        <w:rPr>
          <w:color w:val="767171"/>
          <w:lang w:val="es-DO"/>
        </w:rPr>
        <w:t>ien</w:t>
      </w:r>
      <w:r w:rsidRPr="00EC3FF8">
        <w:rPr>
          <w:color w:val="767171"/>
          <w:spacing w:val="-1"/>
          <w:lang w:val="es-DO"/>
        </w:rPr>
        <w:t>c</w:t>
      </w:r>
      <w:r w:rsidRPr="00EC3FF8">
        <w:rPr>
          <w:color w:val="767171"/>
          <w:spacing w:val="3"/>
          <w:lang w:val="es-DO"/>
        </w:rPr>
        <w:t>i</w:t>
      </w:r>
      <w:r w:rsidRPr="00EC3FF8">
        <w:rPr>
          <w:color w:val="767171"/>
          <w:lang w:val="es-DO"/>
        </w:rPr>
        <w:t>a d</w:t>
      </w:r>
      <w:r w:rsidRPr="00EC3FF8">
        <w:rPr>
          <w:color w:val="767171"/>
          <w:spacing w:val="-1"/>
          <w:lang w:val="es-DO"/>
        </w:rPr>
        <w:t>e</w:t>
      </w:r>
      <w:r w:rsidRPr="00EC3FF8">
        <w:rPr>
          <w:color w:val="767171"/>
          <w:lang w:val="es-DO"/>
        </w:rPr>
        <w:t>l</w:t>
      </w:r>
      <w:r w:rsidRPr="00EC3FF8">
        <w:rPr>
          <w:color w:val="767171"/>
          <w:spacing w:val="1"/>
          <w:lang w:val="es-DO"/>
        </w:rPr>
        <w:t xml:space="preserve"> </w:t>
      </w:r>
      <w:r w:rsidRPr="00EC3FF8">
        <w:rPr>
          <w:color w:val="767171"/>
          <w:lang w:val="es-DO"/>
        </w:rPr>
        <w:t>d</w:t>
      </w:r>
      <w:r w:rsidRPr="00EC3FF8">
        <w:rPr>
          <w:color w:val="767171"/>
          <w:spacing w:val="-1"/>
          <w:lang w:val="es-DO"/>
        </w:rPr>
        <w:t>e</w:t>
      </w:r>
      <w:r w:rsidRPr="00EC3FF8">
        <w:rPr>
          <w:color w:val="767171"/>
          <w:lang w:val="es-DO"/>
        </w:rPr>
        <w:t>s</w:t>
      </w:r>
      <w:r w:rsidRPr="00EC3FF8">
        <w:rPr>
          <w:color w:val="767171"/>
          <w:spacing w:val="-1"/>
          <w:lang w:val="es-DO"/>
        </w:rPr>
        <w:t>e</w:t>
      </w:r>
      <w:r w:rsidRPr="00EC3FF8">
        <w:rPr>
          <w:color w:val="767171"/>
          <w:lang w:val="es-DO"/>
        </w:rPr>
        <w:t>mpe</w:t>
      </w:r>
      <w:r w:rsidRPr="00EC3FF8">
        <w:rPr>
          <w:color w:val="767171"/>
          <w:spacing w:val="2"/>
          <w:lang w:val="es-DO"/>
        </w:rPr>
        <w:t>ñ</w:t>
      </w:r>
      <w:r w:rsidRPr="00EC3FF8">
        <w:rPr>
          <w:color w:val="767171"/>
          <w:lang w:val="es-DO"/>
        </w:rPr>
        <w:t>o</w:t>
      </w:r>
      <w:r w:rsidRPr="00EC3FF8">
        <w:rPr>
          <w:color w:val="767171"/>
          <w:spacing w:val="1"/>
          <w:lang w:val="es-DO"/>
        </w:rPr>
        <w:t xml:space="preserve"> </w:t>
      </w:r>
      <w:r w:rsidRPr="00EC3FF8">
        <w:rPr>
          <w:color w:val="767171"/>
          <w:lang w:val="es-DO"/>
        </w:rPr>
        <w:t>ins</w:t>
      </w:r>
      <w:r w:rsidRPr="00EC3FF8">
        <w:rPr>
          <w:color w:val="767171"/>
          <w:spacing w:val="1"/>
          <w:lang w:val="es-DO"/>
        </w:rPr>
        <w:t>t</w:t>
      </w:r>
      <w:r w:rsidRPr="00EC3FF8">
        <w:rPr>
          <w:color w:val="767171"/>
          <w:lang w:val="es-DO"/>
        </w:rPr>
        <w:t>i</w:t>
      </w:r>
      <w:r w:rsidRPr="00EC3FF8">
        <w:rPr>
          <w:color w:val="767171"/>
          <w:spacing w:val="1"/>
          <w:lang w:val="es-DO"/>
        </w:rPr>
        <w:t>t</w:t>
      </w:r>
      <w:r w:rsidRPr="00EC3FF8">
        <w:rPr>
          <w:color w:val="767171"/>
          <w:lang w:val="es-DO"/>
        </w:rPr>
        <w:t>u</w:t>
      </w:r>
      <w:r w:rsidRPr="00EC3FF8">
        <w:rPr>
          <w:color w:val="767171"/>
          <w:spacing w:val="-1"/>
          <w:lang w:val="es-DO"/>
        </w:rPr>
        <w:t>c</w:t>
      </w:r>
      <w:r w:rsidRPr="00EC3FF8">
        <w:rPr>
          <w:color w:val="767171"/>
          <w:lang w:val="es-DO"/>
        </w:rPr>
        <w:t>ional medi</w:t>
      </w:r>
      <w:r w:rsidRPr="00EC3FF8">
        <w:rPr>
          <w:color w:val="767171"/>
          <w:spacing w:val="-1"/>
          <w:lang w:val="es-DO"/>
        </w:rPr>
        <w:t>a</w:t>
      </w:r>
      <w:r w:rsidRPr="00EC3FF8">
        <w:rPr>
          <w:color w:val="767171"/>
          <w:lang w:val="es-DO"/>
        </w:rPr>
        <w:t>nte la i</w:t>
      </w:r>
      <w:r w:rsidRPr="00EC3FF8">
        <w:rPr>
          <w:color w:val="767171"/>
          <w:spacing w:val="1"/>
          <w:lang w:val="es-DO"/>
        </w:rPr>
        <w:t>m</w:t>
      </w:r>
      <w:r w:rsidRPr="00EC3FF8">
        <w:rPr>
          <w:color w:val="767171"/>
          <w:lang w:val="es-DO"/>
        </w:rPr>
        <w:t>ple</w:t>
      </w:r>
      <w:r w:rsidRPr="00EC3FF8">
        <w:rPr>
          <w:color w:val="767171"/>
          <w:spacing w:val="2"/>
          <w:lang w:val="es-DO"/>
        </w:rPr>
        <w:t>m</w:t>
      </w:r>
      <w:r w:rsidRPr="00EC3FF8">
        <w:rPr>
          <w:color w:val="767171"/>
          <w:spacing w:val="-1"/>
          <w:lang w:val="es-DO"/>
        </w:rPr>
        <w:t>e</w:t>
      </w:r>
      <w:r w:rsidRPr="00EC3FF8">
        <w:rPr>
          <w:color w:val="767171"/>
          <w:lang w:val="es-DO"/>
        </w:rPr>
        <w:t>nta</w:t>
      </w:r>
      <w:r w:rsidRPr="00EC3FF8">
        <w:rPr>
          <w:color w:val="767171"/>
          <w:spacing w:val="-1"/>
          <w:lang w:val="es-DO"/>
        </w:rPr>
        <w:t>c</w:t>
      </w:r>
      <w:r w:rsidRPr="00EC3FF8">
        <w:rPr>
          <w:color w:val="767171"/>
          <w:lang w:val="es-DO"/>
        </w:rPr>
        <w:t>ión</w:t>
      </w:r>
      <w:r w:rsidRPr="00EC3FF8">
        <w:rPr>
          <w:color w:val="767171"/>
          <w:spacing w:val="1"/>
          <w:lang w:val="es-DO"/>
        </w:rPr>
        <w:t xml:space="preserve"> </w:t>
      </w:r>
      <w:r w:rsidRPr="00EC3FF8">
        <w:rPr>
          <w:color w:val="767171"/>
          <w:lang w:val="es-DO"/>
        </w:rPr>
        <w:t>de in</w:t>
      </w:r>
      <w:r w:rsidRPr="00EC3FF8">
        <w:rPr>
          <w:color w:val="767171"/>
          <w:spacing w:val="1"/>
          <w:lang w:val="es-DO"/>
        </w:rPr>
        <w:t>i</w:t>
      </w:r>
      <w:r w:rsidRPr="00EC3FF8">
        <w:rPr>
          <w:color w:val="767171"/>
          <w:spacing w:val="-1"/>
          <w:lang w:val="es-DO"/>
        </w:rPr>
        <w:t>c</w:t>
      </w:r>
      <w:r w:rsidRPr="00EC3FF8">
        <w:rPr>
          <w:color w:val="767171"/>
          <w:lang w:val="es-DO"/>
        </w:rPr>
        <w:t>iativas innovado</w:t>
      </w:r>
      <w:r w:rsidRPr="00EC3FF8">
        <w:rPr>
          <w:color w:val="767171"/>
          <w:spacing w:val="-1"/>
          <w:lang w:val="es-DO"/>
        </w:rPr>
        <w:t>ra</w:t>
      </w:r>
      <w:r w:rsidRPr="00EC3FF8">
        <w:rPr>
          <w:color w:val="767171"/>
          <w:lang w:val="es-DO"/>
        </w:rPr>
        <w:t>s y</w:t>
      </w:r>
      <w:r w:rsidRPr="00EC3FF8">
        <w:rPr>
          <w:color w:val="767171"/>
          <w:spacing w:val="2"/>
          <w:lang w:val="es-DO"/>
        </w:rPr>
        <w:t xml:space="preserve"> </w:t>
      </w:r>
      <w:r w:rsidRPr="00EC3FF8">
        <w:rPr>
          <w:color w:val="767171"/>
          <w:spacing w:val="-1"/>
          <w:lang w:val="es-DO"/>
        </w:rPr>
        <w:t>e</w:t>
      </w:r>
      <w:r w:rsidRPr="00EC3FF8">
        <w:rPr>
          <w:color w:val="767171"/>
          <w:lang w:val="es-DO"/>
        </w:rPr>
        <w:t>fi</w:t>
      </w:r>
      <w:r w:rsidRPr="00EC3FF8">
        <w:rPr>
          <w:color w:val="767171"/>
          <w:spacing w:val="-1"/>
          <w:lang w:val="es-DO"/>
        </w:rPr>
        <w:t>c</w:t>
      </w:r>
      <w:r w:rsidRPr="00EC3FF8">
        <w:rPr>
          <w:color w:val="767171"/>
          <w:spacing w:val="1"/>
          <w:lang w:val="es-DO"/>
        </w:rPr>
        <w:t>a</w:t>
      </w:r>
      <w:r w:rsidRPr="00EC3FF8">
        <w:rPr>
          <w:color w:val="767171"/>
          <w:spacing w:val="-1"/>
          <w:lang w:val="es-DO"/>
        </w:rPr>
        <w:t>ce</w:t>
      </w:r>
      <w:r w:rsidRPr="00EC3FF8">
        <w:rPr>
          <w:color w:val="767171"/>
          <w:lang w:val="es-DO"/>
        </w:rPr>
        <w:t>s.</w:t>
      </w:r>
    </w:p>
    <w:p w14:paraId="730427DE" w14:textId="77777777" w:rsidR="00654164" w:rsidRPr="00EC3FF8" w:rsidRDefault="00654164" w:rsidP="00CC6BD0">
      <w:pPr>
        <w:pStyle w:val="Ttulo1"/>
        <w:numPr>
          <w:ilvl w:val="0"/>
          <w:numId w:val="12"/>
        </w:numPr>
        <w:rPr>
          <w:rFonts w:cs="Times New Roman"/>
          <w:color w:val="767171"/>
        </w:rPr>
      </w:pPr>
      <w:bookmarkStart w:id="20" w:name="_Toc217311388"/>
      <w:r w:rsidRPr="00EC3FF8">
        <w:rPr>
          <w:rFonts w:cs="Times New Roman"/>
          <w:color w:val="767171"/>
        </w:rPr>
        <w:lastRenderedPageBreak/>
        <w:t>RESULTADOS MISIONALES</w:t>
      </w:r>
      <w:bookmarkEnd w:id="20"/>
    </w:p>
    <w:p w14:paraId="017A6943" w14:textId="23BF85F0" w:rsidR="00654164" w:rsidRPr="003E2D2A" w:rsidRDefault="00353C1F" w:rsidP="00654164">
      <w:pPr>
        <w:jc w:val="both"/>
        <w:rPr>
          <w:rFonts w:eastAsia="Calibri"/>
          <w:sz w:val="18"/>
        </w:rPr>
      </w:pPr>
      <w:r w:rsidRPr="006377F4">
        <w:rPr>
          <w:rFonts w:eastAsia="Calibri"/>
          <w:noProof/>
          <w:sz w:val="18"/>
        </w:rPr>
        <mc:AlternateContent>
          <mc:Choice Requires="wps">
            <w:drawing>
              <wp:anchor distT="4294967294" distB="4294967294" distL="114300" distR="114300" simplePos="0" relativeHeight="251645952" behindDoc="0" locked="0" layoutInCell="1" allowOverlap="1" wp14:anchorId="5CF1D514" wp14:editId="10377267">
                <wp:simplePos x="0" y="0"/>
                <wp:positionH relativeFrom="margin">
                  <wp:posOffset>2353614</wp:posOffset>
                </wp:positionH>
                <wp:positionV relativeFrom="paragraph">
                  <wp:posOffset>114935</wp:posOffset>
                </wp:positionV>
                <wp:extent cx="463550" cy="0"/>
                <wp:effectExtent l="0" t="19050" r="12700" b="19050"/>
                <wp:wrapNone/>
                <wp:docPr id="6" name="6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6B0F900" id="6 Conector recto" o:spid="_x0000_s1026" style="position:absolute;z-index:2516459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5.3pt,9.05pt" to="221.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" strokecolor="#ee2a24" strokeweight="2.25pt">
                <v:stroke joinstyle="miter"/>
                <w10:wrap anchorx="margin"/>
              </v:line>
            </w:pict>
          </mc:Fallback>
        </mc:AlternateContent>
      </w:r>
    </w:p>
    <w:p w14:paraId="25D5A7B8" w14:textId="3C6DFD6E" w:rsidR="00DD7193" w:rsidRPr="00357032" w:rsidRDefault="006D57F9" w:rsidP="00DD7193">
      <w:pPr>
        <w:spacing w:after="0"/>
        <w:jc w:val="center"/>
        <w:rPr>
          <w:b/>
          <w:bCs/>
        </w:rPr>
      </w:pPr>
      <w:r w:rsidRPr="00357032">
        <w:rPr>
          <w:b/>
          <w:bCs/>
        </w:rPr>
        <w:t>Memoria Institucional</w:t>
      </w:r>
      <w:r w:rsidR="00DD7193" w:rsidRPr="00357032">
        <w:rPr>
          <w:b/>
          <w:bCs/>
        </w:rPr>
        <w:t xml:space="preserve"> 202</w:t>
      </w:r>
      <w:r w:rsidR="002A7914" w:rsidRPr="00357032">
        <w:rPr>
          <w:b/>
          <w:bCs/>
        </w:rPr>
        <w:t>5</w:t>
      </w:r>
    </w:p>
    <w:p w14:paraId="108FF30C" w14:textId="77777777" w:rsidR="00DD7193" w:rsidRPr="00357032" w:rsidRDefault="00DD7193" w:rsidP="00DD7193">
      <w:pPr>
        <w:spacing w:line="360" w:lineRule="auto"/>
        <w:jc w:val="both"/>
        <w:rPr>
          <w:rFonts w:eastAsia="Calibri"/>
        </w:rPr>
      </w:pPr>
    </w:p>
    <w:p w14:paraId="7D6BC57C" w14:textId="2F5649FF" w:rsidR="00DD7193" w:rsidRPr="00357032" w:rsidRDefault="00DD7193" w:rsidP="00DD7193">
      <w:pPr>
        <w:spacing w:after="0" w:line="360" w:lineRule="auto"/>
        <w:jc w:val="both"/>
        <w:rPr>
          <w:bCs/>
        </w:rPr>
      </w:pPr>
      <w:r w:rsidRPr="00357032">
        <w:rPr>
          <w:bCs/>
        </w:rPr>
        <w:t>En el transcurso del año 202</w:t>
      </w:r>
      <w:r w:rsidR="00EA6510" w:rsidRPr="00357032">
        <w:rPr>
          <w:bCs/>
        </w:rPr>
        <w:t>5</w:t>
      </w:r>
      <w:r w:rsidR="001F4A7E" w:rsidRPr="00357032">
        <w:rPr>
          <w:bCs/>
        </w:rPr>
        <w:t>,</w:t>
      </w:r>
      <w:r w:rsidRPr="00357032">
        <w:rPr>
          <w:bCs/>
        </w:rPr>
        <w:t xml:space="preserve"> el Ministerio de Interior y Policía desarrolló las acciones para el cumplimiento de su rol como entidad responsable de formular, proponer, coordinar</w:t>
      </w:r>
      <w:r w:rsidR="00EB4C99" w:rsidRPr="00357032">
        <w:rPr>
          <w:bCs/>
        </w:rPr>
        <w:t>, monitorear y</w:t>
      </w:r>
      <w:r w:rsidRPr="00357032">
        <w:rPr>
          <w:bCs/>
        </w:rPr>
        <w:t xml:space="preserve"> </w:t>
      </w:r>
      <w:r w:rsidR="00EB4C99" w:rsidRPr="00357032">
        <w:rPr>
          <w:bCs/>
        </w:rPr>
        <w:t>eva</w:t>
      </w:r>
      <w:r w:rsidRPr="00357032">
        <w:rPr>
          <w:bCs/>
        </w:rPr>
        <w:t>l</w:t>
      </w:r>
      <w:r w:rsidR="00EB4C99" w:rsidRPr="00357032">
        <w:rPr>
          <w:bCs/>
        </w:rPr>
        <w:t>u</w:t>
      </w:r>
      <w:r w:rsidRPr="00357032">
        <w:rPr>
          <w:bCs/>
        </w:rPr>
        <w:t>ar las políticas públicas de Seguridad Ciudadana. Las ejecutorias en materia de seguridad fueron desplegadas en todo el territorio nacional con un enfoque especial en los sectores vulnerables priorizados para la construcción de una cultura de paz, así, en coherencia con la misión institucional, dentro de la planificación estratégica vigente, se han logrado significativos avances en cada p</w:t>
      </w:r>
      <w:r w:rsidR="00EB4C99" w:rsidRPr="00357032">
        <w:rPr>
          <w:bCs/>
        </w:rPr>
        <w:t>rograma</w:t>
      </w:r>
      <w:r w:rsidR="00047758" w:rsidRPr="00357032">
        <w:rPr>
          <w:bCs/>
        </w:rPr>
        <w:t>.</w:t>
      </w:r>
      <w:r w:rsidRPr="00357032">
        <w:rPr>
          <w:bCs/>
        </w:rPr>
        <w:t xml:space="preserve"> </w:t>
      </w:r>
      <w:r w:rsidR="00047758" w:rsidRPr="00357032">
        <w:rPr>
          <w:bCs/>
        </w:rPr>
        <w:t>A</w:t>
      </w:r>
      <w:r w:rsidRPr="00357032">
        <w:rPr>
          <w:bCs/>
        </w:rPr>
        <w:t xml:space="preserve"> continuación</w:t>
      </w:r>
      <w:r w:rsidR="00047758" w:rsidRPr="00357032">
        <w:rPr>
          <w:bCs/>
        </w:rPr>
        <w:t>, se presentan los resultados alcanzados</w:t>
      </w:r>
      <w:r w:rsidRPr="00357032">
        <w:rPr>
          <w:bCs/>
        </w:rPr>
        <w:t>.</w:t>
      </w:r>
    </w:p>
    <w:p w14:paraId="5889B12B" w14:textId="77777777" w:rsidR="00F83EFE" w:rsidRPr="00357032" w:rsidRDefault="00F83EFE" w:rsidP="00F83EFE">
      <w:pPr>
        <w:spacing w:line="360" w:lineRule="auto"/>
        <w:jc w:val="both"/>
        <w:rPr>
          <w:b/>
        </w:rPr>
      </w:pPr>
    </w:p>
    <w:p w14:paraId="7FCAF5FE" w14:textId="77777777" w:rsidR="00357032" w:rsidRPr="00357032" w:rsidRDefault="00357032" w:rsidP="00F83EFE">
      <w:pPr>
        <w:spacing w:line="360" w:lineRule="auto"/>
        <w:jc w:val="both"/>
        <w:rPr>
          <w:b/>
        </w:rPr>
      </w:pPr>
    </w:p>
    <w:p w14:paraId="64416C75" w14:textId="12824400" w:rsidR="009F65CC" w:rsidRPr="00357032" w:rsidRDefault="0061780A" w:rsidP="00CC6BD0">
      <w:pPr>
        <w:pStyle w:val="Ttulo1"/>
        <w:numPr>
          <w:ilvl w:val="1"/>
          <w:numId w:val="57"/>
        </w:numPr>
        <w:jc w:val="left"/>
        <w:rPr>
          <w:color w:val="767171"/>
          <w:sz w:val="24"/>
          <w:szCs w:val="24"/>
        </w:rPr>
      </w:pPr>
      <w:bookmarkStart w:id="21" w:name="_Toc217311389"/>
      <w:r w:rsidRPr="00357032">
        <w:rPr>
          <w:color w:val="767171"/>
          <w:sz w:val="24"/>
          <w:szCs w:val="24"/>
        </w:rPr>
        <w:t>De los Viceministerios.</w:t>
      </w:r>
      <w:bookmarkEnd w:id="21"/>
    </w:p>
    <w:p w14:paraId="31F79A1F" w14:textId="77777777" w:rsidR="0061780A" w:rsidRPr="00357032" w:rsidRDefault="0061780A" w:rsidP="000964DF">
      <w:pPr>
        <w:pStyle w:val="Prrafodelista"/>
        <w:spacing w:line="276" w:lineRule="auto"/>
        <w:ind w:left="142"/>
        <w:jc w:val="both"/>
        <w:rPr>
          <w:b/>
        </w:rPr>
      </w:pPr>
    </w:p>
    <w:p w14:paraId="592FD4EF" w14:textId="461EAF33" w:rsidR="001D2B21" w:rsidRPr="00357032" w:rsidRDefault="0061780A" w:rsidP="00CC6BD0">
      <w:pPr>
        <w:pStyle w:val="Ttulo1"/>
        <w:numPr>
          <w:ilvl w:val="2"/>
          <w:numId w:val="57"/>
        </w:numPr>
        <w:jc w:val="both"/>
        <w:rPr>
          <w:bCs/>
          <w:color w:val="767171"/>
          <w:sz w:val="24"/>
          <w:szCs w:val="24"/>
        </w:rPr>
      </w:pPr>
      <w:bookmarkStart w:id="22" w:name="_Toc217311390"/>
      <w:r w:rsidRPr="00357032">
        <w:rPr>
          <w:bCs/>
          <w:color w:val="767171"/>
          <w:sz w:val="24"/>
          <w:szCs w:val="24"/>
        </w:rPr>
        <w:t>Viceministerio de Control y Regulación de Tenencia y Porte de Armas.</w:t>
      </w:r>
      <w:bookmarkEnd w:id="22"/>
    </w:p>
    <w:p w14:paraId="2EFFB62C" w14:textId="77777777" w:rsidR="00990487" w:rsidRPr="00357032" w:rsidRDefault="00990487" w:rsidP="000964DF">
      <w:pPr>
        <w:spacing w:after="0" w:line="276" w:lineRule="auto"/>
        <w:rPr>
          <w:rFonts w:eastAsia="Calibri"/>
          <w:b/>
          <w:bCs/>
        </w:rPr>
      </w:pPr>
    </w:p>
    <w:p w14:paraId="50095E58" w14:textId="2557EDE6" w:rsidR="00DD7193" w:rsidRPr="00357032" w:rsidRDefault="00DD7193" w:rsidP="00CC6BD0">
      <w:pPr>
        <w:pStyle w:val="Ttulo1"/>
        <w:numPr>
          <w:ilvl w:val="3"/>
          <w:numId w:val="57"/>
        </w:numPr>
        <w:jc w:val="both"/>
        <w:rPr>
          <w:rFonts w:eastAsia="Calibri"/>
          <w:bCs/>
          <w:color w:val="767171"/>
          <w:sz w:val="24"/>
          <w:szCs w:val="24"/>
        </w:rPr>
      </w:pPr>
      <w:bookmarkStart w:id="23" w:name="_Toc217311391"/>
      <w:r w:rsidRPr="00357032">
        <w:rPr>
          <w:rFonts w:eastAsia="Calibri"/>
          <w:bCs/>
          <w:color w:val="767171"/>
          <w:sz w:val="24"/>
          <w:szCs w:val="24"/>
        </w:rPr>
        <w:t>Regulación de las Armas, Municiones y Materiales Relacionados en el Territorio Nacional</w:t>
      </w:r>
      <w:bookmarkEnd w:id="23"/>
    </w:p>
    <w:p w14:paraId="127538A7" w14:textId="77777777" w:rsidR="00DD7193" w:rsidRPr="00357032" w:rsidRDefault="00DD7193" w:rsidP="00DD7193">
      <w:pPr>
        <w:spacing w:after="0" w:line="360" w:lineRule="auto"/>
        <w:jc w:val="both"/>
        <w:rPr>
          <w:rFonts w:eastAsia="Calibri"/>
          <w:b/>
          <w:bCs/>
        </w:rPr>
      </w:pPr>
    </w:p>
    <w:p w14:paraId="360B1A9D" w14:textId="55F016E4" w:rsidR="00DD7193" w:rsidRPr="00357032" w:rsidRDefault="00DD7193" w:rsidP="00DD7193">
      <w:pPr>
        <w:spacing w:after="0" w:line="360" w:lineRule="auto"/>
        <w:jc w:val="both"/>
        <w:rPr>
          <w:rFonts w:eastAsia="Calibri"/>
        </w:rPr>
      </w:pPr>
      <w:r w:rsidRPr="00357032">
        <w:rPr>
          <w:rFonts w:eastAsia="Calibri"/>
        </w:rPr>
        <w:t>En lo concerniente al proceso de Control y Regulación de Armas y Municiones dentro del marco de la planificación operativa institucional vigente, se lograron los resultados siguientes:</w:t>
      </w:r>
    </w:p>
    <w:p w14:paraId="6308B87F" w14:textId="77777777" w:rsidR="00DD7193" w:rsidRPr="00357032" w:rsidRDefault="00DD7193" w:rsidP="00DD7193">
      <w:pPr>
        <w:spacing w:after="0"/>
        <w:jc w:val="both"/>
        <w:rPr>
          <w:b/>
          <w:bCs/>
        </w:rPr>
      </w:pPr>
    </w:p>
    <w:p w14:paraId="197B2CD5" w14:textId="77777777" w:rsidR="007D7874" w:rsidRPr="00357032" w:rsidRDefault="007D7874">
      <w:pPr>
        <w:rPr>
          <w:b/>
          <w:bCs/>
        </w:rPr>
      </w:pPr>
      <w:r w:rsidRPr="00357032">
        <w:rPr>
          <w:b/>
          <w:bCs/>
        </w:rPr>
        <w:br w:type="page"/>
      </w:r>
    </w:p>
    <w:p w14:paraId="609ADA91" w14:textId="76AB0211" w:rsidR="00DD7193" w:rsidRPr="00357032" w:rsidRDefault="00DD7193" w:rsidP="00DD7193">
      <w:pPr>
        <w:spacing w:after="0" w:line="360" w:lineRule="auto"/>
        <w:jc w:val="both"/>
        <w:rPr>
          <w:b/>
          <w:bCs/>
        </w:rPr>
      </w:pPr>
      <w:r w:rsidRPr="00357032">
        <w:rPr>
          <w:b/>
          <w:bCs/>
        </w:rPr>
        <w:lastRenderedPageBreak/>
        <w:t>Personas Físicas y Jurídicas con Derechos de Tenencia y Porte de Armas de Fuego, Reguladas.</w:t>
      </w:r>
    </w:p>
    <w:p w14:paraId="2FBFE53D" w14:textId="77777777" w:rsidR="00DD7193" w:rsidRPr="00357032" w:rsidRDefault="00DD7193" w:rsidP="00DD7193">
      <w:pPr>
        <w:spacing w:after="0" w:line="360" w:lineRule="auto"/>
        <w:jc w:val="both"/>
        <w:rPr>
          <w:rFonts w:eastAsia="Calibri"/>
          <w:szCs w:val="36"/>
        </w:rPr>
      </w:pPr>
    </w:p>
    <w:p w14:paraId="4FFF5E47" w14:textId="5909B48D" w:rsidR="009F65CC" w:rsidRPr="00357032" w:rsidRDefault="00DD7193" w:rsidP="000964DF">
      <w:pPr>
        <w:spacing w:after="0" w:line="360" w:lineRule="auto"/>
        <w:jc w:val="both"/>
      </w:pPr>
      <w:bookmarkStart w:id="24" w:name="_Hlk153023094"/>
      <w:r w:rsidRPr="00E86149">
        <w:t xml:space="preserve">Durante el </w:t>
      </w:r>
      <w:r w:rsidR="001B742E" w:rsidRPr="00E86149">
        <w:t>año</w:t>
      </w:r>
      <w:r w:rsidRPr="00E86149">
        <w:t xml:space="preserve"> 202</w:t>
      </w:r>
      <w:r w:rsidR="002A7914" w:rsidRPr="00E86149">
        <w:t>5</w:t>
      </w:r>
      <w:r w:rsidRPr="00E86149">
        <w:t>,</w:t>
      </w:r>
      <w:r w:rsidRPr="00357032">
        <w:t xml:space="preserve"> con ejecución de los procesos de </w:t>
      </w:r>
      <w:r w:rsidR="00E15EAE" w:rsidRPr="00357032">
        <w:t>c</w:t>
      </w:r>
      <w:r w:rsidRPr="00357032">
        <w:t xml:space="preserve">ontrol y </w:t>
      </w:r>
      <w:r w:rsidR="00E15EAE" w:rsidRPr="00357032">
        <w:t>r</w:t>
      </w:r>
      <w:r w:rsidRPr="00357032">
        <w:t>egulaci</w:t>
      </w:r>
      <w:r w:rsidRPr="00E86149">
        <w:t xml:space="preserve">ón de </w:t>
      </w:r>
      <w:r w:rsidR="00E15EAE" w:rsidRPr="00E86149">
        <w:t>a</w:t>
      </w:r>
      <w:r w:rsidRPr="00E86149">
        <w:t xml:space="preserve">rmas en </w:t>
      </w:r>
      <w:r w:rsidR="00E15EAE" w:rsidRPr="00E86149">
        <w:t>m</w:t>
      </w:r>
      <w:r w:rsidRPr="00E86149">
        <w:t xml:space="preserve">anos de la población civil fueron tramitadas </w:t>
      </w:r>
      <w:bookmarkStart w:id="25" w:name="_Hlk153023017"/>
      <w:r w:rsidR="001E293D" w:rsidRPr="00E86149">
        <w:rPr>
          <w:b/>
          <w:bCs/>
        </w:rPr>
        <w:t>54,618</w:t>
      </w:r>
      <w:r w:rsidRPr="00E86149">
        <w:t xml:space="preserve"> </w:t>
      </w:r>
      <w:bookmarkEnd w:id="25"/>
      <w:r w:rsidR="00613C58" w:rsidRPr="00E86149">
        <w:t>L</w:t>
      </w:r>
      <w:r w:rsidRPr="00E86149">
        <w:t>icencias</w:t>
      </w:r>
      <w:r w:rsidRPr="00357032">
        <w:t xml:space="preserve"> para </w:t>
      </w:r>
      <w:r w:rsidR="00613C58" w:rsidRPr="00357032">
        <w:t>P</w:t>
      </w:r>
      <w:r w:rsidRPr="00357032">
        <w:t xml:space="preserve">orte y </w:t>
      </w:r>
      <w:r w:rsidR="00613C58" w:rsidRPr="00357032">
        <w:t>T</w:t>
      </w:r>
      <w:r w:rsidRPr="00357032">
        <w:t xml:space="preserve">enencia de </w:t>
      </w:r>
      <w:r w:rsidR="00613C58" w:rsidRPr="00357032">
        <w:t>A</w:t>
      </w:r>
      <w:r w:rsidRPr="00357032">
        <w:t xml:space="preserve">rmas de </w:t>
      </w:r>
      <w:r w:rsidR="00613C58" w:rsidRPr="00357032">
        <w:t>F</w:t>
      </w:r>
      <w:r w:rsidRPr="00357032">
        <w:t xml:space="preserve">uego, invirtiéndose un total de </w:t>
      </w:r>
      <w:r w:rsidRPr="00FD0560">
        <w:rPr>
          <w:b/>
          <w:bCs/>
        </w:rPr>
        <w:t>RD$</w:t>
      </w:r>
      <w:r w:rsidR="00FD0560" w:rsidRPr="00FD0560">
        <w:rPr>
          <w:b/>
          <w:bCs/>
        </w:rPr>
        <w:t>160,043,585.76</w:t>
      </w:r>
      <w:r w:rsidR="00A31AA1" w:rsidRPr="00357032">
        <w:rPr>
          <w:b/>
          <w:bCs/>
        </w:rPr>
        <w:t xml:space="preserve"> </w:t>
      </w:r>
      <w:r w:rsidRPr="00357032">
        <w:t xml:space="preserve">del presupuesto </w:t>
      </w:r>
      <w:r w:rsidR="009C6F5F" w:rsidRPr="00357032">
        <w:t>asignado</w:t>
      </w:r>
      <w:r w:rsidRPr="00357032">
        <w:t>. A</w:t>
      </w:r>
      <w:r w:rsidR="00D34A2A" w:rsidRPr="00357032">
        <w:t xml:space="preserve"> </w:t>
      </w:r>
      <w:r w:rsidR="009B635B" w:rsidRPr="00357032">
        <w:t>continuación,</w:t>
      </w:r>
      <w:r w:rsidRPr="00357032">
        <w:t xml:space="preserve"> se presenta la relación de Licencias de Tenencia y Porte de Armas de Fuego gestionadas según el tipo de trámite</w:t>
      </w:r>
      <w:bookmarkEnd w:id="24"/>
      <w:r w:rsidR="004B6B34" w:rsidRPr="00357032">
        <w:t>:</w:t>
      </w:r>
    </w:p>
    <w:p w14:paraId="321BAEE7" w14:textId="77777777" w:rsidR="000964DF" w:rsidRPr="00EC3FF8" w:rsidRDefault="000964DF" w:rsidP="000964DF">
      <w:pPr>
        <w:spacing w:after="0" w:line="360" w:lineRule="auto"/>
        <w:jc w:val="both"/>
      </w:pPr>
    </w:p>
    <w:p w14:paraId="69840B20" w14:textId="77777777" w:rsidR="009F65CC" w:rsidRPr="006377F4" w:rsidRDefault="009F65CC" w:rsidP="00DD7193">
      <w:pPr>
        <w:pStyle w:val="Prrafodelista"/>
        <w:spacing w:line="360" w:lineRule="auto"/>
        <w:ind w:left="709"/>
      </w:pPr>
    </w:p>
    <w:tbl>
      <w:tblPr>
        <w:tblW w:w="0" w:type="auto"/>
        <w:tblInd w:w="108" w:type="dxa"/>
        <w:tblLook w:val="04A0" w:firstRow="1" w:lastRow="0" w:firstColumn="1" w:lastColumn="0" w:noHBand="0" w:noVBand="1"/>
      </w:tblPr>
      <w:tblGrid>
        <w:gridCol w:w="6196"/>
        <w:gridCol w:w="1606"/>
      </w:tblGrid>
      <w:tr w:rsidR="00DD7193" w:rsidRPr="006377F4" w14:paraId="54E0499F" w14:textId="77777777" w:rsidTr="00CC2E67">
        <w:trPr>
          <w:trHeight w:val="381"/>
          <w:tblHeader/>
        </w:trPr>
        <w:tc>
          <w:tcPr>
            <w:tcW w:w="7938"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2F07AF64" w14:textId="77777777" w:rsidR="00DD7193" w:rsidRPr="00253B4A" w:rsidRDefault="00DD7193" w:rsidP="00D17FC3">
            <w:pPr>
              <w:spacing w:line="360" w:lineRule="auto"/>
              <w:jc w:val="center"/>
              <w:rPr>
                <w:rFonts w:eastAsia="Calibri"/>
                <w:b/>
                <w:bCs/>
                <w:color w:val="FFFFFF"/>
              </w:rPr>
            </w:pPr>
            <w:r w:rsidRPr="00253B4A">
              <w:rPr>
                <w:b/>
                <w:color w:val="FFFFFF"/>
              </w:rPr>
              <w:t>Licencias para Porte y Tenencia de Armas de Fuego Tramitadas</w:t>
            </w:r>
          </w:p>
        </w:tc>
      </w:tr>
      <w:tr w:rsidR="00DD7193" w:rsidRPr="006377F4" w14:paraId="1BF4BAAB" w14:textId="77777777" w:rsidTr="00CC2E67">
        <w:trPr>
          <w:trHeight w:val="381"/>
        </w:trPr>
        <w:tc>
          <w:tcPr>
            <w:tcW w:w="7938"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3B753EBD" w14:textId="77777777" w:rsidR="00DD7193" w:rsidRPr="00253B4A" w:rsidRDefault="00DD7193" w:rsidP="00D17FC3">
            <w:pPr>
              <w:spacing w:line="360" w:lineRule="auto"/>
              <w:jc w:val="center"/>
              <w:rPr>
                <w:rFonts w:eastAsia="Calibri"/>
                <w:b/>
                <w:bCs/>
                <w:color w:val="FFFFFF"/>
              </w:rPr>
            </w:pPr>
            <w:r w:rsidRPr="00253B4A">
              <w:rPr>
                <w:rFonts w:eastAsia="Calibri"/>
                <w:b/>
                <w:bCs/>
                <w:color w:val="FFFFFF"/>
              </w:rPr>
              <w:t>Armas Nuevas</w:t>
            </w:r>
          </w:p>
        </w:tc>
      </w:tr>
      <w:tr w:rsidR="00DD7193" w:rsidRPr="006377F4" w14:paraId="1466DE34" w14:textId="77777777" w:rsidTr="00CC2E67">
        <w:trPr>
          <w:trHeight w:val="381"/>
          <w:tblHeader/>
        </w:trPr>
        <w:tc>
          <w:tcPr>
            <w:tcW w:w="6325" w:type="dxa"/>
            <w:tcBorders>
              <w:top w:val="single" w:sz="4" w:space="0" w:color="FFFFFF" w:themeColor="background1"/>
              <w:left w:val="single" w:sz="4" w:space="0" w:color="5B9BD5"/>
              <w:bottom w:val="single" w:sz="4" w:space="0" w:color="FFFFFF" w:themeColor="background1"/>
              <w:right w:val="single" w:sz="4" w:space="0" w:color="FFFFFF" w:themeColor="background1"/>
            </w:tcBorders>
            <w:shd w:val="clear" w:color="auto" w:fill="142F62"/>
            <w:vAlign w:val="center"/>
          </w:tcPr>
          <w:p w14:paraId="16A9FC14" w14:textId="77777777" w:rsidR="00DD7193" w:rsidRPr="00253B4A" w:rsidRDefault="00DD7193" w:rsidP="001F4A7E">
            <w:pPr>
              <w:spacing w:line="360" w:lineRule="auto"/>
              <w:jc w:val="center"/>
              <w:rPr>
                <w:rFonts w:eastAsia="Calibri"/>
                <w:b/>
                <w:bCs/>
                <w:color w:val="FFFFFF"/>
              </w:rPr>
            </w:pPr>
            <w:r w:rsidRPr="00253B4A">
              <w:rPr>
                <w:rFonts w:eastAsia="Calibri"/>
                <w:b/>
                <w:bCs/>
                <w:color w:val="FFFFFF"/>
              </w:rPr>
              <w:t>Servicio</w:t>
            </w:r>
          </w:p>
        </w:tc>
        <w:tc>
          <w:tcPr>
            <w:tcW w:w="1613" w:type="dxa"/>
            <w:tcBorders>
              <w:top w:val="single" w:sz="4" w:space="0" w:color="FFFFFF" w:themeColor="background1"/>
              <w:left w:val="single" w:sz="4" w:space="0" w:color="FFFFFF" w:themeColor="background1"/>
              <w:bottom w:val="single" w:sz="4" w:space="0" w:color="FFFFFF" w:themeColor="background1"/>
              <w:right w:val="single" w:sz="4" w:space="0" w:color="5B9BD5"/>
            </w:tcBorders>
            <w:shd w:val="clear" w:color="auto" w:fill="142F62"/>
            <w:vAlign w:val="center"/>
          </w:tcPr>
          <w:p w14:paraId="12384976" w14:textId="77777777" w:rsidR="00DD7193" w:rsidRPr="00253B4A" w:rsidRDefault="00DD7193" w:rsidP="00D17FC3">
            <w:pPr>
              <w:spacing w:line="360" w:lineRule="auto"/>
              <w:jc w:val="center"/>
              <w:rPr>
                <w:rFonts w:eastAsia="Calibri"/>
                <w:b/>
                <w:bCs/>
                <w:color w:val="FFFFFF"/>
              </w:rPr>
            </w:pPr>
            <w:r w:rsidRPr="00253B4A">
              <w:rPr>
                <w:rFonts w:eastAsia="Calibri"/>
                <w:b/>
                <w:bCs/>
                <w:color w:val="FFFFFF"/>
              </w:rPr>
              <w:t>Cantidad</w:t>
            </w:r>
          </w:p>
        </w:tc>
      </w:tr>
      <w:tr w:rsidR="00DD7193" w:rsidRPr="006377F4" w14:paraId="5C164794" w14:textId="77777777" w:rsidTr="00D17FC3">
        <w:trPr>
          <w:trHeight w:val="582"/>
        </w:trPr>
        <w:tc>
          <w:tcPr>
            <w:tcW w:w="63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9673C6B" w14:textId="08112D2B" w:rsidR="00DD7193" w:rsidRPr="00253B4A" w:rsidRDefault="00DD7193" w:rsidP="00D17FC3">
            <w:pPr>
              <w:spacing w:line="360" w:lineRule="auto"/>
              <w:jc w:val="both"/>
              <w:rPr>
                <w:rFonts w:eastAsia="Calibri"/>
                <w:sz w:val="20"/>
                <w:szCs w:val="20"/>
              </w:rPr>
            </w:pPr>
            <w:r w:rsidRPr="00253B4A">
              <w:rPr>
                <w:rFonts w:eastAsia="Calibri"/>
                <w:sz w:val="20"/>
                <w:szCs w:val="20"/>
              </w:rPr>
              <w:t>Emisi</w:t>
            </w:r>
            <w:r w:rsidR="00D34A2A" w:rsidRPr="00253B4A">
              <w:rPr>
                <w:rFonts w:eastAsia="Calibri"/>
                <w:sz w:val="20"/>
                <w:szCs w:val="20"/>
              </w:rPr>
              <w:t>ó</w:t>
            </w:r>
            <w:r w:rsidRPr="00253B4A">
              <w:rPr>
                <w:rFonts w:eastAsia="Calibri"/>
                <w:sz w:val="20"/>
                <w:szCs w:val="20"/>
              </w:rPr>
              <w:t>n de Licencias de Tenencia y Porte de Armas de Fuego Nuevas, para Persona Física</w:t>
            </w:r>
          </w:p>
        </w:tc>
        <w:tc>
          <w:tcPr>
            <w:tcW w:w="161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885B24F" w14:textId="0FA9ED71" w:rsidR="00DD7193" w:rsidRPr="00253B4A" w:rsidRDefault="004B0779" w:rsidP="00D17FC3">
            <w:pPr>
              <w:spacing w:line="360" w:lineRule="auto"/>
              <w:jc w:val="center"/>
              <w:rPr>
                <w:rFonts w:eastAsia="Calibri"/>
                <w:b/>
                <w:bCs/>
                <w:sz w:val="20"/>
                <w:szCs w:val="20"/>
              </w:rPr>
            </w:pPr>
            <w:r w:rsidRPr="00253B4A">
              <w:rPr>
                <w:rFonts w:eastAsia="Calibri"/>
                <w:b/>
                <w:bCs/>
                <w:sz w:val="20"/>
                <w:szCs w:val="20"/>
              </w:rPr>
              <w:t>1</w:t>
            </w:r>
            <w:r w:rsidR="001E293D">
              <w:rPr>
                <w:rFonts w:eastAsia="Calibri"/>
                <w:b/>
                <w:bCs/>
                <w:sz w:val="20"/>
                <w:szCs w:val="20"/>
              </w:rPr>
              <w:t>40</w:t>
            </w:r>
          </w:p>
        </w:tc>
      </w:tr>
      <w:tr w:rsidR="00DD7193" w:rsidRPr="006377F4" w14:paraId="6EAB8CFE" w14:textId="77777777" w:rsidTr="00D17FC3">
        <w:trPr>
          <w:trHeight w:val="628"/>
        </w:trPr>
        <w:tc>
          <w:tcPr>
            <w:tcW w:w="6325" w:type="dxa"/>
            <w:tcBorders>
              <w:top w:val="single" w:sz="4" w:space="0" w:color="5B9BD5"/>
              <w:left w:val="single" w:sz="4" w:space="0" w:color="5B9BD5"/>
              <w:bottom w:val="single" w:sz="4" w:space="0" w:color="5B9BD5"/>
              <w:right w:val="single" w:sz="4" w:space="0" w:color="5B9BD5"/>
            </w:tcBorders>
            <w:vAlign w:val="center"/>
          </w:tcPr>
          <w:p w14:paraId="5DC4F286" w14:textId="48CDE817" w:rsidR="00DD7193" w:rsidRPr="00253B4A" w:rsidRDefault="00DD7193" w:rsidP="00D17FC3">
            <w:pPr>
              <w:spacing w:line="360" w:lineRule="auto"/>
              <w:jc w:val="both"/>
              <w:rPr>
                <w:rFonts w:eastAsia="Calibri"/>
                <w:sz w:val="20"/>
                <w:szCs w:val="20"/>
              </w:rPr>
            </w:pPr>
            <w:r w:rsidRPr="00253B4A">
              <w:rPr>
                <w:rFonts w:eastAsia="Calibri"/>
                <w:sz w:val="20"/>
                <w:szCs w:val="20"/>
              </w:rPr>
              <w:t xml:space="preserve">Emisión de Licencia </w:t>
            </w:r>
            <w:r w:rsidR="00DD65B6" w:rsidRPr="00253B4A">
              <w:rPr>
                <w:rFonts w:eastAsia="Calibri"/>
                <w:sz w:val="20"/>
                <w:szCs w:val="20"/>
              </w:rPr>
              <w:t xml:space="preserve">Tenencia </w:t>
            </w:r>
            <w:r w:rsidRPr="00253B4A">
              <w:rPr>
                <w:rFonts w:eastAsia="Calibri"/>
                <w:sz w:val="20"/>
                <w:szCs w:val="20"/>
              </w:rPr>
              <w:t>y Porte de Armas de Fuego Nuevas, para Persona Jurídica</w:t>
            </w:r>
          </w:p>
        </w:tc>
        <w:tc>
          <w:tcPr>
            <w:tcW w:w="1613" w:type="dxa"/>
            <w:tcBorders>
              <w:top w:val="single" w:sz="4" w:space="0" w:color="5B9BD5"/>
              <w:left w:val="single" w:sz="4" w:space="0" w:color="5B9BD5"/>
              <w:bottom w:val="single" w:sz="4" w:space="0" w:color="5B9BD5"/>
              <w:right w:val="single" w:sz="4" w:space="0" w:color="5B9BD5"/>
            </w:tcBorders>
            <w:vAlign w:val="center"/>
          </w:tcPr>
          <w:p w14:paraId="6798DEE3" w14:textId="48030F99" w:rsidR="00DD7193" w:rsidRPr="00253B4A" w:rsidRDefault="001E293D" w:rsidP="00D17FC3">
            <w:pPr>
              <w:spacing w:line="360" w:lineRule="auto"/>
              <w:jc w:val="center"/>
              <w:rPr>
                <w:rFonts w:eastAsia="Calibri"/>
                <w:b/>
                <w:bCs/>
                <w:sz w:val="20"/>
                <w:szCs w:val="20"/>
              </w:rPr>
            </w:pPr>
            <w:r>
              <w:rPr>
                <w:rFonts w:eastAsia="Calibri"/>
                <w:b/>
                <w:bCs/>
                <w:sz w:val="20"/>
                <w:szCs w:val="20"/>
              </w:rPr>
              <w:t>949</w:t>
            </w:r>
          </w:p>
        </w:tc>
      </w:tr>
      <w:tr w:rsidR="00DD65B6" w:rsidRPr="006377F4" w14:paraId="78CD55CD" w14:textId="77777777" w:rsidTr="00FA4936">
        <w:trPr>
          <w:trHeight w:val="628"/>
        </w:trPr>
        <w:tc>
          <w:tcPr>
            <w:tcW w:w="63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82864A4" w14:textId="60EE8E98" w:rsidR="00DD65B6" w:rsidRPr="00253B4A" w:rsidRDefault="00DD65B6" w:rsidP="00D17FC3">
            <w:pPr>
              <w:spacing w:line="360" w:lineRule="auto"/>
              <w:jc w:val="both"/>
              <w:rPr>
                <w:rFonts w:eastAsia="Calibri"/>
                <w:sz w:val="20"/>
                <w:szCs w:val="20"/>
              </w:rPr>
            </w:pPr>
            <w:r w:rsidRPr="00253B4A">
              <w:rPr>
                <w:rFonts w:eastAsia="Calibri"/>
                <w:sz w:val="20"/>
                <w:szCs w:val="20"/>
              </w:rPr>
              <w:t>Emisión de Licencia de Solo Tenencia de Armas de Fuego, para Persona Física</w:t>
            </w:r>
          </w:p>
        </w:tc>
        <w:tc>
          <w:tcPr>
            <w:tcW w:w="161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0A9AFE3" w14:textId="62627EEF" w:rsidR="00DD65B6" w:rsidRPr="00253B4A" w:rsidRDefault="001E293D" w:rsidP="00D17FC3">
            <w:pPr>
              <w:spacing w:line="360" w:lineRule="auto"/>
              <w:jc w:val="center"/>
              <w:rPr>
                <w:rFonts w:eastAsia="Calibri"/>
                <w:b/>
                <w:bCs/>
                <w:sz w:val="20"/>
                <w:szCs w:val="20"/>
              </w:rPr>
            </w:pPr>
            <w:r>
              <w:rPr>
                <w:rFonts w:eastAsia="Calibri"/>
                <w:b/>
                <w:bCs/>
                <w:sz w:val="20"/>
                <w:szCs w:val="20"/>
              </w:rPr>
              <w:t>79</w:t>
            </w:r>
          </w:p>
        </w:tc>
      </w:tr>
      <w:tr w:rsidR="00DD7193" w:rsidRPr="006377F4" w14:paraId="0F46FF96" w14:textId="77777777" w:rsidTr="00CC2E67">
        <w:trPr>
          <w:trHeight w:val="371"/>
        </w:trPr>
        <w:tc>
          <w:tcPr>
            <w:tcW w:w="7938" w:type="dxa"/>
            <w:gridSpan w:val="2"/>
            <w:tcBorders>
              <w:top w:val="single" w:sz="4" w:space="0" w:color="5B9BD5"/>
              <w:left w:val="single" w:sz="4" w:space="0" w:color="5B9BD5"/>
              <w:bottom w:val="single" w:sz="4" w:space="0" w:color="5B9BD5"/>
              <w:right w:val="single" w:sz="4" w:space="0" w:color="5B9BD5"/>
            </w:tcBorders>
            <w:shd w:val="clear" w:color="auto" w:fill="142F62"/>
            <w:vAlign w:val="center"/>
          </w:tcPr>
          <w:p w14:paraId="464CE702" w14:textId="040F6DE7" w:rsidR="00DD7193" w:rsidRPr="006377F4" w:rsidRDefault="00DD7193" w:rsidP="00D17FC3">
            <w:pPr>
              <w:spacing w:line="360" w:lineRule="auto"/>
              <w:jc w:val="center"/>
              <w:rPr>
                <w:rFonts w:eastAsia="Calibri"/>
                <w:b/>
                <w:bCs/>
              </w:rPr>
            </w:pPr>
            <w:r w:rsidRPr="00253B4A">
              <w:rPr>
                <w:rFonts w:eastAsia="Calibri"/>
                <w:b/>
                <w:bCs/>
                <w:color w:val="FFFFFF"/>
              </w:rPr>
              <w:t xml:space="preserve">Renovación de </w:t>
            </w:r>
            <w:r w:rsidRPr="00253B4A">
              <w:rPr>
                <w:b/>
                <w:color w:val="FFFFFF"/>
              </w:rPr>
              <w:t xml:space="preserve">Licencias para Porte y Tenencia de </w:t>
            </w:r>
            <w:r w:rsidR="007C1FAC" w:rsidRPr="00253B4A">
              <w:rPr>
                <w:b/>
                <w:color w:val="FFFFFF"/>
              </w:rPr>
              <w:t xml:space="preserve">        </w:t>
            </w:r>
            <w:r w:rsidRPr="00253B4A">
              <w:rPr>
                <w:b/>
                <w:color w:val="FFFFFF"/>
              </w:rPr>
              <w:t>Armas de Fuego</w:t>
            </w:r>
          </w:p>
        </w:tc>
      </w:tr>
      <w:tr w:rsidR="00DD7193" w:rsidRPr="006377F4" w14:paraId="5741AAC4" w14:textId="77777777" w:rsidTr="00D04F3B">
        <w:trPr>
          <w:trHeight w:val="371"/>
        </w:trPr>
        <w:tc>
          <w:tcPr>
            <w:tcW w:w="6325"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31C7D863" w14:textId="77777777" w:rsidR="00DD7193" w:rsidRPr="00253B4A" w:rsidRDefault="00DD7193" w:rsidP="00D17FC3">
            <w:pPr>
              <w:spacing w:line="360" w:lineRule="auto"/>
              <w:jc w:val="both"/>
              <w:rPr>
                <w:rFonts w:eastAsia="Calibri"/>
                <w:sz w:val="20"/>
                <w:szCs w:val="20"/>
              </w:rPr>
            </w:pPr>
            <w:r w:rsidRPr="00253B4A">
              <w:rPr>
                <w:rFonts w:eastAsia="Calibri"/>
                <w:sz w:val="20"/>
                <w:szCs w:val="20"/>
              </w:rPr>
              <w:t>Renovación de Tenencia y Porte de Armas de Fuego para Persona Física</w:t>
            </w:r>
          </w:p>
        </w:tc>
        <w:tc>
          <w:tcPr>
            <w:tcW w:w="1613" w:type="dxa"/>
            <w:tcBorders>
              <w:top w:val="single" w:sz="4" w:space="0" w:color="5B9BD5"/>
              <w:left w:val="single" w:sz="4" w:space="0" w:color="5B9BD5"/>
              <w:bottom w:val="single" w:sz="4" w:space="0" w:color="5B9BD5"/>
              <w:right w:val="single" w:sz="4" w:space="0" w:color="5B9BD5"/>
            </w:tcBorders>
            <w:vAlign w:val="center"/>
          </w:tcPr>
          <w:p w14:paraId="5AC51EF6" w14:textId="58D3135E" w:rsidR="00DD7193" w:rsidRPr="00253B4A" w:rsidRDefault="00170010" w:rsidP="00D17FC3">
            <w:pPr>
              <w:spacing w:line="360" w:lineRule="auto"/>
              <w:jc w:val="center"/>
              <w:rPr>
                <w:rFonts w:eastAsia="Calibri"/>
                <w:b/>
                <w:bCs/>
                <w:sz w:val="20"/>
                <w:szCs w:val="20"/>
              </w:rPr>
            </w:pPr>
            <w:r w:rsidRPr="00253B4A">
              <w:rPr>
                <w:rFonts w:eastAsia="Calibri"/>
                <w:b/>
                <w:bCs/>
                <w:sz w:val="20"/>
                <w:szCs w:val="20"/>
              </w:rPr>
              <w:t>4</w:t>
            </w:r>
            <w:r w:rsidR="001E293D">
              <w:rPr>
                <w:rFonts w:eastAsia="Calibri"/>
                <w:b/>
                <w:bCs/>
                <w:sz w:val="20"/>
                <w:szCs w:val="20"/>
              </w:rPr>
              <w:t>5,656</w:t>
            </w:r>
          </w:p>
        </w:tc>
      </w:tr>
      <w:tr w:rsidR="00DD7193" w:rsidRPr="006377F4" w14:paraId="30EA6A56" w14:textId="77777777" w:rsidTr="00D04F3B">
        <w:trPr>
          <w:trHeight w:val="381"/>
        </w:trPr>
        <w:tc>
          <w:tcPr>
            <w:tcW w:w="63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D411485" w14:textId="77777777" w:rsidR="00DD7193" w:rsidRPr="00253B4A" w:rsidRDefault="00DD7193" w:rsidP="00D17FC3">
            <w:pPr>
              <w:spacing w:line="360" w:lineRule="auto"/>
              <w:jc w:val="both"/>
              <w:rPr>
                <w:rFonts w:eastAsia="Calibri"/>
                <w:sz w:val="20"/>
                <w:szCs w:val="20"/>
              </w:rPr>
            </w:pPr>
            <w:r w:rsidRPr="00253B4A">
              <w:rPr>
                <w:rFonts w:eastAsia="Calibri"/>
                <w:sz w:val="20"/>
                <w:szCs w:val="20"/>
              </w:rPr>
              <w:t>Renovación de Tenencia y Porte de Armas de Fuego para Persona Jurídica</w:t>
            </w:r>
          </w:p>
        </w:tc>
        <w:tc>
          <w:tcPr>
            <w:tcW w:w="161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4BCFAB3" w14:textId="53DC0A18" w:rsidR="00DD7193" w:rsidRPr="00253B4A" w:rsidRDefault="001E293D" w:rsidP="00D17FC3">
            <w:pPr>
              <w:spacing w:line="360" w:lineRule="auto"/>
              <w:jc w:val="center"/>
              <w:rPr>
                <w:rFonts w:eastAsia="Calibri"/>
                <w:b/>
                <w:bCs/>
                <w:sz w:val="20"/>
                <w:szCs w:val="20"/>
              </w:rPr>
            </w:pPr>
            <w:r>
              <w:rPr>
                <w:rFonts w:eastAsia="Calibri"/>
                <w:b/>
                <w:bCs/>
                <w:sz w:val="20"/>
                <w:szCs w:val="20"/>
              </w:rPr>
              <w:t>75</w:t>
            </w:r>
          </w:p>
        </w:tc>
      </w:tr>
      <w:tr w:rsidR="00DD7193" w:rsidRPr="006377F4" w14:paraId="53E0B923" w14:textId="77777777" w:rsidTr="00CC2E67">
        <w:trPr>
          <w:trHeight w:val="381"/>
        </w:trPr>
        <w:tc>
          <w:tcPr>
            <w:tcW w:w="7938" w:type="dxa"/>
            <w:gridSpan w:val="2"/>
            <w:tcBorders>
              <w:top w:val="single" w:sz="4" w:space="0" w:color="5B9BD5"/>
              <w:left w:val="single" w:sz="4" w:space="0" w:color="5B9BD5"/>
              <w:bottom w:val="single" w:sz="4" w:space="0" w:color="5B9BD5"/>
              <w:right w:val="single" w:sz="4" w:space="0" w:color="5B9BD5"/>
            </w:tcBorders>
            <w:shd w:val="clear" w:color="auto" w:fill="142F62"/>
            <w:vAlign w:val="center"/>
          </w:tcPr>
          <w:p w14:paraId="2BFE3FC2" w14:textId="4FA5C345" w:rsidR="00DD7193" w:rsidRPr="006377F4" w:rsidRDefault="00DD7193" w:rsidP="00D17FC3">
            <w:pPr>
              <w:spacing w:line="360" w:lineRule="auto"/>
              <w:jc w:val="center"/>
              <w:rPr>
                <w:rFonts w:eastAsia="Calibri"/>
              </w:rPr>
            </w:pPr>
            <w:r w:rsidRPr="00253B4A">
              <w:rPr>
                <w:rFonts w:eastAsia="Calibri"/>
                <w:b/>
                <w:bCs/>
                <w:color w:val="FFFFFF"/>
              </w:rPr>
              <w:lastRenderedPageBreak/>
              <w:t xml:space="preserve">Traspaso de </w:t>
            </w:r>
            <w:r w:rsidRPr="00253B4A">
              <w:rPr>
                <w:b/>
                <w:color w:val="FFFFFF"/>
              </w:rPr>
              <w:t xml:space="preserve">Licencias para Porte y Tenencia de </w:t>
            </w:r>
            <w:r w:rsidR="007C1FAC" w:rsidRPr="00253B4A">
              <w:rPr>
                <w:b/>
                <w:color w:val="FFFFFF"/>
              </w:rPr>
              <w:t xml:space="preserve">            </w:t>
            </w:r>
            <w:r w:rsidRPr="00253B4A">
              <w:rPr>
                <w:b/>
                <w:color w:val="FFFFFF"/>
              </w:rPr>
              <w:t>Armas de Fuego</w:t>
            </w:r>
          </w:p>
        </w:tc>
      </w:tr>
      <w:tr w:rsidR="00DD7193" w:rsidRPr="006377F4" w14:paraId="770ED43C" w14:textId="77777777" w:rsidTr="00FA4936">
        <w:trPr>
          <w:trHeight w:val="381"/>
        </w:trPr>
        <w:tc>
          <w:tcPr>
            <w:tcW w:w="6325"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6F2B4E60" w14:textId="77777777" w:rsidR="00DD7193" w:rsidRPr="00253B4A" w:rsidRDefault="00DD7193" w:rsidP="00D17FC3">
            <w:pPr>
              <w:spacing w:line="360" w:lineRule="auto"/>
              <w:jc w:val="both"/>
              <w:rPr>
                <w:rFonts w:eastAsia="Calibri"/>
                <w:sz w:val="20"/>
                <w:szCs w:val="20"/>
              </w:rPr>
            </w:pPr>
            <w:r w:rsidRPr="00253B4A">
              <w:rPr>
                <w:rFonts w:eastAsia="Calibri"/>
                <w:sz w:val="20"/>
                <w:szCs w:val="20"/>
              </w:rPr>
              <w:t>Emisión de Licencias de Tenencia y Porte de Armas de Fuego a través de Traspaso para Persona Física</w:t>
            </w:r>
          </w:p>
        </w:tc>
        <w:tc>
          <w:tcPr>
            <w:tcW w:w="1613"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6B6AB0D5" w14:textId="65EE4F13" w:rsidR="00DD7193" w:rsidRPr="00253B4A" w:rsidRDefault="004B0779" w:rsidP="00D17FC3">
            <w:pPr>
              <w:spacing w:line="360" w:lineRule="auto"/>
              <w:jc w:val="center"/>
              <w:rPr>
                <w:rFonts w:eastAsia="Calibri"/>
                <w:b/>
                <w:bCs/>
                <w:sz w:val="20"/>
                <w:szCs w:val="20"/>
              </w:rPr>
            </w:pPr>
            <w:r w:rsidRPr="00253B4A">
              <w:rPr>
                <w:rFonts w:eastAsia="Calibri"/>
                <w:b/>
                <w:bCs/>
                <w:sz w:val="20"/>
                <w:szCs w:val="20"/>
              </w:rPr>
              <w:t>6</w:t>
            </w:r>
            <w:r w:rsidR="00170010" w:rsidRPr="00253B4A">
              <w:rPr>
                <w:rFonts w:eastAsia="Calibri"/>
                <w:b/>
                <w:bCs/>
                <w:sz w:val="20"/>
                <w:szCs w:val="20"/>
              </w:rPr>
              <w:t>,</w:t>
            </w:r>
            <w:r w:rsidR="001E293D">
              <w:rPr>
                <w:rFonts w:eastAsia="Calibri"/>
                <w:b/>
                <w:bCs/>
                <w:sz w:val="20"/>
                <w:szCs w:val="20"/>
              </w:rPr>
              <w:t>613</w:t>
            </w:r>
          </w:p>
        </w:tc>
      </w:tr>
      <w:tr w:rsidR="00DD7193" w:rsidRPr="006377F4" w14:paraId="67E58366" w14:textId="77777777" w:rsidTr="00FA4936">
        <w:trPr>
          <w:trHeight w:val="371"/>
        </w:trPr>
        <w:tc>
          <w:tcPr>
            <w:tcW w:w="63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EF1018E" w14:textId="77777777" w:rsidR="00DD7193" w:rsidRPr="00253B4A" w:rsidRDefault="00DD7193" w:rsidP="00D17FC3">
            <w:pPr>
              <w:spacing w:line="360" w:lineRule="auto"/>
              <w:jc w:val="both"/>
              <w:rPr>
                <w:rFonts w:eastAsia="Calibri"/>
                <w:sz w:val="20"/>
                <w:szCs w:val="20"/>
              </w:rPr>
            </w:pPr>
            <w:r w:rsidRPr="00253B4A">
              <w:rPr>
                <w:rFonts w:eastAsia="Calibri"/>
                <w:sz w:val="20"/>
                <w:szCs w:val="20"/>
              </w:rPr>
              <w:t>Emisión de Licencia de Tenencia y Porte de Armas de Fuego a través de Traspaso para Persona Jurídica</w:t>
            </w:r>
          </w:p>
        </w:tc>
        <w:tc>
          <w:tcPr>
            <w:tcW w:w="161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ED54C86" w14:textId="2F44A9DA" w:rsidR="00DD7193" w:rsidRPr="00253B4A" w:rsidRDefault="004B0779" w:rsidP="00D17FC3">
            <w:pPr>
              <w:spacing w:line="360" w:lineRule="auto"/>
              <w:jc w:val="center"/>
              <w:rPr>
                <w:rFonts w:eastAsia="Calibri"/>
                <w:b/>
                <w:bCs/>
                <w:sz w:val="20"/>
                <w:szCs w:val="20"/>
              </w:rPr>
            </w:pPr>
            <w:r w:rsidRPr="00253B4A">
              <w:rPr>
                <w:rFonts w:eastAsia="Calibri"/>
                <w:b/>
                <w:bCs/>
                <w:sz w:val="20"/>
                <w:szCs w:val="20"/>
              </w:rPr>
              <w:t>3</w:t>
            </w:r>
            <w:r w:rsidR="001E293D">
              <w:rPr>
                <w:rFonts w:eastAsia="Calibri"/>
                <w:b/>
                <w:bCs/>
                <w:sz w:val="20"/>
                <w:szCs w:val="20"/>
              </w:rPr>
              <w:t>7</w:t>
            </w:r>
          </w:p>
        </w:tc>
      </w:tr>
      <w:tr w:rsidR="00DD7193" w:rsidRPr="006377F4" w14:paraId="666C34AF" w14:textId="77777777" w:rsidTr="00CC2E67">
        <w:trPr>
          <w:trHeight w:val="371"/>
        </w:trPr>
        <w:tc>
          <w:tcPr>
            <w:tcW w:w="7938" w:type="dxa"/>
            <w:gridSpan w:val="2"/>
            <w:tcBorders>
              <w:top w:val="single" w:sz="4" w:space="0" w:color="5B9BD5"/>
              <w:left w:val="single" w:sz="4" w:space="0" w:color="5B9BD5"/>
              <w:bottom w:val="single" w:sz="4" w:space="0" w:color="5B9BD5"/>
              <w:right w:val="single" w:sz="4" w:space="0" w:color="5B9BD5"/>
            </w:tcBorders>
            <w:shd w:val="clear" w:color="auto" w:fill="142F62"/>
            <w:vAlign w:val="center"/>
          </w:tcPr>
          <w:p w14:paraId="6AEECE46" w14:textId="77777777" w:rsidR="00DD7193" w:rsidRPr="006377F4" w:rsidRDefault="00DD7193" w:rsidP="00D17FC3">
            <w:pPr>
              <w:spacing w:line="360" w:lineRule="auto"/>
              <w:jc w:val="center"/>
              <w:rPr>
                <w:rFonts w:eastAsia="Calibri"/>
                <w:b/>
                <w:bCs/>
              </w:rPr>
            </w:pPr>
            <w:r w:rsidRPr="00253B4A">
              <w:rPr>
                <w:rFonts w:eastAsia="Calibri"/>
                <w:b/>
                <w:bCs/>
                <w:color w:val="FFFFFF"/>
              </w:rPr>
              <w:t>Cambio de Asignación</w:t>
            </w:r>
          </w:p>
        </w:tc>
      </w:tr>
      <w:tr w:rsidR="00DD7193" w:rsidRPr="006377F4" w14:paraId="0896DDCF" w14:textId="77777777" w:rsidTr="00FA4936">
        <w:trPr>
          <w:trHeight w:val="371"/>
        </w:trPr>
        <w:tc>
          <w:tcPr>
            <w:tcW w:w="6325"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602E1515" w14:textId="77777777" w:rsidR="00DD7193" w:rsidRPr="00C35598" w:rsidRDefault="00DD7193" w:rsidP="00D17FC3">
            <w:pPr>
              <w:spacing w:line="360" w:lineRule="auto"/>
              <w:jc w:val="both"/>
              <w:rPr>
                <w:rFonts w:eastAsia="Calibri"/>
                <w:sz w:val="20"/>
                <w:szCs w:val="20"/>
              </w:rPr>
            </w:pPr>
            <w:r w:rsidRPr="00C35598">
              <w:rPr>
                <w:rFonts w:eastAsia="Calibri"/>
                <w:sz w:val="20"/>
                <w:szCs w:val="20"/>
              </w:rPr>
              <w:t>Renovación de Tenencia y Porte de Armas de Fuego para Cambio de Asignación de Persona Jurídica</w:t>
            </w:r>
          </w:p>
        </w:tc>
        <w:tc>
          <w:tcPr>
            <w:tcW w:w="1613"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62EBBBF7" w14:textId="3799621C" w:rsidR="00DD7193" w:rsidRPr="00C35598" w:rsidRDefault="001E293D" w:rsidP="00D17FC3">
            <w:pPr>
              <w:spacing w:line="360" w:lineRule="auto"/>
              <w:jc w:val="center"/>
              <w:rPr>
                <w:rFonts w:eastAsia="Calibri"/>
                <w:b/>
                <w:bCs/>
                <w:sz w:val="20"/>
                <w:szCs w:val="20"/>
              </w:rPr>
            </w:pPr>
            <w:r>
              <w:rPr>
                <w:rFonts w:eastAsia="Calibri"/>
                <w:b/>
                <w:bCs/>
                <w:sz w:val="20"/>
                <w:szCs w:val="20"/>
              </w:rPr>
              <w:t>85</w:t>
            </w:r>
          </w:p>
        </w:tc>
      </w:tr>
      <w:tr w:rsidR="00DD7193" w:rsidRPr="006377F4" w14:paraId="7774185B" w14:textId="77777777" w:rsidTr="00CC2E67">
        <w:trPr>
          <w:trHeight w:val="371"/>
        </w:trPr>
        <w:tc>
          <w:tcPr>
            <w:tcW w:w="7938" w:type="dxa"/>
            <w:gridSpan w:val="2"/>
            <w:tcBorders>
              <w:top w:val="single" w:sz="4" w:space="0" w:color="5B9BD5"/>
              <w:left w:val="single" w:sz="4" w:space="0" w:color="5B9BD5"/>
              <w:bottom w:val="single" w:sz="4" w:space="0" w:color="5B9BD5"/>
              <w:right w:val="single" w:sz="4" w:space="0" w:color="5B9BD5"/>
            </w:tcBorders>
            <w:shd w:val="clear" w:color="auto" w:fill="142F62"/>
            <w:vAlign w:val="center"/>
          </w:tcPr>
          <w:p w14:paraId="1EC7F0F8" w14:textId="77777777" w:rsidR="00DD7193" w:rsidRPr="006377F4" w:rsidRDefault="00DD7193" w:rsidP="00D17FC3">
            <w:pPr>
              <w:spacing w:line="360" w:lineRule="auto"/>
              <w:jc w:val="center"/>
              <w:rPr>
                <w:rFonts w:eastAsia="Calibri"/>
                <w:b/>
                <w:bCs/>
              </w:rPr>
            </w:pPr>
            <w:r w:rsidRPr="00253B4A">
              <w:rPr>
                <w:rFonts w:eastAsia="Calibri"/>
                <w:b/>
                <w:bCs/>
                <w:color w:val="FFFFFF"/>
              </w:rPr>
              <w:t>Duplicado</w:t>
            </w:r>
          </w:p>
        </w:tc>
      </w:tr>
      <w:tr w:rsidR="00DD7193" w:rsidRPr="006377F4" w14:paraId="38546C64" w14:textId="77777777" w:rsidTr="00D17FC3">
        <w:trPr>
          <w:trHeight w:val="371"/>
        </w:trPr>
        <w:tc>
          <w:tcPr>
            <w:tcW w:w="6325" w:type="dxa"/>
            <w:tcBorders>
              <w:top w:val="single" w:sz="4" w:space="0" w:color="5B9BD5"/>
              <w:left w:val="single" w:sz="4" w:space="0" w:color="5B9BD5"/>
              <w:bottom w:val="single" w:sz="4" w:space="0" w:color="5B9BD5"/>
              <w:right w:val="single" w:sz="4" w:space="0" w:color="5B9BD5"/>
            </w:tcBorders>
            <w:vAlign w:val="center"/>
          </w:tcPr>
          <w:p w14:paraId="3BD75917" w14:textId="2A0B61C7" w:rsidR="00DD7193" w:rsidRPr="00253B4A" w:rsidRDefault="00DD7193" w:rsidP="00D17FC3">
            <w:pPr>
              <w:spacing w:line="360" w:lineRule="auto"/>
              <w:jc w:val="both"/>
              <w:rPr>
                <w:rFonts w:eastAsia="Calibri"/>
                <w:sz w:val="20"/>
                <w:szCs w:val="20"/>
              </w:rPr>
            </w:pPr>
            <w:r w:rsidRPr="00253B4A">
              <w:rPr>
                <w:rFonts w:eastAsia="Calibri"/>
                <w:sz w:val="20"/>
                <w:szCs w:val="20"/>
              </w:rPr>
              <w:t>Emisión de Licencias por Duplicados a Personas Físicas y Jur</w:t>
            </w:r>
            <w:r w:rsidR="00D34A2A" w:rsidRPr="00253B4A">
              <w:rPr>
                <w:rFonts w:eastAsia="Calibri"/>
                <w:sz w:val="20"/>
                <w:szCs w:val="20"/>
              </w:rPr>
              <w:t>í</w:t>
            </w:r>
            <w:r w:rsidRPr="00253B4A">
              <w:rPr>
                <w:rFonts w:eastAsia="Calibri"/>
                <w:sz w:val="20"/>
                <w:szCs w:val="20"/>
              </w:rPr>
              <w:t>dicas</w:t>
            </w:r>
          </w:p>
        </w:tc>
        <w:tc>
          <w:tcPr>
            <w:tcW w:w="1613" w:type="dxa"/>
            <w:tcBorders>
              <w:top w:val="single" w:sz="4" w:space="0" w:color="5B9BD5"/>
              <w:left w:val="single" w:sz="4" w:space="0" w:color="5B9BD5"/>
              <w:bottom w:val="single" w:sz="4" w:space="0" w:color="5B9BD5"/>
              <w:right w:val="single" w:sz="4" w:space="0" w:color="5B9BD5"/>
            </w:tcBorders>
            <w:vAlign w:val="center"/>
          </w:tcPr>
          <w:p w14:paraId="4F818EE9" w14:textId="488BF5DD" w:rsidR="00DD7193" w:rsidRPr="00253B4A" w:rsidRDefault="00A324F1" w:rsidP="00D17FC3">
            <w:pPr>
              <w:spacing w:line="360" w:lineRule="auto"/>
              <w:jc w:val="center"/>
              <w:rPr>
                <w:rFonts w:eastAsia="Calibri"/>
                <w:b/>
                <w:bCs/>
                <w:sz w:val="20"/>
                <w:szCs w:val="20"/>
              </w:rPr>
            </w:pPr>
            <w:r w:rsidRPr="00253B4A">
              <w:rPr>
                <w:rFonts w:eastAsia="Calibri"/>
                <w:b/>
                <w:bCs/>
                <w:sz w:val="20"/>
                <w:szCs w:val="20"/>
              </w:rPr>
              <w:t>9</w:t>
            </w:r>
            <w:r w:rsidR="001E293D">
              <w:rPr>
                <w:rFonts w:eastAsia="Calibri"/>
                <w:b/>
                <w:bCs/>
                <w:sz w:val="20"/>
                <w:szCs w:val="20"/>
              </w:rPr>
              <w:t>66</w:t>
            </w:r>
          </w:p>
        </w:tc>
      </w:tr>
      <w:tr w:rsidR="00DD7193" w:rsidRPr="006377F4" w14:paraId="4EF6C07C" w14:textId="77777777" w:rsidTr="00D17FC3">
        <w:trPr>
          <w:trHeight w:val="371"/>
        </w:trPr>
        <w:tc>
          <w:tcPr>
            <w:tcW w:w="63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9CF19D0" w14:textId="77777777" w:rsidR="00DD7193" w:rsidRPr="00A64A57" w:rsidRDefault="00DD7193" w:rsidP="00D17FC3">
            <w:pPr>
              <w:spacing w:line="360" w:lineRule="auto"/>
              <w:rPr>
                <w:rFonts w:eastAsia="Calibri"/>
                <w:b/>
                <w:bCs/>
                <w:sz w:val="20"/>
                <w:szCs w:val="20"/>
              </w:rPr>
            </w:pPr>
            <w:r w:rsidRPr="00A64A57">
              <w:rPr>
                <w:rFonts w:eastAsia="Calibri"/>
                <w:b/>
                <w:bCs/>
                <w:sz w:val="20"/>
                <w:szCs w:val="20"/>
              </w:rPr>
              <w:t>Total</w:t>
            </w:r>
          </w:p>
        </w:tc>
        <w:tc>
          <w:tcPr>
            <w:tcW w:w="161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91E001A" w14:textId="42EDDD1C" w:rsidR="00FA4936" w:rsidRPr="00A64A57" w:rsidRDefault="00170010" w:rsidP="00FA4936">
            <w:pPr>
              <w:keepNext/>
              <w:spacing w:line="360" w:lineRule="auto"/>
              <w:jc w:val="center"/>
              <w:rPr>
                <w:rFonts w:eastAsia="Calibri"/>
                <w:b/>
                <w:bCs/>
                <w:sz w:val="20"/>
                <w:szCs w:val="20"/>
              </w:rPr>
            </w:pPr>
            <w:r w:rsidRPr="00A64A57">
              <w:rPr>
                <w:rFonts w:eastAsia="Calibri"/>
                <w:b/>
                <w:bCs/>
                <w:sz w:val="20"/>
                <w:szCs w:val="20"/>
              </w:rPr>
              <w:t>5</w:t>
            </w:r>
            <w:r w:rsidR="001E293D">
              <w:rPr>
                <w:rFonts w:eastAsia="Calibri"/>
                <w:b/>
                <w:bCs/>
                <w:sz w:val="20"/>
                <w:szCs w:val="20"/>
              </w:rPr>
              <w:t>4,618</w:t>
            </w:r>
          </w:p>
        </w:tc>
      </w:tr>
    </w:tbl>
    <w:p w14:paraId="6B43231F" w14:textId="563FC3A2" w:rsidR="00DD7193" w:rsidRPr="00253B4A" w:rsidRDefault="009C6F5F" w:rsidP="00DD7193">
      <w:pPr>
        <w:pStyle w:val="Descripcin"/>
        <w:rPr>
          <w:b w:val="0"/>
          <w:bCs w:val="0"/>
          <w:color w:val="767171"/>
          <w:lang w:val="es-DO"/>
        </w:rPr>
      </w:pPr>
      <w:r w:rsidRPr="00253B4A">
        <w:rPr>
          <w:b w:val="0"/>
          <w:bCs w:val="0"/>
          <w:color w:val="767171"/>
          <w:lang w:val="es-DO"/>
        </w:rPr>
        <w:t xml:space="preserve">  </w:t>
      </w:r>
      <w:r w:rsidR="00DD7193" w:rsidRPr="00253B4A">
        <w:rPr>
          <w:b w:val="0"/>
          <w:bCs w:val="0"/>
          <w:color w:val="767171"/>
          <w:lang w:val="es-DO"/>
        </w:rPr>
        <w:t xml:space="preserve">Fuente: </w:t>
      </w:r>
      <w:r w:rsidR="00DD7193" w:rsidRPr="00253B4A">
        <w:rPr>
          <w:b w:val="0"/>
          <w:bCs w:val="0"/>
          <w:color w:val="767171"/>
          <w:lang w:val="es-DO"/>
        </w:rPr>
        <w:fldChar w:fldCharType="begin"/>
      </w:r>
      <w:r w:rsidR="00DD7193" w:rsidRPr="00253B4A">
        <w:rPr>
          <w:b w:val="0"/>
          <w:bCs w:val="0"/>
          <w:color w:val="767171"/>
          <w:lang w:val="es-DO"/>
        </w:rPr>
        <w:instrText xml:space="preserve"> SEQ Fuente: \* ARABIC </w:instrText>
      </w:r>
      <w:r w:rsidR="00DD7193" w:rsidRPr="00253B4A">
        <w:rPr>
          <w:b w:val="0"/>
          <w:bCs w:val="0"/>
          <w:color w:val="767171"/>
          <w:lang w:val="es-DO"/>
        </w:rPr>
        <w:fldChar w:fldCharType="separate"/>
      </w:r>
      <w:r w:rsidR="00A70E29">
        <w:rPr>
          <w:b w:val="0"/>
          <w:bCs w:val="0"/>
          <w:noProof/>
          <w:color w:val="767171"/>
          <w:lang w:val="es-DO"/>
        </w:rPr>
        <w:t>1</w:t>
      </w:r>
      <w:r w:rsidR="00DD7193" w:rsidRPr="00253B4A">
        <w:rPr>
          <w:b w:val="0"/>
          <w:bCs w:val="0"/>
          <w:color w:val="767171"/>
          <w:lang w:val="es-DO"/>
        </w:rPr>
        <w:fldChar w:fldCharType="end"/>
      </w:r>
      <w:r w:rsidR="00DD7193" w:rsidRPr="00253B4A">
        <w:rPr>
          <w:b w:val="0"/>
          <w:bCs w:val="0"/>
          <w:color w:val="767171"/>
          <w:lang w:val="es-DO"/>
        </w:rPr>
        <w:t>. Dirección de Registro y Control de Tenencia y Porte de Armas</w:t>
      </w:r>
    </w:p>
    <w:p w14:paraId="09A74072" w14:textId="77777777" w:rsidR="00DD7193" w:rsidRPr="00A64A57" w:rsidRDefault="00DD7193" w:rsidP="00DD7193">
      <w:pPr>
        <w:pStyle w:val="Descripcin"/>
        <w:rPr>
          <w:b w:val="0"/>
          <w:bCs w:val="0"/>
          <w:color w:val="767171"/>
          <w:lang w:val="es-DO"/>
        </w:rPr>
      </w:pPr>
      <w:r w:rsidRPr="00A64A57">
        <w:rPr>
          <w:b w:val="0"/>
          <w:bCs w:val="0"/>
          <w:color w:val="767171"/>
          <w:lang w:val="es-DO"/>
        </w:rPr>
        <w:t xml:space="preserve"> </w:t>
      </w:r>
    </w:p>
    <w:p w14:paraId="70600358" w14:textId="40F207A1" w:rsidR="00DD7193" w:rsidRPr="00A64A57" w:rsidRDefault="00DD7193" w:rsidP="00DD7193">
      <w:pPr>
        <w:spacing w:after="0" w:line="360" w:lineRule="auto"/>
        <w:jc w:val="both"/>
      </w:pPr>
      <w:r w:rsidRPr="00E86149">
        <w:t xml:space="preserve">Como parte de este proceso de regulación y control de armas, fueron gestionadas </w:t>
      </w:r>
      <w:r w:rsidR="001E293D" w:rsidRPr="00E86149">
        <w:rPr>
          <w:b/>
          <w:bCs/>
        </w:rPr>
        <w:t>5,028</w:t>
      </w:r>
      <w:r w:rsidRPr="00E86149">
        <w:t xml:space="preserve"> Certificaciones </w:t>
      </w:r>
      <w:bookmarkStart w:id="26" w:name="_Hlk153023872"/>
      <w:r w:rsidRPr="00E86149">
        <w:t>de Registro de Armas de Fuego para Persona Física y Persona Jurídica</w:t>
      </w:r>
      <w:bookmarkEnd w:id="26"/>
      <w:r w:rsidRPr="00E86149">
        <w:t>, en respuesta a solicitudes recibidas.</w:t>
      </w:r>
      <w:r w:rsidR="006169CC" w:rsidRPr="00E86149">
        <w:t xml:space="preserve"> Acorde al siguiente detalle: </w:t>
      </w:r>
      <w:r w:rsidR="006169CC" w:rsidRPr="00E86149">
        <w:rPr>
          <w:b/>
          <w:bCs/>
        </w:rPr>
        <w:t>1,</w:t>
      </w:r>
      <w:r w:rsidR="001E293D" w:rsidRPr="00E86149">
        <w:rPr>
          <w:b/>
          <w:bCs/>
        </w:rPr>
        <w:t>461</w:t>
      </w:r>
      <w:r w:rsidR="006169CC" w:rsidRPr="00E86149">
        <w:t xml:space="preserve"> Certificaciones de Opini</w:t>
      </w:r>
      <w:r w:rsidR="009A5380" w:rsidRPr="00E86149">
        <w:t>ó</w:t>
      </w:r>
      <w:r w:rsidR="006169CC" w:rsidRPr="00E86149">
        <w:t xml:space="preserve">n Jurídica, </w:t>
      </w:r>
      <w:r w:rsidR="006169CC" w:rsidRPr="00E86149">
        <w:rPr>
          <w:b/>
          <w:bCs/>
        </w:rPr>
        <w:t>3,</w:t>
      </w:r>
      <w:r w:rsidR="001E293D" w:rsidRPr="00E86149">
        <w:rPr>
          <w:b/>
          <w:bCs/>
        </w:rPr>
        <w:t>403</w:t>
      </w:r>
      <w:r w:rsidR="006169CC" w:rsidRPr="00E86149">
        <w:t xml:space="preserve"> Certificaciones de Registro de Armas solicitadas por procuradurías y/o fiscalías, </w:t>
      </w:r>
      <w:r w:rsidR="001E293D" w:rsidRPr="00E86149">
        <w:rPr>
          <w:b/>
          <w:bCs/>
        </w:rPr>
        <w:t>95</w:t>
      </w:r>
      <w:r w:rsidR="006169CC" w:rsidRPr="00E86149">
        <w:t xml:space="preserve"> Certificaciones de Registro de Armas solicitadas por personas físicas, </w:t>
      </w:r>
      <w:r w:rsidR="001E293D" w:rsidRPr="00E86149">
        <w:rPr>
          <w:b/>
          <w:bCs/>
        </w:rPr>
        <w:t>20</w:t>
      </w:r>
      <w:r w:rsidR="006169CC" w:rsidRPr="00E86149">
        <w:t xml:space="preserve"> Certificaciones de Registro de Armas solicitadas por personas jurídicas y </w:t>
      </w:r>
      <w:r w:rsidR="006169CC" w:rsidRPr="00E86149">
        <w:rPr>
          <w:b/>
          <w:bCs/>
        </w:rPr>
        <w:t>4</w:t>
      </w:r>
      <w:r w:rsidR="001E293D" w:rsidRPr="00E86149">
        <w:rPr>
          <w:b/>
          <w:bCs/>
        </w:rPr>
        <w:t>9</w:t>
      </w:r>
      <w:r w:rsidR="006169CC" w:rsidRPr="00A64A57">
        <w:t xml:space="preserve"> </w:t>
      </w:r>
      <w:r w:rsidR="00E23B25" w:rsidRPr="00A64A57">
        <w:t>C</w:t>
      </w:r>
      <w:r w:rsidR="006169CC" w:rsidRPr="00A64A57">
        <w:t xml:space="preserve">ertificaciones de </w:t>
      </w:r>
      <w:r w:rsidR="00E23B25" w:rsidRPr="00A64A57">
        <w:t>C</w:t>
      </w:r>
      <w:r w:rsidR="006169CC" w:rsidRPr="00A64A57">
        <w:t xml:space="preserve">ancelaciones </w:t>
      </w:r>
      <w:r w:rsidR="00E23B25" w:rsidRPr="00A64A57">
        <w:t xml:space="preserve">de Licencias </w:t>
      </w:r>
      <w:r w:rsidR="006169CC" w:rsidRPr="00A64A57">
        <w:t>por entrega voluntaria de las armas.</w:t>
      </w:r>
    </w:p>
    <w:p w14:paraId="2F806CB2" w14:textId="77777777" w:rsidR="00456FAA" w:rsidRPr="00253B4A" w:rsidRDefault="00456FAA" w:rsidP="00C92E96">
      <w:pPr>
        <w:spacing w:after="0" w:line="360" w:lineRule="auto"/>
        <w:jc w:val="both"/>
        <w:rPr>
          <w:rFonts w:eastAsia="Calibri"/>
        </w:rPr>
      </w:pPr>
      <w:bookmarkStart w:id="27" w:name="_Hlk153024037"/>
    </w:p>
    <w:p w14:paraId="4A88187E" w14:textId="7091F93C" w:rsidR="00456FAA" w:rsidRPr="00A64A57" w:rsidRDefault="00456FAA" w:rsidP="00456FAA">
      <w:pPr>
        <w:spacing w:after="0" w:line="360" w:lineRule="auto"/>
        <w:jc w:val="both"/>
      </w:pPr>
      <w:r w:rsidRPr="00A64A57">
        <w:lastRenderedPageBreak/>
        <w:t xml:space="preserve">En cuanto a las tramitaciones realizadas para el otorgamiento de </w:t>
      </w:r>
      <w:r w:rsidRPr="00E86149">
        <w:t xml:space="preserve">licencias de armas por traspaso, según el tipo de arma, se tramitaron </w:t>
      </w:r>
      <w:r w:rsidR="00DE63E5" w:rsidRPr="00E86149">
        <w:rPr>
          <w:b/>
          <w:bCs/>
        </w:rPr>
        <w:t>4,260</w:t>
      </w:r>
      <w:r w:rsidRPr="00A64A57">
        <w:t xml:space="preserve"> traspasos, acorde al siguiente detalle: </w:t>
      </w:r>
    </w:p>
    <w:p w14:paraId="62207D6E" w14:textId="77777777" w:rsidR="00456FAA" w:rsidRDefault="00456FAA" w:rsidP="00456FAA">
      <w:pPr>
        <w:spacing w:after="0" w:line="360" w:lineRule="auto"/>
      </w:pPr>
    </w:p>
    <w:p w14:paraId="2AC48EC3" w14:textId="77777777" w:rsidR="006654BC" w:rsidRPr="006377F4" w:rsidRDefault="006654BC" w:rsidP="00456FAA">
      <w:pPr>
        <w:spacing w:after="0" w:line="360" w:lineRule="auto"/>
      </w:pPr>
    </w:p>
    <w:tbl>
      <w:tblPr>
        <w:tblW w:w="0" w:type="auto"/>
        <w:jc w:val="center"/>
        <w:tblLook w:val="04A0" w:firstRow="1" w:lastRow="0" w:firstColumn="1" w:lastColumn="0" w:noHBand="0" w:noVBand="1"/>
      </w:tblPr>
      <w:tblGrid>
        <w:gridCol w:w="2335"/>
        <w:gridCol w:w="2957"/>
        <w:gridCol w:w="2385"/>
      </w:tblGrid>
      <w:tr w:rsidR="00456FAA" w:rsidRPr="006377F4" w14:paraId="1B47E41F" w14:textId="77777777" w:rsidTr="008D0F6A">
        <w:trPr>
          <w:trHeight w:val="502"/>
          <w:tblHeader/>
          <w:jc w:val="center"/>
        </w:trPr>
        <w:tc>
          <w:tcPr>
            <w:tcW w:w="7677" w:type="dxa"/>
            <w:gridSpan w:val="3"/>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1378C5C5" w14:textId="77777777" w:rsidR="00456FAA" w:rsidRPr="00A64A57" w:rsidRDefault="00456FAA" w:rsidP="00CE1FCA">
            <w:pPr>
              <w:pStyle w:val="Prrafodelista"/>
              <w:tabs>
                <w:tab w:val="left" w:pos="1225"/>
                <w:tab w:val="center" w:pos="3420"/>
              </w:tabs>
              <w:spacing w:line="360" w:lineRule="auto"/>
              <w:ind w:left="0"/>
              <w:jc w:val="center"/>
              <w:rPr>
                <w:b/>
                <w:color w:val="FFFFFF"/>
                <w:spacing w:val="20"/>
              </w:rPr>
            </w:pPr>
            <w:r w:rsidRPr="00A64A57">
              <w:rPr>
                <w:b/>
                <w:bCs/>
                <w:color w:val="FFFFFF"/>
                <w:spacing w:val="20"/>
              </w:rPr>
              <w:t>Licencias Otorgadas por Traspaso</w:t>
            </w:r>
          </w:p>
        </w:tc>
      </w:tr>
      <w:tr w:rsidR="00456FAA" w:rsidRPr="006377F4" w14:paraId="19BF7317" w14:textId="77777777" w:rsidTr="008D0F6A">
        <w:trPr>
          <w:trHeight w:val="602"/>
          <w:tblHeader/>
          <w:jc w:val="center"/>
        </w:trPr>
        <w:tc>
          <w:tcPr>
            <w:tcW w:w="2335"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142F62"/>
            <w:vAlign w:val="center"/>
          </w:tcPr>
          <w:p w14:paraId="30072CAA" w14:textId="77777777" w:rsidR="00456FAA" w:rsidRPr="00A64A57" w:rsidRDefault="00456FAA" w:rsidP="00CE1FCA">
            <w:pPr>
              <w:pStyle w:val="Prrafodelista"/>
              <w:tabs>
                <w:tab w:val="left" w:pos="1225"/>
                <w:tab w:val="center" w:pos="3420"/>
              </w:tabs>
              <w:spacing w:line="360" w:lineRule="auto"/>
              <w:ind w:left="0"/>
              <w:jc w:val="center"/>
              <w:rPr>
                <w:b/>
                <w:color w:val="FFFFFF"/>
                <w:spacing w:val="20"/>
                <w:sz w:val="20"/>
                <w:szCs w:val="20"/>
              </w:rPr>
            </w:pPr>
            <w:r w:rsidRPr="00A64A57">
              <w:rPr>
                <w:b/>
                <w:color w:val="FFFFFF"/>
                <w:spacing w:val="20"/>
                <w:sz w:val="20"/>
                <w:szCs w:val="20"/>
              </w:rPr>
              <w:t>Tipo de Arma</w:t>
            </w:r>
          </w:p>
        </w:tc>
        <w:tc>
          <w:tcPr>
            <w:tcW w:w="2957"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1E494077" w14:textId="77777777" w:rsidR="00456FAA" w:rsidRPr="00A64A57" w:rsidRDefault="00456FAA" w:rsidP="00CE1FCA">
            <w:pPr>
              <w:pStyle w:val="Prrafodelista"/>
              <w:tabs>
                <w:tab w:val="left" w:pos="1225"/>
                <w:tab w:val="center" w:pos="3420"/>
              </w:tabs>
              <w:spacing w:line="360" w:lineRule="auto"/>
              <w:ind w:left="0"/>
              <w:jc w:val="center"/>
              <w:rPr>
                <w:b/>
                <w:color w:val="FFFFFF"/>
                <w:spacing w:val="20"/>
                <w:sz w:val="20"/>
                <w:szCs w:val="20"/>
              </w:rPr>
            </w:pPr>
            <w:r w:rsidRPr="00A64A57">
              <w:rPr>
                <w:b/>
                <w:color w:val="FFFFFF"/>
                <w:spacing w:val="20"/>
                <w:sz w:val="20"/>
                <w:szCs w:val="20"/>
              </w:rPr>
              <w:t>Solicitudes Entrantes</w:t>
            </w:r>
          </w:p>
        </w:tc>
        <w:tc>
          <w:tcPr>
            <w:tcW w:w="2383"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vAlign w:val="center"/>
          </w:tcPr>
          <w:p w14:paraId="7B3ACC60" w14:textId="77777777" w:rsidR="00456FAA" w:rsidRPr="00A64A57" w:rsidRDefault="00456FAA" w:rsidP="00CE1FCA">
            <w:pPr>
              <w:pStyle w:val="Prrafodelista"/>
              <w:tabs>
                <w:tab w:val="left" w:pos="1225"/>
                <w:tab w:val="center" w:pos="3420"/>
              </w:tabs>
              <w:spacing w:line="360" w:lineRule="auto"/>
              <w:ind w:left="0"/>
              <w:jc w:val="center"/>
              <w:rPr>
                <w:b/>
                <w:color w:val="FFFFFF"/>
                <w:spacing w:val="20"/>
                <w:sz w:val="20"/>
                <w:szCs w:val="20"/>
              </w:rPr>
            </w:pPr>
            <w:r w:rsidRPr="00A64A57">
              <w:rPr>
                <w:b/>
                <w:color w:val="FFFFFF"/>
                <w:spacing w:val="20"/>
                <w:sz w:val="20"/>
                <w:szCs w:val="20"/>
              </w:rPr>
              <w:t>Procesadas</w:t>
            </w:r>
          </w:p>
        </w:tc>
      </w:tr>
      <w:tr w:rsidR="00456FAA" w:rsidRPr="006377F4" w14:paraId="5D11CF30" w14:textId="77777777" w:rsidTr="008D0F6A">
        <w:trPr>
          <w:trHeight w:val="302"/>
          <w:jc w:val="center"/>
        </w:trPr>
        <w:tc>
          <w:tcPr>
            <w:tcW w:w="233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0AF08B4" w14:textId="77777777" w:rsidR="00456FAA" w:rsidRPr="00A64A57" w:rsidRDefault="00456FAA" w:rsidP="00CE1FCA">
            <w:pPr>
              <w:pStyle w:val="Prrafodelista"/>
              <w:tabs>
                <w:tab w:val="left" w:pos="1225"/>
                <w:tab w:val="center" w:pos="3420"/>
              </w:tabs>
              <w:spacing w:line="360" w:lineRule="auto"/>
              <w:ind w:left="0"/>
              <w:rPr>
                <w:spacing w:val="20"/>
                <w:sz w:val="20"/>
                <w:szCs w:val="20"/>
              </w:rPr>
            </w:pPr>
            <w:r w:rsidRPr="00A64A57">
              <w:rPr>
                <w:spacing w:val="20"/>
                <w:sz w:val="20"/>
                <w:szCs w:val="20"/>
              </w:rPr>
              <w:t>Pistola</w:t>
            </w:r>
          </w:p>
        </w:tc>
        <w:tc>
          <w:tcPr>
            <w:tcW w:w="2957"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5EDC8F1" w14:textId="5A133BBF" w:rsidR="00456FAA" w:rsidRPr="00A64A57" w:rsidRDefault="00456FAA" w:rsidP="00CE1FCA">
            <w:pPr>
              <w:pStyle w:val="Prrafodelista"/>
              <w:tabs>
                <w:tab w:val="left" w:pos="1225"/>
                <w:tab w:val="center" w:pos="3420"/>
              </w:tabs>
              <w:spacing w:line="360" w:lineRule="auto"/>
              <w:ind w:left="0"/>
              <w:jc w:val="center"/>
              <w:rPr>
                <w:spacing w:val="20"/>
                <w:sz w:val="20"/>
                <w:szCs w:val="20"/>
              </w:rPr>
            </w:pPr>
            <w:r w:rsidRPr="00A64A57">
              <w:rPr>
                <w:spacing w:val="20"/>
                <w:sz w:val="20"/>
                <w:szCs w:val="20"/>
              </w:rPr>
              <w:t>2,</w:t>
            </w:r>
            <w:r w:rsidR="00DE63E5">
              <w:rPr>
                <w:spacing w:val="20"/>
                <w:sz w:val="20"/>
                <w:szCs w:val="20"/>
              </w:rPr>
              <w:t>420</w:t>
            </w:r>
          </w:p>
        </w:tc>
        <w:tc>
          <w:tcPr>
            <w:tcW w:w="23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E42A06F" w14:textId="71109076" w:rsidR="00456FAA" w:rsidRPr="00A64A57" w:rsidRDefault="00456FAA" w:rsidP="00CE1FCA">
            <w:pPr>
              <w:pStyle w:val="Prrafodelista"/>
              <w:tabs>
                <w:tab w:val="left" w:pos="1225"/>
                <w:tab w:val="center" w:pos="3420"/>
              </w:tabs>
              <w:spacing w:line="360" w:lineRule="auto"/>
              <w:ind w:left="0"/>
              <w:jc w:val="center"/>
              <w:rPr>
                <w:spacing w:val="20"/>
                <w:sz w:val="20"/>
                <w:szCs w:val="20"/>
              </w:rPr>
            </w:pPr>
            <w:r w:rsidRPr="00A64A57">
              <w:rPr>
                <w:spacing w:val="20"/>
                <w:sz w:val="20"/>
                <w:szCs w:val="20"/>
              </w:rPr>
              <w:t>3,</w:t>
            </w:r>
            <w:r w:rsidR="00DE63E5">
              <w:rPr>
                <w:spacing w:val="20"/>
                <w:sz w:val="20"/>
                <w:szCs w:val="20"/>
              </w:rPr>
              <w:t>306</w:t>
            </w:r>
          </w:p>
        </w:tc>
      </w:tr>
      <w:tr w:rsidR="00456FAA" w:rsidRPr="006377F4" w14:paraId="5DA69D45" w14:textId="77777777" w:rsidTr="008D0F6A">
        <w:trPr>
          <w:trHeight w:val="309"/>
          <w:jc w:val="center"/>
        </w:trPr>
        <w:tc>
          <w:tcPr>
            <w:tcW w:w="2335" w:type="dxa"/>
            <w:tcBorders>
              <w:top w:val="single" w:sz="4" w:space="0" w:color="5B9BD5"/>
              <w:left w:val="single" w:sz="4" w:space="0" w:color="5B9BD5"/>
              <w:bottom w:val="single" w:sz="4" w:space="0" w:color="5B9BD5"/>
              <w:right w:val="single" w:sz="4" w:space="0" w:color="5B9BD5"/>
            </w:tcBorders>
            <w:vAlign w:val="center"/>
          </w:tcPr>
          <w:p w14:paraId="0F4650DD" w14:textId="77777777" w:rsidR="00456FAA" w:rsidRPr="00A64A57" w:rsidRDefault="00456FAA" w:rsidP="00CE1FCA">
            <w:pPr>
              <w:pStyle w:val="Prrafodelista"/>
              <w:tabs>
                <w:tab w:val="left" w:pos="1225"/>
                <w:tab w:val="center" w:pos="3420"/>
              </w:tabs>
              <w:spacing w:line="360" w:lineRule="auto"/>
              <w:ind w:left="0"/>
              <w:rPr>
                <w:spacing w:val="20"/>
                <w:sz w:val="20"/>
                <w:szCs w:val="20"/>
              </w:rPr>
            </w:pPr>
            <w:r w:rsidRPr="00A64A57">
              <w:rPr>
                <w:spacing w:val="20"/>
                <w:sz w:val="20"/>
                <w:szCs w:val="20"/>
              </w:rPr>
              <w:t>Revólver</w:t>
            </w:r>
          </w:p>
        </w:tc>
        <w:tc>
          <w:tcPr>
            <w:tcW w:w="2957" w:type="dxa"/>
            <w:tcBorders>
              <w:top w:val="single" w:sz="4" w:space="0" w:color="5B9BD5"/>
              <w:left w:val="single" w:sz="4" w:space="0" w:color="5B9BD5"/>
              <w:bottom w:val="single" w:sz="4" w:space="0" w:color="5B9BD5"/>
              <w:right w:val="single" w:sz="4" w:space="0" w:color="5B9BD5"/>
            </w:tcBorders>
            <w:vAlign w:val="center"/>
          </w:tcPr>
          <w:p w14:paraId="1798DB65" w14:textId="3DE8070D" w:rsidR="00456FAA" w:rsidRPr="00A64A57" w:rsidRDefault="00456FAA" w:rsidP="00CE1FCA">
            <w:pPr>
              <w:pStyle w:val="Prrafodelista"/>
              <w:tabs>
                <w:tab w:val="left" w:pos="1225"/>
                <w:tab w:val="center" w:pos="3420"/>
              </w:tabs>
              <w:spacing w:line="360" w:lineRule="auto"/>
              <w:ind w:left="0"/>
              <w:jc w:val="center"/>
              <w:rPr>
                <w:spacing w:val="20"/>
                <w:sz w:val="20"/>
                <w:szCs w:val="20"/>
              </w:rPr>
            </w:pPr>
            <w:r w:rsidRPr="00A64A57">
              <w:rPr>
                <w:spacing w:val="20"/>
                <w:sz w:val="20"/>
                <w:szCs w:val="20"/>
              </w:rPr>
              <w:t>1</w:t>
            </w:r>
            <w:r w:rsidR="00DE63E5">
              <w:rPr>
                <w:spacing w:val="20"/>
                <w:sz w:val="20"/>
                <w:szCs w:val="20"/>
              </w:rPr>
              <w:t>54</w:t>
            </w:r>
          </w:p>
        </w:tc>
        <w:tc>
          <w:tcPr>
            <w:tcW w:w="2383" w:type="dxa"/>
            <w:tcBorders>
              <w:top w:val="single" w:sz="4" w:space="0" w:color="5B9BD5"/>
              <w:left w:val="single" w:sz="4" w:space="0" w:color="5B9BD5"/>
              <w:bottom w:val="single" w:sz="4" w:space="0" w:color="5B9BD5"/>
              <w:right w:val="single" w:sz="4" w:space="0" w:color="5B9BD5"/>
            </w:tcBorders>
            <w:vAlign w:val="center"/>
          </w:tcPr>
          <w:p w14:paraId="5E257281" w14:textId="454C1C2C" w:rsidR="00456FAA" w:rsidRPr="00A64A57" w:rsidRDefault="00DE63E5" w:rsidP="00CE1FCA">
            <w:pPr>
              <w:pStyle w:val="Prrafodelista"/>
              <w:tabs>
                <w:tab w:val="left" w:pos="1225"/>
                <w:tab w:val="center" w:pos="3420"/>
              </w:tabs>
              <w:spacing w:line="360" w:lineRule="auto"/>
              <w:ind w:left="0"/>
              <w:jc w:val="center"/>
              <w:rPr>
                <w:spacing w:val="20"/>
                <w:sz w:val="20"/>
                <w:szCs w:val="20"/>
              </w:rPr>
            </w:pPr>
            <w:r>
              <w:rPr>
                <w:spacing w:val="20"/>
                <w:sz w:val="20"/>
                <w:szCs w:val="20"/>
              </w:rPr>
              <w:t>209</w:t>
            </w:r>
          </w:p>
        </w:tc>
      </w:tr>
      <w:tr w:rsidR="00456FAA" w:rsidRPr="006377F4" w14:paraId="019AB72A" w14:textId="77777777" w:rsidTr="008D0F6A">
        <w:trPr>
          <w:trHeight w:val="638"/>
          <w:jc w:val="center"/>
        </w:trPr>
        <w:tc>
          <w:tcPr>
            <w:tcW w:w="233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BEC5B2C" w14:textId="77777777" w:rsidR="00456FAA" w:rsidRPr="00A64A57" w:rsidRDefault="00456FAA" w:rsidP="00CE1FCA">
            <w:pPr>
              <w:pStyle w:val="Prrafodelista"/>
              <w:tabs>
                <w:tab w:val="left" w:pos="1225"/>
                <w:tab w:val="center" w:pos="3420"/>
              </w:tabs>
              <w:spacing w:line="360" w:lineRule="auto"/>
              <w:ind w:left="0"/>
              <w:rPr>
                <w:spacing w:val="20"/>
                <w:sz w:val="20"/>
                <w:szCs w:val="20"/>
              </w:rPr>
            </w:pPr>
            <w:r w:rsidRPr="00A64A57">
              <w:rPr>
                <w:spacing w:val="20"/>
                <w:sz w:val="20"/>
                <w:szCs w:val="20"/>
              </w:rPr>
              <w:t>Escopeta</w:t>
            </w:r>
          </w:p>
        </w:tc>
        <w:tc>
          <w:tcPr>
            <w:tcW w:w="2957"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5729189" w14:textId="5275E517" w:rsidR="00456FAA" w:rsidRPr="00A64A57" w:rsidRDefault="00456FAA" w:rsidP="00CE1FCA">
            <w:pPr>
              <w:pStyle w:val="Prrafodelista"/>
              <w:tabs>
                <w:tab w:val="left" w:pos="1225"/>
                <w:tab w:val="center" w:pos="3420"/>
              </w:tabs>
              <w:spacing w:line="360" w:lineRule="auto"/>
              <w:ind w:left="0"/>
              <w:jc w:val="center"/>
              <w:rPr>
                <w:spacing w:val="20"/>
                <w:sz w:val="20"/>
                <w:szCs w:val="20"/>
              </w:rPr>
            </w:pPr>
            <w:r w:rsidRPr="00A64A57">
              <w:rPr>
                <w:spacing w:val="20"/>
                <w:sz w:val="20"/>
                <w:szCs w:val="20"/>
              </w:rPr>
              <w:t>5</w:t>
            </w:r>
            <w:r w:rsidR="00DE63E5">
              <w:rPr>
                <w:spacing w:val="20"/>
                <w:sz w:val="20"/>
                <w:szCs w:val="20"/>
              </w:rPr>
              <w:t>47</w:t>
            </w:r>
          </w:p>
        </w:tc>
        <w:tc>
          <w:tcPr>
            <w:tcW w:w="23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745F37C" w14:textId="7D2F39B2" w:rsidR="00456FAA" w:rsidRPr="00A64A57" w:rsidRDefault="00DE63E5" w:rsidP="00CE1FCA">
            <w:pPr>
              <w:pStyle w:val="Prrafodelista"/>
              <w:tabs>
                <w:tab w:val="left" w:pos="1225"/>
                <w:tab w:val="center" w:pos="3420"/>
              </w:tabs>
              <w:spacing w:line="360" w:lineRule="auto"/>
              <w:ind w:left="0"/>
              <w:jc w:val="center"/>
              <w:rPr>
                <w:spacing w:val="20"/>
                <w:sz w:val="20"/>
                <w:szCs w:val="20"/>
              </w:rPr>
            </w:pPr>
            <w:r>
              <w:rPr>
                <w:spacing w:val="20"/>
                <w:sz w:val="20"/>
                <w:szCs w:val="20"/>
              </w:rPr>
              <w:t>744</w:t>
            </w:r>
          </w:p>
        </w:tc>
      </w:tr>
      <w:tr w:rsidR="00456FAA" w:rsidRPr="006377F4" w14:paraId="1718AB7C" w14:textId="77777777" w:rsidTr="008D0F6A">
        <w:trPr>
          <w:trHeight w:val="638"/>
          <w:jc w:val="center"/>
        </w:trPr>
        <w:tc>
          <w:tcPr>
            <w:tcW w:w="2335" w:type="dxa"/>
            <w:tcBorders>
              <w:top w:val="single" w:sz="4" w:space="0" w:color="5B9BD5"/>
              <w:left w:val="single" w:sz="4" w:space="0" w:color="5B9BD5"/>
              <w:bottom w:val="single" w:sz="4" w:space="0" w:color="5B9BD5"/>
              <w:right w:val="single" w:sz="4" w:space="0" w:color="5B9BD5"/>
            </w:tcBorders>
            <w:vAlign w:val="center"/>
          </w:tcPr>
          <w:p w14:paraId="277174F1" w14:textId="77777777" w:rsidR="00456FAA" w:rsidRPr="00A64A57" w:rsidRDefault="00456FAA" w:rsidP="00CE1FCA">
            <w:pPr>
              <w:pStyle w:val="Prrafodelista"/>
              <w:tabs>
                <w:tab w:val="left" w:pos="1225"/>
                <w:tab w:val="center" w:pos="3420"/>
              </w:tabs>
              <w:spacing w:line="360" w:lineRule="auto"/>
              <w:ind w:left="0"/>
              <w:rPr>
                <w:b/>
                <w:bCs/>
                <w:spacing w:val="20"/>
                <w:sz w:val="20"/>
                <w:szCs w:val="20"/>
              </w:rPr>
            </w:pPr>
            <w:r w:rsidRPr="00A64A57">
              <w:rPr>
                <w:b/>
                <w:bCs/>
                <w:spacing w:val="20"/>
                <w:sz w:val="20"/>
                <w:szCs w:val="20"/>
              </w:rPr>
              <w:t>Total</w:t>
            </w:r>
          </w:p>
        </w:tc>
        <w:tc>
          <w:tcPr>
            <w:tcW w:w="2957" w:type="dxa"/>
            <w:tcBorders>
              <w:top w:val="single" w:sz="4" w:space="0" w:color="5B9BD5"/>
              <w:left w:val="single" w:sz="4" w:space="0" w:color="5B9BD5"/>
              <w:bottom w:val="single" w:sz="4" w:space="0" w:color="5B9BD5"/>
              <w:right w:val="single" w:sz="4" w:space="0" w:color="5B9BD5"/>
            </w:tcBorders>
            <w:vAlign w:val="center"/>
          </w:tcPr>
          <w:p w14:paraId="469FFB3F" w14:textId="6C6405E1" w:rsidR="00456FAA" w:rsidRPr="00A64A57" w:rsidRDefault="00DE63E5" w:rsidP="00CE1FCA">
            <w:pPr>
              <w:pStyle w:val="Prrafodelista"/>
              <w:tabs>
                <w:tab w:val="left" w:pos="1225"/>
                <w:tab w:val="center" w:pos="3420"/>
              </w:tabs>
              <w:spacing w:line="360" w:lineRule="auto"/>
              <w:ind w:left="0"/>
              <w:jc w:val="center"/>
              <w:rPr>
                <w:b/>
                <w:bCs/>
                <w:spacing w:val="20"/>
                <w:sz w:val="20"/>
                <w:szCs w:val="20"/>
              </w:rPr>
            </w:pPr>
            <w:r>
              <w:rPr>
                <w:b/>
                <w:bCs/>
                <w:spacing w:val="20"/>
                <w:sz w:val="20"/>
                <w:szCs w:val="20"/>
              </w:rPr>
              <w:t>3,121</w:t>
            </w:r>
          </w:p>
        </w:tc>
        <w:tc>
          <w:tcPr>
            <w:tcW w:w="2383" w:type="dxa"/>
            <w:tcBorders>
              <w:top w:val="single" w:sz="4" w:space="0" w:color="5B9BD5"/>
              <w:left w:val="single" w:sz="4" w:space="0" w:color="5B9BD5"/>
              <w:bottom w:val="single" w:sz="4" w:space="0" w:color="5B9BD5"/>
              <w:right w:val="single" w:sz="4" w:space="0" w:color="5B9BD5"/>
            </w:tcBorders>
            <w:vAlign w:val="center"/>
          </w:tcPr>
          <w:p w14:paraId="02767FFD" w14:textId="5AFB721C" w:rsidR="00456FAA" w:rsidRPr="00A64A57" w:rsidRDefault="00DE63E5" w:rsidP="00CE1FCA">
            <w:pPr>
              <w:pStyle w:val="Prrafodelista"/>
              <w:keepNext/>
              <w:tabs>
                <w:tab w:val="left" w:pos="1225"/>
                <w:tab w:val="center" w:pos="3420"/>
              </w:tabs>
              <w:spacing w:line="360" w:lineRule="auto"/>
              <w:ind w:left="0"/>
              <w:jc w:val="center"/>
              <w:rPr>
                <w:b/>
                <w:bCs/>
                <w:spacing w:val="20"/>
                <w:sz w:val="20"/>
                <w:szCs w:val="20"/>
              </w:rPr>
            </w:pPr>
            <w:r>
              <w:rPr>
                <w:b/>
                <w:bCs/>
                <w:spacing w:val="20"/>
                <w:sz w:val="20"/>
                <w:szCs w:val="20"/>
              </w:rPr>
              <w:t>4,260</w:t>
            </w:r>
          </w:p>
        </w:tc>
      </w:tr>
    </w:tbl>
    <w:p w14:paraId="28776BB9" w14:textId="096B56EF" w:rsidR="00456FAA" w:rsidRPr="006377F4" w:rsidRDefault="00456FAA" w:rsidP="00456FAA">
      <w:pPr>
        <w:pStyle w:val="Descripcin"/>
        <w:rPr>
          <w:b w:val="0"/>
          <w:bCs w:val="0"/>
          <w:color w:val="767171"/>
          <w:lang w:val="es-DO"/>
        </w:rPr>
      </w:pPr>
      <w:r w:rsidRPr="006377F4">
        <w:rPr>
          <w:b w:val="0"/>
          <w:bCs w:val="0"/>
          <w:color w:val="717676"/>
          <w:lang w:val="es-DO"/>
        </w:rPr>
        <w:t xml:space="preserve">    </w:t>
      </w:r>
      <w:r w:rsidRPr="006377F4">
        <w:rPr>
          <w:b w:val="0"/>
          <w:bCs w:val="0"/>
          <w:color w:val="767171"/>
          <w:lang w:val="es-DO"/>
        </w:rPr>
        <w:t xml:space="preserve">Fuente: </w:t>
      </w:r>
      <w:r w:rsidR="003E2D2A">
        <w:rPr>
          <w:b w:val="0"/>
          <w:bCs w:val="0"/>
          <w:color w:val="767171"/>
          <w:lang w:val="es-DO"/>
        </w:rPr>
        <w:t>2</w:t>
      </w:r>
      <w:r w:rsidRPr="006377F4">
        <w:rPr>
          <w:b w:val="0"/>
          <w:bCs w:val="0"/>
          <w:color w:val="767171"/>
          <w:lang w:val="es-DO"/>
        </w:rPr>
        <w:t>. Dirección de Registro y Control de Tenencia y Porte de Armas</w:t>
      </w:r>
    </w:p>
    <w:p w14:paraId="086C611E" w14:textId="77777777" w:rsidR="00456FAA" w:rsidRDefault="00456FAA" w:rsidP="00456FAA">
      <w:pPr>
        <w:spacing w:after="0" w:line="360" w:lineRule="auto"/>
        <w:jc w:val="both"/>
      </w:pPr>
    </w:p>
    <w:p w14:paraId="57345BB3" w14:textId="77777777" w:rsidR="006654BC" w:rsidRPr="0060168C" w:rsidRDefault="006654BC" w:rsidP="00456FAA">
      <w:pPr>
        <w:spacing w:after="0" w:line="360" w:lineRule="auto"/>
        <w:jc w:val="both"/>
      </w:pPr>
    </w:p>
    <w:p w14:paraId="40D66542" w14:textId="505E6018" w:rsidR="00456FAA" w:rsidRPr="00A64A57" w:rsidRDefault="00456FAA" w:rsidP="00456FAA">
      <w:pPr>
        <w:spacing w:after="0" w:line="360" w:lineRule="auto"/>
        <w:jc w:val="both"/>
      </w:pPr>
      <w:r w:rsidRPr="00A64A57">
        <w:t xml:space="preserve">Como resultado, más de </w:t>
      </w:r>
      <w:r w:rsidRPr="00A64A57">
        <w:rPr>
          <w:b/>
          <w:bCs/>
        </w:rPr>
        <w:t xml:space="preserve">1,000 </w:t>
      </w:r>
      <w:r w:rsidRPr="00A64A57">
        <w:t xml:space="preserve">casos de años anteriores fueron atendidos durante este periodo, gracias a la reducción de los tiempos de respuesta de 30 a </w:t>
      </w:r>
      <w:r w:rsidR="00490D43" w:rsidRPr="00A64A57">
        <w:t>1</w:t>
      </w:r>
      <w:r w:rsidRPr="00A64A57">
        <w:t xml:space="preserve"> días laborales.</w:t>
      </w:r>
    </w:p>
    <w:p w14:paraId="5C28AE48" w14:textId="77777777" w:rsidR="00BA6315" w:rsidRPr="00A64A57" w:rsidRDefault="00BA6315" w:rsidP="00C92E96">
      <w:pPr>
        <w:spacing w:after="0" w:line="360" w:lineRule="auto"/>
        <w:jc w:val="both"/>
        <w:rPr>
          <w:rFonts w:eastAsia="Calibri"/>
        </w:rPr>
      </w:pPr>
    </w:p>
    <w:p w14:paraId="1EDC590D" w14:textId="5331D784" w:rsidR="00DD7193" w:rsidRPr="00A64A57" w:rsidRDefault="00DD7193" w:rsidP="00DD7193">
      <w:pPr>
        <w:spacing w:after="0" w:line="360" w:lineRule="auto"/>
        <w:jc w:val="both"/>
        <w:rPr>
          <w:rFonts w:eastAsia="Calibri"/>
        </w:rPr>
      </w:pPr>
      <w:r w:rsidRPr="00A64A57">
        <w:rPr>
          <w:rFonts w:eastAsia="Calibri"/>
        </w:rPr>
        <w:t xml:space="preserve">Con el objetivo de </w:t>
      </w:r>
      <w:r w:rsidR="00C92E96" w:rsidRPr="00A64A57">
        <w:rPr>
          <w:rFonts w:eastAsia="Calibri"/>
        </w:rPr>
        <w:t xml:space="preserve">garantizar el control de </w:t>
      </w:r>
      <w:r w:rsidRPr="00A64A57">
        <w:rPr>
          <w:rFonts w:eastAsia="Calibri"/>
        </w:rPr>
        <w:t xml:space="preserve">las armas de fuego </w:t>
      </w:r>
      <w:r w:rsidR="00C92E96" w:rsidRPr="00A64A57">
        <w:rPr>
          <w:rFonts w:eastAsia="Calibri"/>
        </w:rPr>
        <w:t xml:space="preserve">en el </w:t>
      </w:r>
      <w:r w:rsidR="00C92E96" w:rsidRPr="00656AF0">
        <w:rPr>
          <w:rFonts w:eastAsia="Calibri"/>
        </w:rPr>
        <w:t>territorio nacional,</w:t>
      </w:r>
      <w:r w:rsidRPr="00656AF0">
        <w:rPr>
          <w:rFonts w:eastAsia="Calibri"/>
        </w:rPr>
        <w:t xml:space="preserve"> </w:t>
      </w:r>
      <w:r w:rsidR="00C92E96" w:rsidRPr="00656AF0">
        <w:rPr>
          <w:rFonts w:eastAsia="Calibri"/>
        </w:rPr>
        <w:t>las mismas son</w:t>
      </w:r>
      <w:r w:rsidRPr="00656AF0">
        <w:rPr>
          <w:rFonts w:eastAsia="Calibri"/>
        </w:rPr>
        <w:t xml:space="preserve"> marcadas</w:t>
      </w:r>
      <w:r w:rsidR="005831C0" w:rsidRPr="00656AF0">
        <w:rPr>
          <w:rFonts w:eastAsia="Calibri"/>
        </w:rPr>
        <w:t xml:space="preserve"> como parte del registro,</w:t>
      </w:r>
      <w:r w:rsidRPr="00656AF0">
        <w:rPr>
          <w:rFonts w:eastAsia="Calibri"/>
        </w:rPr>
        <w:t xml:space="preserve"> </w:t>
      </w:r>
      <w:r w:rsidR="00C92E96" w:rsidRPr="00656AF0">
        <w:rPr>
          <w:rFonts w:eastAsia="Calibri"/>
        </w:rPr>
        <w:t>para facilitar la fiscalización</w:t>
      </w:r>
      <w:r w:rsidRPr="00656AF0">
        <w:rPr>
          <w:rFonts w:eastAsia="Calibri"/>
        </w:rPr>
        <w:t xml:space="preserve">. Conforme a esta disposición, en el </w:t>
      </w:r>
      <w:r w:rsidR="001B742E" w:rsidRPr="00656AF0">
        <w:rPr>
          <w:rFonts w:eastAsia="Calibri"/>
        </w:rPr>
        <w:t>año</w:t>
      </w:r>
      <w:r w:rsidRPr="00656AF0">
        <w:rPr>
          <w:rFonts w:eastAsia="Calibri"/>
        </w:rPr>
        <w:t xml:space="preserve"> 202</w:t>
      </w:r>
      <w:r w:rsidR="00A22CF7" w:rsidRPr="00656AF0">
        <w:rPr>
          <w:rFonts w:eastAsia="Calibri"/>
        </w:rPr>
        <w:t>5</w:t>
      </w:r>
      <w:r w:rsidR="00FC79CA" w:rsidRPr="00656AF0">
        <w:rPr>
          <w:rFonts w:eastAsia="Calibri"/>
        </w:rPr>
        <w:t>,</w:t>
      </w:r>
      <w:r w:rsidRPr="00656AF0">
        <w:rPr>
          <w:rFonts w:eastAsia="Calibri"/>
        </w:rPr>
        <w:t xml:space="preserve"> fueron marcadas con las iniciales “R.D.” </w:t>
      </w:r>
      <w:r w:rsidR="005319DD" w:rsidRPr="00656AF0">
        <w:rPr>
          <w:rFonts w:eastAsia="Calibri"/>
          <w:b/>
          <w:bCs/>
        </w:rPr>
        <w:t>1,1</w:t>
      </w:r>
      <w:r w:rsidR="00A324F1" w:rsidRPr="00656AF0">
        <w:rPr>
          <w:rFonts w:eastAsia="Calibri"/>
          <w:b/>
          <w:bCs/>
        </w:rPr>
        <w:t>40</w:t>
      </w:r>
      <w:r w:rsidR="00C7062F" w:rsidRPr="00656AF0">
        <w:rPr>
          <w:rFonts w:eastAsia="Calibri"/>
        </w:rPr>
        <w:t xml:space="preserve"> </w:t>
      </w:r>
      <w:r w:rsidRPr="00656AF0">
        <w:rPr>
          <w:rFonts w:eastAsia="Calibri"/>
        </w:rPr>
        <w:t>armas de fuego</w:t>
      </w:r>
      <w:r w:rsidR="0043585D" w:rsidRPr="00A64A57">
        <w:rPr>
          <w:rFonts w:eastAsia="Calibri"/>
        </w:rPr>
        <w:t>.</w:t>
      </w:r>
    </w:p>
    <w:bookmarkEnd w:id="27"/>
    <w:p w14:paraId="6504F948" w14:textId="77777777" w:rsidR="00BA6315" w:rsidRPr="00A64A57" w:rsidRDefault="00BA6315" w:rsidP="0043585D">
      <w:pPr>
        <w:spacing w:after="0" w:line="360" w:lineRule="auto"/>
      </w:pPr>
    </w:p>
    <w:p w14:paraId="4900ED8C" w14:textId="09BBA3D5" w:rsidR="00FC79CA" w:rsidRPr="00A64A57" w:rsidRDefault="0043585D" w:rsidP="00DD7193">
      <w:pPr>
        <w:spacing w:after="0" w:line="360" w:lineRule="auto"/>
        <w:jc w:val="both"/>
      </w:pPr>
      <w:r w:rsidRPr="00E86149">
        <w:t>A</w:t>
      </w:r>
      <w:r w:rsidR="001B742E" w:rsidRPr="00E86149">
        <w:t>l término del año</w:t>
      </w:r>
      <w:r w:rsidR="001B742E">
        <w:t xml:space="preserve"> </w:t>
      </w:r>
      <w:r w:rsidRPr="00A64A57">
        <w:t>2025</w:t>
      </w:r>
      <w:r w:rsidR="00DD7193" w:rsidRPr="00A64A57">
        <w:t>, han sido registradas</w:t>
      </w:r>
      <w:r w:rsidRPr="00A64A57">
        <w:t xml:space="preserve"> un total de</w:t>
      </w:r>
      <w:r w:rsidR="00DD7193" w:rsidRPr="00A64A57">
        <w:t xml:space="preserve"> </w:t>
      </w:r>
      <w:r w:rsidR="00DD7193" w:rsidRPr="00A64A57">
        <w:rPr>
          <w:b/>
          <w:bCs/>
        </w:rPr>
        <w:t>24</w:t>
      </w:r>
      <w:r w:rsidR="00E86149">
        <w:rPr>
          <w:b/>
          <w:bCs/>
        </w:rPr>
        <w:t>5,396</w:t>
      </w:r>
      <w:r w:rsidR="008E4E60" w:rsidRPr="00A64A57">
        <w:rPr>
          <w:b/>
          <w:bCs/>
        </w:rPr>
        <w:t xml:space="preserve"> </w:t>
      </w:r>
      <w:r w:rsidR="008E4E60" w:rsidRPr="00A64A57">
        <w:t>armas de fuego</w:t>
      </w:r>
      <w:r w:rsidR="00DD7193" w:rsidRPr="00A64A57">
        <w:t>, éstas son de</w:t>
      </w:r>
      <w:r w:rsidRPr="00A64A57">
        <w:t>talladas</w:t>
      </w:r>
      <w:r w:rsidR="00DD7193" w:rsidRPr="00A64A57">
        <w:t xml:space="preserve"> </w:t>
      </w:r>
      <w:r w:rsidR="008E4E60" w:rsidRPr="00A64A57">
        <w:t xml:space="preserve">en la </w:t>
      </w:r>
      <w:r w:rsidR="00DD7193" w:rsidRPr="00A64A57">
        <w:t>sigu</w:t>
      </w:r>
      <w:r w:rsidR="00D34A2A" w:rsidRPr="00A64A57">
        <w:t>i</w:t>
      </w:r>
      <w:r w:rsidR="00DD7193" w:rsidRPr="00A64A57">
        <w:t xml:space="preserve">ente tabla según el tipo de arma, y de acuerdo a la edad del propietario de la licencia. </w:t>
      </w:r>
    </w:p>
    <w:p w14:paraId="66E19B14" w14:textId="77777777" w:rsidR="00DD7193" w:rsidRPr="006377F4" w:rsidRDefault="00DD7193" w:rsidP="00DD7193">
      <w:pPr>
        <w:spacing w:after="0"/>
        <w:rPr>
          <w:rFonts w:eastAsia="Calibri"/>
        </w:rPr>
      </w:pPr>
    </w:p>
    <w:tbl>
      <w:tblPr>
        <w:tblW w:w="8288" w:type="dxa"/>
        <w:tblInd w:w="-5" w:type="dxa"/>
        <w:tblLayout w:type="fixed"/>
        <w:tblLook w:val="04A0" w:firstRow="1" w:lastRow="0" w:firstColumn="1" w:lastColumn="0" w:noHBand="0" w:noVBand="1"/>
      </w:tblPr>
      <w:tblGrid>
        <w:gridCol w:w="1178"/>
        <w:gridCol w:w="1071"/>
        <w:gridCol w:w="983"/>
        <w:gridCol w:w="992"/>
        <w:gridCol w:w="992"/>
        <w:gridCol w:w="918"/>
        <w:gridCol w:w="1071"/>
        <w:gridCol w:w="1083"/>
      </w:tblGrid>
      <w:tr w:rsidR="00DD7193" w:rsidRPr="006377F4" w14:paraId="4A5D2EA5" w14:textId="77777777" w:rsidTr="00CC2E67">
        <w:trPr>
          <w:trHeight w:val="434"/>
          <w:tblHeader/>
        </w:trPr>
        <w:tc>
          <w:tcPr>
            <w:tcW w:w="8288" w:type="dxa"/>
            <w:gridSpan w:val="8"/>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780747DF" w14:textId="77777777" w:rsidR="00DD7193" w:rsidRPr="00A64A57" w:rsidRDefault="00DD7193" w:rsidP="00D17FC3">
            <w:pPr>
              <w:spacing w:after="0" w:line="360" w:lineRule="auto"/>
              <w:jc w:val="center"/>
              <w:rPr>
                <w:b/>
                <w:bCs/>
                <w:color w:val="FFFFFF"/>
              </w:rPr>
            </w:pPr>
            <w:r w:rsidRPr="00A64A57">
              <w:rPr>
                <w:rFonts w:eastAsia="Calibri"/>
                <w:b/>
                <w:bCs/>
                <w:color w:val="FFFFFF"/>
              </w:rPr>
              <w:lastRenderedPageBreak/>
              <w:t>Reporte de Armas Registradas</w:t>
            </w:r>
          </w:p>
        </w:tc>
      </w:tr>
      <w:tr w:rsidR="00DD7193" w:rsidRPr="006377F4" w14:paraId="6F207220" w14:textId="77777777" w:rsidTr="00CC2E67">
        <w:trPr>
          <w:trHeight w:val="154"/>
          <w:tblHeader/>
        </w:trPr>
        <w:tc>
          <w:tcPr>
            <w:tcW w:w="1178" w:type="dxa"/>
            <w:vMerge w:val="restart"/>
            <w:tcBorders>
              <w:top w:val="single" w:sz="4" w:space="0" w:color="FFFFFF" w:themeColor="background1"/>
              <w:left w:val="single" w:sz="4" w:space="0" w:color="5B9BD5"/>
              <w:right w:val="single" w:sz="4" w:space="0" w:color="FFFFFF" w:themeColor="background1"/>
            </w:tcBorders>
            <w:shd w:val="clear" w:color="auto" w:fill="142F62"/>
            <w:vAlign w:val="center"/>
          </w:tcPr>
          <w:p w14:paraId="73D35ADC" w14:textId="034117BB" w:rsidR="00DD7193" w:rsidRPr="00A64A57" w:rsidRDefault="00DD7193" w:rsidP="00D17FC3">
            <w:pPr>
              <w:spacing w:after="0" w:line="360" w:lineRule="auto"/>
              <w:jc w:val="center"/>
              <w:rPr>
                <w:b/>
                <w:bCs/>
                <w:color w:val="FFFFFF"/>
                <w:sz w:val="20"/>
                <w:szCs w:val="20"/>
              </w:rPr>
            </w:pPr>
            <w:r w:rsidRPr="00A64A57">
              <w:rPr>
                <w:b/>
                <w:bCs/>
                <w:color w:val="FFFFFF"/>
                <w:sz w:val="20"/>
                <w:szCs w:val="20"/>
              </w:rPr>
              <w:t>Tipo de Arma</w:t>
            </w:r>
          </w:p>
        </w:tc>
        <w:tc>
          <w:tcPr>
            <w:tcW w:w="7110" w:type="dxa"/>
            <w:gridSpan w:val="7"/>
            <w:tcBorders>
              <w:top w:val="single" w:sz="4" w:space="0" w:color="FFFFFF" w:themeColor="background1"/>
              <w:left w:val="single" w:sz="4" w:space="0" w:color="FFFFFF" w:themeColor="background1"/>
              <w:bottom w:val="nil"/>
              <w:right w:val="single" w:sz="4" w:space="0" w:color="5B9BD5"/>
            </w:tcBorders>
            <w:shd w:val="clear" w:color="auto" w:fill="142F62"/>
          </w:tcPr>
          <w:p w14:paraId="0E51B1D8" w14:textId="77777777" w:rsidR="00DD7193" w:rsidRPr="00A64A57" w:rsidRDefault="00DD7193" w:rsidP="008415D3">
            <w:pPr>
              <w:spacing w:after="0" w:line="360" w:lineRule="auto"/>
              <w:jc w:val="center"/>
              <w:rPr>
                <w:b/>
                <w:bCs/>
                <w:color w:val="FFFFFF"/>
                <w:sz w:val="20"/>
                <w:szCs w:val="20"/>
              </w:rPr>
            </w:pPr>
            <w:r w:rsidRPr="00A64A57">
              <w:rPr>
                <w:b/>
                <w:bCs/>
                <w:color w:val="FFFFFF"/>
                <w:sz w:val="20"/>
                <w:szCs w:val="20"/>
              </w:rPr>
              <w:t>Edad</w:t>
            </w:r>
          </w:p>
        </w:tc>
      </w:tr>
      <w:tr w:rsidR="00DD7193" w:rsidRPr="006377F4" w14:paraId="35649E48" w14:textId="77777777" w:rsidTr="00CC2E67">
        <w:trPr>
          <w:trHeight w:val="917"/>
          <w:tblHeader/>
        </w:trPr>
        <w:tc>
          <w:tcPr>
            <w:tcW w:w="1178" w:type="dxa"/>
            <w:vMerge/>
            <w:tcBorders>
              <w:left w:val="single" w:sz="4" w:space="0" w:color="5B9BD5"/>
              <w:bottom w:val="single" w:sz="4" w:space="0" w:color="5B9BD5"/>
              <w:right w:val="single" w:sz="4" w:space="0" w:color="FFFFFF" w:themeColor="background1"/>
            </w:tcBorders>
            <w:shd w:val="clear" w:color="auto" w:fill="142F62"/>
            <w:vAlign w:val="center"/>
          </w:tcPr>
          <w:p w14:paraId="4AC71A7A" w14:textId="77777777" w:rsidR="00DD7193" w:rsidRPr="00A64A57" w:rsidRDefault="00DD7193" w:rsidP="00D17FC3">
            <w:pPr>
              <w:spacing w:line="360" w:lineRule="auto"/>
              <w:jc w:val="center"/>
              <w:rPr>
                <w:b/>
                <w:bCs/>
                <w:color w:val="FFFFFF"/>
                <w:sz w:val="20"/>
                <w:szCs w:val="20"/>
              </w:rPr>
            </w:pPr>
          </w:p>
        </w:tc>
        <w:tc>
          <w:tcPr>
            <w:tcW w:w="107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534FA70A" w14:textId="77777777" w:rsidR="00DD7193" w:rsidRPr="00A64A57" w:rsidRDefault="00DD7193" w:rsidP="00D17FC3">
            <w:pPr>
              <w:spacing w:after="0" w:line="360" w:lineRule="auto"/>
              <w:jc w:val="center"/>
              <w:rPr>
                <w:b/>
                <w:bCs/>
                <w:color w:val="FFFFFF"/>
                <w:sz w:val="20"/>
                <w:szCs w:val="20"/>
              </w:rPr>
            </w:pPr>
            <w:r w:rsidRPr="00A64A57">
              <w:rPr>
                <w:b/>
                <w:bCs/>
                <w:color w:val="FFFFFF"/>
                <w:sz w:val="20"/>
                <w:szCs w:val="20"/>
              </w:rPr>
              <w:t>No especificada</w:t>
            </w:r>
          </w:p>
        </w:tc>
        <w:tc>
          <w:tcPr>
            <w:tcW w:w="983"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31C819FA" w14:textId="77777777" w:rsidR="00DD7193" w:rsidRPr="00A64A57" w:rsidRDefault="00DD7193" w:rsidP="00D17FC3">
            <w:pPr>
              <w:spacing w:after="0" w:line="360" w:lineRule="auto"/>
              <w:jc w:val="center"/>
              <w:rPr>
                <w:b/>
                <w:bCs/>
                <w:color w:val="FFFFFF"/>
                <w:sz w:val="20"/>
                <w:szCs w:val="20"/>
              </w:rPr>
            </w:pPr>
            <w:r w:rsidRPr="00A64A57">
              <w:rPr>
                <w:b/>
                <w:bCs/>
                <w:color w:val="FFFFFF"/>
                <w:sz w:val="20"/>
                <w:szCs w:val="20"/>
              </w:rPr>
              <w:t>Menos de 30 años</w:t>
            </w:r>
          </w:p>
        </w:tc>
        <w:tc>
          <w:tcPr>
            <w:tcW w:w="992"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64996283" w14:textId="77777777" w:rsidR="00DD7193" w:rsidRPr="00A64A57" w:rsidRDefault="00DD7193" w:rsidP="00D17FC3">
            <w:pPr>
              <w:spacing w:after="0" w:line="360" w:lineRule="auto"/>
              <w:jc w:val="center"/>
              <w:rPr>
                <w:b/>
                <w:bCs/>
                <w:color w:val="FFFFFF"/>
                <w:sz w:val="20"/>
                <w:szCs w:val="20"/>
              </w:rPr>
            </w:pPr>
            <w:r w:rsidRPr="00A64A57">
              <w:rPr>
                <w:b/>
                <w:bCs/>
                <w:color w:val="FFFFFF"/>
                <w:sz w:val="20"/>
                <w:szCs w:val="20"/>
              </w:rPr>
              <w:t>30-39</w:t>
            </w:r>
          </w:p>
        </w:tc>
        <w:tc>
          <w:tcPr>
            <w:tcW w:w="992"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6B651B7F" w14:textId="77777777" w:rsidR="00DD7193" w:rsidRPr="00A64A57" w:rsidRDefault="00DD7193" w:rsidP="00D17FC3">
            <w:pPr>
              <w:spacing w:after="0" w:line="360" w:lineRule="auto"/>
              <w:jc w:val="center"/>
              <w:rPr>
                <w:b/>
                <w:bCs/>
                <w:color w:val="FFFFFF"/>
                <w:sz w:val="20"/>
                <w:szCs w:val="20"/>
              </w:rPr>
            </w:pPr>
            <w:r w:rsidRPr="00A64A57">
              <w:rPr>
                <w:b/>
                <w:bCs/>
                <w:color w:val="FFFFFF"/>
                <w:sz w:val="20"/>
                <w:szCs w:val="20"/>
              </w:rPr>
              <w:t>40-49</w:t>
            </w:r>
          </w:p>
        </w:tc>
        <w:tc>
          <w:tcPr>
            <w:tcW w:w="918"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20DCC429" w14:textId="77777777" w:rsidR="00DD7193" w:rsidRPr="00A64A57" w:rsidRDefault="00DD7193" w:rsidP="00D17FC3">
            <w:pPr>
              <w:spacing w:after="0" w:line="360" w:lineRule="auto"/>
              <w:jc w:val="center"/>
              <w:rPr>
                <w:b/>
                <w:bCs/>
                <w:color w:val="FFFFFF"/>
                <w:sz w:val="20"/>
                <w:szCs w:val="20"/>
              </w:rPr>
            </w:pPr>
            <w:r w:rsidRPr="00A64A57">
              <w:rPr>
                <w:b/>
                <w:bCs/>
                <w:color w:val="FFFFFF"/>
                <w:sz w:val="20"/>
                <w:szCs w:val="20"/>
              </w:rPr>
              <w:t>50-59</w:t>
            </w:r>
          </w:p>
        </w:tc>
        <w:tc>
          <w:tcPr>
            <w:tcW w:w="107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505E1776" w14:textId="77777777" w:rsidR="00DD7193" w:rsidRPr="00A64A57" w:rsidRDefault="00DD7193" w:rsidP="00D17FC3">
            <w:pPr>
              <w:spacing w:after="0" w:line="360" w:lineRule="auto"/>
              <w:jc w:val="center"/>
              <w:rPr>
                <w:b/>
                <w:bCs/>
                <w:color w:val="FFFFFF"/>
                <w:sz w:val="20"/>
                <w:szCs w:val="20"/>
              </w:rPr>
            </w:pPr>
            <w:r w:rsidRPr="00A64A57">
              <w:rPr>
                <w:b/>
                <w:bCs/>
                <w:color w:val="FFFFFF"/>
                <w:sz w:val="20"/>
                <w:szCs w:val="20"/>
              </w:rPr>
              <w:t>60 o más</w:t>
            </w:r>
          </w:p>
        </w:tc>
        <w:tc>
          <w:tcPr>
            <w:tcW w:w="1083"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vAlign w:val="center"/>
          </w:tcPr>
          <w:p w14:paraId="44B6D70B" w14:textId="77777777" w:rsidR="00DD7193" w:rsidRPr="00A64A57" w:rsidRDefault="00DD7193" w:rsidP="00D17FC3">
            <w:pPr>
              <w:spacing w:after="0" w:line="360" w:lineRule="auto"/>
              <w:jc w:val="center"/>
              <w:rPr>
                <w:b/>
                <w:bCs/>
                <w:color w:val="FFFFFF"/>
                <w:sz w:val="20"/>
                <w:szCs w:val="20"/>
              </w:rPr>
            </w:pPr>
            <w:r w:rsidRPr="00A64A57">
              <w:rPr>
                <w:b/>
                <w:bCs/>
                <w:color w:val="FFFFFF"/>
                <w:sz w:val="20"/>
                <w:szCs w:val="20"/>
              </w:rPr>
              <w:t>Total</w:t>
            </w:r>
          </w:p>
        </w:tc>
      </w:tr>
      <w:tr w:rsidR="00DD7193" w:rsidRPr="006377F4" w14:paraId="56727D57" w14:textId="77777777" w:rsidTr="00D17FC3">
        <w:trPr>
          <w:trHeight w:val="353"/>
        </w:trPr>
        <w:tc>
          <w:tcPr>
            <w:tcW w:w="117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0190F76" w14:textId="77777777" w:rsidR="00DD7193" w:rsidRPr="00A64A57" w:rsidRDefault="00DD7193" w:rsidP="00D17FC3">
            <w:pPr>
              <w:spacing w:after="0" w:line="360" w:lineRule="auto"/>
              <w:jc w:val="center"/>
              <w:rPr>
                <w:sz w:val="20"/>
                <w:szCs w:val="20"/>
              </w:rPr>
            </w:pPr>
            <w:r w:rsidRPr="00A64A57">
              <w:rPr>
                <w:sz w:val="20"/>
                <w:szCs w:val="20"/>
              </w:rPr>
              <w:t>Escopeta</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C7323DF" w14:textId="00027E07" w:rsidR="00DD7193" w:rsidRPr="00A64A57" w:rsidRDefault="006212C1" w:rsidP="00D17FC3">
            <w:pPr>
              <w:spacing w:after="0" w:line="360" w:lineRule="auto"/>
              <w:jc w:val="center"/>
              <w:rPr>
                <w:sz w:val="20"/>
                <w:szCs w:val="20"/>
              </w:rPr>
            </w:pPr>
            <w:r>
              <w:rPr>
                <w:sz w:val="20"/>
                <w:szCs w:val="20"/>
              </w:rPr>
              <w:t>337</w:t>
            </w:r>
          </w:p>
        </w:tc>
        <w:tc>
          <w:tcPr>
            <w:tcW w:w="9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833DB2F" w14:textId="161344FC" w:rsidR="00DD7193" w:rsidRPr="00A64A57" w:rsidRDefault="006212C1" w:rsidP="00D17FC3">
            <w:pPr>
              <w:spacing w:after="0" w:line="360" w:lineRule="auto"/>
              <w:jc w:val="center"/>
              <w:rPr>
                <w:sz w:val="20"/>
                <w:szCs w:val="20"/>
              </w:rPr>
            </w:pPr>
            <w:r>
              <w:rPr>
                <w:sz w:val="20"/>
                <w:szCs w:val="20"/>
              </w:rPr>
              <w:t>233</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86C6441" w14:textId="7C9CE7ED" w:rsidR="00DD7193" w:rsidRPr="00A64A57" w:rsidRDefault="00492C4F" w:rsidP="00D17FC3">
            <w:pPr>
              <w:spacing w:after="0" w:line="360" w:lineRule="auto"/>
              <w:jc w:val="center"/>
              <w:rPr>
                <w:sz w:val="20"/>
                <w:szCs w:val="20"/>
              </w:rPr>
            </w:pPr>
            <w:r w:rsidRPr="00A64A57">
              <w:rPr>
                <w:sz w:val="20"/>
                <w:szCs w:val="20"/>
              </w:rPr>
              <w:t>4</w:t>
            </w:r>
            <w:r w:rsidR="00544F2D" w:rsidRPr="00A64A57">
              <w:rPr>
                <w:sz w:val="20"/>
                <w:szCs w:val="20"/>
              </w:rPr>
              <w:t>,</w:t>
            </w:r>
            <w:r w:rsidRPr="00A64A57">
              <w:rPr>
                <w:sz w:val="20"/>
                <w:szCs w:val="20"/>
              </w:rPr>
              <w:t>1</w:t>
            </w:r>
            <w:r w:rsidR="006212C1">
              <w:rPr>
                <w:sz w:val="20"/>
                <w:szCs w:val="20"/>
              </w:rPr>
              <w:t>58</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14EE4B6" w14:textId="4FE3B8EB" w:rsidR="00DD7193" w:rsidRPr="00A64A57" w:rsidRDefault="00DD7193" w:rsidP="00D17FC3">
            <w:pPr>
              <w:spacing w:after="0" w:line="360" w:lineRule="auto"/>
              <w:jc w:val="center"/>
              <w:rPr>
                <w:sz w:val="20"/>
                <w:szCs w:val="20"/>
              </w:rPr>
            </w:pPr>
            <w:r w:rsidRPr="00A64A57">
              <w:rPr>
                <w:sz w:val="20"/>
                <w:szCs w:val="20"/>
              </w:rPr>
              <w:t>12,</w:t>
            </w:r>
            <w:r w:rsidR="006212C1">
              <w:rPr>
                <w:sz w:val="20"/>
                <w:szCs w:val="20"/>
              </w:rPr>
              <w:t>408</w:t>
            </w:r>
          </w:p>
        </w:tc>
        <w:tc>
          <w:tcPr>
            <w:tcW w:w="91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AA8DE74" w14:textId="3DE87779" w:rsidR="00DD7193" w:rsidRPr="00A64A57" w:rsidRDefault="00DD7193" w:rsidP="00D17FC3">
            <w:pPr>
              <w:spacing w:after="0" w:line="360" w:lineRule="auto"/>
              <w:jc w:val="center"/>
              <w:rPr>
                <w:sz w:val="20"/>
                <w:szCs w:val="20"/>
              </w:rPr>
            </w:pPr>
            <w:r w:rsidRPr="00A64A57">
              <w:rPr>
                <w:sz w:val="20"/>
                <w:szCs w:val="20"/>
              </w:rPr>
              <w:t>1</w:t>
            </w:r>
            <w:r w:rsidR="00F2510B" w:rsidRPr="00A64A57">
              <w:rPr>
                <w:sz w:val="20"/>
                <w:szCs w:val="20"/>
              </w:rPr>
              <w:t>9</w:t>
            </w:r>
            <w:r w:rsidRPr="00A64A57">
              <w:rPr>
                <w:sz w:val="20"/>
                <w:szCs w:val="20"/>
              </w:rPr>
              <w:t>,</w:t>
            </w:r>
            <w:r w:rsidR="00F2510B" w:rsidRPr="00A64A57">
              <w:rPr>
                <w:sz w:val="20"/>
                <w:szCs w:val="20"/>
              </w:rPr>
              <w:t>0</w:t>
            </w:r>
            <w:r w:rsidR="006212C1">
              <w:rPr>
                <w:sz w:val="20"/>
                <w:szCs w:val="20"/>
              </w:rPr>
              <w:t>4</w:t>
            </w:r>
            <w:r w:rsidR="00F2510B" w:rsidRPr="00A64A57">
              <w:rPr>
                <w:sz w:val="20"/>
                <w:szCs w:val="20"/>
              </w:rPr>
              <w:t>5</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B6AD4CA" w14:textId="53DB1C7A" w:rsidR="00DD7193" w:rsidRPr="00A64A57" w:rsidRDefault="00DD7193" w:rsidP="00D17FC3">
            <w:pPr>
              <w:spacing w:after="0" w:line="360" w:lineRule="auto"/>
              <w:jc w:val="center"/>
              <w:rPr>
                <w:sz w:val="20"/>
                <w:szCs w:val="20"/>
              </w:rPr>
            </w:pPr>
            <w:r w:rsidRPr="00A64A57">
              <w:rPr>
                <w:sz w:val="20"/>
                <w:szCs w:val="20"/>
              </w:rPr>
              <w:t>3</w:t>
            </w:r>
            <w:r w:rsidR="00544F2D" w:rsidRPr="00A64A57">
              <w:rPr>
                <w:sz w:val="20"/>
                <w:szCs w:val="20"/>
              </w:rPr>
              <w:t>4,</w:t>
            </w:r>
            <w:r w:rsidR="00F2510B" w:rsidRPr="00A64A57">
              <w:rPr>
                <w:sz w:val="20"/>
                <w:szCs w:val="20"/>
              </w:rPr>
              <w:t>3</w:t>
            </w:r>
            <w:r w:rsidR="006212C1">
              <w:rPr>
                <w:sz w:val="20"/>
                <w:szCs w:val="20"/>
              </w:rPr>
              <w:t>00</w:t>
            </w:r>
          </w:p>
        </w:tc>
        <w:tc>
          <w:tcPr>
            <w:tcW w:w="10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C72429E" w14:textId="75B4D070" w:rsidR="00DD7193" w:rsidRPr="00A64A57" w:rsidRDefault="00E57C95" w:rsidP="00D17FC3">
            <w:pPr>
              <w:spacing w:after="0" w:line="360" w:lineRule="auto"/>
              <w:jc w:val="center"/>
              <w:rPr>
                <w:b/>
                <w:bCs/>
                <w:sz w:val="20"/>
                <w:szCs w:val="20"/>
              </w:rPr>
            </w:pPr>
            <w:r w:rsidRPr="00A64A57">
              <w:rPr>
                <w:b/>
                <w:bCs/>
                <w:sz w:val="20"/>
                <w:szCs w:val="20"/>
              </w:rPr>
              <w:t>70,</w:t>
            </w:r>
            <w:r w:rsidR="00E44891">
              <w:rPr>
                <w:b/>
                <w:bCs/>
                <w:sz w:val="20"/>
                <w:szCs w:val="20"/>
              </w:rPr>
              <w:t>481</w:t>
            </w:r>
          </w:p>
        </w:tc>
      </w:tr>
      <w:tr w:rsidR="00DD7193" w:rsidRPr="006377F4" w14:paraId="36015E55" w14:textId="77777777" w:rsidTr="00D17FC3">
        <w:trPr>
          <w:trHeight w:val="149"/>
        </w:trPr>
        <w:tc>
          <w:tcPr>
            <w:tcW w:w="1178" w:type="dxa"/>
            <w:tcBorders>
              <w:top w:val="single" w:sz="4" w:space="0" w:color="5B9BD5"/>
              <w:left w:val="single" w:sz="4" w:space="0" w:color="5B9BD5"/>
              <w:bottom w:val="single" w:sz="4" w:space="0" w:color="5B9BD5"/>
              <w:right w:val="single" w:sz="4" w:space="0" w:color="5B9BD5"/>
            </w:tcBorders>
            <w:vAlign w:val="center"/>
          </w:tcPr>
          <w:p w14:paraId="013F5990" w14:textId="77777777" w:rsidR="00DD7193" w:rsidRPr="00A64A57" w:rsidRDefault="00DD7193" w:rsidP="00A522AF">
            <w:pPr>
              <w:spacing w:after="0" w:line="360" w:lineRule="auto"/>
              <w:rPr>
                <w:sz w:val="20"/>
                <w:szCs w:val="20"/>
              </w:rPr>
            </w:pPr>
            <w:r w:rsidRPr="00A64A57">
              <w:rPr>
                <w:sz w:val="20"/>
                <w:szCs w:val="20"/>
              </w:rPr>
              <w:t>Pistola</w:t>
            </w:r>
          </w:p>
        </w:tc>
        <w:tc>
          <w:tcPr>
            <w:tcW w:w="1071" w:type="dxa"/>
            <w:tcBorders>
              <w:top w:val="single" w:sz="4" w:space="0" w:color="5B9BD5"/>
              <w:left w:val="single" w:sz="4" w:space="0" w:color="5B9BD5"/>
              <w:bottom w:val="single" w:sz="4" w:space="0" w:color="5B9BD5"/>
              <w:right w:val="single" w:sz="4" w:space="0" w:color="5B9BD5"/>
            </w:tcBorders>
            <w:vAlign w:val="center"/>
          </w:tcPr>
          <w:p w14:paraId="765B8C73" w14:textId="11E43AED" w:rsidR="00DD7193" w:rsidRPr="00A64A57" w:rsidRDefault="00492C4F" w:rsidP="00D17FC3">
            <w:pPr>
              <w:spacing w:after="0" w:line="360" w:lineRule="auto"/>
              <w:jc w:val="center"/>
              <w:rPr>
                <w:sz w:val="20"/>
                <w:szCs w:val="20"/>
              </w:rPr>
            </w:pPr>
            <w:r w:rsidRPr="00A64A57">
              <w:rPr>
                <w:sz w:val="20"/>
                <w:szCs w:val="20"/>
              </w:rPr>
              <w:t>36</w:t>
            </w:r>
            <w:r w:rsidR="006212C1">
              <w:rPr>
                <w:sz w:val="20"/>
                <w:szCs w:val="20"/>
              </w:rPr>
              <w:t>2</w:t>
            </w:r>
          </w:p>
        </w:tc>
        <w:tc>
          <w:tcPr>
            <w:tcW w:w="983" w:type="dxa"/>
            <w:tcBorders>
              <w:top w:val="single" w:sz="4" w:space="0" w:color="5B9BD5"/>
              <w:left w:val="single" w:sz="4" w:space="0" w:color="5B9BD5"/>
              <w:bottom w:val="single" w:sz="4" w:space="0" w:color="5B9BD5"/>
              <w:right w:val="single" w:sz="4" w:space="0" w:color="5B9BD5"/>
            </w:tcBorders>
            <w:vAlign w:val="center"/>
          </w:tcPr>
          <w:p w14:paraId="31281F40" w14:textId="63494833" w:rsidR="00DD7193" w:rsidRPr="00A64A57" w:rsidRDefault="006212C1" w:rsidP="00D17FC3">
            <w:pPr>
              <w:spacing w:after="0" w:line="360" w:lineRule="auto"/>
              <w:jc w:val="center"/>
              <w:rPr>
                <w:sz w:val="20"/>
                <w:szCs w:val="20"/>
              </w:rPr>
            </w:pPr>
            <w:r>
              <w:rPr>
                <w:sz w:val="20"/>
                <w:szCs w:val="20"/>
              </w:rPr>
              <w:t>1,095</w:t>
            </w:r>
          </w:p>
        </w:tc>
        <w:tc>
          <w:tcPr>
            <w:tcW w:w="992" w:type="dxa"/>
            <w:tcBorders>
              <w:top w:val="single" w:sz="4" w:space="0" w:color="5B9BD5"/>
              <w:left w:val="single" w:sz="4" w:space="0" w:color="5B9BD5"/>
              <w:bottom w:val="single" w:sz="4" w:space="0" w:color="5B9BD5"/>
              <w:right w:val="single" w:sz="4" w:space="0" w:color="5B9BD5"/>
            </w:tcBorders>
            <w:vAlign w:val="center"/>
          </w:tcPr>
          <w:p w14:paraId="6B43A8D9" w14:textId="24075598" w:rsidR="00DD7193" w:rsidRPr="00A64A57" w:rsidRDefault="00492C4F" w:rsidP="00D17FC3">
            <w:pPr>
              <w:spacing w:after="0" w:line="360" w:lineRule="auto"/>
              <w:jc w:val="center"/>
              <w:rPr>
                <w:sz w:val="20"/>
                <w:szCs w:val="20"/>
              </w:rPr>
            </w:pPr>
            <w:r w:rsidRPr="00A64A57">
              <w:rPr>
                <w:sz w:val="20"/>
                <w:szCs w:val="20"/>
              </w:rPr>
              <w:t>11</w:t>
            </w:r>
            <w:r w:rsidR="00544F2D" w:rsidRPr="00A64A57">
              <w:rPr>
                <w:sz w:val="20"/>
                <w:szCs w:val="20"/>
              </w:rPr>
              <w:t>,</w:t>
            </w:r>
            <w:r w:rsidR="006212C1">
              <w:rPr>
                <w:sz w:val="20"/>
                <w:szCs w:val="20"/>
              </w:rPr>
              <w:t>411</w:t>
            </w:r>
          </w:p>
        </w:tc>
        <w:tc>
          <w:tcPr>
            <w:tcW w:w="992" w:type="dxa"/>
            <w:tcBorders>
              <w:top w:val="single" w:sz="4" w:space="0" w:color="5B9BD5"/>
              <w:left w:val="single" w:sz="4" w:space="0" w:color="5B9BD5"/>
              <w:bottom w:val="single" w:sz="4" w:space="0" w:color="5B9BD5"/>
              <w:right w:val="single" w:sz="4" w:space="0" w:color="5B9BD5"/>
            </w:tcBorders>
            <w:vAlign w:val="center"/>
          </w:tcPr>
          <w:p w14:paraId="1DB17B6E" w14:textId="27325B57" w:rsidR="00DD7193" w:rsidRPr="00A64A57" w:rsidRDefault="006212C1" w:rsidP="00D17FC3">
            <w:pPr>
              <w:spacing w:after="0" w:line="360" w:lineRule="auto"/>
              <w:jc w:val="center"/>
              <w:rPr>
                <w:sz w:val="20"/>
                <w:szCs w:val="20"/>
              </w:rPr>
            </w:pPr>
            <w:r>
              <w:rPr>
                <w:sz w:val="20"/>
                <w:szCs w:val="20"/>
              </w:rPr>
              <w:t>30,066</w:t>
            </w:r>
          </w:p>
        </w:tc>
        <w:tc>
          <w:tcPr>
            <w:tcW w:w="918" w:type="dxa"/>
            <w:tcBorders>
              <w:top w:val="single" w:sz="4" w:space="0" w:color="5B9BD5"/>
              <w:left w:val="single" w:sz="4" w:space="0" w:color="5B9BD5"/>
              <w:bottom w:val="single" w:sz="4" w:space="0" w:color="5B9BD5"/>
              <w:right w:val="single" w:sz="4" w:space="0" w:color="5B9BD5"/>
            </w:tcBorders>
            <w:vAlign w:val="center"/>
          </w:tcPr>
          <w:p w14:paraId="3CD8E255" w14:textId="2124114A" w:rsidR="00DD7193" w:rsidRPr="00A64A57" w:rsidRDefault="00DD7193" w:rsidP="00D17FC3">
            <w:pPr>
              <w:spacing w:after="0" w:line="360" w:lineRule="auto"/>
              <w:jc w:val="center"/>
              <w:rPr>
                <w:sz w:val="20"/>
                <w:szCs w:val="20"/>
              </w:rPr>
            </w:pPr>
            <w:r w:rsidRPr="00A64A57">
              <w:rPr>
                <w:sz w:val="20"/>
                <w:szCs w:val="20"/>
              </w:rPr>
              <w:t>4</w:t>
            </w:r>
            <w:r w:rsidR="00544F2D" w:rsidRPr="00A64A57">
              <w:rPr>
                <w:sz w:val="20"/>
                <w:szCs w:val="20"/>
              </w:rPr>
              <w:t>4,</w:t>
            </w:r>
            <w:r w:rsidR="00F2510B" w:rsidRPr="00A64A57">
              <w:rPr>
                <w:sz w:val="20"/>
                <w:szCs w:val="20"/>
              </w:rPr>
              <w:t>25</w:t>
            </w:r>
            <w:r w:rsidR="006212C1">
              <w:rPr>
                <w:sz w:val="20"/>
                <w:szCs w:val="20"/>
              </w:rPr>
              <w:t>3</w:t>
            </w:r>
          </w:p>
        </w:tc>
        <w:tc>
          <w:tcPr>
            <w:tcW w:w="1071" w:type="dxa"/>
            <w:tcBorders>
              <w:top w:val="single" w:sz="4" w:space="0" w:color="5B9BD5"/>
              <w:left w:val="single" w:sz="4" w:space="0" w:color="5B9BD5"/>
              <w:bottom w:val="single" w:sz="4" w:space="0" w:color="5B9BD5"/>
              <w:right w:val="single" w:sz="4" w:space="0" w:color="5B9BD5"/>
            </w:tcBorders>
            <w:vAlign w:val="center"/>
          </w:tcPr>
          <w:p w14:paraId="676FB9A2" w14:textId="52C05D1B" w:rsidR="00DD7193" w:rsidRPr="00A64A57" w:rsidRDefault="00544F2D" w:rsidP="00D17FC3">
            <w:pPr>
              <w:spacing w:after="0" w:line="360" w:lineRule="auto"/>
              <w:jc w:val="center"/>
              <w:rPr>
                <w:sz w:val="20"/>
                <w:szCs w:val="20"/>
              </w:rPr>
            </w:pPr>
            <w:r w:rsidRPr="00A64A57">
              <w:rPr>
                <w:sz w:val="20"/>
                <w:szCs w:val="20"/>
              </w:rPr>
              <w:t>6</w:t>
            </w:r>
            <w:r w:rsidR="006212C1">
              <w:rPr>
                <w:sz w:val="20"/>
                <w:szCs w:val="20"/>
              </w:rPr>
              <w:t>2,893</w:t>
            </w:r>
          </w:p>
        </w:tc>
        <w:tc>
          <w:tcPr>
            <w:tcW w:w="1083" w:type="dxa"/>
            <w:tcBorders>
              <w:top w:val="single" w:sz="4" w:space="0" w:color="5B9BD5"/>
              <w:left w:val="single" w:sz="4" w:space="0" w:color="5B9BD5"/>
              <w:bottom w:val="single" w:sz="4" w:space="0" w:color="5B9BD5"/>
              <w:right w:val="single" w:sz="4" w:space="0" w:color="5B9BD5"/>
            </w:tcBorders>
            <w:vAlign w:val="center"/>
          </w:tcPr>
          <w:p w14:paraId="44316520" w14:textId="7272957C" w:rsidR="00DD7193" w:rsidRPr="00A64A57" w:rsidRDefault="00DD7193" w:rsidP="00D17FC3">
            <w:pPr>
              <w:spacing w:after="0" w:line="360" w:lineRule="auto"/>
              <w:jc w:val="center"/>
              <w:rPr>
                <w:b/>
                <w:bCs/>
                <w:sz w:val="20"/>
                <w:szCs w:val="20"/>
              </w:rPr>
            </w:pPr>
            <w:r w:rsidRPr="00A64A57">
              <w:rPr>
                <w:b/>
                <w:bCs/>
                <w:sz w:val="20"/>
                <w:szCs w:val="20"/>
              </w:rPr>
              <w:t>1</w:t>
            </w:r>
            <w:r w:rsidR="00E44891">
              <w:rPr>
                <w:b/>
                <w:bCs/>
                <w:sz w:val="20"/>
                <w:szCs w:val="20"/>
              </w:rPr>
              <w:t>50</w:t>
            </w:r>
            <w:r w:rsidRPr="00A64A57">
              <w:rPr>
                <w:b/>
                <w:bCs/>
                <w:sz w:val="20"/>
                <w:szCs w:val="20"/>
              </w:rPr>
              <w:t>,</w:t>
            </w:r>
            <w:r w:rsidR="00E44891">
              <w:rPr>
                <w:b/>
                <w:bCs/>
                <w:sz w:val="20"/>
                <w:szCs w:val="20"/>
              </w:rPr>
              <w:t>17</w:t>
            </w:r>
            <w:r w:rsidR="00F2510B" w:rsidRPr="00A64A57">
              <w:rPr>
                <w:b/>
                <w:bCs/>
                <w:sz w:val="20"/>
                <w:szCs w:val="20"/>
              </w:rPr>
              <w:t>0</w:t>
            </w:r>
          </w:p>
        </w:tc>
      </w:tr>
      <w:tr w:rsidR="00DD7193" w:rsidRPr="006377F4" w14:paraId="12C99303" w14:textId="77777777" w:rsidTr="00D17FC3">
        <w:trPr>
          <w:trHeight w:val="149"/>
        </w:trPr>
        <w:tc>
          <w:tcPr>
            <w:tcW w:w="117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D8CB752" w14:textId="77777777" w:rsidR="00DD7193" w:rsidRPr="00A64A57" w:rsidRDefault="00DD7193" w:rsidP="00A522AF">
            <w:pPr>
              <w:spacing w:after="0" w:line="360" w:lineRule="auto"/>
              <w:rPr>
                <w:sz w:val="20"/>
                <w:szCs w:val="20"/>
              </w:rPr>
            </w:pPr>
            <w:r w:rsidRPr="00A64A57">
              <w:rPr>
                <w:sz w:val="20"/>
                <w:szCs w:val="20"/>
              </w:rPr>
              <w:t>Revolver</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A61B9D4" w14:textId="50ACDE90" w:rsidR="00DD7193" w:rsidRPr="00A64A57" w:rsidRDefault="00492C4F" w:rsidP="00D17FC3">
            <w:pPr>
              <w:spacing w:after="0" w:line="360" w:lineRule="auto"/>
              <w:jc w:val="center"/>
              <w:rPr>
                <w:sz w:val="20"/>
                <w:szCs w:val="20"/>
              </w:rPr>
            </w:pPr>
            <w:r w:rsidRPr="00A64A57">
              <w:rPr>
                <w:sz w:val="20"/>
                <w:szCs w:val="20"/>
              </w:rPr>
              <w:t>35</w:t>
            </w:r>
          </w:p>
        </w:tc>
        <w:tc>
          <w:tcPr>
            <w:tcW w:w="9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222C95E" w14:textId="018488C1" w:rsidR="00DD7193" w:rsidRPr="00A64A57" w:rsidRDefault="006212C1" w:rsidP="00D17FC3">
            <w:pPr>
              <w:spacing w:after="0" w:line="360" w:lineRule="auto"/>
              <w:jc w:val="center"/>
              <w:rPr>
                <w:sz w:val="20"/>
                <w:szCs w:val="20"/>
              </w:rPr>
            </w:pPr>
            <w:r>
              <w:rPr>
                <w:sz w:val="20"/>
                <w:szCs w:val="20"/>
              </w:rPr>
              <w:t>107</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B93DC56" w14:textId="5D892976" w:rsidR="00DD7193" w:rsidRPr="00A64A57" w:rsidRDefault="00544F2D" w:rsidP="00D17FC3">
            <w:pPr>
              <w:spacing w:after="0" w:line="360" w:lineRule="auto"/>
              <w:jc w:val="center"/>
              <w:rPr>
                <w:sz w:val="20"/>
                <w:szCs w:val="20"/>
              </w:rPr>
            </w:pPr>
            <w:r w:rsidRPr="00A64A57">
              <w:rPr>
                <w:sz w:val="20"/>
                <w:szCs w:val="20"/>
              </w:rPr>
              <w:t>5</w:t>
            </w:r>
            <w:r w:rsidR="006212C1">
              <w:rPr>
                <w:sz w:val="20"/>
                <w:szCs w:val="20"/>
              </w:rPr>
              <w:t>62</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278AA21" w14:textId="13F09476" w:rsidR="00DD7193" w:rsidRPr="00A64A57" w:rsidRDefault="00DD7193" w:rsidP="00D17FC3">
            <w:pPr>
              <w:spacing w:after="0" w:line="360" w:lineRule="auto"/>
              <w:jc w:val="center"/>
              <w:rPr>
                <w:sz w:val="20"/>
                <w:szCs w:val="20"/>
              </w:rPr>
            </w:pPr>
            <w:r w:rsidRPr="00A64A57">
              <w:rPr>
                <w:sz w:val="20"/>
                <w:szCs w:val="20"/>
              </w:rPr>
              <w:t>1,</w:t>
            </w:r>
            <w:r w:rsidR="00544F2D" w:rsidRPr="00A64A57">
              <w:rPr>
                <w:sz w:val="20"/>
                <w:szCs w:val="20"/>
              </w:rPr>
              <w:t>1</w:t>
            </w:r>
            <w:r w:rsidR="006212C1">
              <w:rPr>
                <w:sz w:val="20"/>
                <w:szCs w:val="20"/>
              </w:rPr>
              <w:t>69</w:t>
            </w:r>
          </w:p>
        </w:tc>
        <w:tc>
          <w:tcPr>
            <w:tcW w:w="91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A239A7D" w14:textId="2B7B5140" w:rsidR="00DD7193" w:rsidRPr="00A64A57" w:rsidRDefault="00DD7193" w:rsidP="00D17FC3">
            <w:pPr>
              <w:spacing w:after="0" w:line="360" w:lineRule="auto"/>
              <w:jc w:val="center"/>
              <w:rPr>
                <w:sz w:val="20"/>
                <w:szCs w:val="20"/>
              </w:rPr>
            </w:pPr>
            <w:r w:rsidRPr="00A64A57">
              <w:rPr>
                <w:sz w:val="20"/>
                <w:szCs w:val="20"/>
              </w:rPr>
              <w:t>3,</w:t>
            </w:r>
            <w:r w:rsidR="00544F2D" w:rsidRPr="00A64A57">
              <w:rPr>
                <w:sz w:val="20"/>
                <w:szCs w:val="20"/>
              </w:rPr>
              <w:t>73</w:t>
            </w:r>
            <w:r w:rsidR="006212C1">
              <w:rPr>
                <w:sz w:val="20"/>
                <w:szCs w:val="20"/>
              </w:rPr>
              <w:t>9</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2EA99D5" w14:textId="63245AF8" w:rsidR="00DD7193" w:rsidRPr="00A64A57" w:rsidRDefault="00DD7193" w:rsidP="00D17FC3">
            <w:pPr>
              <w:spacing w:after="0" w:line="360" w:lineRule="auto"/>
              <w:jc w:val="center"/>
              <w:rPr>
                <w:sz w:val="20"/>
                <w:szCs w:val="20"/>
              </w:rPr>
            </w:pPr>
            <w:r w:rsidRPr="00A64A57">
              <w:rPr>
                <w:sz w:val="20"/>
                <w:szCs w:val="20"/>
              </w:rPr>
              <w:t>17,</w:t>
            </w:r>
            <w:r w:rsidR="00544F2D" w:rsidRPr="00A64A57">
              <w:rPr>
                <w:sz w:val="20"/>
                <w:szCs w:val="20"/>
              </w:rPr>
              <w:t>7</w:t>
            </w:r>
            <w:r w:rsidR="00F2510B" w:rsidRPr="00A64A57">
              <w:rPr>
                <w:sz w:val="20"/>
                <w:szCs w:val="20"/>
              </w:rPr>
              <w:t>5</w:t>
            </w:r>
            <w:r w:rsidR="006212C1">
              <w:rPr>
                <w:sz w:val="20"/>
                <w:szCs w:val="20"/>
              </w:rPr>
              <w:t>2</w:t>
            </w:r>
          </w:p>
        </w:tc>
        <w:tc>
          <w:tcPr>
            <w:tcW w:w="10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D1C53DA" w14:textId="7E0FD554" w:rsidR="00DD7193" w:rsidRPr="00A64A57" w:rsidRDefault="00DD7193" w:rsidP="00D17FC3">
            <w:pPr>
              <w:spacing w:after="0" w:line="360" w:lineRule="auto"/>
              <w:jc w:val="center"/>
              <w:rPr>
                <w:b/>
                <w:bCs/>
                <w:sz w:val="20"/>
                <w:szCs w:val="20"/>
              </w:rPr>
            </w:pPr>
            <w:r w:rsidRPr="00A64A57">
              <w:rPr>
                <w:b/>
                <w:bCs/>
                <w:sz w:val="20"/>
                <w:szCs w:val="20"/>
              </w:rPr>
              <w:t>23,</w:t>
            </w:r>
            <w:r w:rsidR="00F2510B" w:rsidRPr="00A64A57">
              <w:rPr>
                <w:b/>
                <w:bCs/>
                <w:sz w:val="20"/>
                <w:szCs w:val="20"/>
              </w:rPr>
              <w:t>3</w:t>
            </w:r>
            <w:r w:rsidR="00E44891">
              <w:rPr>
                <w:b/>
                <w:bCs/>
                <w:sz w:val="20"/>
                <w:szCs w:val="20"/>
              </w:rPr>
              <w:t>64</w:t>
            </w:r>
          </w:p>
        </w:tc>
      </w:tr>
      <w:tr w:rsidR="00DD7193" w:rsidRPr="006377F4" w14:paraId="3C1AE649" w14:textId="77777777" w:rsidTr="00D17FC3">
        <w:trPr>
          <w:trHeight w:val="149"/>
        </w:trPr>
        <w:tc>
          <w:tcPr>
            <w:tcW w:w="1178" w:type="dxa"/>
            <w:tcBorders>
              <w:top w:val="single" w:sz="4" w:space="0" w:color="5B9BD5"/>
              <w:left w:val="single" w:sz="4" w:space="0" w:color="5B9BD5"/>
              <w:bottom w:val="single" w:sz="4" w:space="0" w:color="5B9BD5"/>
              <w:right w:val="single" w:sz="4" w:space="0" w:color="5B9BD5"/>
            </w:tcBorders>
            <w:vAlign w:val="center"/>
          </w:tcPr>
          <w:p w14:paraId="5A199223" w14:textId="77777777" w:rsidR="00DD7193" w:rsidRPr="00A64A57" w:rsidRDefault="00DD7193" w:rsidP="00A522AF">
            <w:pPr>
              <w:spacing w:after="0" w:line="360" w:lineRule="auto"/>
              <w:rPr>
                <w:sz w:val="20"/>
                <w:szCs w:val="20"/>
              </w:rPr>
            </w:pPr>
            <w:r w:rsidRPr="00A64A57">
              <w:rPr>
                <w:sz w:val="20"/>
                <w:szCs w:val="20"/>
              </w:rPr>
              <w:t>Rifle</w:t>
            </w:r>
          </w:p>
        </w:tc>
        <w:tc>
          <w:tcPr>
            <w:tcW w:w="1071" w:type="dxa"/>
            <w:tcBorders>
              <w:top w:val="single" w:sz="4" w:space="0" w:color="5B9BD5"/>
              <w:left w:val="single" w:sz="4" w:space="0" w:color="5B9BD5"/>
              <w:bottom w:val="single" w:sz="4" w:space="0" w:color="5B9BD5"/>
              <w:right w:val="single" w:sz="4" w:space="0" w:color="5B9BD5"/>
            </w:tcBorders>
            <w:vAlign w:val="center"/>
          </w:tcPr>
          <w:p w14:paraId="22081D76" w14:textId="77777777" w:rsidR="00DD7193" w:rsidRPr="00A64A57" w:rsidRDefault="00DD7193" w:rsidP="00D17FC3">
            <w:pPr>
              <w:spacing w:after="0" w:line="360" w:lineRule="auto"/>
              <w:jc w:val="center"/>
              <w:rPr>
                <w:sz w:val="20"/>
                <w:szCs w:val="20"/>
              </w:rPr>
            </w:pPr>
            <w:r w:rsidRPr="00A64A57">
              <w:rPr>
                <w:sz w:val="20"/>
                <w:szCs w:val="20"/>
              </w:rPr>
              <w:t>10</w:t>
            </w:r>
          </w:p>
        </w:tc>
        <w:tc>
          <w:tcPr>
            <w:tcW w:w="983" w:type="dxa"/>
            <w:tcBorders>
              <w:top w:val="single" w:sz="4" w:space="0" w:color="5B9BD5"/>
              <w:left w:val="single" w:sz="4" w:space="0" w:color="5B9BD5"/>
              <w:bottom w:val="single" w:sz="4" w:space="0" w:color="5B9BD5"/>
              <w:right w:val="single" w:sz="4" w:space="0" w:color="5B9BD5"/>
            </w:tcBorders>
            <w:vAlign w:val="center"/>
          </w:tcPr>
          <w:p w14:paraId="2C5EFC0E" w14:textId="77777777" w:rsidR="00DD7193" w:rsidRPr="00A64A57" w:rsidRDefault="00DD7193" w:rsidP="00D17FC3">
            <w:pPr>
              <w:spacing w:after="0" w:line="360" w:lineRule="auto"/>
              <w:jc w:val="center"/>
              <w:rPr>
                <w:sz w:val="20"/>
                <w:szCs w:val="20"/>
              </w:rPr>
            </w:pPr>
            <w:r w:rsidRPr="00A64A57">
              <w:rPr>
                <w:sz w:val="20"/>
                <w:szCs w:val="20"/>
              </w:rPr>
              <w:t>2</w:t>
            </w:r>
          </w:p>
        </w:tc>
        <w:tc>
          <w:tcPr>
            <w:tcW w:w="992" w:type="dxa"/>
            <w:tcBorders>
              <w:top w:val="single" w:sz="4" w:space="0" w:color="5B9BD5"/>
              <w:left w:val="single" w:sz="4" w:space="0" w:color="5B9BD5"/>
              <w:bottom w:val="single" w:sz="4" w:space="0" w:color="5B9BD5"/>
              <w:right w:val="single" w:sz="4" w:space="0" w:color="5B9BD5"/>
            </w:tcBorders>
            <w:vAlign w:val="center"/>
          </w:tcPr>
          <w:p w14:paraId="52F863CD" w14:textId="3D237F7D" w:rsidR="00DD7193" w:rsidRPr="00A64A57" w:rsidRDefault="00544F2D" w:rsidP="00D17FC3">
            <w:pPr>
              <w:spacing w:after="0" w:line="360" w:lineRule="auto"/>
              <w:jc w:val="center"/>
              <w:rPr>
                <w:sz w:val="20"/>
                <w:szCs w:val="20"/>
              </w:rPr>
            </w:pPr>
            <w:r w:rsidRPr="00A64A57">
              <w:rPr>
                <w:sz w:val="20"/>
                <w:szCs w:val="20"/>
              </w:rPr>
              <w:t>8</w:t>
            </w:r>
            <w:r w:rsidR="006212C1">
              <w:rPr>
                <w:sz w:val="20"/>
                <w:szCs w:val="20"/>
              </w:rPr>
              <w:t>1</w:t>
            </w:r>
          </w:p>
        </w:tc>
        <w:tc>
          <w:tcPr>
            <w:tcW w:w="992" w:type="dxa"/>
            <w:tcBorders>
              <w:top w:val="single" w:sz="4" w:space="0" w:color="5B9BD5"/>
              <w:left w:val="single" w:sz="4" w:space="0" w:color="5B9BD5"/>
              <w:bottom w:val="single" w:sz="4" w:space="0" w:color="5B9BD5"/>
              <w:right w:val="single" w:sz="4" w:space="0" w:color="5B9BD5"/>
            </w:tcBorders>
            <w:vAlign w:val="center"/>
          </w:tcPr>
          <w:p w14:paraId="1E198A96" w14:textId="41686487" w:rsidR="00DD7193" w:rsidRPr="00A64A57" w:rsidRDefault="00DD7193" w:rsidP="00D17FC3">
            <w:pPr>
              <w:spacing w:after="0" w:line="360" w:lineRule="auto"/>
              <w:jc w:val="center"/>
              <w:rPr>
                <w:sz w:val="20"/>
                <w:szCs w:val="20"/>
              </w:rPr>
            </w:pPr>
            <w:r w:rsidRPr="00A64A57">
              <w:rPr>
                <w:sz w:val="20"/>
                <w:szCs w:val="20"/>
              </w:rPr>
              <w:t>2</w:t>
            </w:r>
            <w:r w:rsidR="00544F2D" w:rsidRPr="00A64A57">
              <w:rPr>
                <w:sz w:val="20"/>
                <w:szCs w:val="20"/>
              </w:rPr>
              <w:t>55</w:t>
            </w:r>
          </w:p>
        </w:tc>
        <w:tc>
          <w:tcPr>
            <w:tcW w:w="918" w:type="dxa"/>
            <w:tcBorders>
              <w:top w:val="single" w:sz="4" w:space="0" w:color="5B9BD5"/>
              <w:left w:val="single" w:sz="4" w:space="0" w:color="5B9BD5"/>
              <w:bottom w:val="single" w:sz="4" w:space="0" w:color="5B9BD5"/>
              <w:right w:val="single" w:sz="4" w:space="0" w:color="5B9BD5"/>
            </w:tcBorders>
            <w:vAlign w:val="center"/>
          </w:tcPr>
          <w:p w14:paraId="54E67189" w14:textId="7EB498CE" w:rsidR="00DD7193" w:rsidRPr="00A64A57" w:rsidRDefault="00DD7193" w:rsidP="00D17FC3">
            <w:pPr>
              <w:spacing w:after="0" w:line="360" w:lineRule="auto"/>
              <w:jc w:val="center"/>
              <w:rPr>
                <w:sz w:val="20"/>
                <w:szCs w:val="20"/>
              </w:rPr>
            </w:pPr>
            <w:r w:rsidRPr="00A64A57">
              <w:rPr>
                <w:sz w:val="20"/>
                <w:szCs w:val="20"/>
              </w:rPr>
              <w:t>3</w:t>
            </w:r>
            <w:r w:rsidR="00544F2D" w:rsidRPr="00A64A57">
              <w:rPr>
                <w:sz w:val="20"/>
                <w:szCs w:val="20"/>
              </w:rPr>
              <w:t>30</w:t>
            </w:r>
          </w:p>
        </w:tc>
        <w:tc>
          <w:tcPr>
            <w:tcW w:w="1071" w:type="dxa"/>
            <w:tcBorders>
              <w:top w:val="single" w:sz="4" w:space="0" w:color="5B9BD5"/>
              <w:left w:val="single" w:sz="4" w:space="0" w:color="5B9BD5"/>
              <w:bottom w:val="single" w:sz="4" w:space="0" w:color="5B9BD5"/>
              <w:right w:val="single" w:sz="4" w:space="0" w:color="5B9BD5"/>
            </w:tcBorders>
            <w:vAlign w:val="center"/>
          </w:tcPr>
          <w:p w14:paraId="279E74D4" w14:textId="7F315C08" w:rsidR="00DD7193" w:rsidRPr="00A64A57" w:rsidRDefault="00DD7193" w:rsidP="00D17FC3">
            <w:pPr>
              <w:spacing w:after="0" w:line="360" w:lineRule="auto"/>
              <w:jc w:val="center"/>
              <w:rPr>
                <w:sz w:val="20"/>
                <w:szCs w:val="20"/>
              </w:rPr>
            </w:pPr>
            <w:r w:rsidRPr="00A64A57">
              <w:rPr>
                <w:sz w:val="20"/>
                <w:szCs w:val="20"/>
              </w:rPr>
              <w:t>6</w:t>
            </w:r>
            <w:r w:rsidR="00544F2D" w:rsidRPr="00A64A57">
              <w:rPr>
                <w:sz w:val="20"/>
                <w:szCs w:val="20"/>
              </w:rPr>
              <w:t>7</w:t>
            </w:r>
            <w:r w:rsidR="00F2510B" w:rsidRPr="00A64A57">
              <w:rPr>
                <w:sz w:val="20"/>
                <w:szCs w:val="20"/>
              </w:rPr>
              <w:t>6</w:t>
            </w:r>
          </w:p>
        </w:tc>
        <w:tc>
          <w:tcPr>
            <w:tcW w:w="1083" w:type="dxa"/>
            <w:tcBorders>
              <w:top w:val="single" w:sz="4" w:space="0" w:color="5B9BD5"/>
              <w:left w:val="single" w:sz="4" w:space="0" w:color="5B9BD5"/>
              <w:bottom w:val="single" w:sz="4" w:space="0" w:color="5B9BD5"/>
              <w:right w:val="single" w:sz="4" w:space="0" w:color="5B9BD5"/>
            </w:tcBorders>
            <w:vAlign w:val="center"/>
          </w:tcPr>
          <w:p w14:paraId="04F4BD9D" w14:textId="5419AE97" w:rsidR="00DD7193" w:rsidRPr="00A64A57" w:rsidRDefault="00DD7193" w:rsidP="00D17FC3">
            <w:pPr>
              <w:spacing w:after="0" w:line="360" w:lineRule="auto"/>
              <w:jc w:val="center"/>
              <w:rPr>
                <w:b/>
                <w:bCs/>
                <w:sz w:val="20"/>
                <w:szCs w:val="20"/>
              </w:rPr>
            </w:pPr>
            <w:r w:rsidRPr="00A64A57">
              <w:rPr>
                <w:b/>
                <w:bCs/>
                <w:sz w:val="20"/>
                <w:szCs w:val="20"/>
              </w:rPr>
              <w:t>1,35</w:t>
            </w:r>
            <w:r w:rsidR="00E44891">
              <w:rPr>
                <w:b/>
                <w:bCs/>
                <w:sz w:val="20"/>
                <w:szCs w:val="20"/>
              </w:rPr>
              <w:t>4</w:t>
            </w:r>
          </w:p>
        </w:tc>
      </w:tr>
      <w:tr w:rsidR="00DD7193" w:rsidRPr="006377F4" w14:paraId="28B6FBA3" w14:textId="77777777" w:rsidTr="00D17FC3">
        <w:trPr>
          <w:trHeight w:val="149"/>
        </w:trPr>
        <w:tc>
          <w:tcPr>
            <w:tcW w:w="117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F014579" w14:textId="77777777" w:rsidR="00DD7193" w:rsidRPr="00A64A57" w:rsidRDefault="00DD7193" w:rsidP="00A522AF">
            <w:pPr>
              <w:spacing w:after="0" w:line="360" w:lineRule="auto"/>
              <w:rPr>
                <w:sz w:val="20"/>
                <w:szCs w:val="20"/>
              </w:rPr>
            </w:pPr>
            <w:r w:rsidRPr="00A64A57">
              <w:rPr>
                <w:sz w:val="20"/>
                <w:szCs w:val="20"/>
              </w:rPr>
              <w:t>Fusil</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ED333B0" w14:textId="77777777" w:rsidR="00DD7193" w:rsidRPr="00A64A57" w:rsidRDefault="00DD7193" w:rsidP="00D17FC3">
            <w:pPr>
              <w:spacing w:after="0" w:line="360" w:lineRule="auto"/>
              <w:jc w:val="center"/>
              <w:rPr>
                <w:sz w:val="20"/>
                <w:szCs w:val="20"/>
              </w:rPr>
            </w:pPr>
            <w:r w:rsidRPr="00A64A57">
              <w:rPr>
                <w:sz w:val="20"/>
                <w:szCs w:val="20"/>
              </w:rPr>
              <w:t>0</w:t>
            </w:r>
          </w:p>
        </w:tc>
        <w:tc>
          <w:tcPr>
            <w:tcW w:w="9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7729CD0" w14:textId="77777777" w:rsidR="00DD7193" w:rsidRPr="00A64A57" w:rsidRDefault="00DD7193" w:rsidP="00D17FC3">
            <w:pPr>
              <w:spacing w:after="0" w:line="360" w:lineRule="auto"/>
              <w:jc w:val="center"/>
              <w:rPr>
                <w:sz w:val="20"/>
                <w:szCs w:val="20"/>
              </w:rPr>
            </w:pPr>
            <w:r w:rsidRPr="00A64A57">
              <w:rPr>
                <w:sz w:val="20"/>
                <w:szCs w:val="20"/>
              </w:rPr>
              <w:t>0</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2F6A20A" w14:textId="77777777" w:rsidR="00DD7193" w:rsidRPr="00A64A57" w:rsidRDefault="00DD7193" w:rsidP="00D17FC3">
            <w:pPr>
              <w:spacing w:after="0" w:line="360" w:lineRule="auto"/>
              <w:jc w:val="center"/>
              <w:rPr>
                <w:sz w:val="20"/>
                <w:szCs w:val="20"/>
              </w:rPr>
            </w:pPr>
            <w:r w:rsidRPr="00A64A57">
              <w:rPr>
                <w:sz w:val="20"/>
                <w:szCs w:val="20"/>
              </w:rPr>
              <w:t>0</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AB34899" w14:textId="6A0C1FB7" w:rsidR="00DD7193" w:rsidRPr="00A64A57" w:rsidRDefault="00544F2D" w:rsidP="00D17FC3">
            <w:pPr>
              <w:spacing w:after="0" w:line="360" w:lineRule="auto"/>
              <w:jc w:val="center"/>
              <w:rPr>
                <w:sz w:val="20"/>
                <w:szCs w:val="20"/>
              </w:rPr>
            </w:pPr>
            <w:r w:rsidRPr="00A64A57">
              <w:rPr>
                <w:sz w:val="20"/>
                <w:szCs w:val="20"/>
              </w:rPr>
              <w:t>3</w:t>
            </w:r>
          </w:p>
        </w:tc>
        <w:tc>
          <w:tcPr>
            <w:tcW w:w="91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AF5163C" w14:textId="3363E03E" w:rsidR="00DD7193" w:rsidRPr="00A64A57" w:rsidRDefault="00544F2D" w:rsidP="00D17FC3">
            <w:pPr>
              <w:spacing w:after="0" w:line="360" w:lineRule="auto"/>
              <w:jc w:val="center"/>
              <w:rPr>
                <w:sz w:val="20"/>
                <w:szCs w:val="20"/>
              </w:rPr>
            </w:pPr>
            <w:r w:rsidRPr="00A64A57">
              <w:rPr>
                <w:sz w:val="20"/>
                <w:szCs w:val="20"/>
              </w:rPr>
              <w:t>3</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762D0FE" w14:textId="6893F642" w:rsidR="00DD7193" w:rsidRPr="00A64A57" w:rsidRDefault="00DD7193" w:rsidP="00D17FC3">
            <w:pPr>
              <w:spacing w:after="0" w:line="360" w:lineRule="auto"/>
              <w:jc w:val="center"/>
              <w:rPr>
                <w:sz w:val="20"/>
                <w:szCs w:val="20"/>
              </w:rPr>
            </w:pPr>
            <w:r w:rsidRPr="00A64A57">
              <w:rPr>
                <w:sz w:val="20"/>
                <w:szCs w:val="20"/>
              </w:rPr>
              <w:t>1</w:t>
            </w:r>
            <w:r w:rsidR="00D54611" w:rsidRPr="00A64A57">
              <w:rPr>
                <w:sz w:val="20"/>
                <w:szCs w:val="20"/>
              </w:rPr>
              <w:t>1</w:t>
            </w:r>
          </w:p>
        </w:tc>
        <w:tc>
          <w:tcPr>
            <w:tcW w:w="10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4F867E7" w14:textId="772A4A0E" w:rsidR="00DD7193" w:rsidRPr="00A64A57" w:rsidRDefault="00DD7193" w:rsidP="00D17FC3">
            <w:pPr>
              <w:spacing w:after="0" w:line="360" w:lineRule="auto"/>
              <w:jc w:val="center"/>
              <w:rPr>
                <w:b/>
                <w:bCs/>
                <w:sz w:val="20"/>
                <w:szCs w:val="20"/>
              </w:rPr>
            </w:pPr>
            <w:r w:rsidRPr="00A64A57">
              <w:rPr>
                <w:b/>
                <w:bCs/>
                <w:sz w:val="20"/>
                <w:szCs w:val="20"/>
              </w:rPr>
              <w:t>1</w:t>
            </w:r>
            <w:r w:rsidR="00E57C95" w:rsidRPr="00A64A57">
              <w:rPr>
                <w:b/>
                <w:bCs/>
                <w:sz w:val="20"/>
                <w:szCs w:val="20"/>
              </w:rPr>
              <w:t>7</w:t>
            </w:r>
          </w:p>
        </w:tc>
      </w:tr>
      <w:tr w:rsidR="00DD7193" w:rsidRPr="006377F4" w14:paraId="2F8A0BB8" w14:textId="77777777" w:rsidTr="00D17FC3">
        <w:trPr>
          <w:trHeight w:val="149"/>
        </w:trPr>
        <w:tc>
          <w:tcPr>
            <w:tcW w:w="1178" w:type="dxa"/>
            <w:tcBorders>
              <w:top w:val="single" w:sz="4" w:space="0" w:color="5B9BD5"/>
              <w:left w:val="single" w:sz="4" w:space="0" w:color="5B9BD5"/>
              <w:bottom w:val="single" w:sz="4" w:space="0" w:color="5B9BD5"/>
              <w:right w:val="single" w:sz="4" w:space="0" w:color="5B9BD5"/>
            </w:tcBorders>
            <w:vAlign w:val="center"/>
          </w:tcPr>
          <w:p w14:paraId="0EE05337" w14:textId="77777777" w:rsidR="00DD7193" w:rsidRPr="00A64A57" w:rsidRDefault="00DD7193" w:rsidP="00A522AF">
            <w:pPr>
              <w:spacing w:after="0" w:line="360" w:lineRule="auto"/>
              <w:rPr>
                <w:sz w:val="20"/>
                <w:szCs w:val="20"/>
              </w:rPr>
            </w:pPr>
            <w:r w:rsidRPr="00A64A57">
              <w:rPr>
                <w:sz w:val="20"/>
                <w:szCs w:val="20"/>
              </w:rPr>
              <w:t>Ametralladora</w:t>
            </w:r>
          </w:p>
        </w:tc>
        <w:tc>
          <w:tcPr>
            <w:tcW w:w="1071" w:type="dxa"/>
            <w:tcBorders>
              <w:top w:val="single" w:sz="4" w:space="0" w:color="5B9BD5"/>
              <w:left w:val="single" w:sz="4" w:space="0" w:color="5B9BD5"/>
              <w:bottom w:val="single" w:sz="4" w:space="0" w:color="5B9BD5"/>
              <w:right w:val="single" w:sz="4" w:space="0" w:color="5B9BD5"/>
            </w:tcBorders>
            <w:vAlign w:val="center"/>
          </w:tcPr>
          <w:p w14:paraId="4EE524E5" w14:textId="77777777" w:rsidR="00DD7193" w:rsidRPr="00A64A57" w:rsidRDefault="00DD7193" w:rsidP="00D17FC3">
            <w:pPr>
              <w:spacing w:after="0" w:line="360" w:lineRule="auto"/>
              <w:jc w:val="center"/>
              <w:rPr>
                <w:sz w:val="20"/>
                <w:szCs w:val="20"/>
              </w:rPr>
            </w:pPr>
            <w:r w:rsidRPr="00A64A57">
              <w:rPr>
                <w:sz w:val="20"/>
                <w:szCs w:val="20"/>
              </w:rPr>
              <w:t>0</w:t>
            </w:r>
          </w:p>
        </w:tc>
        <w:tc>
          <w:tcPr>
            <w:tcW w:w="983" w:type="dxa"/>
            <w:tcBorders>
              <w:top w:val="single" w:sz="4" w:space="0" w:color="5B9BD5"/>
              <w:left w:val="single" w:sz="4" w:space="0" w:color="5B9BD5"/>
              <w:bottom w:val="single" w:sz="4" w:space="0" w:color="5B9BD5"/>
              <w:right w:val="single" w:sz="4" w:space="0" w:color="5B9BD5"/>
            </w:tcBorders>
            <w:vAlign w:val="center"/>
          </w:tcPr>
          <w:p w14:paraId="47C53CB5" w14:textId="77777777" w:rsidR="00DD7193" w:rsidRPr="00A64A57" w:rsidRDefault="00DD7193" w:rsidP="00D17FC3">
            <w:pPr>
              <w:spacing w:after="0" w:line="360" w:lineRule="auto"/>
              <w:jc w:val="center"/>
              <w:rPr>
                <w:sz w:val="20"/>
                <w:szCs w:val="20"/>
              </w:rPr>
            </w:pPr>
            <w:r w:rsidRPr="00A64A57">
              <w:rPr>
                <w:sz w:val="20"/>
                <w:szCs w:val="20"/>
              </w:rPr>
              <w:t>0</w:t>
            </w:r>
          </w:p>
        </w:tc>
        <w:tc>
          <w:tcPr>
            <w:tcW w:w="992" w:type="dxa"/>
            <w:tcBorders>
              <w:top w:val="single" w:sz="4" w:space="0" w:color="5B9BD5"/>
              <w:left w:val="single" w:sz="4" w:space="0" w:color="5B9BD5"/>
              <w:bottom w:val="single" w:sz="4" w:space="0" w:color="5B9BD5"/>
              <w:right w:val="single" w:sz="4" w:space="0" w:color="5B9BD5"/>
            </w:tcBorders>
            <w:vAlign w:val="center"/>
          </w:tcPr>
          <w:p w14:paraId="74B6CB96" w14:textId="77777777" w:rsidR="00DD7193" w:rsidRPr="00A64A57" w:rsidRDefault="00DD7193" w:rsidP="00D17FC3">
            <w:pPr>
              <w:spacing w:after="0" w:line="360" w:lineRule="auto"/>
              <w:jc w:val="center"/>
              <w:rPr>
                <w:sz w:val="20"/>
                <w:szCs w:val="20"/>
              </w:rPr>
            </w:pPr>
            <w:r w:rsidRPr="00A64A57">
              <w:rPr>
                <w:sz w:val="20"/>
                <w:szCs w:val="20"/>
              </w:rPr>
              <w:t>0</w:t>
            </w:r>
          </w:p>
        </w:tc>
        <w:tc>
          <w:tcPr>
            <w:tcW w:w="992" w:type="dxa"/>
            <w:tcBorders>
              <w:top w:val="single" w:sz="4" w:space="0" w:color="5B9BD5"/>
              <w:left w:val="single" w:sz="4" w:space="0" w:color="5B9BD5"/>
              <w:bottom w:val="single" w:sz="4" w:space="0" w:color="5B9BD5"/>
              <w:right w:val="single" w:sz="4" w:space="0" w:color="5B9BD5"/>
            </w:tcBorders>
            <w:vAlign w:val="center"/>
          </w:tcPr>
          <w:p w14:paraId="23AD1F8C" w14:textId="77777777" w:rsidR="00DD7193" w:rsidRPr="00A64A57" w:rsidRDefault="00DD7193" w:rsidP="00D17FC3">
            <w:pPr>
              <w:spacing w:after="0" w:line="360" w:lineRule="auto"/>
              <w:jc w:val="center"/>
              <w:rPr>
                <w:sz w:val="20"/>
                <w:szCs w:val="20"/>
              </w:rPr>
            </w:pPr>
            <w:r w:rsidRPr="00A64A57">
              <w:rPr>
                <w:sz w:val="20"/>
                <w:szCs w:val="20"/>
              </w:rPr>
              <w:t>1</w:t>
            </w:r>
          </w:p>
        </w:tc>
        <w:tc>
          <w:tcPr>
            <w:tcW w:w="918" w:type="dxa"/>
            <w:tcBorders>
              <w:top w:val="single" w:sz="4" w:space="0" w:color="5B9BD5"/>
              <w:left w:val="single" w:sz="4" w:space="0" w:color="5B9BD5"/>
              <w:bottom w:val="single" w:sz="4" w:space="0" w:color="5B9BD5"/>
              <w:right w:val="single" w:sz="4" w:space="0" w:color="5B9BD5"/>
            </w:tcBorders>
            <w:vAlign w:val="center"/>
          </w:tcPr>
          <w:p w14:paraId="43A0009F" w14:textId="77777777" w:rsidR="00DD7193" w:rsidRPr="00A64A57" w:rsidRDefault="00DD7193" w:rsidP="00D17FC3">
            <w:pPr>
              <w:spacing w:after="0" w:line="360" w:lineRule="auto"/>
              <w:jc w:val="center"/>
              <w:rPr>
                <w:sz w:val="20"/>
                <w:szCs w:val="20"/>
              </w:rPr>
            </w:pPr>
            <w:r w:rsidRPr="00A64A57">
              <w:rPr>
                <w:sz w:val="20"/>
                <w:szCs w:val="20"/>
              </w:rPr>
              <w:t>1</w:t>
            </w:r>
          </w:p>
        </w:tc>
        <w:tc>
          <w:tcPr>
            <w:tcW w:w="1071" w:type="dxa"/>
            <w:tcBorders>
              <w:top w:val="single" w:sz="4" w:space="0" w:color="5B9BD5"/>
              <w:left w:val="single" w:sz="4" w:space="0" w:color="5B9BD5"/>
              <w:bottom w:val="single" w:sz="4" w:space="0" w:color="5B9BD5"/>
              <w:right w:val="single" w:sz="4" w:space="0" w:color="5B9BD5"/>
            </w:tcBorders>
            <w:vAlign w:val="center"/>
          </w:tcPr>
          <w:p w14:paraId="6C44A787" w14:textId="77777777" w:rsidR="00DD7193" w:rsidRPr="00A64A57" w:rsidRDefault="00DD7193" w:rsidP="00D17FC3">
            <w:pPr>
              <w:spacing w:after="0" w:line="360" w:lineRule="auto"/>
              <w:jc w:val="center"/>
              <w:rPr>
                <w:sz w:val="20"/>
                <w:szCs w:val="20"/>
              </w:rPr>
            </w:pPr>
            <w:r w:rsidRPr="00A64A57">
              <w:rPr>
                <w:sz w:val="20"/>
                <w:szCs w:val="20"/>
              </w:rPr>
              <w:t>8</w:t>
            </w:r>
          </w:p>
        </w:tc>
        <w:tc>
          <w:tcPr>
            <w:tcW w:w="1083" w:type="dxa"/>
            <w:tcBorders>
              <w:top w:val="single" w:sz="4" w:space="0" w:color="5B9BD5"/>
              <w:left w:val="single" w:sz="4" w:space="0" w:color="5B9BD5"/>
              <w:bottom w:val="single" w:sz="4" w:space="0" w:color="5B9BD5"/>
              <w:right w:val="single" w:sz="4" w:space="0" w:color="5B9BD5"/>
            </w:tcBorders>
            <w:vAlign w:val="center"/>
          </w:tcPr>
          <w:p w14:paraId="20DBE918" w14:textId="77777777" w:rsidR="00DD7193" w:rsidRPr="00A64A57" w:rsidRDefault="00DD7193" w:rsidP="00D17FC3">
            <w:pPr>
              <w:spacing w:after="0" w:line="360" w:lineRule="auto"/>
              <w:jc w:val="center"/>
              <w:rPr>
                <w:b/>
                <w:bCs/>
                <w:sz w:val="20"/>
                <w:szCs w:val="20"/>
              </w:rPr>
            </w:pPr>
            <w:r w:rsidRPr="00A64A57">
              <w:rPr>
                <w:b/>
                <w:bCs/>
                <w:sz w:val="20"/>
                <w:szCs w:val="20"/>
              </w:rPr>
              <w:t>10</w:t>
            </w:r>
          </w:p>
        </w:tc>
      </w:tr>
      <w:tr w:rsidR="00DD7193" w:rsidRPr="006377F4" w14:paraId="45587A17" w14:textId="77777777" w:rsidTr="00D17FC3">
        <w:trPr>
          <w:trHeight w:val="149"/>
        </w:trPr>
        <w:tc>
          <w:tcPr>
            <w:tcW w:w="117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DF06F0E" w14:textId="77777777" w:rsidR="00DD7193" w:rsidRPr="00A64A57" w:rsidRDefault="00DD7193" w:rsidP="00A522AF">
            <w:pPr>
              <w:spacing w:after="0" w:line="360" w:lineRule="auto"/>
              <w:rPr>
                <w:b/>
                <w:bCs/>
                <w:sz w:val="20"/>
                <w:szCs w:val="20"/>
              </w:rPr>
            </w:pPr>
            <w:r w:rsidRPr="00A64A57">
              <w:rPr>
                <w:b/>
                <w:bCs/>
                <w:sz w:val="20"/>
                <w:szCs w:val="20"/>
              </w:rPr>
              <w:t>Total</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BE1446D" w14:textId="25BABBEC" w:rsidR="00DD7193" w:rsidRPr="00A64A57" w:rsidRDefault="00DD7193" w:rsidP="00D17FC3">
            <w:pPr>
              <w:spacing w:after="0" w:line="360" w:lineRule="auto"/>
              <w:jc w:val="center"/>
              <w:rPr>
                <w:b/>
                <w:bCs/>
                <w:sz w:val="20"/>
                <w:szCs w:val="20"/>
              </w:rPr>
            </w:pPr>
            <w:r w:rsidRPr="00A64A57">
              <w:rPr>
                <w:b/>
                <w:bCs/>
                <w:sz w:val="20"/>
                <w:szCs w:val="20"/>
              </w:rPr>
              <w:t>7</w:t>
            </w:r>
            <w:r w:rsidR="00492C4F" w:rsidRPr="00A64A57">
              <w:rPr>
                <w:b/>
                <w:bCs/>
                <w:sz w:val="20"/>
                <w:szCs w:val="20"/>
              </w:rPr>
              <w:t>49</w:t>
            </w:r>
          </w:p>
        </w:tc>
        <w:tc>
          <w:tcPr>
            <w:tcW w:w="9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C0AE95B" w14:textId="467A8739" w:rsidR="00DD7193" w:rsidRPr="00A64A57" w:rsidRDefault="00544F2D" w:rsidP="00D17FC3">
            <w:pPr>
              <w:spacing w:after="0" w:line="360" w:lineRule="auto"/>
              <w:jc w:val="center"/>
              <w:rPr>
                <w:b/>
                <w:bCs/>
                <w:sz w:val="20"/>
                <w:szCs w:val="20"/>
              </w:rPr>
            </w:pPr>
            <w:r w:rsidRPr="00A64A57">
              <w:rPr>
                <w:b/>
                <w:bCs/>
                <w:sz w:val="20"/>
                <w:szCs w:val="20"/>
              </w:rPr>
              <w:t>1,</w:t>
            </w:r>
            <w:r w:rsidR="00492C4F" w:rsidRPr="00A64A57">
              <w:rPr>
                <w:b/>
                <w:bCs/>
                <w:sz w:val="20"/>
                <w:szCs w:val="20"/>
              </w:rPr>
              <w:t>31</w:t>
            </w:r>
            <w:r w:rsidRPr="00A64A57">
              <w:rPr>
                <w:b/>
                <w:bCs/>
                <w:sz w:val="20"/>
                <w:szCs w:val="20"/>
              </w:rPr>
              <w:t>1</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9A7274C" w14:textId="266D896B" w:rsidR="00DD7193" w:rsidRPr="00A64A57" w:rsidRDefault="00544F2D" w:rsidP="00D17FC3">
            <w:pPr>
              <w:spacing w:after="0" w:line="360" w:lineRule="auto"/>
              <w:jc w:val="center"/>
              <w:rPr>
                <w:b/>
                <w:bCs/>
                <w:sz w:val="20"/>
                <w:szCs w:val="20"/>
              </w:rPr>
            </w:pPr>
            <w:r w:rsidRPr="00A64A57">
              <w:rPr>
                <w:b/>
                <w:bCs/>
                <w:sz w:val="20"/>
                <w:szCs w:val="20"/>
              </w:rPr>
              <w:t>15,</w:t>
            </w:r>
            <w:r w:rsidR="00F2510B" w:rsidRPr="00A64A57">
              <w:rPr>
                <w:b/>
                <w:bCs/>
                <w:sz w:val="20"/>
                <w:szCs w:val="20"/>
              </w:rPr>
              <w:t>96</w:t>
            </w:r>
            <w:r w:rsidRPr="00A64A57">
              <w:rPr>
                <w:b/>
                <w:bCs/>
                <w:sz w:val="20"/>
                <w:szCs w:val="20"/>
              </w:rPr>
              <w:t>8</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C9B3CEA" w14:textId="3064FAFF" w:rsidR="00DD7193" w:rsidRPr="00A64A57" w:rsidRDefault="00544F2D" w:rsidP="00D17FC3">
            <w:pPr>
              <w:spacing w:after="0" w:line="360" w:lineRule="auto"/>
              <w:jc w:val="center"/>
              <w:rPr>
                <w:b/>
                <w:bCs/>
                <w:sz w:val="20"/>
                <w:szCs w:val="20"/>
              </w:rPr>
            </w:pPr>
            <w:r w:rsidRPr="00A64A57">
              <w:rPr>
                <w:b/>
                <w:bCs/>
                <w:sz w:val="20"/>
                <w:szCs w:val="20"/>
              </w:rPr>
              <w:t>43,</w:t>
            </w:r>
            <w:r w:rsidR="00F2510B" w:rsidRPr="00A64A57">
              <w:rPr>
                <w:b/>
                <w:bCs/>
                <w:sz w:val="20"/>
                <w:szCs w:val="20"/>
              </w:rPr>
              <w:t>78</w:t>
            </w:r>
            <w:r w:rsidRPr="00A64A57">
              <w:rPr>
                <w:b/>
                <w:bCs/>
                <w:sz w:val="20"/>
                <w:szCs w:val="20"/>
              </w:rPr>
              <w:t>1</w:t>
            </w:r>
          </w:p>
        </w:tc>
        <w:tc>
          <w:tcPr>
            <w:tcW w:w="91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A7CC097" w14:textId="76490E34" w:rsidR="00DD7193" w:rsidRPr="00A64A57" w:rsidRDefault="00544F2D" w:rsidP="00D17FC3">
            <w:pPr>
              <w:spacing w:after="0" w:line="360" w:lineRule="auto"/>
              <w:jc w:val="center"/>
              <w:rPr>
                <w:b/>
                <w:bCs/>
                <w:sz w:val="20"/>
                <w:szCs w:val="20"/>
              </w:rPr>
            </w:pPr>
            <w:r w:rsidRPr="00A64A57">
              <w:rPr>
                <w:b/>
                <w:bCs/>
                <w:sz w:val="20"/>
                <w:szCs w:val="20"/>
              </w:rPr>
              <w:t>67,3</w:t>
            </w:r>
            <w:r w:rsidR="00F2510B" w:rsidRPr="00A64A57">
              <w:rPr>
                <w:b/>
                <w:bCs/>
                <w:sz w:val="20"/>
                <w:szCs w:val="20"/>
              </w:rPr>
              <w:t>36</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EF523C4" w14:textId="03CB9B31" w:rsidR="00DD7193" w:rsidRPr="00A64A57" w:rsidRDefault="00DD7193" w:rsidP="00D17FC3">
            <w:pPr>
              <w:spacing w:after="0" w:line="360" w:lineRule="auto"/>
              <w:jc w:val="center"/>
              <w:rPr>
                <w:b/>
                <w:bCs/>
                <w:sz w:val="20"/>
                <w:szCs w:val="20"/>
              </w:rPr>
            </w:pPr>
            <w:r w:rsidRPr="00A64A57">
              <w:rPr>
                <w:b/>
                <w:bCs/>
                <w:sz w:val="20"/>
                <w:szCs w:val="20"/>
              </w:rPr>
              <w:t>11</w:t>
            </w:r>
            <w:r w:rsidR="00F2510B" w:rsidRPr="00A64A57">
              <w:rPr>
                <w:b/>
                <w:bCs/>
                <w:sz w:val="20"/>
                <w:szCs w:val="20"/>
              </w:rPr>
              <w:t>5</w:t>
            </w:r>
            <w:r w:rsidR="00544F2D" w:rsidRPr="00A64A57">
              <w:rPr>
                <w:b/>
                <w:bCs/>
                <w:sz w:val="20"/>
                <w:szCs w:val="20"/>
              </w:rPr>
              <w:t>,</w:t>
            </w:r>
            <w:r w:rsidR="00F2510B" w:rsidRPr="00A64A57">
              <w:rPr>
                <w:b/>
                <w:bCs/>
                <w:sz w:val="20"/>
                <w:szCs w:val="20"/>
              </w:rPr>
              <w:t>810</w:t>
            </w:r>
          </w:p>
        </w:tc>
        <w:tc>
          <w:tcPr>
            <w:tcW w:w="10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D69F7E8" w14:textId="07B3A13A" w:rsidR="00DD7193" w:rsidRPr="00A64A57" w:rsidRDefault="00544F2D" w:rsidP="00D17FC3">
            <w:pPr>
              <w:keepNext/>
              <w:spacing w:after="0" w:line="360" w:lineRule="auto"/>
              <w:jc w:val="center"/>
              <w:rPr>
                <w:b/>
                <w:bCs/>
                <w:sz w:val="20"/>
                <w:szCs w:val="20"/>
              </w:rPr>
            </w:pPr>
            <w:r w:rsidRPr="00A64A57">
              <w:rPr>
                <w:b/>
                <w:bCs/>
                <w:sz w:val="20"/>
                <w:szCs w:val="20"/>
              </w:rPr>
              <w:t>24</w:t>
            </w:r>
            <w:r w:rsidR="00E44891">
              <w:rPr>
                <w:b/>
                <w:bCs/>
                <w:sz w:val="20"/>
                <w:szCs w:val="20"/>
              </w:rPr>
              <w:t>5</w:t>
            </w:r>
            <w:r w:rsidRPr="00A64A57">
              <w:rPr>
                <w:b/>
                <w:bCs/>
                <w:sz w:val="20"/>
                <w:szCs w:val="20"/>
              </w:rPr>
              <w:t>,</w:t>
            </w:r>
            <w:r w:rsidR="00E44891">
              <w:rPr>
                <w:b/>
                <w:bCs/>
                <w:sz w:val="20"/>
                <w:szCs w:val="20"/>
              </w:rPr>
              <w:t>396</w:t>
            </w:r>
          </w:p>
        </w:tc>
      </w:tr>
    </w:tbl>
    <w:p w14:paraId="6E509307" w14:textId="7C4237FE" w:rsidR="00DD7193" w:rsidRPr="003E2D2A" w:rsidRDefault="00DD7193" w:rsidP="00DD7193">
      <w:pPr>
        <w:pStyle w:val="Descripcin"/>
        <w:rPr>
          <w:b w:val="0"/>
          <w:bCs w:val="0"/>
          <w:color w:val="767171"/>
          <w:lang w:val="es-DO"/>
        </w:rPr>
      </w:pPr>
      <w:r w:rsidRPr="003E2D2A">
        <w:rPr>
          <w:b w:val="0"/>
          <w:bCs w:val="0"/>
          <w:color w:val="767171"/>
          <w:lang w:val="es-DO"/>
        </w:rPr>
        <w:t xml:space="preserve">Fuente: </w:t>
      </w:r>
      <w:r w:rsidR="003E2D2A" w:rsidRPr="003E2D2A">
        <w:rPr>
          <w:b w:val="0"/>
          <w:bCs w:val="0"/>
          <w:color w:val="767171"/>
          <w:lang w:val="es-DO"/>
        </w:rPr>
        <w:t>3</w:t>
      </w:r>
      <w:r w:rsidRPr="003E2D2A">
        <w:rPr>
          <w:b w:val="0"/>
          <w:bCs w:val="0"/>
          <w:color w:val="767171"/>
          <w:lang w:val="es-DO"/>
        </w:rPr>
        <w:t>. Dirección de Registro y Control de Tenencia y Porte de Armas</w:t>
      </w:r>
    </w:p>
    <w:p w14:paraId="5892B218" w14:textId="77777777" w:rsidR="003E2D2A" w:rsidRPr="00A64A57" w:rsidRDefault="003E2D2A" w:rsidP="001B7A70">
      <w:pPr>
        <w:spacing w:after="0" w:line="360" w:lineRule="auto"/>
        <w:jc w:val="both"/>
      </w:pPr>
    </w:p>
    <w:p w14:paraId="3A2726AA" w14:textId="03FB3E53" w:rsidR="001B7A70" w:rsidRPr="00A64A57" w:rsidRDefault="001B7A70" w:rsidP="001B7A70">
      <w:pPr>
        <w:spacing w:after="0" w:line="360" w:lineRule="auto"/>
        <w:jc w:val="both"/>
      </w:pPr>
      <w:r w:rsidRPr="00A64A57">
        <w:t>Se realizó Operativo de Organización y Clasificación del Depósito y Custodia de Armas en custodia del MIP bajo un sistema de registro digital, optimizando el control de registro y localización de las armas dentro del mismo.</w:t>
      </w:r>
    </w:p>
    <w:p w14:paraId="0B032738" w14:textId="77777777" w:rsidR="001B7A70" w:rsidRPr="00A64A57" w:rsidRDefault="001B7A70" w:rsidP="001B7A70">
      <w:pPr>
        <w:spacing w:after="0" w:line="360" w:lineRule="auto"/>
        <w:jc w:val="both"/>
      </w:pPr>
    </w:p>
    <w:p w14:paraId="1304528F" w14:textId="40707181" w:rsidR="001B7A70" w:rsidRPr="00A64A57" w:rsidRDefault="001B7A70" w:rsidP="001B7A70">
      <w:pPr>
        <w:spacing w:after="0" w:line="360" w:lineRule="auto"/>
        <w:jc w:val="both"/>
      </w:pPr>
      <w:r w:rsidRPr="00A64A57">
        <w:t>Por medio de las acciones para el registro y control de armas de fuego y las iniciativas de regulación conforme a la Ley núm. 631-</w:t>
      </w:r>
      <w:r w:rsidR="00A70E29">
        <w:t>1</w:t>
      </w:r>
      <w:r w:rsidRPr="00A64A57">
        <w:t>6 sobre el Control y Regulación de Armas, Municiones y Materiales Relacionados descritas, el MIP contribuye a la disminución de armas ilícitas en manos de la población civil.</w:t>
      </w:r>
    </w:p>
    <w:p w14:paraId="59241E78" w14:textId="77777777" w:rsidR="00AC3583" w:rsidRPr="00A64A57" w:rsidRDefault="00AC3583" w:rsidP="00DD7193">
      <w:pPr>
        <w:spacing w:after="0" w:line="360" w:lineRule="auto"/>
        <w:jc w:val="both"/>
      </w:pPr>
    </w:p>
    <w:p w14:paraId="42CBE549" w14:textId="0B11F998" w:rsidR="00DD7193" w:rsidRPr="00A64A57" w:rsidRDefault="00DD7193" w:rsidP="00DD7193">
      <w:pPr>
        <w:spacing w:after="0" w:line="360" w:lineRule="auto"/>
        <w:jc w:val="both"/>
        <w:rPr>
          <w:b/>
          <w:bCs/>
        </w:rPr>
      </w:pPr>
      <w:r w:rsidRPr="00E86149">
        <w:t xml:space="preserve">Continuando con los resultados de avance durante el </w:t>
      </w:r>
      <w:r w:rsidR="001B742E" w:rsidRPr="00E86149">
        <w:t xml:space="preserve">año </w:t>
      </w:r>
      <w:r w:rsidRPr="00E86149">
        <w:t>202</w:t>
      </w:r>
      <w:r w:rsidR="00A22CF7" w:rsidRPr="00E86149">
        <w:t>5</w:t>
      </w:r>
      <w:r w:rsidRPr="00E86149">
        <w:t>,</w:t>
      </w:r>
      <w:r w:rsidRPr="00A64A57">
        <w:t xml:space="preserve"> el total de armas retenidas, </w:t>
      </w:r>
      <w:bookmarkStart w:id="28" w:name="_Hlk153024516"/>
      <w:r w:rsidRPr="00A64A57">
        <w:t xml:space="preserve">por los organismos que intervienen en la recolección de armas, a ciudadanos por cometer infracciones a la Ley núm. 631-16 sobre el Control y Regulación de Armas y Municiones y Materiales Relacionados, así como por diversos motivos es de </w:t>
      </w:r>
      <w:r w:rsidR="00FB193D" w:rsidRPr="00A64A57">
        <w:rPr>
          <w:b/>
          <w:bCs/>
        </w:rPr>
        <w:t>4,0</w:t>
      </w:r>
      <w:r w:rsidR="00B23DBD" w:rsidRPr="00A64A57">
        <w:rPr>
          <w:b/>
          <w:bCs/>
        </w:rPr>
        <w:t>17</w:t>
      </w:r>
      <w:r w:rsidR="00B23DBD" w:rsidRPr="00A64A57">
        <w:t>,</w:t>
      </w:r>
      <w:bookmarkEnd w:id="28"/>
      <w:r w:rsidRPr="00A64A57">
        <w:t xml:space="preserve"> estas fueron retenidas por</w:t>
      </w:r>
      <w:r w:rsidRPr="00EC3FF8">
        <w:t xml:space="preserve"> </w:t>
      </w:r>
      <w:r w:rsidRPr="00A64A57">
        <w:t>las Fuerzas Armadas</w:t>
      </w:r>
      <w:r w:rsidR="00B23DBD" w:rsidRPr="00A64A57">
        <w:t>,</w:t>
      </w:r>
      <w:r w:rsidRPr="00A64A57">
        <w:t xml:space="preserve"> la Policía </w:t>
      </w:r>
      <w:r w:rsidRPr="00A64A57">
        <w:lastRenderedPageBreak/>
        <w:t>Nacional</w:t>
      </w:r>
      <w:r w:rsidR="00B23DBD" w:rsidRPr="00A64A57">
        <w:t>,</w:t>
      </w:r>
      <w:r w:rsidRPr="00A64A57">
        <w:t xml:space="preserve"> el Ministerio Público</w:t>
      </w:r>
      <w:r w:rsidR="00B23DBD" w:rsidRPr="00A64A57">
        <w:t>, el</w:t>
      </w:r>
      <w:r w:rsidRPr="00A64A57">
        <w:t xml:space="preserve"> </w:t>
      </w:r>
      <w:r w:rsidR="00FE0726" w:rsidRPr="00A64A57">
        <w:t>Poder Judicial</w:t>
      </w:r>
      <w:r w:rsidR="00B23DBD" w:rsidRPr="00A64A57">
        <w:t xml:space="preserve"> y </w:t>
      </w:r>
      <w:r w:rsidRPr="00A64A57">
        <w:t>el Ministerio de Interior y Policía. Según el tipo de arma,</w:t>
      </w:r>
      <w:r w:rsidRPr="00A64A57">
        <w:rPr>
          <w:b/>
          <w:bCs/>
        </w:rPr>
        <w:t xml:space="preserve"> </w:t>
      </w:r>
      <w:r w:rsidR="00A8390E" w:rsidRPr="00A64A57">
        <w:rPr>
          <w:b/>
          <w:bCs/>
        </w:rPr>
        <w:t>2,798</w:t>
      </w:r>
      <w:r w:rsidRPr="00A64A57">
        <w:t xml:space="preserve"> corresponden a Pistolas</w:t>
      </w:r>
      <w:r w:rsidR="00B156D7" w:rsidRPr="00A64A57">
        <w:t xml:space="preserve"> </w:t>
      </w:r>
      <w:r w:rsidR="00FB193D" w:rsidRPr="00A64A57">
        <w:rPr>
          <w:b/>
          <w:bCs/>
        </w:rPr>
        <w:t>70</w:t>
      </w:r>
      <w:r w:rsidR="00A8390E" w:rsidRPr="00A64A57">
        <w:rPr>
          <w:b/>
          <w:bCs/>
        </w:rPr>
        <w:t>2</w:t>
      </w:r>
      <w:r w:rsidRPr="00A64A57">
        <w:t xml:space="preserve"> Revólveres,</w:t>
      </w:r>
      <w:r w:rsidRPr="00A64A57">
        <w:rPr>
          <w:b/>
          <w:bCs/>
        </w:rPr>
        <w:t> </w:t>
      </w:r>
      <w:r w:rsidR="007F69B0" w:rsidRPr="00A64A57">
        <w:rPr>
          <w:b/>
          <w:bCs/>
        </w:rPr>
        <w:t>4</w:t>
      </w:r>
      <w:r w:rsidR="00FB193D" w:rsidRPr="00A64A57">
        <w:rPr>
          <w:b/>
          <w:bCs/>
        </w:rPr>
        <w:t>6</w:t>
      </w:r>
      <w:r w:rsidR="00A8390E" w:rsidRPr="00A64A57">
        <w:rPr>
          <w:b/>
          <w:bCs/>
        </w:rPr>
        <w:t>1</w:t>
      </w:r>
      <w:r w:rsidRPr="00A64A57">
        <w:t xml:space="preserve"> Escopetas y </w:t>
      </w:r>
      <w:r w:rsidR="00A8390E" w:rsidRPr="00A64A57">
        <w:rPr>
          <w:b/>
          <w:bCs/>
        </w:rPr>
        <w:t>56</w:t>
      </w:r>
      <w:r w:rsidR="00B3507C" w:rsidRPr="00A64A57">
        <w:rPr>
          <w:b/>
          <w:bCs/>
        </w:rPr>
        <w:t xml:space="preserve"> </w:t>
      </w:r>
      <w:r w:rsidRPr="00A64A57">
        <w:t>de otros tipos de armas de fuego</w:t>
      </w:r>
      <w:r w:rsidR="00A8390E" w:rsidRPr="00A64A57">
        <w:t xml:space="preserve">, así como </w:t>
      </w:r>
      <w:r w:rsidR="00A8390E" w:rsidRPr="00A64A57">
        <w:rPr>
          <w:b/>
          <w:bCs/>
        </w:rPr>
        <w:t>25,955</w:t>
      </w:r>
      <w:r w:rsidR="00A8390E" w:rsidRPr="00A64A57">
        <w:t xml:space="preserve"> municiones</w:t>
      </w:r>
      <w:r w:rsidRPr="00A64A57">
        <w:t xml:space="preserve">. </w:t>
      </w:r>
      <w:r w:rsidR="00DB00BE" w:rsidRPr="00A64A57">
        <w:t xml:space="preserve">Como parte integral de estas actividades de retención de armas fueron destruidas un total de </w:t>
      </w:r>
      <w:r w:rsidR="00DB00BE" w:rsidRPr="00A64A57">
        <w:rPr>
          <w:b/>
          <w:bCs/>
        </w:rPr>
        <w:t>3,945</w:t>
      </w:r>
      <w:r w:rsidR="00DB00BE" w:rsidRPr="00A64A57">
        <w:t xml:space="preserve"> armas de fuego ilegales, dándole cumplimiento al Plan Nacional de Seguri</w:t>
      </w:r>
      <w:r w:rsidR="00EA6AE2" w:rsidRPr="00A64A57">
        <w:t>d</w:t>
      </w:r>
      <w:r w:rsidR="00DB00BE" w:rsidRPr="00A64A57">
        <w:t>ad Ciudadana.</w:t>
      </w:r>
    </w:p>
    <w:p w14:paraId="301E8036" w14:textId="77777777" w:rsidR="005E3188" w:rsidRPr="00A64A57" w:rsidRDefault="005E3188" w:rsidP="00DD7193">
      <w:pPr>
        <w:spacing w:after="0" w:line="360" w:lineRule="auto"/>
        <w:jc w:val="both"/>
      </w:pPr>
    </w:p>
    <w:p w14:paraId="031A9742" w14:textId="77777777" w:rsidR="00C51E8E" w:rsidRPr="00A64A57" w:rsidRDefault="00C51E8E" w:rsidP="00C66685">
      <w:pPr>
        <w:spacing w:after="0" w:line="360" w:lineRule="auto"/>
        <w:jc w:val="both"/>
      </w:pPr>
    </w:p>
    <w:p w14:paraId="06BF96CB" w14:textId="13796363" w:rsidR="00DD7193" w:rsidRPr="00A64A57" w:rsidRDefault="00DD7193" w:rsidP="00CC6BD0">
      <w:pPr>
        <w:pStyle w:val="Ttulo1"/>
        <w:numPr>
          <w:ilvl w:val="3"/>
          <w:numId w:val="57"/>
        </w:numPr>
        <w:jc w:val="both"/>
        <w:rPr>
          <w:bCs/>
          <w:color w:val="767171"/>
          <w:sz w:val="24"/>
          <w:szCs w:val="24"/>
        </w:rPr>
      </w:pPr>
      <w:bookmarkStart w:id="29" w:name="_Toc217311392"/>
      <w:r w:rsidRPr="00A64A57">
        <w:rPr>
          <w:bCs/>
          <w:color w:val="767171"/>
          <w:sz w:val="24"/>
          <w:szCs w:val="24"/>
        </w:rPr>
        <w:t>Negocios que Comercializan Armas de Fuego Controlados y Regulados en sus Operaciones.</w:t>
      </w:r>
      <w:bookmarkEnd w:id="29"/>
    </w:p>
    <w:p w14:paraId="5ED733FE" w14:textId="77777777" w:rsidR="00B50106" w:rsidRPr="00A64A57" w:rsidRDefault="00B50106" w:rsidP="00B50106"/>
    <w:p w14:paraId="7F08A2EA" w14:textId="77777777" w:rsidR="00DD7193" w:rsidRPr="00A64A57" w:rsidRDefault="00DD7193" w:rsidP="00DD7193">
      <w:pPr>
        <w:spacing w:after="0" w:line="360" w:lineRule="auto"/>
        <w:ind w:left="360"/>
        <w:jc w:val="both"/>
        <w:rPr>
          <w:b/>
          <w:bCs/>
        </w:rPr>
      </w:pPr>
    </w:p>
    <w:p w14:paraId="095EDB8E" w14:textId="77777777" w:rsidR="00DD7193" w:rsidRPr="00A64A57" w:rsidRDefault="00DD7193" w:rsidP="00DD7193">
      <w:pPr>
        <w:spacing w:after="0" w:line="360" w:lineRule="auto"/>
        <w:jc w:val="both"/>
      </w:pPr>
      <w:r w:rsidRPr="00A64A57">
        <w:t>En cumplimiento del Decreto núm. 30-23 que establece que las empresas debidamente registradas para llevar a cabo actividades de importación de armas, partes, accesorios y municiones, podrán importar armas de fuego de uso civil y sus respectivas municiones y partes, para el uso exclusivo de las empresas de seguridad privada, el MIP ha mantenido en ejecución los procesos de control, y regulación de estos negocios obteniendo los resultados siguientes:</w:t>
      </w:r>
    </w:p>
    <w:p w14:paraId="17198379" w14:textId="77777777" w:rsidR="00DD7193" w:rsidRPr="00A64A57" w:rsidRDefault="00DD7193" w:rsidP="00DD7193">
      <w:pPr>
        <w:spacing w:after="0" w:line="360" w:lineRule="auto"/>
        <w:jc w:val="both"/>
      </w:pPr>
    </w:p>
    <w:p w14:paraId="74B99617" w14:textId="52D236D5" w:rsidR="009F614E" w:rsidRPr="00A64A57" w:rsidRDefault="009F614E" w:rsidP="00DD7193">
      <w:pPr>
        <w:pStyle w:val="Prrafodelista"/>
        <w:numPr>
          <w:ilvl w:val="0"/>
          <w:numId w:val="1"/>
        </w:numPr>
        <w:spacing w:line="360" w:lineRule="auto"/>
        <w:ind w:left="709"/>
        <w:jc w:val="both"/>
        <w:rPr>
          <w:rFonts w:eastAsiaTheme="minorHAnsi"/>
          <w:spacing w:val="20"/>
        </w:rPr>
      </w:pPr>
      <w:r w:rsidRPr="00A64A57">
        <w:rPr>
          <w:rFonts w:eastAsiaTheme="minorHAnsi"/>
          <w:spacing w:val="20"/>
        </w:rPr>
        <w:t xml:space="preserve">Se emitieron </w:t>
      </w:r>
      <w:r w:rsidR="0003257B" w:rsidRPr="00A64A57">
        <w:rPr>
          <w:rFonts w:eastAsiaTheme="minorHAnsi"/>
          <w:b/>
          <w:bCs/>
          <w:spacing w:val="20"/>
        </w:rPr>
        <w:t>52</w:t>
      </w:r>
      <w:r w:rsidRPr="00A64A57">
        <w:rPr>
          <w:rFonts w:eastAsiaTheme="minorHAnsi"/>
          <w:b/>
          <w:bCs/>
          <w:spacing w:val="20"/>
        </w:rPr>
        <w:t xml:space="preserve"> </w:t>
      </w:r>
      <w:r w:rsidRPr="00A64A57">
        <w:rPr>
          <w:rFonts w:eastAsiaTheme="minorHAnsi"/>
          <w:spacing w:val="20"/>
        </w:rPr>
        <w:t>licencias a los diferentes t</w:t>
      </w:r>
      <w:r w:rsidR="00305CB0" w:rsidRPr="00A64A57">
        <w:rPr>
          <w:rFonts w:eastAsiaTheme="minorHAnsi"/>
          <w:spacing w:val="20"/>
        </w:rPr>
        <w:t>i</w:t>
      </w:r>
      <w:r w:rsidRPr="00A64A57">
        <w:rPr>
          <w:rFonts w:eastAsiaTheme="minorHAnsi"/>
          <w:spacing w:val="20"/>
        </w:rPr>
        <w:t xml:space="preserve">pos de negocios de las que </w:t>
      </w:r>
      <w:r w:rsidR="0003257B" w:rsidRPr="00A64A57">
        <w:rPr>
          <w:rFonts w:eastAsiaTheme="minorHAnsi"/>
          <w:b/>
          <w:bCs/>
          <w:spacing w:val="20"/>
        </w:rPr>
        <w:t>25</w:t>
      </w:r>
      <w:r w:rsidRPr="00A64A57">
        <w:rPr>
          <w:rFonts w:eastAsiaTheme="minorHAnsi"/>
          <w:spacing w:val="20"/>
        </w:rPr>
        <w:t xml:space="preserve"> corresponden comercialización de armas, </w:t>
      </w:r>
      <w:r w:rsidR="0003257B" w:rsidRPr="00A64A57">
        <w:rPr>
          <w:rFonts w:eastAsiaTheme="minorHAnsi"/>
          <w:b/>
          <w:bCs/>
          <w:spacing w:val="20"/>
        </w:rPr>
        <w:t>19</w:t>
      </w:r>
      <w:r w:rsidRPr="00A64A57">
        <w:rPr>
          <w:rFonts w:eastAsiaTheme="minorHAnsi"/>
          <w:spacing w:val="20"/>
        </w:rPr>
        <w:t xml:space="preserve"> de importación, </w:t>
      </w:r>
      <w:r w:rsidR="0003257B" w:rsidRPr="00A64A57">
        <w:rPr>
          <w:rFonts w:eastAsiaTheme="minorHAnsi"/>
          <w:b/>
          <w:bCs/>
          <w:spacing w:val="20"/>
        </w:rPr>
        <w:t>3</w:t>
      </w:r>
      <w:r w:rsidRPr="00A64A57">
        <w:rPr>
          <w:rFonts w:eastAsiaTheme="minorHAnsi"/>
          <w:b/>
          <w:bCs/>
          <w:spacing w:val="20"/>
        </w:rPr>
        <w:t xml:space="preserve"> </w:t>
      </w:r>
      <w:r w:rsidRPr="00A64A57">
        <w:rPr>
          <w:rFonts w:eastAsiaTheme="minorHAnsi"/>
          <w:spacing w:val="20"/>
        </w:rPr>
        <w:t xml:space="preserve">a taller de reparación y </w:t>
      </w:r>
      <w:r w:rsidR="0003257B" w:rsidRPr="00A64A57">
        <w:rPr>
          <w:rFonts w:eastAsiaTheme="minorHAnsi"/>
          <w:b/>
          <w:bCs/>
          <w:spacing w:val="20"/>
        </w:rPr>
        <w:t>5</w:t>
      </w:r>
      <w:r w:rsidRPr="00A64A57">
        <w:rPr>
          <w:rFonts w:eastAsiaTheme="minorHAnsi"/>
          <w:spacing w:val="20"/>
        </w:rPr>
        <w:t xml:space="preserve"> a polígono. </w:t>
      </w:r>
    </w:p>
    <w:p w14:paraId="3D8B5D0F" w14:textId="6BAC2E4B" w:rsidR="00DD7193" w:rsidRPr="00A64A57" w:rsidRDefault="00DD7193" w:rsidP="00C06765">
      <w:pPr>
        <w:pStyle w:val="Prrafodelista"/>
        <w:numPr>
          <w:ilvl w:val="0"/>
          <w:numId w:val="1"/>
        </w:numPr>
        <w:spacing w:line="360" w:lineRule="auto"/>
        <w:ind w:left="709"/>
        <w:jc w:val="both"/>
        <w:rPr>
          <w:rFonts w:eastAsiaTheme="minorHAnsi"/>
          <w:spacing w:val="20"/>
        </w:rPr>
      </w:pPr>
      <w:r w:rsidRPr="00A64A57">
        <w:rPr>
          <w:spacing w:val="20"/>
        </w:rPr>
        <w:t>Se inspeccionaron</w:t>
      </w:r>
      <w:r w:rsidR="004A0BD4" w:rsidRPr="00A64A57">
        <w:rPr>
          <w:spacing w:val="20"/>
        </w:rPr>
        <w:t xml:space="preserve"> </w:t>
      </w:r>
      <w:r w:rsidR="003921DE">
        <w:rPr>
          <w:b/>
          <w:bCs/>
          <w:spacing w:val="20"/>
        </w:rPr>
        <w:t>68</w:t>
      </w:r>
      <w:r w:rsidRPr="00A64A57">
        <w:rPr>
          <w:rFonts w:eastAsiaTheme="minorHAnsi"/>
          <w:spacing w:val="20"/>
        </w:rPr>
        <w:t xml:space="preserve"> negocios que comercializan armas de fuego, como parte del control y regulación de sus operaciones, entre estos se encuentran, armerías, polígonos y/o talleres de armas de fuego ubicados en </w:t>
      </w:r>
      <w:r w:rsidR="004A0BD4" w:rsidRPr="00A64A57">
        <w:rPr>
          <w:rFonts w:eastAsiaTheme="minorHAnsi"/>
          <w:spacing w:val="20"/>
        </w:rPr>
        <w:t>diferentes</w:t>
      </w:r>
      <w:r w:rsidRPr="00A64A57">
        <w:rPr>
          <w:rFonts w:eastAsiaTheme="minorHAnsi"/>
          <w:spacing w:val="20"/>
        </w:rPr>
        <w:t xml:space="preserve"> localidades, a saber, el Distrito Nacional, La Romana, San Pedro de Macorís, Higüey, </w:t>
      </w:r>
      <w:r w:rsidRPr="00A64A57">
        <w:rPr>
          <w:rFonts w:eastAsiaTheme="minorHAnsi"/>
          <w:spacing w:val="20"/>
        </w:rPr>
        <w:lastRenderedPageBreak/>
        <w:t xml:space="preserve">Barahona, Baní, San Cristóbal, Santiago, La Vega, San Francisco de Macorís, Sánchez Ramírez, Puerto Plata y Moca. </w:t>
      </w:r>
    </w:p>
    <w:p w14:paraId="267DDC12" w14:textId="7BA8258B" w:rsidR="00DD7193" w:rsidRPr="001B742E" w:rsidRDefault="009F614E" w:rsidP="001B742E">
      <w:pPr>
        <w:pStyle w:val="Prrafodelista"/>
        <w:numPr>
          <w:ilvl w:val="0"/>
          <w:numId w:val="1"/>
        </w:numPr>
        <w:spacing w:line="360" w:lineRule="auto"/>
        <w:ind w:left="709"/>
        <w:jc w:val="both"/>
        <w:rPr>
          <w:rFonts w:eastAsiaTheme="minorHAnsi"/>
          <w:spacing w:val="20"/>
        </w:rPr>
      </w:pPr>
      <w:bookmarkStart w:id="30" w:name="_Hlk153024783"/>
      <w:r w:rsidRPr="00A64A57">
        <w:rPr>
          <w:rFonts w:eastAsiaTheme="minorHAnsi"/>
          <w:spacing w:val="20"/>
        </w:rPr>
        <w:t>Acorde a la autorización del Poder Ejecutivo mediante Decreto núm. 175-2025 y Resolución núm. MIP-RIM-001-2025 de fecha 11 de abril de 2025, s</w:t>
      </w:r>
      <w:r w:rsidR="00DD7193" w:rsidRPr="00A64A57">
        <w:rPr>
          <w:rFonts w:eastAsiaTheme="minorHAnsi"/>
          <w:spacing w:val="20"/>
        </w:rPr>
        <w:t xml:space="preserve">e aprobaron </w:t>
      </w:r>
      <w:r w:rsidR="00956637" w:rsidRPr="00A64A57">
        <w:rPr>
          <w:rFonts w:eastAsiaTheme="minorHAnsi"/>
          <w:b/>
          <w:bCs/>
          <w:spacing w:val="20"/>
        </w:rPr>
        <w:t>52</w:t>
      </w:r>
      <w:r w:rsidR="00DD7193" w:rsidRPr="00A64A57">
        <w:rPr>
          <w:rFonts w:eastAsiaTheme="minorHAnsi"/>
          <w:spacing w:val="20"/>
        </w:rPr>
        <w:t xml:space="preserve"> Permisos para Importación de Armas, Municiones y Materiales Relacionados </w:t>
      </w:r>
      <w:r w:rsidR="00DD7193" w:rsidRPr="001B742E">
        <w:rPr>
          <w:rFonts w:eastAsiaTheme="minorHAnsi"/>
          <w:spacing w:val="20"/>
        </w:rPr>
        <w:t xml:space="preserve">a las empresas de vigilancia y seguridad privada, así como en las armerías solicitantes. </w:t>
      </w:r>
    </w:p>
    <w:p w14:paraId="09982C3A" w14:textId="77777777" w:rsidR="009F614E" w:rsidRPr="001B742E" w:rsidRDefault="009F614E" w:rsidP="001B742E">
      <w:pPr>
        <w:pStyle w:val="Prrafodelista"/>
        <w:spacing w:line="360" w:lineRule="auto"/>
        <w:rPr>
          <w:rFonts w:eastAsiaTheme="minorHAnsi"/>
          <w:spacing w:val="20"/>
        </w:rPr>
      </w:pPr>
    </w:p>
    <w:p w14:paraId="6087BC39" w14:textId="5F4692E6" w:rsidR="009F614E" w:rsidRPr="001B742E" w:rsidRDefault="009F614E" w:rsidP="001B742E">
      <w:pPr>
        <w:pStyle w:val="Prrafodelista"/>
        <w:numPr>
          <w:ilvl w:val="0"/>
          <w:numId w:val="1"/>
        </w:numPr>
        <w:spacing w:line="360" w:lineRule="auto"/>
        <w:ind w:left="709"/>
        <w:jc w:val="both"/>
        <w:rPr>
          <w:rFonts w:eastAsiaTheme="minorHAnsi"/>
          <w:spacing w:val="20"/>
        </w:rPr>
      </w:pPr>
      <w:r w:rsidRPr="001B742E">
        <w:t xml:space="preserve">Se logró la </w:t>
      </w:r>
      <w:r w:rsidRPr="001B742E">
        <w:rPr>
          <w:rStyle w:val="Textoennegrita"/>
          <w:b w:val="0"/>
          <w:bCs w:val="0"/>
        </w:rPr>
        <w:t>activación y puesta en funcionamiento del Departamento de Infracciones y Sanciones</w:t>
      </w:r>
      <w:r w:rsidRPr="001B742E">
        <w:rPr>
          <w:b/>
          <w:bCs/>
        </w:rPr>
        <w:t>,</w:t>
      </w:r>
      <w:r w:rsidRPr="001B742E">
        <w:t xml:space="preserve"> así como del </w:t>
      </w:r>
      <w:r w:rsidRPr="001B742E">
        <w:rPr>
          <w:rStyle w:val="Textoennegrita"/>
          <w:b w:val="0"/>
          <w:bCs w:val="0"/>
        </w:rPr>
        <w:t>Departamento de Registro y Control de Municiones</w:t>
      </w:r>
      <w:r w:rsidRPr="001B742E">
        <w:rPr>
          <w:b/>
          <w:bCs/>
        </w:rPr>
        <w:t>,</w:t>
      </w:r>
      <w:r w:rsidRPr="001B742E">
        <w:t xml:space="preserve"> los cuales se encontraban inactivos por varios años. Esta acción se realizó en </w:t>
      </w:r>
      <w:r w:rsidRPr="001B742E">
        <w:rPr>
          <w:rStyle w:val="Textoennegrita"/>
          <w:b w:val="0"/>
          <w:bCs w:val="0"/>
        </w:rPr>
        <w:t>cumplimiento de las disposiciones legales vigentes</w:t>
      </w:r>
      <w:r w:rsidRPr="001B742E">
        <w:rPr>
          <w:b/>
          <w:bCs/>
        </w:rPr>
        <w:t>,</w:t>
      </w:r>
      <w:r w:rsidRPr="001B742E">
        <w:t xml:space="preserve"> fortaleciendo la estructura operativa de la Dirección y permitiendo avanzar en los procesos de regulación, supervisión y control establecidos por la Ley núm. 631-16.</w:t>
      </w:r>
    </w:p>
    <w:p w14:paraId="49F2895E" w14:textId="77777777" w:rsidR="009F614E" w:rsidRPr="001B742E" w:rsidRDefault="009F614E" w:rsidP="001B742E">
      <w:pPr>
        <w:pStyle w:val="Prrafodelista"/>
        <w:spacing w:line="360" w:lineRule="auto"/>
        <w:rPr>
          <w:rFonts w:eastAsiaTheme="minorHAnsi"/>
          <w:spacing w:val="20"/>
        </w:rPr>
      </w:pPr>
    </w:p>
    <w:p w14:paraId="3F016EB6" w14:textId="585B1C7D" w:rsidR="009A5380" w:rsidRPr="00A64A57" w:rsidRDefault="009F614E" w:rsidP="001B742E">
      <w:pPr>
        <w:numPr>
          <w:ilvl w:val="0"/>
          <w:numId w:val="24"/>
        </w:numPr>
        <w:spacing w:before="100" w:beforeAutospacing="1" w:after="100" w:afterAutospacing="1" w:line="360" w:lineRule="auto"/>
        <w:jc w:val="both"/>
        <w:rPr>
          <w:rFonts w:ascii="Tahoma" w:hAnsi="Tahoma" w:cs="Tahoma"/>
        </w:rPr>
      </w:pPr>
      <w:r w:rsidRPr="001B742E">
        <w:t xml:space="preserve">Se llevó a cabo un </w:t>
      </w:r>
      <w:r w:rsidRPr="001B742E">
        <w:rPr>
          <w:rStyle w:val="Textoennegrita"/>
          <w:b w:val="0"/>
          <w:bCs w:val="0"/>
        </w:rPr>
        <w:t>Operativo Nacional de Inventario</w:t>
      </w:r>
      <w:r w:rsidRPr="001B742E">
        <w:t xml:space="preserve"> que abarcó </w:t>
      </w:r>
      <w:r w:rsidRPr="001B742E">
        <w:rPr>
          <w:rStyle w:val="Textoennegrita"/>
          <w:b w:val="0"/>
          <w:bCs w:val="0"/>
        </w:rPr>
        <w:t>armerías, polígonos, campos de tiro, talleres de reparación de armas y empresas de blindaje</w:t>
      </w:r>
      <w:r w:rsidRPr="001B742E">
        <w:rPr>
          <w:b/>
          <w:bCs/>
        </w:rPr>
        <w:t xml:space="preserve"> </w:t>
      </w:r>
      <w:r w:rsidRPr="001B742E">
        <w:t>a nivel nacional, con la</w:t>
      </w:r>
      <w:r w:rsidRPr="001B742E">
        <w:rPr>
          <w:rFonts w:ascii="Tahoma" w:hAnsi="Tahoma" w:cs="Tahoma"/>
        </w:rPr>
        <w:t xml:space="preserve"> </w:t>
      </w:r>
      <w:r w:rsidRPr="001B742E">
        <w:t xml:space="preserve">finalidad de </w:t>
      </w:r>
      <w:r w:rsidRPr="001B742E">
        <w:rPr>
          <w:rStyle w:val="Textoennegrita"/>
          <w:b w:val="0"/>
          <w:bCs w:val="0"/>
        </w:rPr>
        <w:t>actualizar la base de datos de la Dirección de Comercialización</w:t>
      </w:r>
      <w:r w:rsidRPr="001B742E">
        <w:rPr>
          <w:b/>
          <w:bCs/>
        </w:rPr>
        <w:t>,</w:t>
      </w:r>
      <w:r w:rsidRPr="001B742E">
        <w:t xml:space="preserve"> permitiendo una verificación precisa del estatus legal y operativo de est</w:t>
      </w:r>
      <w:r w:rsidR="0064725F" w:rsidRPr="001B742E">
        <w:t>a</w:t>
      </w:r>
      <w:r w:rsidRPr="001B742E">
        <w:t>s</w:t>
      </w:r>
      <w:r w:rsidR="0064725F" w:rsidRPr="001B742E">
        <w:t xml:space="preserve"> </w:t>
      </w:r>
      <w:r w:rsidR="0064725F" w:rsidRPr="001B742E">
        <w:rPr>
          <w:rStyle w:val="Textoennegrita"/>
          <w:b w:val="0"/>
          <w:bCs w:val="0"/>
        </w:rPr>
        <w:t>empresas</w:t>
      </w:r>
      <w:r w:rsidRPr="001B742E">
        <w:t xml:space="preserve">. Como resultado, se identificaron </w:t>
      </w:r>
      <w:r w:rsidRPr="001B742E">
        <w:rPr>
          <w:rStyle w:val="Textoennegrita"/>
        </w:rPr>
        <w:t xml:space="preserve">109 </w:t>
      </w:r>
      <w:r w:rsidR="0064725F" w:rsidRPr="001B742E">
        <w:t>establecimientos</w:t>
      </w:r>
      <w:r w:rsidRPr="001B742E">
        <w:t xml:space="preserve">, de los cuales </w:t>
      </w:r>
      <w:r w:rsidR="00A30F3F" w:rsidRPr="001B742E">
        <w:rPr>
          <w:rStyle w:val="Textoennegrita"/>
        </w:rPr>
        <w:t>57</w:t>
      </w:r>
      <w:r w:rsidRPr="001B742E">
        <w:rPr>
          <w:rStyle w:val="Textoennegrita"/>
          <w:b w:val="0"/>
          <w:bCs w:val="0"/>
        </w:rPr>
        <w:t xml:space="preserve"> operan de manera irregular</w:t>
      </w:r>
      <w:r w:rsidR="00A10958" w:rsidRPr="001B742E">
        <w:rPr>
          <w:b/>
          <w:bCs/>
        </w:rPr>
        <w:t xml:space="preserve">, </w:t>
      </w:r>
      <w:r w:rsidR="00A10958" w:rsidRPr="001B742E">
        <w:t>con la debida notificación para que se regularicen,</w:t>
      </w:r>
      <w:r w:rsidRPr="001B742E">
        <w:t xml:space="preserve"> y </w:t>
      </w:r>
      <w:r w:rsidR="00A30F3F" w:rsidRPr="001B742E">
        <w:rPr>
          <w:rStyle w:val="Textoennegrita"/>
        </w:rPr>
        <w:t>52</w:t>
      </w:r>
      <w:r w:rsidRPr="001B742E">
        <w:rPr>
          <w:rStyle w:val="Textoennegrita"/>
          <w:b w:val="0"/>
          <w:bCs w:val="0"/>
        </w:rPr>
        <w:t xml:space="preserve"> se encuentran debidamente regularizados</w:t>
      </w:r>
      <w:r w:rsidRPr="001B742E">
        <w:rPr>
          <w:b/>
          <w:bCs/>
        </w:rPr>
        <w:t xml:space="preserve">, </w:t>
      </w:r>
      <w:r w:rsidRPr="001B742E">
        <w:t>conforme</w:t>
      </w:r>
      <w:r w:rsidRPr="00A64A57">
        <w:t xml:space="preserve"> a lo establecido en la</w:t>
      </w:r>
      <w:r w:rsidRPr="00A64A57">
        <w:rPr>
          <w:b/>
          <w:bCs/>
        </w:rPr>
        <w:t xml:space="preserve"> </w:t>
      </w:r>
      <w:r w:rsidRPr="00A64A57">
        <w:rPr>
          <w:rStyle w:val="Textoennegrita"/>
          <w:b w:val="0"/>
          <w:bCs w:val="0"/>
        </w:rPr>
        <w:t xml:space="preserve">Ley núm. </w:t>
      </w:r>
      <w:r w:rsidR="00836236" w:rsidRPr="00A64A57">
        <w:rPr>
          <w:rStyle w:val="Textoennegrita"/>
          <w:b w:val="0"/>
          <w:bCs w:val="0"/>
        </w:rPr>
        <w:br/>
      </w:r>
      <w:r w:rsidRPr="00A64A57">
        <w:rPr>
          <w:rStyle w:val="Textoennegrita"/>
          <w:b w:val="0"/>
          <w:bCs w:val="0"/>
        </w:rPr>
        <w:t>631-16</w:t>
      </w:r>
      <w:r w:rsidRPr="00A64A57">
        <w:t>.</w:t>
      </w:r>
    </w:p>
    <w:bookmarkEnd w:id="30"/>
    <w:p w14:paraId="161ADD7C" w14:textId="77777777" w:rsidR="009F614E" w:rsidRPr="00A64A57" w:rsidRDefault="009F614E" w:rsidP="00C51E8E">
      <w:pPr>
        <w:spacing w:after="0"/>
        <w:jc w:val="both"/>
        <w:rPr>
          <w:b/>
          <w:bCs/>
        </w:rPr>
      </w:pPr>
    </w:p>
    <w:p w14:paraId="2FA56A92" w14:textId="77777777" w:rsidR="00DD7193" w:rsidRPr="00A64A57" w:rsidRDefault="00DD7193" w:rsidP="00CC6BD0">
      <w:pPr>
        <w:pStyle w:val="Ttulo1"/>
        <w:numPr>
          <w:ilvl w:val="3"/>
          <w:numId w:val="57"/>
        </w:numPr>
        <w:jc w:val="both"/>
        <w:rPr>
          <w:bCs/>
          <w:color w:val="767171"/>
          <w:sz w:val="24"/>
          <w:szCs w:val="24"/>
        </w:rPr>
      </w:pPr>
      <w:bookmarkStart w:id="31" w:name="_Toc217311393"/>
      <w:r w:rsidRPr="00A64A57">
        <w:rPr>
          <w:bCs/>
          <w:color w:val="767171"/>
          <w:sz w:val="24"/>
          <w:szCs w:val="24"/>
        </w:rPr>
        <w:lastRenderedPageBreak/>
        <w:t>Campaña de Entrega Voluntaria de Armas de Fuego Ilegales</w:t>
      </w:r>
      <w:bookmarkEnd w:id="31"/>
    </w:p>
    <w:p w14:paraId="77F63EF9" w14:textId="77777777" w:rsidR="00DD7193" w:rsidRPr="00A64A57" w:rsidRDefault="00DD7193" w:rsidP="00DD7193">
      <w:pPr>
        <w:pStyle w:val="Prrafodelista"/>
        <w:spacing w:line="360" w:lineRule="auto"/>
        <w:ind w:left="284"/>
        <w:rPr>
          <w:sz w:val="22"/>
        </w:rPr>
      </w:pPr>
    </w:p>
    <w:p w14:paraId="3CDAD1CA" w14:textId="173FCC3D" w:rsidR="00DD7193" w:rsidRPr="00A64A57" w:rsidRDefault="00DD7193" w:rsidP="00DD7193">
      <w:pPr>
        <w:spacing w:after="0" w:line="360" w:lineRule="auto"/>
        <w:jc w:val="both"/>
        <w:rPr>
          <w:rFonts w:eastAsia="Calibri"/>
        </w:rPr>
      </w:pPr>
      <w:r w:rsidRPr="00A64A57">
        <w:rPr>
          <w:rFonts w:eastAsia="Calibri"/>
        </w:rPr>
        <w:t>Esta campaña se basa en la educación como elemento fundamental para la ejecución del Plan de Desarme, con un enfoque en el uso de las armas y su incidencia en el incremento de la violencia en la ciudadanía.  La educación y sensibilización sobre el efecto de</w:t>
      </w:r>
      <w:r w:rsidR="008726C4" w:rsidRPr="00A64A57">
        <w:rPr>
          <w:rFonts w:eastAsia="Calibri"/>
        </w:rPr>
        <w:t xml:space="preserve"> </w:t>
      </w:r>
      <w:r w:rsidRPr="00A64A57">
        <w:rPr>
          <w:rFonts w:eastAsia="Calibri"/>
        </w:rPr>
        <w:t>l</w:t>
      </w:r>
      <w:r w:rsidR="008726C4" w:rsidRPr="00A64A57">
        <w:rPr>
          <w:rFonts w:eastAsia="Calibri"/>
        </w:rPr>
        <w:t>a tenencia y</w:t>
      </w:r>
      <w:r w:rsidRPr="00A64A57">
        <w:rPr>
          <w:rFonts w:eastAsia="Calibri"/>
        </w:rPr>
        <w:t xml:space="preserve"> porte de armas, tiene por objetivo hacer la causa común del desarme con la población civil, e involucrarlos de manera activa, en la reducción de las armas de quienes no tengan, o tengan un interés </w:t>
      </w:r>
      <w:r w:rsidRPr="00E86149">
        <w:rPr>
          <w:rFonts w:eastAsia="Calibri"/>
        </w:rPr>
        <w:t>mínimo en tener</w:t>
      </w:r>
      <w:r w:rsidR="008726C4" w:rsidRPr="00E86149">
        <w:rPr>
          <w:rFonts w:eastAsia="Calibri"/>
        </w:rPr>
        <w:t xml:space="preserve"> o portar</w:t>
      </w:r>
      <w:r w:rsidRPr="00E86149">
        <w:rPr>
          <w:rFonts w:eastAsia="Calibri"/>
        </w:rPr>
        <w:t xml:space="preserve"> armas. En el marco de la ENISC, durante el</w:t>
      </w:r>
      <w:r w:rsidR="00F03D40" w:rsidRPr="00E86149">
        <w:rPr>
          <w:rFonts w:eastAsia="Calibri"/>
        </w:rPr>
        <w:t xml:space="preserve"> </w:t>
      </w:r>
      <w:r w:rsidR="001B742E" w:rsidRPr="00E86149">
        <w:rPr>
          <w:rFonts w:eastAsia="Calibri"/>
        </w:rPr>
        <w:t>año</w:t>
      </w:r>
      <w:r w:rsidRPr="00E86149">
        <w:rPr>
          <w:rFonts w:eastAsia="Calibri"/>
        </w:rPr>
        <w:t xml:space="preserve"> </w:t>
      </w:r>
      <w:r w:rsidR="00F03D40" w:rsidRPr="00E86149">
        <w:rPr>
          <w:rFonts w:eastAsia="Calibri"/>
        </w:rPr>
        <w:t>202</w:t>
      </w:r>
      <w:r w:rsidR="00A22CF7" w:rsidRPr="00E86149">
        <w:rPr>
          <w:rFonts w:eastAsia="Calibri"/>
        </w:rPr>
        <w:t>5</w:t>
      </w:r>
      <w:r w:rsidRPr="00E86149">
        <w:rPr>
          <w:rFonts w:eastAsia="Calibri"/>
        </w:rPr>
        <w:t xml:space="preserve"> se realizaron las siguientes actividades educativas en apoyo a otros programas implementados en la institución.</w:t>
      </w:r>
    </w:p>
    <w:p w14:paraId="31AF0BA0" w14:textId="77777777" w:rsidR="00DD7193" w:rsidRPr="00A64A57" w:rsidRDefault="00DD7193" w:rsidP="00DD7193">
      <w:pPr>
        <w:spacing w:after="0" w:line="360" w:lineRule="auto"/>
        <w:jc w:val="both"/>
        <w:rPr>
          <w:rFonts w:eastAsia="Calibri"/>
        </w:rPr>
      </w:pPr>
    </w:p>
    <w:p w14:paraId="5D928197" w14:textId="336AAE0E" w:rsidR="005E3188" w:rsidRPr="00A64A57" w:rsidRDefault="00DD7193" w:rsidP="00CC6BD0">
      <w:pPr>
        <w:pStyle w:val="Prrafodelista"/>
        <w:numPr>
          <w:ilvl w:val="0"/>
          <w:numId w:val="14"/>
        </w:numPr>
        <w:spacing w:line="360" w:lineRule="auto"/>
        <w:jc w:val="both"/>
        <w:rPr>
          <w:spacing w:val="20"/>
        </w:rPr>
      </w:pPr>
      <w:r w:rsidRPr="00A64A57">
        <w:rPr>
          <w:spacing w:val="20"/>
        </w:rPr>
        <w:t xml:space="preserve">Socialización y conversatorio persuasivo </w:t>
      </w:r>
      <w:r w:rsidR="00BB13BB" w:rsidRPr="00A64A57">
        <w:rPr>
          <w:spacing w:val="20"/>
        </w:rPr>
        <w:t>con la participación de dirigentes de Juntas de Vecinos, Religiosos, autoridades civiles locale</w:t>
      </w:r>
      <w:r w:rsidR="008726C4" w:rsidRPr="00A64A57">
        <w:rPr>
          <w:spacing w:val="20"/>
        </w:rPr>
        <w:t>s</w:t>
      </w:r>
      <w:r w:rsidR="00BB13BB" w:rsidRPr="00A64A57">
        <w:rPr>
          <w:spacing w:val="20"/>
        </w:rPr>
        <w:t xml:space="preserve">, autoridades policiales, dirigentes de organizaciones sociales y autoridades de instituciones del estado en general, </w:t>
      </w:r>
      <w:r w:rsidRPr="00A64A57">
        <w:rPr>
          <w:spacing w:val="20"/>
        </w:rPr>
        <w:t>sobre “No Armas Ilegales”</w:t>
      </w:r>
      <w:r w:rsidR="00431B69" w:rsidRPr="00A64A57">
        <w:rPr>
          <w:spacing w:val="20"/>
        </w:rPr>
        <w:t xml:space="preserve">, a través de encuentros comunitarios y participación en las actividades de las Mesas </w:t>
      </w:r>
      <w:r w:rsidR="0064725F" w:rsidRPr="00A64A57">
        <w:rPr>
          <w:spacing w:val="20"/>
        </w:rPr>
        <w:t>Locales</w:t>
      </w:r>
      <w:r w:rsidR="00431B69" w:rsidRPr="00A64A57">
        <w:rPr>
          <w:spacing w:val="20"/>
        </w:rPr>
        <w:t xml:space="preserve"> de Seguridad</w:t>
      </w:r>
      <w:r w:rsidR="008726C4" w:rsidRPr="00A64A57">
        <w:rPr>
          <w:spacing w:val="20"/>
        </w:rPr>
        <w:t>,</w:t>
      </w:r>
      <w:r w:rsidR="00431B69" w:rsidRPr="00A64A57">
        <w:rPr>
          <w:spacing w:val="20"/>
        </w:rPr>
        <w:t xml:space="preserve"> Ciudadana y Género</w:t>
      </w:r>
      <w:r w:rsidRPr="00A64A57">
        <w:rPr>
          <w:spacing w:val="20"/>
        </w:rPr>
        <w:t xml:space="preserve"> </w:t>
      </w:r>
      <w:r w:rsidR="00B03E8C" w:rsidRPr="00A64A57">
        <w:rPr>
          <w:spacing w:val="20"/>
        </w:rPr>
        <w:t xml:space="preserve">en </w:t>
      </w:r>
      <w:r w:rsidR="00BB13BB" w:rsidRPr="00A64A57">
        <w:rPr>
          <w:b/>
          <w:bCs/>
        </w:rPr>
        <w:t>14</w:t>
      </w:r>
      <w:r w:rsidR="00B03E8C" w:rsidRPr="00A64A57">
        <w:t xml:space="preserve"> municipios (Los Alcarrizos, Pedro Brand, San Cristóbal, Boca Chica, La Guáyiga, Distrito </w:t>
      </w:r>
      <w:r w:rsidR="0064725F" w:rsidRPr="00A64A57">
        <w:t>N</w:t>
      </w:r>
      <w:r w:rsidR="00B03E8C" w:rsidRPr="00A64A57">
        <w:t>acional,</w:t>
      </w:r>
      <w:r w:rsidR="00BB13BB" w:rsidRPr="00A64A57">
        <w:t xml:space="preserve"> Santo Domingo Este, </w:t>
      </w:r>
      <w:r w:rsidR="00B03E8C" w:rsidRPr="00A64A57">
        <w:t xml:space="preserve"> La Caleta y Hato Nuevo</w:t>
      </w:r>
      <w:r w:rsidR="008726C4" w:rsidRPr="00A64A57">
        <w:t>, entre otros</w:t>
      </w:r>
      <w:r w:rsidR="00B03E8C" w:rsidRPr="00A64A57">
        <w:t>)</w:t>
      </w:r>
      <w:r w:rsidR="00431B69" w:rsidRPr="00A64A57">
        <w:t>,</w:t>
      </w:r>
      <w:r w:rsidR="00B03E8C" w:rsidRPr="00A64A57">
        <w:t xml:space="preserve"> en</w:t>
      </w:r>
      <w:r w:rsidR="00B03E8C" w:rsidRPr="00A64A57">
        <w:rPr>
          <w:b/>
          <w:bCs/>
        </w:rPr>
        <w:t xml:space="preserve">  3 </w:t>
      </w:r>
      <w:r w:rsidR="00B03E8C" w:rsidRPr="00A64A57">
        <w:t>provincias del país</w:t>
      </w:r>
      <w:r w:rsidRPr="00A64A57">
        <w:rPr>
          <w:spacing w:val="20"/>
        </w:rPr>
        <w:t>.</w:t>
      </w:r>
    </w:p>
    <w:p w14:paraId="5D9EEB80" w14:textId="001D0171" w:rsidR="00DD7193" w:rsidRPr="00A64A57" w:rsidRDefault="00DD7193" w:rsidP="00CC6BD0">
      <w:pPr>
        <w:pStyle w:val="Prrafodelista"/>
        <w:numPr>
          <w:ilvl w:val="0"/>
          <w:numId w:val="14"/>
        </w:numPr>
        <w:spacing w:line="360" w:lineRule="auto"/>
        <w:jc w:val="both"/>
        <w:rPr>
          <w:spacing w:val="20"/>
        </w:rPr>
      </w:pPr>
      <w:r w:rsidRPr="00A64A57">
        <w:rPr>
          <w:spacing w:val="20"/>
        </w:rPr>
        <w:t>Se colocaron y entregaron volantes y afiches con contenido alusivo y persuasivo</w:t>
      </w:r>
      <w:r w:rsidR="00C124DF" w:rsidRPr="00A64A57">
        <w:rPr>
          <w:spacing w:val="20"/>
        </w:rPr>
        <w:t xml:space="preserve"> sobre</w:t>
      </w:r>
      <w:r w:rsidR="00305CB0" w:rsidRPr="00A64A57">
        <w:rPr>
          <w:spacing w:val="20"/>
        </w:rPr>
        <w:t xml:space="preserve"> </w:t>
      </w:r>
      <w:r w:rsidR="00C124DF" w:rsidRPr="00A64A57">
        <w:rPr>
          <w:spacing w:val="20"/>
        </w:rPr>
        <w:t>“</w:t>
      </w:r>
      <w:r w:rsidRPr="00A64A57">
        <w:rPr>
          <w:spacing w:val="20"/>
        </w:rPr>
        <w:t>No Armas Ilegales”</w:t>
      </w:r>
      <w:r w:rsidR="00305CB0" w:rsidRPr="00A64A57">
        <w:rPr>
          <w:spacing w:val="20"/>
        </w:rPr>
        <w:t>,</w:t>
      </w:r>
      <w:r w:rsidRPr="00A64A57">
        <w:rPr>
          <w:spacing w:val="20"/>
        </w:rPr>
        <w:t xml:space="preserve"> en: </w:t>
      </w:r>
      <w:r w:rsidR="00431B69" w:rsidRPr="00A64A57">
        <w:rPr>
          <w:spacing w:val="20"/>
        </w:rPr>
        <w:t>Pantoja</w:t>
      </w:r>
      <w:r w:rsidRPr="00A64A57">
        <w:rPr>
          <w:spacing w:val="20"/>
        </w:rPr>
        <w:t>,</w:t>
      </w:r>
      <w:r w:rsidR="00431B69" w:rsidRPr="00A64A57">
        <w:rPr>
          <w:spacing w:val="20"/>
        </w:rPr>
        <w:t xml:space="preserve"> San Crist</w:t>
      </w:r>
      <w:r w:rsidR="00305CB0" w:rsidRPr="00A64A57">
        <w:rPr>
          <w:spacing w:val="20"/>
        </w:rPr>
        <w:t>ó</w:t>
      </w:r>
      <w:r w:rsidR="00431B69" w:rsidRPr="00A64A57">
        <w:rPr>
          <w:spacing w:val="20"/>
        </w:rPr>
        <w:t>bal,</w:t>
      </w:r>
      <w:r w:rsidRPr="00A64A57">
        <w:rPr>
          <w:spacing w:val="20"/>
        </w:rPr>
        <w:t xml:space="preserve"> </w:t>
      </w:r>
      <w:r w:rsidR="00431B69" w:rsidRPr="00A64A57">
        <w:rPr>
          <w:spacing w:val="20"/>
        </w:rPr>
        <w:t>Pedro Brand</w:t>
      </w:r>
      <w:r w:rsidRPr="00A64A57">
        <w:rPr>
          <w:spacing w:val="20"/>
        </w:rPr>
        <w:t xml:space="preserve">, </w:t>
      </w:r>
      <w:r w:rsidR="00223443" w:rsidRPr="00A64A57">
        <w:rPr>
          <w:spacing w:val="20"/>
        </w:rPr>
        <w:t>Los Alcarrizos,</w:t>
      </w:r>
      <w:r w:rsidRPr="00A64A57">
        <w:rPr>
          <w:spacing w:val="20"/>
        </w:rPr>
        <w:t xml:space="preserve"> </w:t>
      </w:r>
      <w:r w:rsidR="00223443" w:rsidRPr="00A64A57">
        <w:rPr>
          <w:spacing w:val="20"/>
        </w:rPr>
        <w:t>Oviedo</w:t>
      </w:r>
      <w:r w:rsidRPr="00A64A57">
        <w:rPr>
          <w:spacing w:val="20"/>
        </w:rPr>
        <w:t xml:space="preserve">, </w:t>
      </w:r>
      <w:r w:rsidR="00223443" w:rsidRPr="00A64A57">
        <w:rPr>
          <w:spacing w:val="20"/>
        </w:rPr>
        <w:t>Santo Domingo Norte.</w:t>
      </w:r>
      <w:r w:rsidRPr="00A64A57">
        <w:rPr>
          <w:spacing w:val="20"/>
        </w:rPr>
        <w:t xml:space="preserve"> </w:t>
      </w:r>
    </w:p>
    <w:p w14:paraId="1E5C3774" w14:textId="77777777" w:rsidR="005E3188" w:rsidRPr="0060168C" w:rsidRDefault="005E3188" w:rsidP="005E3188">
      <w:pPr>
        <w:spacing w:line="360" w:lineRule="auto"/>
        <w:jc w:val="both"/>
      </w:pPr>
    </w:p>
    <w:p w14:paraId="1AFE9621" w14:textId="4829BFCF" w:rsidR="00220DCB" w:rsidRPr="00A64A57" w:rsidRDefault="00DD7193" w:rsidP="00CC6BD0">
      <w:pPr>
        <w:pStyle w:val="Prrafodelista"/>
        <w:numPr>
          <w:ilvl w:val="0"/>
          <w:numId w:val="14"/>
        </w:numPr>
        <w:spacing w:line="360" w:lineRule="auto"/>
        <w:jc w:val="both"/>
        <w:rPr>
          <w:spacing w:val="20"/>
        </w:rPr>
      </w:pPr>
      <w:r w:rsidRPr="00A64A57">
        <w:rPr>
          <w:spacing w:val="20"/>
        </w:rPr>
        <w:lastRenderedPageBreak/>
        <w:t xml:space="preserve">Se registra un total de </w:t>
      </w:r>
      <w:r w:rsidR="00ED6A20" w:rsidRPr="00A64A57">
        <w:rPr>
          <w:b/>
          <w:bCs/>
          <w:spacing w:val="20"/>
        </w:rPr>
        <w:t>61</w:t>
      </w:r>
      <w:r w:rsidRPr="00A64A57">
        <w:rPr>
          <w:spacing w:val="20"/>
        </w:rPr>
        <w:t xml:space="preserve"> armas recibidas por entrega de manera voluntaria. Mientras, se mantiene en desarrollo el diseño de la Campaña </w:t>
      </w:r>
      <w:r w:rsidRPr="00A64A57">
        <w:rPr>
          <w:b/>
          <w:spacing w:val="20"/>
        </w:rPr>
        <w:t>“No a las Armas Ilegales”</w:t>
      </w:r>
      <w:r w:rsidRPr="00A64A57">
        <w:rPr>
          <w:spacing w:val="20"/>
        </w:rPr>
        <w:t xml:space="preserve"> para promover la entrega voluntaria de armas de fuego ilegales, con el anuncio del lema “Las Armas Ilegales y </w:t>
      </w:r>
      <w:r w:rsidR="008726C4" w:rsidRPr="00A64A57">
        <w:rPr>
          <w:spacing w:val="20"/>
        </w:rPr>
        <w:t>d</w:t>
      </w:r>
      <w:r w:rsidRPr="00A64A57">
        <w:rPr>
          <w:spacing w:val="20"/>
        </w:rPr>
        <w:t>emás acciones delincuenciales te llevan a la cárcel o a la muerte”, la cual ha sido promovida en las actividades institucionales</w:t>
      </w:r>
      <w:r w:rsidR="002D415C" w:rsidRPr="00A64A57">
        <w:rPr>
          <w:spacing w:val="20"/>
        </w:rPr>
        <w:t>.</w:t>
      </w:r>
      <w:r w:rsidRPr="00A64A57">
        <w:rPr>
          <w:spacing w:val="20"/>
        </w:rPr>
        <w:t xml:space="preserve"> </w:t>
      </w:r>
      <w:bookmarkStart w:id="32" w:name="_Hlk215133396"/>
    </w:p>
    <w:p w14:paraId="2EEDAEA8" w14:textId="77777777" w:rsidR="00A23D57" w:rsidRPr="00A64A57" w:rsidRDefault="00A23D57" w:rsidP="005143A2">
      <w:pPr>
        <w:spacing w:line="360" w:lineRule="auto"/>
        <w:jc w:val="both"/>
      </w:pPr>
    </w:p>
    <w:p w14:paraId="2D46112E" w14:textId="3684494F" w:rsidR="00831952" w:rsidRPr="00A64A57" w:rsidRDefault="00DD7193" w:rsidP="00CC6BD0">
      <w:pPr>
        <w:pStyle w:val="Ttulo1"/>
        <w:numPr>
          <w:ilvl w:val="2"/>
          <w:numId w:val="57"/>
        </w:numPr>
        <w:jc w:val="both"/>
        <w:rPr>
          <w:rFonts w:eastAsiaTheme="minorHAnsi"/>
          <w:color w:val="767171"/>
          <w:sz w:val="24"/>
          <w:szCs w:val="24"/>
        </w:rPr>
      </w:pPr>
      <w:bookmarkStart w:id="33" w:name="_Toc182296868"/>
      <w:bookmarkStart w:id="34" w:name="_Toc217311394"/>
      <w:r w:rsidRPr="00A64A57">
        <w:rPr>
          <w:rFonts w:eastAsiaTheme="minorHAnsi"/>
          <w:color w:val="767171"/>
          <w:sz w:val="24"/>
          <w:szCs w:val="24"/>
        </w:rPr>
        <w:t>Viceministerio de Convivencia Ciudadana</w:t>
      </w:r>
      <w:bookmarkStart w:id="35" w:name="_Hlk153132130"/>
      <w:bookmarkEnd w:id="33"/>
      <w:bookmarkEnd w:id="34"/>
    </w:p>
    <w:p w14:paraId="4E829CEA" w14:textId="77777777" w:rsidR="00C43B2E" w:rsidRPr="00A64A57" w:rsidRDefault="00C43B2E" w:rsidP="008726C4">
      <w:pPr>
        <w:spacing w:after="0" w:line="276" w:lineRule="auto"/>
        <w:jc w:val="both"/>
        <w:rPr>
          <w:b/>
          <w:bCs/>
        </w:rPr>
      </w:pPr>
      <w:bookmarkStart w:id="36" w:name="_Hlk153025846"/>
    </w:p>
    <w:p w14:paraId="487B5660" w14:textId="1ECD342C" w:rsidR="00356BF9" w:rsidRPr="00A64A57" w:rsidRDefault="00356BF9" w:rsidP="00CC6BD0">
      <w:pPr>
        <w:pStyle w:val="Ttulo1"/>
        <w:numPr>
          <w:ilvl w:val="3"/>
          <w:numId w:val="57"/>
        </w:numPr>
        <w:jc w:val="both"/>
        <w:rPr>
          <w:bCs/>
          <w:color w:val="767171"/>
          <w:sz w:val="24"/>
          <w:szCs w:val="24"/>
        </w:rPr>
      </w:pPr>
      <w:bookmarkStart w:id="37" w:name="_Toc217311395"/>
      <w:bookmarkStart w:id="38" w:name="_Hlk215222151"/>
      <w:r w:rsidRPr="00A64A57">
        <w:rPr>
          <w:bCs/>
          <w:color w:val="767171"/>
          <w:sz w:val="24"/>
          <w:szCs w:val="24"/>
        </w:rPr>
        <w:t>Población Afectada Asistida en la Recepción de Demandas Territoriales y la Solución Alternativa de Conflictos (mediación).</w:t>
      </w:r>
      <w:bookmarkEnd w:id="37"/>
    </w:p>
    <w:p w14:paraId="4168EF37" w14:textId="77777777" w:rsidR="00C43B2E" w:rsidRPr="00A64A57" w:rsidRDefault="00C43B2E" w:rsidP="00C43B2E">
      <w:pPr>
        <w:spacing w:after="0" w:line="360" w:lineRule="auto"/>
        <w:jc w:val="both"/>
        <w:rPr>
          <w:b/>
          <w:bCs/>
        </w:rPr>
      </w:pPr>
    </w:p>
    <w:p w14:paraId="71ADF216" w14:textId="7649AEC6" w:rsidR="00C43B2E" w:rsidRPr="00A64A57" w:rsidRDefault="00C43B2E" w:rsidP="00C43B2E">
      <w:pPr>
        <w:spacing w:after="0" w:line="360" w:lineRule="auto"/>
        <w:jc w:val="both"/>
      </w:pPr>
      <w:bookmarkStart w:id="39" w:name="_Hlk153025906"/>
      <w:r w:rsidRPr="00A64A57">
        <w:t xml:space="preserve">Como resultado del proceso de recepción de denuncias y la solución alternativa de </w:t>
      </w:r>
      <w:r w:rsidRPr="009A76CF">
        <w:t xml:space="preserve">conflictos o mediación, llevadas a cabo en el año 2025, fueron recibidas </w:t>
      </w:r>
      <w:r w:rsidR="00656AF0" w:rsidRPr="009A76CF">
        <w:rPr>
          <w:b/>
          <w:bCs/>
        </w:rPr>
        <w:t>2,107</w:t>
      </w:r>
      <w:r w:rsidRPr="009A76CF">
        <w:t xml:space="preserve"> </w:t>
      </w:r>
      <w:r w:rsidR="004428F5" w:rsidRPr="009A76CF">
        <w:t>demandas territoriales</w:t>
      </w:r>
      <w:r w:rsidR="002047E1" w:rsidRPr="009A76CF">
        <w:t xml:space="preserve">, </w:t>
      </w:r>
      <w:r w:rsidR="002047E1" w:rsidRPr="009A76CF">
        <w:rPr>
          <w:rFonts w:eastAsia="Times New Roman"/>
          <w:lang w:eastAsia="es-DO"/>
        </w:rPr>
        <w:t>a través del número *788, el correo institucional, las redes sociales y las Mesas Locales de Seguridad, Ciudadanía y Género.</w:t>
      </w:r>
      <w:r w:rsidRPr="009A76CF">
        <w:t xml:space="preserve"> </w:t>
      </w:r>
      <w:r w:rsidR="002047E1" w:rsidRPr="009A76CF">
        <w:t>De estas demandas</w:t>
      </w:r>
      <w:r w:rsidRPr="009A76CF">
        <w:t xml:space="preserve"> </w:t>
      </w:r>
      <w:r w:rsidR="004428F5" w:rsidRPr="009A76CF">
        <w:rPr>
          <w:b/>
          <w:bCs/>
        </w:rPr>
        <w:t>7</w:t>
      </w:r>
      <w:r w:rsidR="00656AF0" w:rsidRPr="009A76CF">
        <w:rPr>
          <w:b/>
          <w:bCs/>
        </w:rPr>
        <w:t>80</w:t>
      </w:r>
      <w:r w:rsidR="004428F5" w:rsidRPr="009A76CF">
        <w:rPr>
          <w:b/>
          <w:bCs/>
        </w:rPr>
        <w:t xml:space="preserve"> </w:t>
      </w:r>
      <w:r w:rsidR="00FD39BD" w:rsidRPr="009A76CF">
        <w:t>fueron</w:t>
      </w:r>
      <w:r w:rsidRPr="009A76CF">
        <w:t xml:space="preserve"> </w:t>
      </w:r>
      <w:r w:rsidR="004428F5" w:rsidRPr="009A76CF">
        <w:t>resueltas</w:t>
      </w:r>
      <w:r w:rsidRPr="009A76CF">
        <w:t>,</w:t>
      </w:r>
      <w:r w:rsidR="00FD39BD" w:rsidRPr="009A76CF">
        <w:t xml:space="preserve"> que representan en el 37% del total recibido.</w:t>
      </w:r>
      <w:r w:rsidRPr="009A76CF">
        <w:t xml:space="preserve"> </w:t>
      </w:r>
      <w:r w:rsidR="00FD39BD" w:rsidRPr="009A76CF">
        <w:t xml:space="preserve">Las restantes han sido tramitadas y se encuentran en los siguientes estados: </w:t>
      </w:r>
      <w:r w:rsidR="00656AF0" w:rsidRPr="009A76CF">
        <w:rPr>
          <w:b/>
          <w:bCs/>
        </w:rPr>
        <w:t>678</w:t>
      </w:r>
      <w:r w:rsidRPr="009A76CF">
        <w:t xml:space="preserve"> en</w:t>
      </w:r>
      <w:r w:rsidRPr="00A64A57">
        <w:t xml:space="preserve"> </w:t>
      </w:r>
      <w:r w:rsidR="00FD39BD" w:rsidRPr="00A64A57">
        <w:t>proceso</w:t>
      </w:r>
      <w:r w:rsidR="004428F5" w:rsidRPr="00A64A57">
        <w:t xml:space="preserve">, </w:t>
      </w:r>
      <w:r w:rsidR="004428F5" w:rsidRPr="00A64A57">
        <w:rPr>
          <w:b/>
          <w:bCs/>
        </w:rPr>
        <w:t>529</w:t>
      </w:r>
      <w:r w:rsidR="004428F5" w:rsidRPr="00A64A57">
        <w:t xml:space="preserve"> en investigación</w:t>
      </w:r>
      <w:r w:rsidR="004428F5" w:rsidRPr="00A64A57">
        <w:rPr>
          <w:b/>
          <w:bCs/>
        </w:rPr>
        <w:t>, 29</w:t>
      </w:r>
      <w:r w:rsidR="004428F5" w:rsidRPr="00A64A57">
        <w:t xml:space="preserve"> en mediación</w:t>
      </w:r>
      <w:r w:rsidR="004428F5" w:rsidRPr="00A64A57">
        <w:rPr>
          <w:b/>
          <w:bCs/>
        </w:rPr>
        <w:t xml:space="preserve"> </w:t>
      </w:r>
      <w:r w:rsidR="004428F5" w:rsidRPr="00A64A57">
        <w:t>y</w:t>
      </w:r>
      <w:r w:rsidRPr="00A64A57">
        <w:t xml:space="preserve"> </w:t>
      </w:r>
      <w:r w:rsidR="004428F5" w:rsidRPr="00A64A57">
        <w:rPr>
          <w:b/>
          <w:bCs/>
        </w:rPr>
        <w:t>91</w:t>
      </w:r>
      <w:r w:rsidRPr="00A64A57">
        <w:t xml:space="preserve"> canceladas.  A través de éstas fueron beneficiados y asistidos </w:t>
      </w:r>
      <w:r w:rsidR="00FA734C" w:rsidRPr="00A64A57">
        <w:t xml:space="preserve">aproximadamente </w:t>
      </w:r>
      <w:r w:rsidR="00FA734C" w:rsidRPr="00A64A57">
        <w:rPr>
          <w:b/>
          <w:bCs/>
        </w:rPr>
        <w:t>2,710,352</w:t>
      </w:r>
      <w:r w:rsidR="00FD39BD" w:rsidRPr="00A64A57">
        <w:rPr>
          <w:b/>
          <w:bCs/>
        </w:rPr>
        <w:t xml:space="preserve"> </w:t>
      </w:r>
      <w:r w:rsidRPr="00A64A57">
        <w:t>ciudadanos en todo el territorio nacional</w:t>
      </w:r>
      <w:bookmarkEnd w:id="39"/>
      <w:r w:rsidRPr="00A64A57">
        <w:t>.</w:t>
      </w:r>
    </w:p>
    <w:p w14:paraId="5014E7F7" w14:textId="0EF86013" w:rsidR="004E1701" w:rsidRPr="00A64A57" w:rsidRDefault="00FF1435" w:rsidP="006A3773">
      <w:pPr>
        <w:spacing w:before="100" w:beforeAutospacing="1" w:after="100" w:afterAutospacing="1" w:line="360" w:lineRule="auto"/>
        <w:jc w:val="both"/>
        <w:rPr>
          <w:rFonts w:eastAsia="Times New Roman"/>
          <w:lang w:eastAsia="es-DO"/>
        </w:rPr>
      </w:pPr>
      <w:r w:rsidRPr="00A64A57">
        <w:rPr>
          <w:rFonts w:eastAsia="Times New Roman"/>
          <w:lang w:eastAsia="es-DO"/>
        </w:rPr>
        <w:t xml:space="preserve">En comparación con el </w:t>
      </w:r>
      <w:r w:rsidR="0008681A">
        <w:rPr>
          <w:rFonts w:eastAsia="Times New Roman"/>
          <w:lang w:eastAsia="es-DO"/>
        </w:rPr>
        <w:t xml:space="preserve">año </w:t>
      </w:r>
      <w:r w:rsidRPr="00A64A57">
        <w:rPr>
          <w:rFonts w:eastAsia="Times New Roman"/>
          <w:lang w:eastAsia="es-DO"/>
        </w:rPr>
        <w:t xml:space="preserve">2024, </w:t>
      </w:r>
      <w:r w:rsidR="004E1701" w:rsidRPr="00A64A57">
        <w:rPr>
          <w:rFonts w:eastAsia="Times New Roman"/>
          <w:lang w:eastAsia="es-DO"/>
        </w:rPr>
        <w:t>el indicador de resolución de casos</w:t>
      </w:r>
      <w:r w:rsidRPr="00A64A57">
        <w:rPr>
          <w:rFonts w:eastAsia="Times New Roman"/>
          <w:lang w:eastAsia="es-DO"/>
        </w:rPr>
        <w:t xml:space="preserve"> mejoro</w:t>
      </w:r>
      <w:r w:rsidR="004E1701" w:rsidRPr="00A64A57">
        <w:rPr>
          <w:rFonts w:eastAsia="Times New Roman"/>
          <w:lang w:eastAsia="es-DO"/>
        </w:rPr>
        <w:t xml:space="preserve"> de 23.7% a 3</w:t>
      </w:r>
      <w:r w:rsidRPr="00A64A57">
        <w:rPr>
          <w:rFonts w:eastAsia="Times New Roman"/>
          <w:lang w:eastAsia="es-DO"/>
        </w:rPr>
        <w:t>7</w:t>
      </w:r>
      <w:r w:rsidR="004E1701" w:rsidRPr="00A64A57">
        <w:rPr>
          <w:rFonts w:eastAsia="Times New Roman"/>
          <w:lang w:eastAsia="es-DO"/>
        </w:rPr>
        <w:t xml:space="preserve">% </w:t>
      </w:r>
      <w:r w:rsidR="0008681A">
        <w:rPr>
          <w:rFonts w:eastAsia="Times New Roman"/>
          <w:lang w:eastAsia="es-DO"/>
        </w:rPr>
        <w:t>en el</w:t>
      </w:r>
      <w:r w:rsidR="004E1701" w:rsidRPr="00A64A57">
        <w:rPr>
          <w:rFonts w:eastAsia="Times New Roman"/>
          <w:lang w:eastAsia="es-DO"/>
        </w:rPr>
        <w:t xml:space="preserve"> 2025.</w:t>
      </w:r>
      <w:r w:rsidRPr="00A64A57">
        <w:rPr>
          <w:rFonts w:eastAsia="Times New Roman"/>
          <w:lang w:eastAsia="es-DO"/>
        </w:rPr>
        <w:t xml:space="preserve"> Este desempeño fue impulsado por</w:t>
      </w:r>
      <w:r w:rsidR="004E1701" w:rsidRPr="00A64A57">
        <w:rPr>
          <w:rFonts w:eastAsia="Times New Roman"/>
          <w:lang w:eastAsia="es-DO"/>
        </w:rPr>
        <w:t xml:space="preserve"> la automatización y clasificación digital de reclamos, facilitando la interoperabilidad entre </w:t>
      </w:r>
      <w:r w:rsidRPr="00A64A57">
        <w:rPr>
          <w:rFonts w:eastAsia="Times New Roman"/>
          <w:lang w:eastAsia="es-DO"/>
        </w:rPr>
        <w:t>instituciones</w:t>
      </w:r>
      <w:r w:rsidR="006A3773" w:rsidRPr="00A64A57">
        <w:rPr>
          <w:rFonts w:eastAsia="Times New Roman"/>
          <w:lang w:eastAsia="es-DO"/>
        </w:rPr>
        <w:t xml:space="preserve"> y por la gestión de </w:t>
      </w:r>
      <w:r w:rsidR="0008681A">
        <w:rPr>
          <w:rFonts w:eastAsia="Times New Roman"/>
          <w:lang w:eastAsia="es-DO"/>
        </w:rPr>
        <w:t>l</w:t>
      </w:r>
      <w:r w:rsidR="004E1701" w:rsidRPr="00A64A57">
        <w:rPr>
          <w:rFonts w:eastAsia="Times New Roman"/>
          <w:lang w:eastAsia="es-DO"/>
        </w:rPr>
        <w:t xml:space="preserve">a Mesa </w:t>
      </w:r>
      <w:r w:rsidR="004E1701" w:rsidRPr="00A64A57">
        <w:rPr>
          <w:rFonts w:eastAsia="Times New Roman"/>
          <w:lang w:eastAsia="es-DO"/>
        </w:rPr>
        <w:lastRenderedPageBreak/>
        <w:t>Nacional y Mesas Municipales Anti Ruido, fortaleciendo el control de expendios y la mediación comunitaria.</w:t>
      </w:r>
    </w:p>
    <w:p w14:paraId="2E1E815C" w14:textId="0CC2AD71" w:rsidR="004D3AD1" w:rsidRPr="00A64A57" w:rsidRDefault="009C53F9" w:rsidP="006A3773">
      <w:pPr>
        <w:spacing w:before="100" w:beforeAutospacing="1" w:after="100" w:afterAutospacing="1" w:line="360" w:lineRule="auto"/>
        <w:jc w:val="both"/>
        <w:rPr>
          <w:lang w:eastAsia="es-DO"/>
        </w:rPr>
      </w:pPr>
      <w:r w:rsidRPr="00A64A57">
        <w:rPr>
          <w:lang w:eastAsia="es-DO"/>
        </w:rPr>
        <w:t xml:space="preserve">La gestión de denuncias y demandas territoriales fortalece </w:t>
      </w:r>
      <w:r w:rsidR="004D3AD1" w:rsidRPr="00A64A57">
        <w:rPr>
          <w:lang w:eastAsia="es-DO"/>
        </w:rPr>
        <w:t>la transparencia, la rendición de cuentas y la capacidad de respuesta del Estado. Además, proporciona datos estratégicos para la toma de decisiones y la priorización de intervenciones territoriales, permitiendo identificar territorios críticos y medir avances por provincia y municipio.</w:t>
      </w:r>
    </w:p>
    <w:p w14:paraId="2034C01C" w14:textId="77777777" w:rsidR="003E2D2A" w:rsidRPr="003E2D2A" w:rsidRDefault="003E2D2A" w:rsidP="006A3773">
      <w:pPr>
        <w:spacing w:before="100" w:beforeAutospacing="1" w:after="100" w:afterAutospacing="1" w:line="360" w:lineRule="auto"/>
        <w:jc w:val="both"/>
        <w:rPr>
          <w:lang w:eastAsia="es-DO"/>
        </w:rPr>
      </w:pPr>
    </w:p>
    <w:bookmarkEnd w:id="38"/>
    <w:p w14:paraId="1DD57F3F" w14:textId="77777777" w:rsidR="00CA0C9D" w:rsidRPr="006377F4" w:rsidRDefault="00CA0C9D" w:rsidP="00C43B2E">
      <w:pPr>
        <w:spacing w:after="0" w:line="360" w:lineRule="auto"/>
        <w:jc w:val="both"/>
      </w:pPr>
    </w:p>
    <w:p w14:paraId="08154A22" w14:textId="349549DF" w:rsidR="00CA0C9D" w:rsidRPr="006377F4" w:rsidRDefault="00CA0C9D" w:rsidP="00C43B2E">
      <w:pPr>
        <w:spacing w:after="0" w:line="360" w:lineRule="auto"/>
        <w:jc w:val="both"/>
      </w:pPr>
      <w:r w:rsidRPr="006377F4">
        <w:rPr>
          <w:noProof/>
        </w:rPr>
        <w:drawing>
          <wp:inline distT="0" distB="0" distL="0" distR="0" wp14:anchorId="5E3FD1F1" wp14:editId="4E7C27FD">
            <wp:extent cx="5133703" cy="3801291"/>
            <wp:effectExtent l="0" t="0" r="10160" b="8890"/>
            <wp:docPr id="583092239" name="Gráfico 1">
              <a:extLst xmlns:a="http://schemas.openxmlformats.org/drawingml/2006/main">
                <a:ext uri="{FF2B5EF4-FFF2-40B4-BE49-F238E27FC236}">
                  <a16:creationId xmlns:a16="http://schemas.microsoft.com/office/drawing/2014/main" id="{906D34A5-DD16-3785-293B-2BC1C42953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36B7EEB" w14:textId="324CD021" w:rsidR="00F66C29" w:rsidRPr="00C124DF" w:rsidRDefault="00D526C6" w:rsidP="00C124DF">
      <w:pPr>
        <w:spacing w:after="0" w:line="360" w:lineRule="auto"/>
        <w:jc w:val="both"/>
        <w:rPr>
          <w:sz w:val="18"/>
          <w:szCs w:val="18"/>
        </w:rPr>
      </w:pPr>
      <w:r w:rsidRPr="006377F4">
        <w:rPr>
          <w:sz w:val="18"/>
          <w:szCs w:val="18"/>
        </w:rPr>
        <w:t>Gráfico</w:t>
      </w:r>
      <w:r w:rsidR="00CA0C9D" w:rsidRPr="006377F4">
        <w:rPr>
          <w:sz w:val="18"/>
          <w:szCs w:val="18"/>
        </w:rPr>
        <w:t xml:space="preserve"> </w:t>
      </w:r>
      <w:r w:rsidR="00C51E8E" w:rsidRPr="006377F4">
        <w:rPr>
          <w:sz w:val="18"/>
          <w:szCs w:val="18"/>
        </w:rPr>
        <w:t>0</w:t>
      </w:r>
      <w:r w:rsidRPr="006377F4">
        <w:rPr>
          <w:sz w:val="18"/>
          <w:szCs w:val="18"/>
        </w:rPr>
        <w:t>1</w:t>
      </w:r>
      <w:r w:rsidR="00CA0C9D" w:rsidRPr="006377F4">
        <w:rPr>
          <w:sz w:val="18"/>
          <w:szCs w:val="18"/>
        </w:rPr>
        <w:t>: Dirección de Gestión de Denuncias Ciudadana</w:t>
      </w:r>
      <w:bookmarkStart w:id="40" w:name="_Hlk215222202"/>
      <w:bookmarkStart w:id="41" w:name="_Toc213761860"/>
    </w:p>
    <w:p w14:paraId="165CA99C" w14:textId="77777777" w:rsidR="00C43B2E" w:rsidRPr="0060168C" w:rsidRDefault="00C43B2E" w:rsidP="00FA207E">
      <w:pPr>
        <w:spacing w:before="100" w:beforeAutospacing="1" w:after="100" w:afterAutospacing="1" w:line="276" w:lineRule="auto"/>
        <w:jc w:val="both"/>
        <w:rPr>
          <w:rFonts w:eastAsia="Times New Roman"/>
          <w:lang w:eastAsia="es-DO"/>
        </w:rPr>
      </w:pPr>
      <w:bookmarkStart w:id="42" w:name="_Toc213761861"/>
      <w:bookmarkEnd w:id="40"/>
      <w:bookmarkEnd w:id="41"/>
    </w:p>
    <w:p w14:paraId="1F2DE268" w14:textId="69C39DB0" w:rsidR="00356BF9" w:rsidRPr="00A64A57" w:rsidRDefault="00C43B2E" w:rsidP="00CC6BD0">
      <w:pPr>
        <w:pStyle w:val="Ttulo1"/>
        <w:numPr>
          <w:ilvl w:val="3"/>
          <w:numId w:val="57"/>
        </w:numPr>
        <w:jc w:val="both"/>
        <w:rPr>
          <w:rFonts w:eastAsia="Times New Roman"/>
          <w:bCs/>
          <w:color w:val="767171"/>
          <w:sz w:val="24"/>
          <w:szCs w:val="24"/>
          <w:lang w:eastAsia="es-DO"/>
        </w:rPr>
      </w:pPr>
      <w:bookmarkStart w:id="43" w:name="_Toc217311396"/>
      <w:bookmarkStart w:id="44" w:name="_Hlk215222286"/>
      <w:r w:rsidRPr="00A64A57">
        <w:rPr>
          <w:rFonts w:eastAsia="Times New Roman"/>
          <w:bCs/>
          <w:color w:val="767171"/>
          <w:sz w:val="24"/>
          <w:szCs w:val="24"/>
          <w:lang w:eastAsia="es-DO"/>
        </w:rPr>
        <w:lastRenderedPageBreak/>
        <w:t>Fortalecimiento Comunitario, Cultura de Paz y Coordinación Interinstitucional</w:t>
      </w:r>
      <w:bookmarkEnd w:id="42"/>
      <w:bookmarkEnd w:id="43"/>
    </w:p>
    <w:p w14:paraId="313B8447" w14:textId="77777777" w:rsidR="002C0609" w:rsidRPr="00A64A57" w:rsidRDefault="002C0609" w:rsidP="002C0609">
      <w:pPr>
        <w:rPr>
          <w:lang w:eastAsia="es-DO"/>
        </w:rPr>
      </w:pPr>
    </w:p>
    <w:p w14:paraId="75E4655F" w14:textId="0368B8DB" w:rsidR="00C124DF" w:rsidRPr="00A64A57" w:rsidRDefault="00C43B2E" w:rsidP="00C43B2E">
      <w:pPr>
        <w:spacing w:before="100" w:beforeAutospacing="1" w:after="100" w:afterAutospacing="1" w:line="360" w:lineRule="auto"/>
        <w:jc w:val="both"/>
        <w:rPr>
          <w:rFonts w:eastAsia="Times New Roman"/>
          <w:lang w:eastAsia="es-DO"/>
        </w:rPr>
      </w:pPr>
      <w:r w:rsidRPr="00A64A57">
        <w:rPr>
          <w:rFonts w:eastAsia="Times New Roman"/>
          <w:lang w:eastAsia="es-DO"/>
        </w:rPr>
        <w:t xml:space="preserve">Durante el año 2025, el </w:t>
      </w:r>
      <w:r w:rsidR="00241982" w:rsidRPr="00A64A57">
        <w:rPr>
          <w:rFonts w:eastAsia="Times New Roman"/>
          <w:lang w:eastAsia="es-DO"/>
        </w:rPr>
        <w:t>MIP</w:t>
      </w:r>
      <w:r w:rsidRPr="00A64A57">
        <w:rPr>
          <w:rFonts w:eastAsia="Times New Roman"/>
          <w:lang w:eastAsia="es-DO"/>
        </w:rPr>
        <w:t xml:space="preserve"> amplió de manera sostenida su alcance territorial y social, consolidando la Cultura de Paz como una política pública transversal orientada a la prevención de la violencia y la promoción del respeto mutuo.</w:t>
      </w:r>
      <w:r w:rsidR="004E1701" w:rsidRPr="00A64A57">
        <w:rPr>
          <w:rFonts w:eastAsia="Times New Roman"/>
          <w:lang w:eastAsia="es-DO"/>
        </w:rPr>
        <w:t xml:space="preserve"> </w:t>
      </w:r>
      <w:r w:rsidR="00E33C27" w:rsidRPr="00A64A57">
        <w:rPr>
          <w:rFonts w:eastAsia="Times New Roman"/>
          <w:lang w:eastAsia="es-DO"/>
        </w:rPr>
        <w:t>A continuación, se presentan los principales logros:</w:t>
      </w:r>
    </w:p>
    <w:p w14:paraId="131914CC" w14:textId="4B2D746C" w:rsidR="005B645C" w:rsidRPr="00A64A57" w:rsidRDefault="00C43B2E" w:rsidP="00CC6BD0">
      <w:pPr>
        <w:numPr>
          <w:ilvl w:val="0"/>
          <w:numId w:val="48"/>
        </w:numPr>
        <w:spacing w:before="100" w:beforeAutospacing="1" w:after="100" w:afterAutospacing="1" w:line="360" w:lineRule="auto"/>
        <w:jc w:val="both"/>
        <w:rPr>
          <w:rFonts w:eastAsia="Times New Roman"/>
          <w:lang w:eastAsia="es-DO"/>
        </w:rPr>
      </w:pPr>
      <w:r w:rsidRPr="00A64A57">
        <w:rPr>
          <w:rFonts w:eastAsia="Times New Roman"/>
          <w:b/>
          <w:bCs/>
          <w:lang w:eastAsia="es-DO"/>
        </w:rPr>
        <w:t>15,606</w:t>
      </w:r>
      <w:r w:rsidRPr="00A64A57">
        <w:rPr>
          <w:rFonts w:eastAsia="Times New Roman"/>
          <w:lang w:eastAsia="es-DO"/>
        </w:rPr>
        <w:t xml:space="preserve"> organizaciones sociales registradas, superando la meta nacional y fortaleciendo la base comunitaria del </w:t>
      </w:r>
      <w:r w:rsidR="00241982" w:rsidRPr="00A64A57">
        <w:rPr>
          <w:rFonts w:eastAsia="Times New Roman"/>
          <w:lang w:eastAsia="es-DO"/>
        </w:rPr>
        <w:t>m</w:t>
      </w:r>
      <w:r w:rsidRPr="00A64A57">
        <w:rPr>
          <w:rFonts w:eastAsia="Times New Roman"/>
          <w:lang w:eastAsia="es-DO"/>
        </w:rPr>
        <w:t>inisterio.</w:t>
      </w:r>
    </w:p>
    <w:p w14:paraId="110090BB" w14:textId="00C1F1EB" w:rsidR="00C43B2E" w:rsidRPr="00A64A57" w:rsidRDefault="00C43B2E" w:rsidP="00CC6BD0">
      <w:pPr>
        <w:numPr>
          <w:ilvl w:val="0"/>
          <w:numId w:val="48"/>
        </w:numPr>
        <w:spacing w:before="100" w:beforeAutospacing="1" w:after="100" w:afterAutospacing="1" w:line="360" w:lineRule="auto"/>
        <w:jc w:val="both"/>
        <w:rPr>
          <w:rFonts w:eastAsia="Times New Roman"/>
          <w:lang w:eastAsia="es-DO"/>
        </w:rPr>
      </w:pPr>
      <w:r w:rsidRPr="00A64A57">
        <w:rPr>
          <w:rFonts w:eastAsia="Times New Roman"/>
          <w:lang w:eastAsia="es-DO"/>
        </w:rPr>
        <w:t xml:space="preserve">Ejecución de más de </w:t>
      </w:r>
      <w:r w:rsidRPr="00A64A57">
        <w:rPr>
          <w:rFonts w:eastAsia="Times New Roman"/>
          <w:b/>
          <w:bCs/>
          <w:lang w:eastAsia="es-DO"/>
        </w:rPr>
        <w:t>1,600</w:t>
      </w:r>
      <w:r w:rsidRPr="00A64A57">
        <w:rPr>
          <w:rFonts w:eastAsia="Times New Roman"/>
          <w:lang w:eastAsia="es-DO"/>
        </w:rPr>
        <w:t xml:space="preserve"> </w:t>
      </w:r>
      <w:r w:rsidR="00026EE7" w:rsidRPr="00A64A57">
        <w:rPr>
          <w:rFonts w:eastAsia="Times New Roman"/>
          <w:lang w:eastAsia="es-DO"/>
        </w:rPr>
        <w:t xml:space="preserve">actividades como parte de la </w:t>
      </w:r>
      <w:r w:rsidRPr="00A64A57">
        <w:rPr>
          <w:rFonts w:eastAsia="Times New Roman"/>
          <w:lang w:eastAsia="es-DO"/>
        </w:rPr>
        <w:t>campaña de Cultura de Paz a nivel nacional, en coordinación con escuelas, iglesias, clubes, universidades, juntas de vecinos y empresas privadas.</w:t>
      </w:r>
    </w:p>
    <w:p w14:paraId="5DBD074F" w14:textId="28F83674" w:rsidR="00C43B2E" w:rsidRPr="00A64A57" w:rsidRDefault="00C43B2E" w:rsidP="00CC6BD0">
      <w:pPr>
        <w:numPr>
          <w:ilvl w:val="0"/>
          <w:numId w:val="48"/>
        </w:numPr>
        <w:spacing w:before="100" w:beforeAutospacing="1" w:after="100" w:afterAutospacing="1" w:line="360" w:lineRule="auto"/>
        <w:jc w:val="both"/>
        <w:rPr>
          <w:rFonts w:eastAsia="Times New Roman"/>
          <w:lang w:eastAsia="es-DO"/>
        </w:rPr>
      </w:pPr>
      <w:r w:rsidRPr="00A64A57">
        <w:rPr>
          <w:rFonts w:eastAsia="Times New Roman"/>
          <w:b/>
          <w:bCs/>
          <w:lang w:eastAsia="es-DO"/>
        </w:rPr>
        <w:t>1,674</w:t>
      </w:r>
      <w:r w:rsidRPr="00A64A57">
        <w:rPr>
          <w:rFonts w:eastAsia="Times New Roman"/>
          <w:lang w:eastAsia="es-DO"/>
        </w:rPr>
        <w:t xml:space="preserve"> mediadores comunitarios formados</w:t>
      </w:r>
      <w:r w:rsidR="009C53F9" w:rsidRPr="00A64A57">
        <w:rPr>
          <w:rFonts w:eastAsia="Times New Roman"/>
          <w:lang w:eastAsia="es-DO"/>
        </w:rPr>
        <w:t>,</w:t>
      </w:r>
      <w:r w:rsidRPr="00A64A57">
        <w:rPr>
          <w:rFonts w:eastAsia="Times New Roman"/>
          <w:lang w:eastAsia="es-DO"/>
        </w:rPr>
        <w:t xml:space="preserve"> certificados</w:t>
      </w:r>
      <w:r w:rsidR="009C53F9" w:rsidRPr="00A64A57">
        <w:rPr>
          <w:rFonts w:eastAsia="Times New Roman"/>
          <w:lang w:eastAsia="es-DO"/>
        </w:rPr>
        <w:t xml:space="preserve"> y activos</w:t>
      </w:r>
      <w:r w:rsidRPr="00A64A57">
        <w:rPr>
          <w:rFonts w:eastAsia="Times New Roman"/>
          <w:lang w:eastAsia="es-DO"/>
        </w:rPr>
        <w:t>, integrados en la Red Nacional de Mediadores Comunitarios</w:t>
      </w:r>
      <w:r w:rsidR="009C53F9" w:rsidRPr="00A64A57">
        <w:rPr>
          <w:rFonts w:eastAsia="Times New Roman"/>
          <w:lang w:eastAsia="es-DO"/>
        </w:rPr>
        <w:t xml:space="preserve"> (RELMEC), distribuidos en 214 sectores, mediante los cuales se atendieron 877 casos menores </w:t>
      </w:r>
      <w:r w:rsidR="00F02427" w:rsidRPr="00A64A57">
        <w:rPr>
          <w:rFonts w:eastAsia="Times New Roman"/>
          <w:lang w:eastAsia="es-DO"/>
        </w:rPr>
        <w:br/>
      </w:r>
      <w:r w:rsidR="009C53F9" w:rsidRPr="00A64A57">
        <w:rPr>
          <w:rFonts w:eastAsia="Times New Roman"/>
          <w:lang w:eastAsia="es-DO"/>
        </w:rPr>
        <w:t xml:space="preserve">(849 resueltos y 28 en proceso), fortaleciendo la </w:t>
      </w:r>
      <w:r w:rsidR="003B005E" w:rsidRPr="00A64A57">
        <w:rPr>
          <w:rFonts w:eastAsia="Times New Roman"/>
          <w:lang w:eastAsia="es-DO"/>
        </w:rPr>
        <w:t xml:space="preserve">participación ciudadana en la </w:t>
      </w:r>
      <w:r w:rsidR="009C53F9" w:rsidRPr="00A64A57">
        <w:rPr>
          <w:rFonts w:eastAsia="Times New Roman"/>
          <w:lang w:eastAsia="es-DO"/>
        </w:rPr>
        <w:t>resolución pacífica de conflictos y el liderazgo comunitario</w:t>
      </w:r>
      <w:r w:rsidRPr="00A64A57">
        <w:rPr>
          <w:rFonts w:eastAsia="Times New Roman"/>
          <w:lang w:eastAsia="es-DO"/>
        </w:rPr>
        <w:t>.</w:t>
      </w:r>
    </w:p>
    <w:p w14:paraId="37CE5670" w14:textId="005D1125" w:rsidR="00C43B2E" w:rsidRPr="00A64A57" w:rsidRDefault="00C43B2E" w:rsidP="00CC6BD0">
      <w:pPr>
        <w:numPr>
          <w:ilvl w:val="0"/>
          <w:numId w:val="48"/>
        </w:numPr>
        <w:spacing w:before="100" w:beforeAutospacing="1" w:after="100" w:afterAutospacing="1" w:line="360" w:lineRule="auto"/>
        <w:jc w:val="both"/>
        <w:rPr>
          <w:rFonts w:eastAsia="Times New Roman"/>
          <w:lang w:eastAsia="es-DO"/>
        </w:rPr>
      </w:pPr>
      <w:r w:rsidRPr="00A64A57">
        <w:rPr>
          <w:rFonts w:eastAsia="Times New Roman"/>
          <w:lang w:eastAsia="es-DO"/>
        </w:rPr>
        <w:t>Implementación de Diálogos de Convivencia con</w:t>
      </w:r>
      <w:r w:rsidR="003B005E" w:rsidRPr="00A64A57">
        <w:rPr>
          <w:rFonts w:eastAsia="Times New Roman"/>
          <w:lang w:eastAsia="es-DO"/>
        </w:rPr>
        <w:t xml:space="preserve"> 4</w:t>
      </w:r>
      <w:r w:rsidRPr="00A64A57">
        <w:rPr>
          <w:rFonts w:eastAsia="Times New Roman"/>
          <w:lang w:eastAsia="es-DO"/>
        </w:rPr>
        <w:t xml:space="preserve"> universidades</w:t>
      </w:r>
      <w:r w:rsidR="003B005E" w:rsidRPr="00A64A57">
        <w:rPr>
          <w:rFonts w:eastAsia="Times New Roman"/>
          <w:lang w:eastAsia="es-DO"/>
        </w:rPr>
        <w:t xml:space="preserve"> (Intec, PUCMM y Unibe)</w:t>
      </w:r>
      <w:r w:rsidRPr="00A64A57">
        <w:rPr>
          <w:rFonts w:eastAsia="Times New Roman"/>
          <w:lang w:eastAsia="es-DO"/>
        </w:rPr>
        <w:t xml:space="preserve"> y </w:t>
      </w:r>
      <w:r w:rsidR="00FA734C" w:rsidRPr="00A64A57">
        <w:rPr>
          <w:rFonts w:eastAsia="Times New Roman"/>
          <w:lang w:eastAsia="es-DO"/>
        </w:rPr>
        <w:t>3</w:t>
      </w:r>
      <w:r w:rsidR="003B005E" w:rsidRPr="00A64A57">
        <w:rPr>
          <w:rFonts w:eastAsia="Times New Roman"/>
          <w:lang w:eastAsia="es-DO"/>
        </w:rPr>
        <w:t xml:space="preserve">00 </w:t>
      </w:r>
      <w:r w:rsidRPr="00A64A57">
        <w:rPr>
          <w:rFonts w:eastAsia="Times New Roman"/>
          <w:lang w:eastAsia="es-DO"/>
        </w:rPr>
        <w:t>líderes juveniles, promoviendo la participación de la juventud en la prevención de la violencia.</w:t>
      </w:r>
    </w:p>
    <w:p w14:paraId="01D6E061" w14:textId="77777777" w:rsidR="00C43B2E" w:rsidRPr="00A64A57" w:rsidRDefault="00C43B2E" w:rsidP="00CC6BD0">
      <w:pPr>
        <w:numPr>
          <w:ilvl w:val="0"/>
          <w:numId w:val="48"/>
        </w:numPr>
        <w:spacing w:before="100" w:beforeAutospacing="1" w:after="100" w:afterAutospacing="1" w:line="360" w:lineRule="auto"/>
        <w:jc w:val="both"/>
        <w:rPr>
          <w:rFonts w:eastAsia="Times New Roman"/>
          <w:lang w:eastAsia="es-DO"/>
        </w:rPr>
      </w:pPr>
      <w:r w:rsidRPr="00A64A57">
        <w:rPr>
          <w:rFonts w:eastAsia="Times New Roman"/>
          <w:lang w:eastAsia="es-DO"/>
        </w:rPr>
        <w:t xml:space="preserve">Elaboración de materiales técnicos, guías formativas y campañas audiovisuales sobre convivencia, manejo emocional, ciberseguridad infantil, prevención del ruido y uso responsable de los espacios públicos. </w:t>
      </w:r>
    </w:p>
    <w:p w14:paraId="06558F82" w14:textId="2FB27FF2" w:rsidR="005B645C" w:rsidRPr="00A64A57" w:rsidRDefault="00C43B2E" w:rsidP="003C14BB">
      <w:pPr>
        <w:numPr>
          <w:ilvl w:val="0"/>
          <w:numId w:val="48"/>
        </w:numPr>
        <w:spacing w:before="100" w:beforeAutospacing="1" w:after="0" w:line="360" w:lineRule="auto"/>
        <w:jc w:val="both"/>
        <w:rPr>
          <w:rFonts w:eastAsia="Times New Roman"/>
          <w:lang w:eastAsia="es-DO"/>
        </w:rPr>
      </w:pPr>
      <w:r w:rsidRPr="00A64A57">
        <w:rPr>
          <w:rFonts w:eastAsia="Times New Roman"/>
          <w:lang w:eastAsia="es-DO"/>
        </w:rPr>
        <w:lastRenderedPageBreak/>
        <w:t>Establecimiento de alianzas estratégicas con la Federación Dominicana de Comerciantes (FDC), Vecinos Contra el Ruido, la Asociación de Propietarios y Residentes de la Zona Colonial (APREC), entre otros actores sociales, con la finalidad de fortalecer la convivencia pac</w:t>
      </w:r>
      <w:r w:rsidR="00507853" w:rsidRPr="00A64A57">
        <w:rPr>
          <w:rFonts w:eastAsia="Times New Roman"/>
          <w:lang w:eastAsia="es-DO"/>
        </w:rPr>
        <w:t>í</w:t>
      </w:r>
      <w:r w:rsidRPr="00A64A57">
        <w:rPr>
          <w:rFonts w:eastAsia="Times New Roman"/>
          <w:lang w:eastAsia="es-DO"/>
        </w:rPr>
        <w:t>fica comunitaria y la creación de una cultura de paz.</w:t>
      </w:r>
    </w:p>
    <w:p w14:paraId="0C04F4F0" w14:textId="77777777" w:rsidR="003C14BB" w:rsidRPr="00A64A57" w:rsidRDefault="003C14BB" w:rsidP="00EC2502">
      <w:pPr>
        <w:spacing w:before="100" w:beforeAutospacing="1" w:after="100" w:afterAutospacing="1" w:line="276" w:lineRule="auto"/>
        <w:jc w:val="both"/>
        <w:rPr>
          <w:rFonts w:eastAsia="Times New Roman"/>
          <w:lang w:eastAsia="es-DO"/>
        </w:rPr>
      </w:pPr>
      <w:bookmarkStart w:id="45" w:name="_Toc213761862"/>
      <w:bookmarkEnd w:id="44"/>
    </w:p>
    <w:p w14:paraId="4C03708E" w14:textId="06B2F36C" w:rsidR="00F66C29" w:rsidRPr="00A64A57" w:rsidRDefault="00F66C29" w:rsidP="00F02427">
      <w:pPr>
        <w:pStyle w:val="Ttulo1"/>
        <w:numPr>
          <w:ilvl w:val="3"/>
          <w:numId w:val="57"/>
        </w:numPr>
        <w:spacing w:before="100" w:beforeAutospacing="1" w:after="100" w:afterAutospacing="1"/>
        <w:ind w:left="993" w:hanging="993"/>
        <w:jc w:val="both"/>
        <w:rPr>
          <w:rFonts w:eastAsia="Times New Roman"/>
          <w:bCs/>
          <w:color w:val="767171"/>
          <w:sz w:val="24"/>
          <w:szCs w:val="24"/>
          <w:lang w:eastAsia="es-DO"/>
        </w:rPr>
      </w:pPr>
      <w:bookmarkStart w:id="46" w:name="_Toc217311397"/>
      <w:bookmarkEnd w:id="45"/>
      <w:r w:rsidRPr="00A64A57">
        <w:rPr>
          <w:rFonts w:eastAsia="Times New Roman"/>
          <w:bCs/>
          <w:color w:val="767171"/>
          <w:sz w:val="24"/>
          <w:szCs w:val="24"/>
          <w:lang w:eastAsia="es-DO"/>
        </w:rPr>
        <w:t>Desarrollo Normativo: Anteproyecto de Ley de Convivencia Ciudadana</w:t>
      </w:r>
      <w:bookmarkEnd w:id="46"/>
    </w:p>
    <w:p w14:paraId="7245DC0C" w14:textId="77777777" w:rsidR="00B50106" w:rsidRPr="00A64A57" w:rsidRDefault="00B50106" w:rsidP="00B50106">
      <w:pPr>
        <w:rPr>
          <w:lang w:eastAsia="es-DO"/>
        </w:rPr>
      </w:pPr>
    </w:p>
    <w:p w14:paraId="6CF2073A" w14:textId="0425817E" w:rsidR="00C43B2E" w:rsidRPr="00A64A57" w:rsidRDefault="00C43B2E" w:rsidP="00C43B2E">
      <w:pPr>
        <w:spacing w:before="100" w:beforeAutospacing="1" w:after="100" w:afterAutospacing="1" w:line="360" w:lineRule="auto"/>
        <w:jc w:val="both"/>
        <w:rPr>
          <w:rFonts w:eastAsia="Times New Roman"/>
          <w:lang w:eastAsia="es-DO"/>
        </w:rPr>
      </w:pPr>
      <w:r w:rsidRPr="00A64A57">
        <w:rPr>
          <w:rFonts w:eastAsia="Times New Roman"/>
          <w:lang w:eastAsia="es-DO"/>
        </w:rPr>
        <w:t>E</w:t>
      </w:r>
      <w:r w:rsidR="007404E4" w:rsidRPr="00A64A57">
        <w:rPr>
          <w:rFonts w:eastAsia="Times New Roman"/>
          <w:lang w:eastAsia="es-DO"/>
        </w:rPr>
        <w:t>n e</w:t>
      </w:r>
      <w:r w:rsidRPr="00A64A57">
        <w:rPr>
          <w:rFonts w:eastAsia="Times New Roman"/>
          <w:lang w:eastAsia="es-DO"/>
        </w:rPr>
        <w:t xml:space="preserve">l año 2025 </w:t>
      </w:r>
      <w:r w:rsidR="007404E4" w:rsidRPr="00A64A57">
        <w:rPr>
          <w:rFonts w:eastAsia="Times New Roman"/>
          <w:lang w:eastAsia="es-DO"/>
        </w:rPr>
        <w:t>se</w:t>
      </w:r>
      <w:r w:rsidRPr="00A64A57">
        <w:rPr>
          <w:rFonts w:eastAsia="Times New Roman"/>
          <w:lang w:eastAsia="es-DO"/>
        </w:rPr>
        <w:t xml:space="preserve"> formul</w:t>
      </w:r>
      <w:r w:rsidR="007404E4" w:rsidRPr="00A64A57">
        <w:rPr>
          <w:rFonts w:eastAsia="Times New Roman"/>
          <w:lang w:eastAsia="es-DO"/>
        </w:rPr>
        <w:t>ó</w:t>
      </w:r>
      <w:r w:rsidRPr="00A64A57">
        <w:rPr>
          <w:rFonts w:eastAsia="Times New Roman"/>
          <w:lang w:eastAsia="es-DO"/>
        </w:rPr>
        <w:t xml:space="preserve"> </w:t>
      </w:r>
      <w:r w:rsidR="00290DF0" w:rsidRPr="00A64A57">
        <w:rPr>
          <w:rFonts w:eastAsia="Times New Roman"/>
          <w:lang w:eastAsia="es-DO"/>
        </w:rPr>
        <w:t xml:space="preserve">la primera versión </w:t>
      </w:r>
      <w:r w:rsidRPr="00A64A57">
        <w:rPr>
          <w:rFonts w:eastAsia="Times New Roman"/>
          <w:lang w:eastAsia="es-DO"/>
        </w:rPr>
        <w:t xml:space="preserve">del </w:t>
      </w:r>
      <w:r w:rsidR="00501ED1" w:rsidRPr="00A64A57">
        <w:rPr>
          <w:rFonts w:eastAsia="Times New Roman"/>
          <w:lang w:eastAsia="es-DO"/>
        </w:rPr>
        <w:t>“</w:t>
      </w:r>
      <w:r w:rsidRPr="00A64A57">
        <w:rPr>
          <w:rFonts w:eastAsia="Times New Roman"/>
          <w:lang w:eastAsia="es-DO"/>
        </w:rPr>
        <w:t>Anteproyecto de Ley de Convivencia Ciudadana</w:t>
      </w:r>
      <w:r w:rsidR="00501ED1" w:rsidRPr="00A64A57">
        <w:rPr>
          <w:rFonts w:eastAsia="Times New Roman"/>
          <w:lang w:eastAsia="es-DO"/>
        </w:rPr>
        <w:t>”,</w:t>
      </w:r>
      <w:r w:rsidR="006B1EF0" w:rsidRPr="00A64A57">
        <w:rPr>
          <w:rFonts w:eastAsia="Times New Roman"/>
          <w:lang w:eastAsia="es-DO"/>
        </w:rPr>
        <w:t xml:space="preserve"> </w:t>
      </w:r>
      <w:r w:rsidR="007C2A1D" w:rsidRPr="00A64A57">
        <w:rPr>
          <w:rFonts w:eastAsia="Times New Roman"/>
          <w:lang w:eastAsia="es-DO"/>
        </w:rPr>
        <w:t>y este</w:t>
      </w:r>
      <w:r w:rsidR="0053231A" w:rsidRPr="00A64A57">
        <w:rPr>
          <w:rFonts w:eastAsia="Times New Roman"/>
          <w:lang w:eastAsia="es-DO"/>
        </w:rPr>
        <w:t xml:space="preserve"> fue </w:t>
      </w:r>
      <w:r w:rsidR="006B1EF0" w:rsidRPr="00A64A57">
        <w:rPr>
          <w:rFonts w:eastAsia="Times New Roman"/>
          <w:lang w:eastAsia="es-DO"/>
        </w:rPr>
        <w:t>entregado al Congreso Nacional en septiembre</w:t>
      </w:r>
      <w:r w:rsidR="007C2A1D" w:rsidRPr="00A64A57">
        <w:rPr>
          <w:rFonts w:eastAsia="Times New Roman"/>
          <w:lang w:eastAsia="es-DO"/>
        </w:rPr>
        <w:t>;</w:t>
      </w:r>
      <w:r w:rsidRPr="00A64A57">
        <w:rPr>
          <w:rFonts w:eastAsia="Times New Roman"/>
          <w:lang w:eastAsia="es-DO"/>
        </w:rPr>
        <w:t xml:space="preserve"> </w:t>
      </w:r>
      <w:r w:rsidR="00C5064B" w:rsidRPr="00A64A57">
        <w:rPr>
          <w:rFonts w:eastAsia="Times New Roman"/>
          <w:lang w:eastAsia="es-DO"/>
        </w:rPr>
        <w:t>est</w:t>
      </w:r>
      <w:r w:rsidR="002451D6" w:rsidRPr="00A64A57">
        <w:rPr>
          <w:rFonts w:eastAsia="Times New Roman"/>
          <w:lang w:eastAsia="es-DO"/>
        </w:rPr>
        <w:t>e</w:t>
      </w:r>
      <w:r w:rsidR="00C5064B" w:rsidRPr="00A64A57">
        <w:rPr>
          <w:rFonts w:eastAsia="Times New Roman"/>
          <w:lang w:eastAsia="es-DO"/>
        </w:rPr>
        <w:t xml:space="preserve"> </w:t>
      </w:r>
      <w:r w:rsidRPr="00A64A57">
        <w:rPr>
          <w:rFonts w:eastAsia="Times New Roman"/>
          <w:lang w:eastAsia="es-DO"/>
        </w:rPr>
        <w:t>consolida</w:t>
      </w:r>
      <w:r w:rsidR="002451D6" w:rsidRPr="00A64A57">
        <w:rPr>
          <w:rFonts w:eastAsia="Times New Roman"/>
          <w:lang w:eastAsia="es-DO"/>
        </w:rPr>
        <w:t>rá</w:t>
      </w:r>
      <w:r w:rsidRPr="00A64A57">
        <w:rPr>
          <w:rFonts w:eastAsia="Times New Roman"/>
          <w:lang w:eastAsia="es-DO"/>
        </w:rPr>
        <w:t xml:space="preserve"> el modelo dominicano de prevención social y cultura de paz.</w:t>
      </w:r>
    </w:p>
    <w:p w14:paraId="289C434E" w14:textId="77777777" w:rsidR="00515552" w:rsidRPr="00A64A57" w:rsidRDefault="00515552" w:rsidP="00515552">
      <w:pPr>
        <w:spacing w:before="100" w:beforeAutospacing="1" w:after="100" w:afterAutospacing="1" w:line="276" w:lineRule="auto"/>
        <w:jc w:val="both"/>
        <w:rPr>
          <w:rFonts w:eastAsia="Times New Roman"/>
          <w:b/>
          <w:bCs/>
          <w:lang w:eastAsia="es-DO"/>
        </w:rPr>
      </w:pPr>
    </w:p>
    <w:p w14:paraId="1C0C2306" w14:textId="1BD07EC6" w:rsidR="00C43B2E" w:rsidRPr="00A64A57" w:rsidRDefault="00C43B2E" w:rsidP="00C43B2E">
      <w:pPr>
        <w:spacing w:before="100" w:beforeAutospacing="1" w:after="100" w:afterAutospacing="1" w:line="360" w:lineRule="auto"/>
        <w:jc w:val="both"/>
        <w:rPr>
          <w:rFonts w:eastAsia="Times New Roman"/>
          <w:lang w:eastAsia="es-DO"/>
        </w:rPr>
      </w:pPr>
      <w:r w:rsidRPr="00A64A57">
        <w:rPr>
          <w:rFonts w:eastAsia="Times New Roman"/>
          <w:b/>
          <w:bCs/>
          <w:lang w:eastAsia="es-DO"/>
        </w:rPr>
        <w:t xml:space="preserve">Componentes </w:t>
      </w:r>
      <w:r w:rsidR="00BA6315" w:rsidRPr="00A64A57">
        <w:rPr>
          <w:rFonts w:eastAsia="Times New Roman"/>
          <w:b/>
          <w:bCs/>
          <w:lang w:eastAsia="es-DO"/>
        </w:rPr>
        <w:t>P</w:t>
      </w:r>
      <w:r w:rsidRPr="00A64A57">
        <w:rPr>
          <w:rFonts w:eastAsia="Times New Roman"/>
          <w:b/>
          <w:bCs/>
          <w:lang w:eastAsia="es-DO"/>
        </w:rPr>
        <w:t>rincipales:</w:t>
      </w:r>
    </w:p>
    <w:p w14:paraId="18A866D6" w14:textId="77777777" w:rsidR="00C43B2E" w:rsidRPr="00A64A57" w:rsidRDefault="00C43B2E" w:rsidP="00CC6BD0">
      <w:pPr>
        <w:numPr>
          <w:ilvl w:val="0"/>
          <w:numId w:val="50"/>
        </w:numPr>
        <w:spacing w:before="100" w:beforeAutospacing="1" w:after="100" w:afterAutospacing="1" w:line="360" w:lineRule="auto"/>
        <w:jc w:val="both"/>
        <w:rPr>
          <w:rFonts w:eastAsia="Times New Roman"/>
          <w:lang w:eastAsia="es-DO"/>
        </w:rPr>
      </w:pPr>
      <w:r w:rsidRPr="00A64A57">
        <w:rPr>
          <w:rFonts w:eastAsia="Times New Roman"/>
          <w:lang w:eastAsia="es-DO"/>
        </w:rPr>
        <w:t>Sustituye la lógica punitiva por un enfoque educativo y restaurativo.</w:t>
      </w:r>
    </w:p>
    <w:p w14:paraId="0F7DE86D" w14:textId="77777777" w:rsidR="00C43B2E" w:rsidRPr="00A64A57" w:rsidRDefault="00C43B2E" w:rsidP="00CC6BD0">
      <w:pPr>
        <w:numPr>
          <w:ilvl w:val="0"/>
          <w:numId w:val="50"/>
        </w:numPr>
        <w:spacing w:before="100" w:beforeAutospacing="1" w:after="100" w:afterAutospacing="1" w:line="360" w:lineRule="auto"/>
        <w:jc w:val="both"/>
        <w:rPr>
          <w:rFonts w:eastAsia="Times New Roman"/>
          <w:lang w:eastAsia="es-DO"/>
        </w:rPr>
      </w:pPr>
      <w:r w:rsidRPr="00A64A57">
        <w:rPr>
          <w:rFonts w:eastAsia="Times New Roman"/>
          <w:lang w:eastAsia="es-DO"/>
        </w:rPr>
        <w:t>Crea Centros de Mediación y Conciliación en todo el país.</w:t>
      </w:r>
    </w:p>
    <w:p w14:paraId="6C4A586A" w14:textId="77777777" w:rsidR="00C43B2E" w:rsidRPr="00A64A57" w:rsidRDefault="00C43B2E" w:rsidP="00CC6BD0">
      <w:pPr>
        <w:numPr>
          <w:ilvl w:val="0"/>
          <w:numId w:val="50"/>
        </w:numPr>
        <w:spacing w:before="100" w:beforeAutospacing="1" w:after="100" w:afterAutospacing="1" w:line="360" w:lineRule="auto"/>
        <w:jc w:val="both"/>
        <w:rPr>
          <w:rFonts w:eastAsia="Times New Roman"/>
          <w:lang w:eastAsia="es-DO"/>
        </w:rPr>
      </w:pPr>
      <w:r w:rsidRPr="00A64A57">
        <w:rPr>
          <w:rFonts w:eastAsia="Times New Roman"/>
          <w:lang w:eastAsia="es-DO"/>
        </w:rPr>
        <w:t>Establece medidas correctivas de carácter educativo y comunitario.</w:t>
      </w:r>
    </w:p>
    <w:p w14:paraId="07066800" w14:textId="73C499C1" w:rsidR="00515552" w:rsidRPr="00A64A57" w:rsidRDefault="00C43B2E" w:rsidP="00515552">
      <w:pPr>
        <w:numPr>
          <w:ilvl w:val="0"/>
          <w:numId w:val="50"/>
        </w:numPr>
        <w:spacing w:before="100" w:beforeAutospacing="1" w:after="100" w:afterAutospacing="1" w:line="360" w:lineRule="auto"/>
        <w:jc w:val="both"/>
        <w:rPr>
          <w:rFonts w:eastAsia="Times New Roman"/>
          <w:lang w:eastAsia="es-DO"/>
        </w:rPr>
      </w:pPr>
      <w:r w:rsidRPr="00A64A57">
        <w:rPr>
          <w:rFonts w:eastAsia="Times New Roman"/>
          <w:lang w:eastAsia="es-DO"/>
        </w:rPr>
        <w:t>Promueve la interoperabilidad entre las instituciones públicas.</w:t>
      </w:r>
    </w:p>
    <w:p w14:paraId="59FC0CDD" w14:textId="1A86B077" w:rsidR="009D26E7" w:rsidRPr="00A64A57" w:rsidRDefault="00C43B2E" w:rsidP="00C43B2E">
      <w:pPr>
        <w:spacing w:before="100" w:beforeAutospacing="1" w:after="100" w:afterAutospacing="1" w:line="360" w:lineRule="auto"/>
        <w:jc w:val="both"/>
        <w:rPr>
          <w:rFonts w:eastAsia="Times New Roman"/>
          <w:lang w:eastAsia="es-DO"/>
        </w:rPr>
      </w:pPr>
      <w:r w:rsidRPr="00A64A57">
        <w:rPr>
          <w:rFonts w:eastAsia="Times New Roman"/>
          <w:lang w:eastAsia="es-DO"/>
        </w:rPr>
        <w:t xml:space="preserve">El anteproyecto responde a la evidencia recogida </w:t>
      </w:r>
      <w:r w:rsidR="00D7168F" w:rsidRPr="00A64A57">
        <w:rPr>
          <w:rFonts w:eastAsia="Times New Roman"/>
          <w:lang w:eastAsia="es-DO"/>
        </w:rPr>
        <w:t xml:space="preserve">de las necesidades </w:t>
      </w:r>
      <w:r w:rsidR="00C709EE" w:rsidRPr="00A64A57">
        <w:rPr>
          <w:rFonts w:eastAsia="Times New Roman"/>
          <w:lang w:eastAsia="es-DO"/>
        </w:rPr>
        <w:t xml:space="preserve">identificadas </w:t>
      </w:r>
      <w:r w:rsidRPr="00A64A57">
        <w:rPr>
          <w:rFonts w:eastAsia="Times New Roman"/>
          <w:lang w:eastAsia="es-DO"/>
        </w:rPr>
        <w:t xml:space="preserve">por </w:t>
      </w:r>
      <w:r w:rsidR="00C709EE" w:rsidRPr="00A64A57">
        <w:rPr>
          <w:rFonts w:eastAsia="Times New Roman"/>
          <w:lang w:eastAsia="es-DO"/>
        </w:rPr>
        <w:t xml:space="preserve">reclamos ciudadanos </w:t>
      </w:r>
      <w:r w:rsidR="00F365F5" w:rsidRPr="00A64A57">
        <w:rPr>
          <w:rFonts w:eastAsia="Times New Roman"/>
          <w:lang w:eastAsia="es-DO"/>
        </w:rPr>
        <w:t>a través de</w:t>
      </w:r>
      <w:r w:rsidRPr="00A64A57">
        <w:rPr>
          <w:rFonts w:eastAsia="Times New Roman"/>
          <w:lang w:eastAsia="es-DO"/>
        </w:rPr>
        <w:t xml:space="preserve"> las Mesas de Seguridad,</w:t>
      </w:r>
      <w:r w:rsidR="00080411" w:rsidRPr="00A64A57">
        <w:rPr>
          <w:rFonts w:eastAsia="Times New Roman"/>
          <w:lang w:eastAsia="es-DO"/>
        </w:rPr>
        <w:t xml:space="preserve"> Ciudadanía y Género;</w:t>
      </w:r>
      <w:r w:rsidRPr="00A64A57">
        <w:rPr>
          <w:rFonts w:eastAsia="Times New Roman"/>
          <w:lang w:eastAsia="es-DO"/>
        </w:rPr>
        <w:t xml:space="preserve"> consolidando el modelo de</w:t>
      </w:r>
      <w:r w:rsidRPr="00EC3FF8">
        <w:rPr>
          <w:rFonts w:eastAsia="Times New Roman"/>
          <w:lang w:eastAsia="es-DO"/>
        </w:rPr>
        <w:t xml:space="preserve"> </w:t>
      </w:r>
      <w:r w:rsidR="00D50EC4" w:rsidRPr="00A64A57">
        <w:rPr>
          <w:rFonts w:eastAsia="Times New Roman"/>
          <w:lang w:eastAsia="es-DO"/>
        </w:rPr>
        <w:lastRenderedPageBreak/>
        <w:t>“</w:t>
      </w:r>
      <w:r w:rsidRPr="00A64A57">
        <w:rPr>
          <w:rFonts w:eastAsia="Times New Roman"/>
          <w:lang w:eastAsia="es-DO"/>
        </w:rPr>
        <w:t>Construcción Comunitaria del Orden</w:t>
      </w:r>
      <w:r w:rsidR="00D50EC4" w:rsidRPr="00A64A57">
        <w:rPr>
          <w:rFonts w:eastAsia="Times New Roman"/>
          <w:lang w:eastAsia="es-DO"/>
        </w:rPr>
        <w:t>”</w:t>
      </w:r>
      <w:r w:rsidRPr="00A64A57">
        <w:rPr>
          <w:rFonts w:eastAsia="Times New Roman"/>
          <w:lang w:eastAsia="es-DO"/>
        </w:rPr>
        <w:t xml:space="preserve"> como eje de las políticas públicas de convivencia.</w:t>
      </w:r>
    </w:p>
    <w:p w14:paraId="4CF1BB76" w14:textId="77777777" w:rsidR="00B50106" w:rsidRPr="00A64A57" w:rsidRDefault="00B50106" w:rsidP="00C43B2E">
      <w:pPr>
        <w:spacing w:before="100" w:beforeAutospacing="1" w:after="100" w:afterAutospacing="1" w:line="360" w:lineRule="auto"/>
        <w:jc w:val="both"/>
        <w:rPr>
          <w:rFonts w:eastAsia="Times New Roman"/>
          <w:lang w:eastAsia="es-DO"/>
        </w:rPr>
      </w:pPr>
    </w:p>
    <w:p w14:paraId="1E2B1A6B" w14:textId="41CE9163" w:rsidR="00DD7193" w:rsidRPr="00A64A57" w:rsidRDefault="00DD7193" w:rsidP="00CC6BD0">
      <w:pPr>
        <w:pStyle w:val="Ttulo1"/>
        <w:numPr>
          <w:ilvl w:val="2"/>
          <w:numId w:val="57"/>
        </w:numPr>
        <w:jc w:val="both"/>
        <w:rPr>
          <w:rFonts w:eastAsiaTheme="minorHAnsi"/>
          <w:bCs/>
          <w:color w:val="767171"/>
          <w:sz w:val="24"/>
          <w:szCs w:val="24"/>
        </w:rPr>
      </w:pPr>
      <w:bookmarkStart w:id="47" w:name="_Toc182296869"/>
      <w:bookmarkStart w:id="48" w:name="_Toc217311398"/>
      <w:bookmarkEnd w:id="32"/>
      <w:bookmarkEnd w:id="35"/>
      <w:bookmarkEnd w:id="36"/>
      <w:r w:rsidRPr="00A64A57">
        <w:rPr>
          <w:rFonts w:eastAsiaTheme="minorHAnsi"/>
          <w:bCs/>
          <w:color w:val="767171"/>
          <w:sz w:val="24"/>
          <w:szCs w:val="24"/>
        </w:rPr>
        <w:t>Viceministerio de Seguridad de Interior</w:t>
      </w:r>
      <w:bookmarkEnd w:id="47"/>
      <w:r w:rsidR="00143A5A" w:rsidRPr="00A64A57">
        <w:rPr>
          <w:rFonts w:eastAsiaTheme="minorHAnsi"/>
          <w:bCs/>
          <w:color w:val="767171"/>
          <w:sz w:val="24"/>
          <w:szCs w:val="24"/>
        </w:rPr>
        <w:t>.</w:t>
      </w:r>
      <w:bookmarkEnd w:id="48"/>
    </w:p>
    <w:p w14:paraId="76A1462C" w14:textId="77777777" w:rsidR="00DD7193" w:rsidRPr="00A64A57" w:rsidRDefault="00DD7193" w:rsidP="00DD7193">
      <w:pPr>
        <w:spacing w:after="0"/>
        <w:ind w:left="360"/>
        <w:jc w:val="both"/>
        <w:rPr>
          <w:b/>
          <w:bCs/>
        </w:rPr>
      </w:pPr>
    </w:p>
    <w:p w14:paraId="240DF4E1" w14:textId="6CE152A2" w:rsidR="00DD7193" w:rsidRPr="00A64A57" w:rsidRDefault="00DD7193" w:rsidP="00CC6BD0">
      <w:pPr>
        <w:pStyle w:val="Ttulo1"/>
        <w:numPr>
          <w:ilvl w:val="3"/>
          <w:numId w:val="57"/>
        </w:numPr>
        <w:jc w:val="both"/>
        <w:rPr>
          <w:bCs/>
          <w:color w:val="767171"/>
          <w:sz w:val="24"/>
          <w:szCs w:val="24"/>
        </w:rPr>
      </w:pPr>
      <w:bookmarkStart w:id="49" w:name="_Toc217311399"/>
      <w:r w:rsidRPr="00A64A57">
        <w:rPr>
          <w:bCs/>
          <w:color w:val="767171"/>
          <w:sz w:val="24"/>
          <w:szCs w:val="24"/>
        </w:rPr>
        <w:t xml:space="preserve">Seguridad </w:t>
      </w:r>
      <w:r w:rsidR="00B51362" w:rsidRPr="00A64A57">
        <w:rPr>
          <w:bCs/>
          <w:color w:val="767171"/>
          <w:sz w:val="24"/>
          <w:szCs w:val="24"/>
        </w:rPr>
        <w:t>en</w:t>
      </w:r>
      <w:r w:rsidRPr="00A64A57">
        <w:rPr>
          <w:bCs/>
          <w:color w:val="767171"/>
          <w:sz w:val="24"/>
          <w:szCs w:val="24"/>
        </w:rPr>
        <w:t xml:space="preserve"> la Ciudad Colonial a través del Sistema de Video Vigilancia</w:t>
      </w:r>
      <w:r w:rsidR="00143A5A" w:rsidRPr="00A64A57">
        <w:rPr>
          <w:bCs/>
          <w:color w:val="767171"/>
          <w:sz w:val="24"/>
          <w:szCs w:val="24"/>
        </w:rPr>
        <w:t>.</w:t>
      </w:r>
      <w:bookmarkEnd w:id="49"/>
    </w:p>
    <w:p w14:paraId="46782EFC" w14:textId="77777777" w:rsidR="00DD7193" w:rsidRPr="00A64A57" w:rsidRDefault="00DD7193" w:rsidP="00FA207E">
      <w:pPr>
        <w:spacing w:after="0"/>
        <w:jc w:val="both"/>
        <w:rPr>
          <w:b/>
          <w:bCs/>
        </w:rPr>
      </w:pPr>
    </w:p>
    <w:p w14:paraId="269CC513" w14:textId="440B8B1B" w:rsidR="003B284A" w:rsidRPr="00A64A57" w:rsidRDefault="00DD7193" w:rsidP="00DD7193">
      <w:pPr>
        <w:spacing w:after="0" w:line="360" w:lineRule="auto"/>
        <w:jc w:val="both"/>
        <w:rPr>
          <w:rFonts w:eastAsia="Calibri"/>
        </w:rPr>
      </w:pPr>
      <w:r w:rsidRPr="00A64A57">
        <w:rPr>
          <w:rFonts w:eastAsia="Calibri"/>
        </w:rPr>
        <w:t xml:space="preserve">Como parte del proceso de gestión de la seguridad ejecutado, a través del Centro de Monitoreo y Video </w:t>
      </w:r>
      <w:r w:rsidRPr="009A76CF">
        <w:rPr>
          <w:rFonts w:eastAsia="Calibri"/>
        </w:rPr>
        <w:t xml:space="preserve">Vigilancia de la Ciudad Colonial, en la ciudad de Santo Domingo fueron registrados </w:t>
      </w:r>
      <w:r w:rsidR="00656AF0" w:rsidRPr="009A76CF">
        <w:rPr>
          <w:rFonts w:eastAsia="Calibri"/>
          <w:b/>
          <w:bCs/>
        </w:rPr>
        <w:t>235</w:t>
      </w:r>
      <w:r w:rsidR="003B284A" w:rsidRPr="009A76CF">
        <w:rPr>
          <w:rFonts w:eastAsia="Calibri"/>
        </w:rPr>
        <w:t xml:space="preserve"> </w:t>
      </w:r>
      <w:r w:rsidRPr="009A76CF">
        <w:rPr>
          <w:rFonts w:eastAsia="Calibri"/>
        </w:rPr>
        <w:t>incidentes</w:t>
      </w:r>
      <w:r w:rsidR="003B284A" w:rsidRPr="009A76CF">
        <w:rPr>
          <w:rFonts w:eastAsia="Calibri"/>
        </w:rPr>
        <w:t xml:space="preserve"> </w:t>
      </w:r>
      <w:r w:rsidR="00567516" w:rsidRPr="009A76CF">
        <w:rPr>
          <w:rFonts w:eastAsia="Calibri"/>
        </w:rPr>
        <w:t>por</w:t>
      </w:r>
      <w:r w:rsidR="003B284A" w:rsidRPr="00A64A57">
        <w:rPr>
          <w:rFonts w:eastAsia="Calibri"/>
        </w:rPr>
        <w:t xml:space="preserve"> </w:t>
      </w:r>
      <w:r w:rsidR="002D3E6F" w:rsidRPr="00A64A57">
        <w:rPr>
          <w:rFonts w:eastAsia="Calibri"/>
        </w:rPr>
        <w:t>diversas naturalezas</w:t>
      </w:r>
      <w:r w:rsidR="003B284A" w:rsidRPr="00A64A57">
        <w:rPr>
          <w:rFonts w:eastAsia="Calibri"/>
        </w:rPr>
        <w:t xml:space="preserve"> </w:t>
      </w:r>
      <w:r w:rsidR="00BF54C7" w:rsidRPr="00A64A57">
        <w:rPr>
          <w:rFonts w:eastAsia="Calibri"/>
        </w:rPr>
        <w:t>con la atención del 1</w:t>
      </w:r>
      <w:r w:rsidR="00116153" w:rsidRPr="00A64A57">
        <w:rPr>
          <w:rFonts w:eastAsia="Calibri"/>
        </w:rPr>
        <w:t xml:space="preserve">00%, </w:t>
      </w:r>
      <w:r w:rsidR="003B284A" w:rsidRPr="00A64A57">
        <w:rPr>
          <w:rFonts w:eastAsia="Calibri"/>
        </w:rPr>
        <w:t>acorde al desglose siguiente:</w:t>
      </w:r>
    </w:p>
    <w:p w14:paraId="14A92FF8" w14:textId="77777777" w:rsidR="00FA207E" w:rsidRPr="00A64A57" w:rsidRDefault="00FA207E" w:rsidP="00DD7193">
      <w:pPr>
        <w:spacing w:after="0" w:line="360" w:lineRule="auto"/>
        <w:jc w:val="both"/>
        <w:rPr>
          <w:rFonts w:eastAsia="Calibri"/>
        </w:rPr>
      </w:pPr>
    </w:p>
    <w:p w14:paraId="3C1F987B" w14:textId="5D17DE51" w:rsidR="00143A5A" w:rsidRPr="00A64A57" w:rsidRDefault="003B284A" w:rsidP="00CC6BD0">
      <w:pPr>
        <w:pStyle w:val="Prrafodelista"/>
        <w:numPr>
          <w:ilvl w:val="0"/>
          <w:numId w:val="37"/>
        </w:numPr>
        <w:spacing w:line="360" w:lineRule="auto"/>
        <w:jc w:val="both"/>
        <w:rPr>
          <w:rFonts w:eastAsia="Calibri"/>
        </w:rPr>
      </w:pPr>
      <w:r w:rsidRPr="00A64A57">
        <w:rPr>
          <w:rFonts w:eastAsia="Calibri"/>
        </w:rPr>
        <w:t xml:space="preserve">Incidentes </w:t>
      </w:r>
      <w:r w:rsidR="00051448" w:rsidRPr="00A64A57">
        <w:rPr>
          <w:rFonts w:eastAsia="Calibri"/>
        </w:rPr>
        <w:t>R</w:t>
      </w:r>
      <w:r w:rsidRPr="00A64A57">
        <w:rPr>
          <w:rFonts w:eastAsia="Calibri"/>
        </w:rPr>
        <w:t xml:space="preserve">egistrados </w:t>
      </w:r>
      <w:r w:rsidR="00051448" w:rsidRPr="00A64A57">
        <w:rPr>
          <w:rFonts w:eastAsia="Calibri"/>
        </w:rPr>
        <w:t>A</w:t>
      </w:r>
      <w:r w:rsidRPr="00A64A57">
        <w:rPr>
          <w:rFonts w:eastAsia="Calibri"/>
        </w:rPr>
        <w:t xml:space="preserve">corde a su </w:t>
      </w:r>
      <w:r w:rsidR="00051448" w:rsidRPr="00A64A57">
        <w:rPr>
          <w:rFonts w:eastAsia="Calibri"/>
        </w:rPr>
        <w:t>N</w:t>
      </w:r>
      <w:r w:rsidRPr="00A64A57">
        <w:rPr>
          <w:rFonts w:eastAsia="Calibri"/>
        </w:rPr>
        <w:t xml:space="preserve">aturaleza, </w:t>
      </w:r>
      <w:r w:rsidR="00567516" w:rsidRPr="00A64A57">
        <w:rPr>
          <w:rFonts w:eastAsia="Calibri"/>
        </w:rPr>
        <w:t>desglose</w:t>
      </w:r>
      <w:r w:rsidRPr="00A64A57">
        <w:rPr>
          <w:rFonts w:eastAsia="Calibri"/>
        </w:rPr>
        <w:t xml:space="preserve"> en la tabla siguiente:</w:t>
      </w:r>
    </w:p>
    <w:p w14:paraId="5FB10CB3" w14:textId="77777777" w:rsidR="00EC2502" w:rsidRPr="00FA207E" w:rsidRDefault="00EC2502" w:rsidP="00EC2502">
      <w:pPr>
        <w:pStyle w:val="Prrafodelista"/>
        <w:spacing w:line="360" w:lineRule="auto"/>
        <w:jc w:val="both"/>
        <w:rPr>
          <w:rFonts w:eastAsia="Calibri"/>
        </w:rPr>
      </w:pPr>
    </w:p>
    <w:p w14:paraId="5FCC1995" w14:textId="77F37720" w:rsidR="00143A5A" w:rsidRPr="006377F4" w:rsidRDefault="003E6D84" w:rsidP="00EC2502">
      <w:pPr>
        <w:spacing w:line="360" w:lineRule="auto"/>
        <w:ind w:left="142"/>
        <w:jc w:val="both"/>
        <w:rPr>
          <w:rFonts w:eastAsia="Calibri"/>
          <w:sz w:val="18"/>
          <w:szCs w:val="18"/>
        </w:rPr>
      </w:pPr>
      <w:r w:rsidRPr="006377F4">
        <w:rPr>
          <w:noProof/>
        </w:rPr>
        <w:drawing>
          <wp:inline distT="0" distB="0" distL="0" distR="0" wp14:anchorId="1C718AC1" wp14:editId="231503B1">
            <wp:extent cx="4872446" cy="2586446"/>
            <wp:effectExtent l="0" t="0" r="4445" b="4445"/>
            <wp:docPr id="484582643" name="Gráfico 1">
              <a:extLst xmlns:a="http://schemas.openxmlformats.org/drawingml/2006/main">
                <a:ext uri="{FF2B5EF4-FFF2-40B4-BE49-F238E27FC236}">
                  <a16:creationId xmlns:a16="http://schemas.microsoft.com/office/drawing/2014/main" id="{1FFDBEC3-159A-B655-3425-21C3A1D4EB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6377F4">
        <w:rPr>
          <w:rFonts w:eastAsia="Calibri"/>
          <w:sz w:val="18"/>
          <w:szCs w:val="18"/>
        </w:rPr>
        <w:t>Gráfico</w:t>
      </w:r>
      <w:r w:rsidR="003B284A" w:rsidRPr="006377F4">
        <w:rPr>
          <w:rFonts w:eastAsia="Calibri"/>
          <w:sz w:val="18"/>
          <w:szCs w:val="18"/>
        </w:rPr>
        <w:t xml:space="preserve"> </w:t>
      </w:r>
      <w:r w:rsidR="00C51E8E" w:rsidRPr="006377F4">
        <w:rPr>
          <w:rFonts w:eastAsia="Calibri"/>
          <w:sz w:val="18"/>
          <w:szCs w:val="18"/>
        </w:rPr>
        <w:t>0</w:t>
      </w:r>
      <w:r w:rsidR="00D526C6" w:rsidRPr="006377F4">
        <w:rPr>
          <w:rFonts w:eastAsia="Calibri"/>
          <w:sz w:val="18"/>
          <w:szCs w:val="18"/>
        </w:rPr>
        <w:t>2</w:t>
      </w:r>
      <w:r w:rsidR="003B284A" w:rsidRPr="006377F4">
        <w:rPr>
          <w:rFonts w:eastAsia="Calibri"/>
          <w:sz w:val="18"/>
          <w:szCs w:val="18"/>
        </w:rPr>
        <w:t>: Centro de Monitoreo de la Ciudad Colonial</w:t>
      </w:r>
    </w:p>
    <w:p w14:paraId="30F03C9B" w14:textId="77777777" w:rsidR="00EC2502" w:rsidRPr="00EC2502" w:rsidRDefault="00EC2502" w:rsidP="00EC2502"/>
    <w:p w14:paraId="400ADF31" w14:textId="08ABF933" w:rsidR="003B284A" w:rsidRPr="00A64A57" w:rsidRDefault="003B284A" w:rsidP="00CC6BD0">
      <w:pPr>
        <w:pStyle w:val="Prrafodelista"/>
        <w:numPr>
          <w:ilvl w:val="0"/>
          <w:numId w:val="37"/>
        </w:numPr>
      </w:pPr>
      <w:r w:rsidRPr="00A64A57">
        <w:lastRenderedPageBreak/>
        <w:t xml:space="preserve">Incidentes </w:t>
      </w:r>
      <w:r w:rsidR="00051448" w:rsidRPr="00A64A57">
        <w:t>R</w:t>
      </w:r>
      <w:r w:rsidRPr="00A64A57">
        <w:t xml:space="preserve">egistrados y </w:t>
      </w:r>
      <w:r w:rsidR="00051448" w:rsidRPr="00A64A57">
        <w:t>A</w:t>
      </w:r>
      <w:r w:rsidRPr="00A64A57">
        <w:t xml:space="preserve">sistidos por </w:t>
      </w:r>
      <w:r w:rsidR="00051448" w:rsidRPr="00A64A57">
        <w:t>I</w:t>
      </w:r>
      <w:r w:rsidR="00C97E69" w:rsidRPr="00A64A57">
        <w:t xml:space="preserve">nstituciones </w:t>
      </w:r>
      <w:r w:rsidR="00051448" w:rsidRPr="00A64A57">
        <w:t>C</w:t>
      </w:r>
      <w:r w:rsidR="00C97E69" w:rsidRPr="00A64A57">
        <w:t>ompetentes</w:t>
      </w:r>
      <w:r w:rsidRPr="00A64A57">
        <w:t>:</w:t>
      </w:r>
    </w:p>
    <w:p w14:paraId="5DCEDD7B" w14:textId="77777777" w:rsidR="00EC2502" w:rsidRDefault="00EC2502" w:rsidP="00EC2502">
      <w:pPr>
        <w:pStyle w:val="Prrafodelista"/>
      </w:pPr>
    </w:p>
    <w:p w14:paraId="60633516" w14:textId="77777777" w:rsidR="00EC2502" w:rsidRPr="00305CB0" w:rsidRDefault="00EC2502" w:rsidP="00EC2502">
      <w:pPr>
        <w:pStyle w:val="Prrafodelista"/>
      </w:pPr>
    </w:p>
    <w:p w14:paraId="7713DD8E" w14:textId="39F5E0B4" w:rsidR="00D952FA" w:rsidRPr="006377F4" w:rsidRDefault="003E6D84" w:rsidP="00EC2502">
      <w:pPr>
        <w:ind w:left="426" w:hanging="426"/>
      </w:pPr>
      <w:r w:rsidRPr="006377F4">
        <w:rPr>
          <w:noProof/>
        </w:rPr>
        <w:drawing>
          <wp:inline distT="0" distB="0" distL="0" distR="0" wp14:anchorId="28BA35C7" wp14:editId="186E1EC2">
            <wp:extent cx="4846320" cy="2377440"/>
            <wp:effectExtent l="0" t="0" r="11430" b="3810"/>
            <wp:docPr id="1663195269" name="Gráfico 1">
              <a:extLst xmlns:a="http://schemas.openxmlformats.org/drawingml/2006/main">
                <a:ext uri="{FF2B5EF4-FFF2-40B4-BE49-F238E27FC236}">
                  <a16:creationId xmlns:a16="http://schemas.microsoft.com/office/drawing/2014/main" id="{66EBB222-2AAC-51F5-E4AA-FAAA7913B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7EFA6FC" w14:textId="201E75FB" w:rsidR="00215890" w:rsidRPr="00EC2502" w:rsidRDefault="003E6D84" w:rsidP="00EC2502">
      <w:pPr>
        <w:ind w:left="426" w:hanging="426"/>
        <w:rPr>
          <w:sz w:val="18"/>
          <w:szCs w:val="18"/>
        </w:rPr>
      </w:pPr>
      <w:r w:rsidRPr="00EC2502">
        <w:rPr>
          <w:sz w:val="18"/>
          <w:szCs w:val="18"/>
        </w:rPr>
        <w:t xml:space="preserve">Gráfico </w:t>
      </w:r>
      <w:r w:rsidR="00C51E8E" w:rsidRPr="00EC2502">
        <w:rPr>
          <w:sz w:val="18"/>
          <w:szCs w:val="18"/>
        </w:rPr>
        <w:t>0</w:t>
      </w:r>
      <w:r w:rsidR="00D526C6" w:rsidRPr="00EC2502">
        <w:rPr>
          <w:sz w:val="18"/>
          <w:szCs w:val="18"/>
        </w:rPr>
        <w:t>3</w:t>
      </w:r>
      <w:r w:rsidRPr="00EC2502">
        <w:rPr>
          <w:sz w:val="18"/>
          <w:szCs w:val="18"/>
        </w:rPr>
        <w:t>: Centro de Monitoreo de la Ciudad Colonial</w:t>
      </w:r>
    </w:p>
    <w:p w14:paraId="26C87E31" w14:textId="77777777" w:rsidR="009D26E7" w:rsidRPr="00A64A57" w:rsidRDefault="009D26E7" w:rsidP="00BA6315">
      <w:pPr>
        <w:ind w:left="426"/>
        <w:rPr>
          <w:sz w:val="18"/>
          <w:szCs w:val="18"/>
        </w:rPr>
      </w:pPr>
    </w:p>
    <w:p w14:paraId="3DD6EAE4" w14:textId="77777777" w:rsidR="00C35598" w:rsidRPr="00A64A57" w:rsidRDefault="00C35598" w:rsidP="00BA6315">
      <w:pPr>
        <w:ind w:left="426"/>
        <w:rPr>
          <w:sz w:val="18"/>
          <w:szCs w:val="18"/>
        </w:rPr>
      </w:pPr>
    </w:p>
    <w:p w14:paraId="1B3C900F" w14:textId="7729C175" w:rsidR="00DD7193" w:rsidRPr="00A64A57" w:rsidRDefault="00DD7193" w:rsidP="00CC6BD0">
      <w:pPr>
        <w:pStyle w:val="Ttulo1"/>
        <w:numPr>
          <w:ilvl w:val="3"/>
          <w:numId w:val="57"/>
        </w:numPr>
        <w:jc w:val="both"/>
        <w:rPr>
          <w:color w:val="767171"/>
          <w:sz w:val="24"/>
          <w:szCs w:val="24"/>
        </w:rPr>
      </w:pPr>
      <w:bookmarkStart w:id="50" w:name="_Toc217311400"/>
      <w:r w:rsidRPr="00A64A57">
        <w:rPr>
          <w:color w:val="767171"/>
          <w:sz w:val="24"/>
          <w:szCs w:val="24"/>
        </w:rPr>
        <w:t>Negocios de Expendio de Bebidas Alcohólicas Inspeccionados para el Cumplimiento de las Leyes Normativas Vigentes</w:t>
      </w:r>
      <w:bookmarkEnd w:id="50"/>
    </w:p>
    <w:p w14:paraId="7D6F3F40" w14:textId="77777777" w:rsidR="00DD7193" w:rsidRPr="00A64A57" w:rsidRDefault="00DD7193" w:rsidP="00DD7193">
      <w:pPr>
        <w:spacing w:after="0" w:line="360" w:lineRule="auto"/>
        <w:jc w:val="both"/>
        <w:rPr>
          <w:b/>
        </w:rPr>
      </w:pPr>
    </w:p>
    <w:p w14:paraId="6AF1CD63" w14:textId="66DA4181" w:rsidR="00DD7193" w:rsidRPr="00A64A57" w:rsidRDefault="00DD7193" w:rsidP="00DD7193">
      <w:pPr>
        <w:spacing w:after="0" w:line="360" w:lineRule="auto"/>
        <w:jc w:val="both"/>
        <w:rPr>
          <w:rFonts w:eastAsia="Calibri"/>
        </w:rPr>
      </w:pPr>
      <w:r w:rsidRPr="00A64A57">
        <w:rPr>
          <w:bCs/>
        </w:rPr>
        <w:t>En lo concerniente a la gestión para reducir las violaciones a las normativas que puedan generar actos de violencia y alteración del orden público, en zonas donde se expende bebidas alcohólicas, en el presente año 202</w:t>
      </w:r>
      <w:r w:rsidR="00A22CF7" w:rsidRPr="00A64A57">
        <w:rPr>
          <w:bCs/>
        </w:rPr>
        <w:t>5</w:t>
      </w:r>
      <w:r w:rsidRPr="00A64A57">
        <w:rPr>
          <w:bCs/>
        </w:rPr>
        <w:t xml:space="preserve"> se llevaron a cabo las ejecutorias</w:t>
      </w:r>
      <w:r w:rsidRPr="00A64A57">
        <w:rPr>
          <w:rFonts w:eastAsia="Calibri"/>
        </w:rPr>
        <w:t xml:space="preserve"> correspondientes a la supervisión y el control de horario, obstrucción a la vía pública, contaminación sónica, entre otros</w:t>
      </w:r>
      <w:r w:rsidR="009D26E7" w:rsidRPr="00A64A57">
        <w:rPr>
          <w:rFonts w:eastAsia="Calibri"/>
        </w:rPr>
        <w:t>;</w:t>
      </w:r>
      <w:r w:rsidRPr="00A64A57">
        <w:rPr>
          <w:rFonts w:eastAsia="Calibri"/>
        </w:rPr>
        <w:t xml:space="preserve"> a </w:t>
      </w:r>
      <w:r w:rsidR="009D26E7" w:rsidRPr="00A64A57">
        <w:rPr>
          <w:rFonts w:eastAsia="Calibri"/>
        </w:rPr>
        <w:t>continuación,</w:t>
      </w:r>
      <w:r w:rsidRPr="00A64A57">
        <w:rPr>
          <w:rFonts w:eastAsia="Calibri"/>
        </w:rPr>
        <w:t xml:space="preserve"> el detalle de los trabajos realizados:</w:t>
      </w:r>
    </w:p>
    <w:p w14:paraId="2A2B1678" w14:textId="77777777" w:rsidR="00393D76" w:rsidRPr="00A64A57" w:rsidRDefault="00393D76" w:rsidP="00DD7193">
      <w:pPr>
        <w:spacing w:after="0" w:line="360" w:lineRule="auto"/>
        <w:jc w:val="both"/>
        <w:rPr>
          <w:rFonts w:eastAsia="Calibri"/>
        </w:rPr>
      </w:pPr>
    </w:p>
    <w:p w14:paraId="15F4B770" w14:textId="3B47BD27" w:rsidR="00515552" w:rsidRPr="00A64A57" w:rsidRDefault="00DD7193" w:rsidP="00C35598">
      <w:pPr>
        <w:pStyle w:val="Prrafodelista"/>
        <w:numPr>
          <w:ilvl w:val="0"/>
          <w:numId w:val="1"/>
        </w:numPr>
        <w:spacing w:line="360" w:lineRule="auto"/>
        <w:ind w:left="426"/>
        <w:jc w:val="both"/>
        <w:rPr>
          <w:spacing w:val="20"/>
        </w:rPr>
      </w:pPr>
      <w:r w:rsidRPr="009A76CF">
        <w:rPr>
          <w:spacing w:val="20"/>
        </w:rPr>
        <w:t>Se ejecutaron</w:t>
      </w:r>
      <w:r w:rsidR="004978C4" w:rsidRPr="009A76CF">
        <w:rPr>
          <w:spacing w:val="20"/>
        </w:rPr>
        <w:t xml:space="preserve"> </w:t>
      </w:r>
      <w:r w:rsidR="00E10B47" w:rsidRPr="009A76CF">
        <w:rPr>
          <w:b/>
          <w:bCs/>
          <w:spacing w:val="20"/>
        </w:rPr>
        <w:t>2</w:t>
      </w:r>
      <w:r w:rsidR="00B14E65" w:rsidRPr="009A76CF">
        <w:rPr>
          <w:b/>
          <w:bCs/>
          <w:spacing w:val="20"/>
        </w:rPr>
        <w:t>6</w:t>
      </w:r>
      <w:r w:rsidR="00264625" w:rsidRPr="009A76CF">
        <w:rPr>
          <w:b/>
          <w:bCs/>
          <w:spacing w:val="20"/>
        </w:rPr>
        <w:t>4</w:t>
      </w:r>
      <w:r w:rsidR="00742B04" w:rsidRPr="009A76CF">
        <w:rPr>
          <w:b/>
          <w:bCs/>
          <w:spacing w:val="20"/>
        </w:rPr>
        <w:t>,</w:t>
      </w:r>
      <w:r w:rsidR="00264625" w:rsidRPr="009A76CF">
        <w:rPr>
          <w:b/>
          <w:bCs/>
          <w:spacing w:val="20"/>
        </w:rPr>
        <w:t>6</w:t>
      </w:r>
      <w:r w:rsidR="00B14E65" w:rsidRPr="009A76CF">
        <w:rPr>
          <w:b/>
          <w:bCs/>
          <w:spacing w:val="20"/>
        </w:rPr>
        <w:t>15</w:t>
      </w:r>
      <w:r w:rsidRPr="009A76CF">
        <w:rPr>
          <w:spacing w:val="20"/>
        </w:rPr>
        <w:t xml:space="preserve"> supervisi</w:t>
      </w:r>
      <w:r w:rsidR="00E54127" w:rsidRPr="009A76CF">
        <w:rPr>
          <w:spacing w:val="20"/>
        </w:rPr>
        <w:t xml:space="preserve">ones </w:t>
      </w:r>
      <w:r w:rsidRPr="009A76CF">
        <w:rPr>
          <w:spacing w:val="20"/>
        </w:rPr>
        <w:t>para el</w:t>
      </w:r>
      <w:r w:rsidRPr="00A64A57">
        <w:rPr>
          <w:spacing w:val="20"/>
        </w:rPr>
        <w:t xml:space="preserve"> control de horario de expendio de bebidas alcohólicas, y contribuir a evitar obstrucción a la vía pública, la contaminación sónica, la presencia de menores, porte armas blancas y armas de fuego. </w:t>
      </w:r>
    </w:p>
    <w:p w14:paraId="47F3E678" w14:textId="4BA7563E" w:rsidR="00515552" w:rsidRPr="00A64A57" w:rsidRDefault="00515552" w:rsidP="00B50106">
      <w:pPr>
        <w:spacing w:line="360" w:lineRule="auto"/>
        <w:jc w:val="both"/>
      </w:pPr>
      <w:r w:rsidRPr="00A64A57">
        <w:lastRenderedPageBreak/>
        <w:t xml:space="preserve">La supervisión a negocios de expendio de bebidas alcohólicas fue constante durante todo el año, reforzada por </w:t>
      </w:r>
      <w:r w:rsidRPr="009A76CF">
        <w:rPr>
          <w:b/>
          <w:bCs/>
        </w:rPr>
        <w:t>4</w:t>
      </w:r>
      <w:r w:rsidR="00CC1BF9" w:rsidRPr="009A76CF">
        <w:rPr>
          <w:b/>
          <w:bCs/>
        </w:rPr>
        <w:t>8</w:t>
      </w:r>
      <w:r w:rsidRPr="00A64A57">
        <w:t xml:space="preserve"> operativos de “Operación Garantía de Paz 2.0”, según se muestra a continuación:</w:t>
      </w:r>
    </w:p>
    <w:p w14:paraId="155E90E1" w14:textId="77777777" w:rsidR="00515552" w:rsidRPr="00DD7CD8" w:rsidRDefault="00515552" w:rsidP="00515552">
      <w:pPr>
        <w:pStyle w:val="Prrafodelista"/>
        <w:spacing w:line="360" w:lineRule="auto"/>
        <w:ind w:left="426"/>
        <w:jc w:val="both"/>
        <w:rPr>
          <w:spacing w:val="20"/>
        </w:rPr>
      </w:pPr>
    </w:p>
    <w:tbl>
      <w:tblPr>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545"/>
        <w:gridCol w:w="2365"/>
        <w:gridCol w:w="2561"/>
      </w:tblGrid>
      <w:tr w:rsidR="00DD7193" w:rsidRPr="006377F4" w14:paraId="6ADA3131" w14:textId="77777777" w:rsidTr="00B50106">
        <w:trPr>
          <w:trHeight w:val="1014"/>
          <w:tblHeader/>
          <w:jc w:val="center"/>
        </w:trPr>
        <w:tc>
          <w:tcPr>
            <w:tcW w:w="7471" w:type="dxa"/>
            <w:gridSpan w:val="3"/>
            <w:tcBorders>
              <w:top w:val="single" w:sz="4" w:space="0" w:color="FFFFFF" w:themeColor="background1"/>
              <w:bottom w:val="single" w:sz="4" w:space="0" w:color="FFFFFF" w:themeColor="background1"/>
            </w:tcBorders>
            <w:shd w:val="clear" w:color="auto" w:fill="142F62"/>
          </w:tcPr>
          <w:p w14:paraId="04527835" w14:textId="0D30B897" w:rsidR="00DD7193" w:rsidRPr="00A64A57" w:rsidRDefault="00DD7193" w:rsidP="00D17FC3">
            <w:pPr>
              <w:pStyle w:val="Prrafodelista"/>
              <w:spacing w:line="360" w:lineRule="auto"/>
              <w:ind w:left="0"/>
              <w:jc w:val="center"/>
              <w:rPr>
                <w:rFonts w:eastAsiaTheme="minorHAnsi"/>
                <w:b/>
                <w:bCs/>
                <w:color w:val="FFFFFF"/>
                <w:spacing w:val="20"/>
              </w:rPr>
            </w:pPr>
            <w:r w:rsidRPr="00EB6F47">
              <w:rPr>
                <w:rFonts w:eastAsiaTheme="minorHAnsi"/>
                <w:b/>
                <w:bCs/>
                <w:color w:val="FFFFFF"/>
                <w:spacing w:val="20"/>
              </w:rPr>
              <w:t xml:space="preserve">Operativos </w:t>
            </w:r>
            <w:r w:rsidR="00956637" w:rsidRPr="00EB6F47">
              <w:rPr>
                <w:rFonts w:eastAsiaTheme="minorHAnsi"/>
                <w:b/>
                <w:bCs/>
                <w:color w:val="FFFFFF"/>
                <w:spacing w:val="20"/>
              </w:rPr>
              <w:t xml:space="preserve">de Supervisión </w:t>
            </w:r>
            <w:r w:rsidRPr="00EB6F47">
              <w:rPr>
                <w:rFonts w:eastAsiaTheme="minorHAnsi"/>
                <w:b/>
                <w:bCs/>
                <w:color w:val="FFFFFF"/>
                <w:spacing w:val="20"/>
              </w:rPr>
              <w:t>en Establecimientos de Expendio de Bebidas Alcohólicas</w:t>
            </w:r>
            <w:r w:rsidRPr="00EB6F47">
              <w:rPr>
                <w:b/>
                <w:color w:val="FFFFFF"/>
              </w:rPr>
              <w:t xml:space="preserve">   </w:t>
            </w:r>
          </w:p>
        </w:tc>
      </w:tr>
      <w:tr w:rsidR="00DD7193" w:rsidRPr="006377F4" w14:paraId="14143819" w14:textId="77777777" w:rsidTr="00B50106">
        <w:trPr>
          <w:trHeight w:val="394"/>
          <w:tblHeader/>
          <w:jc w:val="center"/>
        </w:trPr>
        <w:tc>
          <w:tcPr>
            <w:tcW w:w="2545" w:type="dxa"/>
            <w:tcBorders>
              <w:top w:val="single" w:sz="4" w:space="0" w:color="FFFFFF" w:themeColor="background1"/>
              <w:right w:val="single" w:sz="4" w:space="0" w:color="FFFFFF" w:themeColor="background1"/>
            </w:tcBorders>
            <w:shd w:val="clear" w:color="auto" w:fill="142F62"/>
            <w:vAlign w:val="center"/>
          </w:tcPr>
          <w:p w14:paraId="4F9E0E84" w14:textId="4FFF9F88" w:rsidR="00DD7193" w:rsidRPr="00EB6F47" w:rsidRDefault="00DD7193" w:rsidP="00D17FC3">
            <w:pPr>
              <w:pStyle w:val="Prrafodelista"/>
              <w:spacing w:line="360" w:lineRule="auto"/>
              <w:ind w:left="0"/>
              <w:jc w:val="center"/>
              <w:rPr>
                <w:rFonts w:eastAsiaTheme="minorHAnsi"/>
                <w:b/>
                <w:bCs/>
                <w:color w:val="FFFFFF"/>
                <w:spacing w:val="20"/>
                <w:sz w:val="20"/>
                <w:szCs w:val="20"/>
              </w:rPr>
            </w:pPr>
            <w:r w:rsidRPr="00EB6F47">
              <w:rPr>
                <w:rFonts w:eastAsiaTheme="minorHAnsi"/>
                <w:b/>
                <w:bCs/>
                <w:color w:val="FFFFFF"/>
                <w:spacing w:val="20"/>
                <w:sz w:val="20"/>
                <w:szCs w:val="20"/>
              </w:rPr>
              <w:t>Región</w:t>
            </w:r>
          </w:p>
        </w:tc>
        <w:tc>
          <w:tcPr>
            <w:tcW w:w="2365"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tcPr>
          <w:p w14:paraId="7D9FB3E4" w14:textId="77777777" w:rsidR="00DD7193" w:rsidRPr="00EB6F47" w:rsidRDefault="00DD7193" w:rsidP="00D17FC3">
            <w:pPr>
              <w:pStyle w:val="Prrafodelista"/>
              <w:spacing w:line="360" w:lineRule="auto"/>
              <w:ind w:left="0"/>
              <w:jc w:val="center"/>
              <w:rPr>
                <w:rFonts w:eastAsiaTheme="minorHAnsi"/>
                <w:b/>
                <w:bCs/>
                <w:color w:val="FFFFFF"/>
                <w:spacing w:val="20"/>
                <w:sz w:val="20"/>
                <w:szCs w:val="20"/>
              </w:rPr>
            </w:pPr>
            <w:r w:rsidRPr="00EB6F47">
              <w:rPr>
                <w:rFonts w:eastAsiaTheme="minorHAnsi"/>
                <w:b/>
                <w:bCs/>
                <w:color w:val="FFFFFF"/>
                <w:spacing w:val="20"/>
                <w:sz w:val="20"/>
                <w:szCs w:val="20"/>
              </w:rPr>
              <w:t>Cantidad</w:t>
            </w:r>
          </w:p>
        </w:tc>
        <w:tc>
          <w:tcPr>
            <w:tcW w:w="2559" w:type="dxa"/>
            <w:tcBorders>
              <w:top w:val="single" w:sz="4" w:space="0" w:color="FFFFFF" w:themeColor="background1"/>
              <w:left w:val="single" w:sz="4" w:space="0" w:color="FFFFFF" w:themeColor="background1"/>
            </w:tcBorders>
            <w:shd w:val="clear" w:color="auto" w:fill="142F62"/>
            <w:vAlign w:val="center"/>
          </w:tcPr>
          <w:p w14:paraId="72C53F24" w14:textId="77777777" w:rsidR="00DD7193" w:rsidRPr="00EB6F47" w:rsidRDefault="00DD7193" w:rsidP="00D17FC3">
            <w:pPr>
              <w:pStyle w:val="Prrafodelista"/>
              <w:spacing w:line="360" w:lineRule="auto"/>
              <w:ind w:left="0"/>
              <w:jc w:val="center"/>
              <w:rPr>
                <w:rFonts w:eastAsiaTheme="minorHAnsi"/>
                <w:b/>
                <w:bCs/>
                <w:color w:val="FFFFFF"/>
                <w:spacing w:val="20"/>
                <w:sz w:val="20"/>
                <w:szCs w:val="20"/>
              </w:rPr>
            </w:pPr>
            <w:r w:rsidRPr="00EB6F47">
              <w:rPr>
                <w:rFonts w:eastAsiaTheme="minorHAnsi"/>
                <w:b/>
                <w:bCs/>
                <w:color w:val="FFFFFF"/>
                <w:spacing w:val="20"/>
                <w:sz w:val="20"/>
                <w:szCs w:val="20"/>
              </w:rPr>
              <w:t>Porcentaje</w:t>
            </w:r>
          </w:p>
        </w:tc>
      </w:tr>
      <w:tr w:rsidR="00EB6F47" w:rsidRPr="00EB6F47" w14:paraId="3280233D" w14:textId="77777777" w:rsidTr="00B50106">
        <w:trPr>
          <w:trHeight w:val="552"/>
          <w:jc w:val="center"/>
        </w:trPr>
        <w:tc>
          <w:tcPr>
            <w:tcW w:w="2545" w:type="dxa"/>
            <w:shd w:val="clear" w:color="auto" w:fill="E0E6ED"/>
          </w:tcPr>
          <w:p w14:paraId="66B8DFD6" w14:textId="77777777" w:rsidR="00DD7193" w:rsidRPr="00EB6F47" w:rsidRDefault="00DD7193" w:rsidP="00D17FC3">
            <w:pPr>
              <w:pStyle w:val="Prrafodelista"/>
              <w:spacing w:line="360" w:lineRule="auto"/>
              <w:ind w:left="0"/>
              <w:jc w:val="center"/>
              <w:rPr>
                <w:rFonts w:eastAsiaTheme="minorHAnsi"/>
                <w:spacing w:val="20"/>
                <w:sz w:val="20"/>
                <w:szCs w:val="20"/>
              </w:rPr>
            </w:pPr>
            <w:r w:rsidRPr="00EB6F47">
              <w:rPr>
                <w:rFonts w:eastAsiaTheme="minorHAnsi"/>
                <w:spacing w:val="20"/>
                <w:sz w:val="20"/>
                <w:szCs w:val="20"/>
              </w:rPr>
              <w:t>Distrito Nacional</w:t>
            </w:r>
          </w:p>
        </w:tc>
        <w:tc>
          <w:tcPr>
            <w:tcW w:w="2365" w:type="dxa"/>
            <w:shd w:val="clear" w:color="auto" w:fill="E0E6ED"/>
          </w:tcPr>
          <w:p w14:paraId="2C45A31A" w14:textId="6CC53870" w:rsidR="00DD7193" w:rsidRPr="00EB6F47" w:rsidRDefault="00497ED6" w:rsidP="004A4C08">
            <w:pPr>
              <w:pStyle w:val="Prrafodelista"/>
              <w:spacing w:line="360" w:lineRule="auto"/>
              <w:ind w:left="0"/>
              <w:jc w:val="center"/>
              <w:rPr>
                <w:rFonts w:eastAsiaTheme="minorHAnsi"/>
                <w:spacing w:val="20"/>
                <w:sz w:val="20"/>
                <w:szCs w:val="20"/>
              </w:rPr>
            </w:pPr>
            <w:r>
              <w:rPr>
                <w:rFonts w:eastAsiaTheme="minorHAnsi"/>
                <w:spacing w:val="20"/>
                <w:sz w:val="20"/>
                <w:szCs w:val="20"/>
              </w:rPr>
              <w:t>41,687</w:t>
            </w:r>
          </w:p>
        </w:tc>
        <w:tc>
          <w:tcPr>
            <w:tcW w:w="2559" w:type="dxa"/>
            <w:shd w:val="clear" w:color="auto" w:fill="E0E6ED"/>
          </w:tcPr>
          <w:p w14:paraId="068EE1FC" w14:textId="05B5FAB4" w:rsidR="00DD7193" w:rsidRPr="00EB6F47" w:rsidRDefault="00742B04" w:rsidP="00D17FC3">
            <w:pPr>
              <w:pStyle w:val="Prrafodelista"/>
              <w:spacing w:line="360" w:lineRule="auto"/>
              <w:ind w:left="0"/>
              <w:jc w:val="center"/>
              <w:rPr>
                <w:rFonts w:eastAsiaTheme="minorHAnsi"/>
                <w:spacing w:val="20"/>
                <w:sz w:val="20"/>
                <w:szCs w:val="20"/>
                <w:highlight w:val="yellow"/>
              </w:rPr>
            </w:pPr>
            <w:r w:rsidRPr="00EB6F47">
              <w:rPr>
                <w:rFonts w:eastAsiaTheme="minorHAnsi"/>
                <w:spacing w:val="20"/>
                <w:sz w:val="20"/>
                <w:szCs w:val="20"/>
              </w:rPr>
              <w:t>1</w:t>
            </w:r>
            <w:r w:rsidR="00A47BEE" w:rsidRPr="00EB6F47">
              <w:rPr>
                <w:rFonts w:eastAsiaTheme="minorHAnsi"/>
                <w:spacing w:val="20"/>
                <w:sz w:val="20"/>
                <w:szCs w:val="20"/>
              </w:rPr>
              <w:t>5</w:t>
            </w:r>
            <w:r w:rsidR="00630305" w:rsidRPr="00EB6F47">
              <w:rPr>
                <w:rFonts w:eastAsiaTheme="minorHAnsi"/>
                <w:spacing w:val="20"/>
                <w:sz w:val="20"/>
                <w:szCs w:val="20"/>
              </w:rPr>
              <w:t>.</w:t>
            </w:r>
            <w:r w:rsidR="00DB287B" w:rsidRPr="00EB6F47">
              <w:rPr>
                <w:rFonts w:eastAsiaTheme="minorHAnsi"/>
                <w:spacing w:val="20"/>
                <w:sz w:val="20"/>
                <w:szCs w:val="20"/>
              </w:rPr>
              <w:t>7</w:t>
            </w:r>
            <w:r w:rsidR="00DD7193" w:rsidRPr="00EB6F47">
              <w:rPr>
                <w:rFonts w:eastAsiaTheme="minorHAnsi"/>
                <w:spacing w:val="20"/>
                <w:sz w:val="20"/>
                <w:szCs w:val="20"/>
              </w:rPr>
              <w:t>%</w:t>
            </w:r>
          </w:p>
        </w:tc>
      </w:tr>
      <w:tr w:rsidR="00EB6F47" w:rsidRPr="00EB6F47" w14:paraId="36F39ED0" w14:textId="77777777" w:rsidTr="00B50106">
        <w:trPr>
          <w:trHeight w:val="394"/>
          <w:jc w:val="center"/>
        </w:trPr>
        <w:tc>
          <w:tcPr>
            <w:tcW w:w="2545" w:type="dxa"/>
          </w:tcPr>
          <w:p w14:paraId="78D4B8D1" w14:textId="77777777" w:rsidR="00DD7193" w:rsidRPr="00EB6F47" w:rsidRDefault="00DD7193" w:rsidP="004A4C08">
            <w:pPr>
              <w:pStyle w:val="Prrafodelista"/>
              <w:spacing w:line="360" w:lineRule="auto"/>
              <w:ind w:left="0"/>
              <w:rPr>
                <w:rFonts w:eastAsiaTheme="minorHAnsi"/>
                <w:spacing w:val="20"/>
                <w:sz w:val="20"/>
                <w:szCs w:val="20"/>
              </w:rPr>
            </w:pPr>
            <w:r w:rsidRPr="00EB6F47">
              <w:rPr>
                <w:rFonts w:eastAsiaTheme="minorHAnsi"/>
                <w:spacing w:val="20"/>
                <w:sz w:val="20"/>
                <w:szCs w:val="20"/>
              </w:rPr>
              <w:t>Santo Domingo</w:t>
            </w:r>
          </w:p>
        </w:tc>
        <w:tc>
          <w:tcPr>
            <w:tcW w:w="2365" w:type="dxa"/>
          </w:tcPr>
          <w:p w14:paraId="13C32C14" w14:textId="7046EBBB" w:rsidR="00DD7193" w:rsidRPr="00EB6F47" w:rsidRDefault="00497ED6" w:rsidP="00D17FC3">
            <w:pPr>
              <w:pStyle w:val="Prrafodelista"/>
              <w:spacing w:line="360" w:lineRule="auto"/>
              <w:ind w:left="0"/>
              <w:jc w:val="center"/>
              <w:rPr>
                <w:rFonts w:eastAsiaTheme="minorHAnsi"/>
                <w:spacing w:val="20"/>
                <w:sz w:val="20"/>
                <w:szCs w:val="20"/>
              </w:rPr>
            </w:pPr>
            <w:r>
              <w:rPr>
                <w:rFonts w:eastAsiaTheme="minorHAnsi"/>
                <w:spacing w:val="20"/>
                <w:sz w:val="20"/>
                <w:szCs w:val="20"/>
              </w:rPr>
              <w:t>51,966</w:t>
            </w:r>
          </w:p>
        </w:tc>
        <w:tc>
          <w:tcPr>
            <w:tcW w:w="2559" w:type="dxa"/>
          </w:tcPr>
          <w:p w14:paraId="417EC25F" w14:textId="6576C83A" w:rsidR="00DD7193" w:rsidRPr="00EB6F47" w:rsidRDefault="00742B04" w:rsidP="00D17FC3">
            <w:pPr>
              <w:pStyle w:val="Prrafodelista"/>
              <w:spacing w:line="360" w:lineRule="auto"/>
              <w:ind w:left="0"/>
              <w:jc w:val="center"/>
              <w:rPr>
                <w:rFonts w:eastAsiaTheme="minorHAnsi"/>
                <w:spacing w:val="20"/>
                <w:sz w:val="20"/>
                <w:szCs w:val="20"/>
                <w:highlight w:val="yellow"/>
              </w:rPr>
            </w:pPr>
            <w:r w:rsidRPr="00EB6F47">
              <w:rPr>
                <w:rFonts w:eastAsiaTheme="minorHAnsi"/>
                <w:spacing w:val="20"/>
                <w:sz w:val="20"/>
                <w:szCs w:val="20"/>
              </w:rPr>
              <w:t>1</w:t>
            </w:r>
            <w:r w:rsidR="00630305" w:rsidRPr="00EB6F47">
              <w:rPr>
                <w:rFonts w:eastAsiaTheme="minorHAnsi"/>
                <w:spacing w:val="20"/>
                <w:sz w:val="20"/>
                <w:szCs w:val="20"/>
              </w:rPr>
              <w:t>9.</w:t>
            </w:r>
            <w:r w:rsidR="00956637" w:rsidRPr="00EB6F47">
              <w:rPr>
                <w:rFonts w:eastAsiaTheme="minorHAnsi"/>
                <w:spacing w:val="20"/>
                <w:sz w:val="20"/>
                <w:szCs w:val="20"/>
              </w:rPr>
              <w:t>6</w:t>
            </w:r>
            <w:r w:rsidR="00DD7193" w:rsidRPr="00EB6F47">
              <w:rPr>
                <w:rFonts w:eastAsiaTheme="minorHAnsi"/>
                <w:spacing w:val="20"/>
                <w:sz w:val="20"/>
                <w:szCs w:val="20"/>
              </w:rPr>
              <w:t>%</w:t>
            </w:r>
          </w:p>
        </w:tc>
      </w:tr>
      <w:tr w:rsidR="00EB6F47" w:rsidRPr="00EB6F47" w14:paraId="23C3BC65" w14:textId="77777777" w:rsidTr="00B50106">
        <w:trPr>
          <w:trHeight w:val="394"/>
          <w:jc w:val="center"/>
        </w:trPr>
        <w:tc>
          <w:tcPr>
            <w:tcW w:w="2545" w:type="dxa"/>
            <w:shd w:val="clear" w:color="auto" w:fill="E0E6ED"/>
          </w:tcPr>
          <w:p w14:paraId="3B206568" w14:textId="77777777" w:rsidR="00DD7193" w:rsidRPr="00EB6F47" w:rsidRDefault="00DD7193" w:rsidP="004A4C08">
            <w:pPr>
              <w:pStyle w:val="Prrafodelista"/>
              <w:spacing w:line="360" w:lineRule="auto"/>
              <w:ind w:left="0"/>
              <w:rPr>
                <w:rFonts w:eastAsiaTheme="minorHAnsi"/>
                <w:spacing w:val="20"/>
                <w:sz w:val="20"/>
                <w:szCs w:val="20"/>
              </w:rPr>
            </w:pPr>
            <w:r w:rsidRPr="00EB6F47">
              <w:rPr>
                <w:rFonts w:eastAsiaTheme="minorHAnsi"/>
                <w:spacing w:val="20"/>
                <w:sz w:val="20"/>
                <w:szCs w:val="20"/>
              </w:rPr>
              <w:t>Región Este</w:t>
            </w:r>
          </w:p>
        </w:tc>
        <w:tc>
          <w:tcPr>
            <w:tcW w:w="2365" w:type="dxa"/>
            <w:shd w:val="clear" w:color="auto" w:fill="E0E6ED"/>
          </w:tcPr>
          <w:p w14:paraId="64DF2A6F" w14:textId="3680DE3E" w:rsidR="00DD7193" w:rsidRPr="00EB6F47" w:rsidRDefault="00497ED6" w:rsidP="00D17FC3">
            <w:pPr>
              <w:pStyle w:val="Prrafodelista"/>
              <w:spacing w:line="360" w:lineRule="auto"/>
              <w:ind w:left="0"/>
              <w:jc w:val="center"/>
              <w:rPr>
                <w:rFonts w:eastAsiaTheme="minorHAnsi"/>
                <w:spacing w:val="20"/>
                <w:sz w:val="20"/>
                <w:szCs w:val="20"/>
                <w:highlight w:val="yellow"/>
              </w:rPr>
            </w:pPr>
            <w:r>
              <w:rPr>
                <w:rFonts w:eastAsiaTheme="minorHAnsi"/>
                <w:spacing w:val="20"/>
                <w:sz w:val="20"/>
                <w:szCs w:val="20"/>
              </w:rPr>
              <w:t>25,797</w:t>
            </w:r>
          </w:p>
        </w:tc>
        <w:tc>
          <w:tcPr>
            <w:tcW w:w="2559" w:type="dxa"/>
            <w:shd w:val="clear" w:color="auto" w:fill="E0E6ED"/>
          </w:tcPr>
          <w:p w14:paraId="606BD47D" w14:textId="37CF399B" w:rsidR="00DD7193" w:rsidRPr="00EB6F47" w:rsidRDefault="00630305" w:rsidP="00D17FC3">
            <w:pPr>
              <w:pStyle w:val="Prrafodelista"/>
              <w:spacing w:line="360" w:lineRule="auto"/>
              <w:ind w:left="0"/>
              <w:jc w:val="center"/>
              <w:rPr>
                <w:rFonts w:eastAsiaTheme="minorHAnsi"/>
                <w:spacing w:val="20"/>
                <w:sz w:val="20"/>
                <w:szCs w:val="20"/>
                <w:highlight w:val="yellow"/>
              </w:rPr>
            </w:pPr>
            <w:r w:rsidRPr="00EB6F47">
              <w:rPr>
                <w:rFonts w:eastAsiaTheme="minorHAnsi"/>
                <w:spacing w:val="20"/>
                <w:sz w:val="20"/>
                <w:szCs w:val="20"/>
              </w:rPr>
              <w:t>9.</w:t>
            </w:r>
            <w:r w:rsidR="00DB287B" w:rsidRPr="00EB6F47">
              <w:rPr>
                <w:rFonts w:eastAsiaTheme="minorHAnsi"/>
                <w:spacing w:val="20"/>
                <w:sz w:val="20"/>
                <w:szCs w:val="20"/>
              </w:rPr>
              <w:t>7</w:t>
            </w:r>
            <w:r w:rsidR="00DD7193" w:rsidRPr="00EB6F47">
              <w:rPr>
                <w:rFonts w:eastAsiaTheme="minorHAnsi"/>
                <w:spacing w:val="20"/>
                <w:sz w:val="20"/>
                <w:szCs w:val="20"/>
              </w:rPr>
              <w:t>%</w:t>
            </w:r>
          </w:p>
        </w:tc>
      </w:tr>
      <w:tr w:rsidR="00EB6F47" w:rsidRPr="00EB6F47" w14:paraId="7257BC14" w14:textId="77777777" w:rsidTr="00B50106">
        <w:trPr>
          <w:trHeight w:val="423"/>
          <w:jc w:val="center"/>
        </w:trPr>
        <w:tc>
          <w:tcPr>
            <w:tcW w:w="2545" w:type="dxa"/>
          </w:tcPr>
          <w:p w14:paraId="271F2145" w14:textId="77777777" w:rsidR="00DD7193" w:rsidRPr="00EB6F47" w:rsidRDefault="00DD7193" w:rsidP="004A4C08">
            <w:pPr>
              <w:pStyle w:val="Prrafodelista"/>
              <w:spacing w:line="360" w:lineRule="auto"/>
              <w:ind w:left="0"/>
              <w:rPr>
                <w:rFonts w:eastAsiaTheme="minorHAnsi"/>
                <w:spacing w:val="20"/>
                <w:sz w:val="20"/>
                <w:szCs w:val="20"/>
              </w:rPr>
            </w:pPr>
            <w:r w:rsidRPr="00EB6F47">
              <w:rPr>
                <w:rFonts w:eastAsiaTheme="minorHAnsi"/>
                <w:spacing w:val="20"/>
                <w:sz w:val="20"/>
                <w:szCs w:val="20"/>
              </w:rPr>
              <w:t>Región Norte</w:t>
            </w:r>
          </w:p>
        </w:tc>
        <w:tc>
          <w:tcPr>
            <w:tcW w:w="2365" w:type="dxa"/>
          </w:tcPr>
          <w:p w14:paraId="704C1ED8" w14:textId="14744DE1" w:rsidR="00DD7193" w:rsidRPr="00EB6F47" w:rsidRDefault="00497ED6" w:rsidP="00D17FC3">
            <w:pPr>
              <w:pStyle w:val="Prrafodelista"/>
              <w:spacing w:line="360" w:lineRule="auto"/>
              <w:ind w:left="0"/>
              <w:jc w:val="center"/>
              <w:rPr>
                <w:rFonts w:eastAsiaTheme="minorHAnsi"/>
                <w:spacing w:val="20"/>
                <w:sz w:val="20"/>
                <w:szCs w:val="20"/>
                <w:highlight w:val="yellow"/>
              </w:rPr>
            </w:pPr>
            <w:r>
              <w:rPr>
                <w:rFonts w:eastAsiaTheme="minorHAnsi"/>
                <w:spacing w:val="20"/>
                <w:sz w:val="20"/>
                <w:szCs w:val="20"/>
              </w:rPr>
              <w:t>99,298</w:t>
            </w:r>
          </w:p>
        </w:tc>
        <w:tc>
          <w:tcPr>
            <w:tcW w:w="2559" w:type="dxa"/>
          </w:tcPr>
          <w:p w14:paraId="334828F3" w14:textId="2664BA32" w:rsidR="00DD7193" w:rsidRPr="00EB6F47" w:rsidRDefault="00630305" w:rsidP="00D17FC3">
            <w:pPr>
              <w:pStyle w:val="Prrafodelista"/>
              <w:spacing w:line="360" w:lineRule="auto"/>
              <w:ind w:left="0"/>
              <w:jc w:val="center"/>
              <w:rPr>
                <w:rFonts w:eastAsiaTheme="minorHAnsi"/>
                <w:spacing w:val="20"/>
                <w:sz w:val="20"/>
                <w:szCs w:val="20"/>
                <w:highlight w:val="yellow"/>
              </w:rPr>
            </w:pPr>
            <w:r w:rsidRPr="00EB6F47">
              <w:rPr>
                <w:rFonts w:eastAsiaTheme="minorHAnsi"/>
                <w:spacing w:val="20"/>
                <w:sz w:val="20"/>
                <w:szCs w:val="20"/>
              </w:rPr>
              <w:t>3</w:t>
            </w:r>
            <w:r w:rsidR="00956637" w:rsidRPr="00EB6F47">
              <w:rPr>
                <w:rFonts w:eastAsiaTheme="minorHAnsi"/>
                <w:spacing w:val="20"/>
                <w:sz w:val="20"/>
                <w:szCs w:val="20"/>
              </w:rPr>
              <w:t>7</w:t>
            </w:r>
            <w:r w:rsidRPr="00EB6F47">
              <w:rPr>
                <w:rFonts w:eastAsiaTheme="minorHAnsi"/>
                <w:spacing w:val="20"/>
                <w:sz w:val="20"/>
                <w:szCs w:val="20"/>
              </w:rPr>
              <w:t>.</w:t>
            </w:r>
            <w:r w:rsidR="00DB287B" w:rsidRPr="00EB6F47">
              <w:rPr>
                <w:rFonts w:eastAsiaTheme="minorHAnsi"/>
                <w:spacing w:val="20"/>
                <w:sz w:val="20"/>
                <w:szCs w:val="20"/>
              </w:rPr>
              <w:t>5</w:t>
            </w:r>
            <w:r w:rsidR="00DD7193" w:rsidRPr="00EB6F47">
              <w:rPr>
                <w:rFonts w:eastAsiaTheme="minorHAnsi"/>
                <w:spacing w:val="20"/>
                <w:sz w:val="20"/>
                <w:szCs w:val="20"/>
              </w:rPr>
              <w:t>%</w:t>
            </w:r>
          </w:p>
        </w:tc>
      </w:tr>
      <w:tr w:rsidR="00EB6F47" w:rsidRPr="00EB6F47" w14:paraId="256DFC3A" w14:textId="77777777" w:rsidTr="00497ED6">
        <w:trPr>
          <w:trHeight w:val="394"/>
          <w:jc w:val="center"/>
        </w:trPr>
        <w:tc>
          <w:tcPr>
            <w:tcW w:w="2545" w:type="dxa"/>
            <w:shd w:val="clear" w:color="auto" w:fill="E0E6ED"/>
          </w:tcPr>
          <w:p w14:paraId="2AD7483F" w14:textId="77777777" w:rsidR="00DD7193" w:rsidRPr="00EB6F47" w:rsidRDefault="00DD7193" w:rsidP="004A4C08">
            <w:pPr>
              <w:pStyle w:val="Prrafodelista"/>
              <w:spacing w:line="360" w:lineRule="auto"/>
              <w:ind w:left="0"/>
              <w:rPr>
                <w:rFonts w:eastAsiaTheme="minorHAnsi"/>
                <w:spacing w:val="20"/>
                <w:sz w:val="20"/>
                <w:szCs w:val="20"/>
              </w:rPr>
            </w:pPr>
            <w:r w:rsidRPr="00EB6F47">
              <w:rPr>
                <w:rFonts w:eastAsiaTheme="minorHAnsi"/>
                <w:spacing w:val="20"/>
                <w:sz w:val="20"/>
                <w:szCs w:val="20"/>
              </w:rPr>
              <w:t>Región Sur</w:t>
            </w:r>
          </w:p>
        </w:tc>
        <w:tc>
          <w:tcPr>
            <w:tcW w:w="2365" w:type="dxa"/>
            <w:shd w:val="clear" w:color="auto" w:fill="E0E6ED"/>
          </w:tcPr>
          <w:p w14:paraId="1FFB71D4" w14:textId="5AF99920" w:rsidR="00DD7193" w:rsidRPr="00EB6F47" w:rsidRDefault="00497ED6" w:rsidP="00D17FC3">
            <w:pPr>
              <w:pStyle w:val="Prrafodelista"/>
              <w:spacing w:line="360" w:lineRule="auto"/>
              <w:ind w:left="0"/>
              <w:jc w:val="center"/>
              <w:rPr>
                <w:rFonts w:eastAsiaTheme="minorHAnsi"/>
                <w:spacing w:val="20"/>
                <w:sz w:val="20"/>
                <w:szCs w:val="20"/>
                <w:highlight w:val="yellow"/>
              </w:rPr>
            </w:pPr>
            <w:r>
              <w:rPr>
                <w:rFonts w:eastAsiaTheme="minorHAnsi"/>
                <w:spacing w:val="20"/>
                <w:sz w:val="20"/>
                <w:szCs w:val="20"/>
              </w:rPr>
              <w:t>45,867</w:t>
            </w:r>
          </w:p>
        </w:tc>
        <w:tc>
          <w:tcPr>
            <w:tcW w:w="2559" w:type="dxa"/>
            <w:shd w:val="clear" w:color="auto" w:fill="E0E6ED"/>
          </w:tcPr>
          <w:p w14:paraId="0C4A9CCC" w14:textId="43F1DDA4" w:rsidR="00DD7193" w:rsidRPr="00EB6F47" w:rsidRDefault="00630305" w:rsidP="00D17FC3">
            <w:pPr>
              <w:pStyle w:val="Prrafodelista"/>
              <w:spacing w:line="360" w:lineRule="auto"/>
              <w:ind w:left="0"/>
              <w:jc w:val="center"/>
              <w:rPr>
                <w:rFonts w:eastAsiaTheme="minorHAnsi"/>
                <w:spacing w:val="20"/>
                <w:sz w:val="20"/>
                <w:szCs w:val="20"/>
                <w:highlight w:val="yellow"/>
              </w:rPr>
            </w:pPr>
            <w:r w:rsidRPr="00EB6F47">
              <w:rPr>
                <w:rFonts w:eastAsiaTheme="minorHAnsi"/>
                <w:spacing w:val="20"/>
                <w:sz w:val="20"/>
                <w:szCs w:val="20"/>
              </w:rPr>
              <w:t>1</w:t>
            </w:r>
            <w:r w:rsidR="00956637" w:rsidRPr="00EB6F47">
              <w:rPr>
                <w:rFonts w:eastAsiaTheme="minorHAnsi"/>
                <w:spacing w:val="20"/>
                <w:sz w:val="20"/>
                <w:szCs w:val="20"/>
              </w:rPr>
              <w:t>7</w:t>
            </w:r>
            <w:r w:rsidRPr="00EB6F47">
              <w:rPr>
                <w:rFonts w:eastAsiaTheme="minorHAnsi"/>
                <w:spacing w:val="20"/>
                <w:sz w:val="20"/>
                <w:szCs w:val="20"/>
              </w:rPr>
              <w:t>.</w:t>
            </w:r>
            <w:r w:rsidR="00956637" w:rsidRPr="00EB6F47">
              <w:rPr>
                <w:rFonts w:eastAsiaTheme="minorHAnsi"/>
                <w:spacing w:val="20"/>
                <w:sz w:val="20"/>
                <w:szCs w:val="20"/>
              </w:rPr>
              <w:t>5</w:t>
            </w:r>
            <w:r w:rsidR="00DD7193" w:rsidRPr="00EB6F47">
              <w:rPr>
                <w:rFonts w:eastAsiaTheme="minorHAnsi"/>
                <w:spacing w:val="20"/>
                <w:sz w:val="20"/>
                <w:szCs w:val="20"/>
              </w:rPr>
              <w:t>%</w:t>
            </w:r>
          </w:p>
        </w:tc>
      </w:tr>
      <w:tr w:rsidR="00EB6F47" w:rsidRPr="00EB6F47" w14:paraId="26415A8F" w14:textId="77777777" w:rsidTr="00B50106">
        <w:trPr>
          <w:trHeight w:val="394"/>
          <w:jc w:val="center"/>
        </w:trPr>
        <w:tc>
          <w:tcPr>
            <w:tcW w:w="2545" w:type="dxa"/>
          </w:tcPr>
          <w:p w14:paraId="077206CE" w14:textId="6E4D2C97" w:rsidR="00DD7193" w:rsidRPr="00EB6F47" w:rsidRDefault="00DD7193" w:rsidP="004A4C08">
            <w:pPr>
              <w:pStyle w:val="Prrafodelista"/>
              <w:spacing w:line="360" w:lineRule="auto"/>
              <w:ind w:left="0"/>
              <w:rPr>
                <w:rFonts w:eastAsiaTheme="minorHAnsi"/>
                <w:b/>
                <w:bCs/>
                <w:spacing w:val="20"/>
                <w:sz w:val="20"/>
                <w:szCs w:val="20"/>
              </w:rPr>
            </w:pPr>
            <w:r w:rsidRPr="00EB6F47">
              <w:rPr>
                <w:rFonts w:eastAsiaTheme="minorHAnsi"/>
                <w:b/>
                <w:bCs/>
                <w:spacing w:val="20"/>
                <w:sz w:val="20"/>
                <w:szCs w:val="20"/>
              </w:rPr>
              <w:t>Total</w:t>
            </w:r>
          </w:p>
        </w:tc>
        <w:tc>
          <w:tcPr>
            <w:tcW w:w="2365" w:type="dxa"/>
          </w:tcPr>
          <w:p w14:paraId="3C7BB61F" w14:textId="778AB15B" w:rsidR="00DD7193" w:rsidRPr="00EB6F47" w:rsidRDefault="00895749" w:rsidP="00D17FC3">
            <w:pPr>
              <w:pStyle w:val="Prrafodelista"/>
              <w:spacing w:line="360" w:lineRule="auto"/>
              <w:ind w:left="0"/>
              <w:jc w:val="center"/>
              <w:rPr>
                <w:rFonts w:eastAsiaTheme="minorHAnsi"/>
                <w:b/>
                <w:bCs/>
                <w:spacing w:val="20"/>
                <w:sz w:val="20"/>
                <w:szCs w:val="20"/>
              </w:rPr>
            </w:pPr>
            <w:r w:rsidRPr="00EB6F47">
              <w:rPr>
                <w:rFonts w:eastAsiaTheme="minorHAnsi"/>
                <w:b/>
                <w:bCs/>
                <w:spacing w:val="20"/>
                <w:sz w:val="20"/>
                <w:szCs w:val="20"/>
              </w:rPr>
              <w:t>2</w:t>
            </w:r>
            <w:r w:rsidR="00497ED6">
              <w:rPr>
                <w:rFonts w:eastAsiaTheme="minorHAnsi"/>
                <w:b/>
                <w:bCs/>
                <w:spacing w:val="20"/>
                <w:sz w:val="20"/>
                <w:szCs w:val="20"/>
              </w:rPr>
              <w:t>6</w:t>
            </w:r>
            <w:r w:rsidR="00DB287B" w:rsidRPr="00EB6F47">
              <w:rPr>
                <w:rFonts w:eastAsiaTheme="minorHAnsi"/>
                <w:b/>
                <w:bCs/>
                <w:spacing w:val="20"/>
                <w:sz w:val="20"/>
                <w:szCs w:val="20"/>
              </w:rPr>
              <w:t>4</w:t>
            </w:r>
            <w:r w:rsidRPr="00EB6F47">
              <w:rPr>
                <w:rFonts w:eastAsiaTheme="minorHAnsi"/>
                <w:b/>
                <w:bCs/>
                <w:spacing w:val="20"/>
                <w:sz w:val="20"/>
                <w:szCs w:val="20"/>
              </w:rPr>
              <w:t>,</w:t>
            </w:r>
            <w:r w:rsidR="008E5D24" w:rsidRPr="00EB6F47">
              <w:rPr>
                <w:rFonts w:eastAsiaTheme="minorHAnsi"/>
                <w:b/>
                <w:bCs/>
                <w:spacing w:val="20"/>
                <w:sz w:val="20"/>
                <w:szCs w:val="20"/>
              </w:rPr>
              <w:t>6</w:t>
            </w:r>
            <w:r w:rsidR="00497ED6">
              <w:rPr>
                <w:rFonts w:eastAsiaTheme="minorHAnsi"/>
                <w:b/>
                <w:bCs/>
                <w:spacing w:val="20"/>
                <w:sz w:val="20"/>
                <w:szCs w:val="20"/>
              </w:rPr>
              <w:t>15</w:t>
            </w:r>
          </w:p>
        </w:tc>
        <w:tc>
          <w:tcPr>
            <w:tcW w:w="2559" w:type="dxa"/>
          </w:tcPr>
          <w:p w14:paraId="7106A052" w14:textId="77777777" w:rsidR="00DD7193" w:rsidRPr="00EB6F47" w:rsidRDefault="00DD7193" w:rsidP="00D17FC3">
            <w:pPr>
              <w:pStyle w:val="Prrafodelista"/>
              <w:keepNext/>
              <w:spacing w:line="360" w:lineRule="auto"/>
              <w:ind w:left="0"/>
              <w:jc w:val="center"/>
              <w:rPr>
                <w:rFonts w:eastAsiaTheme="minorHAnsi"/>
                <w:b/>
                <w:bCs/>
                <w:spacing w:val="20"/>
                <w:sz w:val="20"/>
                <w:szCs w:val="20"/>
              </w:rPr>
            </w:pPr>
            <w:r w:rsidRPr="00EB6F47">
              <w:rPr>
                <w:rFonts w:eastAsiaTheme="minorHAnsi"/>
                <w:b/>
                <w:bCs/>
                <w:spacing w:val="20"/>
                <w:sz w:val="20"/>
                <w:szCs w:val="20"/>
              </w:rPr>
              <w:t>100%</w:t>
            </w:r>
          </w:p>
        </w:tc>
      </w:tr>
    </w:tbl>
    <w:p w14:paraId="3CA548E2" w14:textId="04C579A4" w:rsidR="00215890" w:rsidRPr="00EB6F47" w:rsidRDefault="00DD7193" w:rsidP="00DD7CD8">
      <w:pPr>
        <w:pStyle w:val="Descripcin"/>
        <w:ind w:firstLine="284"/>
        <w:rPr>
          <w:b w:val="0"/>
          <w:bCs w:val="0"/>
          <w:color w:val="767171"/>
          <w:lang w:val="es-DO"/>
        </w:rPr>
      </w:pPr>
      <w:r w:rsidRPr="00EB6F47">
        <w:rPr>
          <w:b w:val="0"/>
          <w:bCs w:val="0"/>
          <w:color w:val="767171"/>
          <w:lang w:val="es-DO"/>
        </w:rPr>
        <w:t xml:space="preserve">Fuente: </w:t>
      </w:r>
      <w:r w:rsidR="00C51E8E" w:rsidRPr="00EB6F47">
        <w:rPr>
          <w:b w:val="0"/>
          <w:bCs w:val="0"/>
          <w:color w:val="767171"/>
          <w:lang w:val="es-DO"/>
        </w:rPr>
        <w:t>0</w:t>
      </w:r>
      <w:r w:rsidR="00DD7CD8" w:rsidRPr="00EB6F47">
        <w:rPr>
          <w:b w:val="0"/>
          <w:bCs w:val="0"/>
          <w:color w:val="767171"/>
          <w:lang w:val="es-DO"/>
        </w:rPr>
        <w:t>4</w:t>
      </w:r>
      <w:r w:rsidRPr="00EB6F47">
        <w:rPr>
          <w:b w:val="0"/>
          <w:bCs w:val="0"/>
          <w:color w:val="767171"/>
          <w:lang w:val="es-DO"/>
        </w:rPr>
        <w:t xml:space="preserve">. Dirección de Control de Expendio de Bebidas Alcohólicas     </w:t>
      </w:r>
    </w:p>
    <w:p w14:paraId="3B6965C1" w14:textId="77777777" w:rsidR="00EA1639" w:rsidRPr="00EC3FF8" w:rsidRDefault="00EA1639" w:rsidP="00DD7CD8">
      <w:pPr>
        <w:jc w:val="both"/>
      </w:pPr>
    </w:p>
    <w:p w14:paraId="3985AB41" w14:textId="61F88659" w:rsidR="00DD7193" w:rsidRPr="00A64A57" w:rsidRDefault="00DD7193" w:rsidP="00DD7CD8">
      <w:pPr>
        <w:pStyle w:val="Prrafodelista"/>
        <w:numPr>
          <w:ilvl w:val="0"/>
          <w:numId w:val="1"/>
        </w:numPr>
        <w:spacing w:line="360" w:lineRule="auto"/>
        <w:ind w:left="426"/>
        <w:jc w:val="both"/>
        <w:rPr>
          <w:spacing w:val="20"/>
        </w:rPr>
      </w:pPr>
      <w:r w:rsidRPr="00A64A57">
        <w:rPr>
          <w:spacing w:val="20"/>
        </w:rPr>
        <w:t xml:space="preserve">Fueron notificados </w:t>
      </w:r>
      <w:r w:rsidR="00D106B6" w:rsidRPr="00A64A57">
        <w:rPr>
          <w:b/>
          <w:bCs/>
          <w:spacing w:val="20"/>
        </w:rPr>
        <w:t>3</w:t>
      </w:r>
      <w:r w:rsidR="007838AA" w:rsidRPr="00A64A57">
        <w:rPr>
          <w:b/>
          <w:bCs/>
          <w:spacing w:val="20"/>
        </w:rPr>
        <w:t>,</w:t>
      </w:r>
      <w:r w:rsidR="00264625" w:rsidRPr="00A64A57">
        <w:rPr>
          <w:b/>
          <w:bCs/>
          <w:spacing w:val="20"/>
        </w:rPr>
        <w:t>65</w:t>
      </w:r>
      <w:r w:rsidR="00EA1639" w:rsidRPr="00A64A57">
        <w:rPr>
          <w:b/>
          <w:bCs/>
          <w:spacing w:val="20"/>
        </w:rPr>
        <w:t>6</w:t>
      </w:r>
      <w:r w:rsidRPr="00A64A57">
        <w:rPr>
          <w:b/>
          <w:bCs/>
          <w:spacing w:val="20"/>
        </w:rPr>
        <w:t xml:space="preserve"> </w:t>
      </w:r>
      <w:r w:rsidRPr="00A64A57">
        <w:rPr>
          <w:spacing w:val="20"/>
        </w:rPr>
        <w:t>establecimientos de expendio de bebidas alcohólicas por violación al Decreto núm. 306-06. A continuación las notificaciones desglosadas por región:</w:t>
      </w:r>
    </w:p>
    <w:p w14:paraId="659FBAE3" w14:textId="77777777" w:rsidR="0029657C" w:rsidRPr="006377F4" w:rsidRDefault="0029657C" w:rsidP="004A4E43"/>
    <w:tbl>
      <w:tblPr>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689"/>
        <w:gridCol w:w="2228"/>
        <w:gridCol w:w="2451"/>
      </w:tblGrid>
      <w:tr w:rsidR="00DD7193" w:rsidRPr="006377F4" w14:paraId="220D28AF" w14:textId="77777777" w:rsidTr="004A4C08">
        <w:trPr>
          <w:trHeight w:val="366"/>
          <w:tblHeader/>
          <w:jc w:val="center"/>
        </w:trPr>
        <w:tc>
          <w:tcPr>
            <w:tcW w:w="7368" w:type="dxa"/>
            <w:gridSpan w:val="3"/>
            <w:tcBorders>
              <w:top w:val="single" w:sz="4" w:space="0" w:color="FFFFFF" w:themeColor="background1"/>
              <w:bottom w:val="single" w:sz="4" w:space="0" w:color="FFFFFF" w:themeColor="background1"/>
            </w:tcBorders>
            <w:shd w:val="clear" w:color="auto" w:fill="142F62"/>
          </w:tcPr>
          <w:p w14:paraId="3937859A" w14:textId="29ACAF7E" w:rsidR="00DD7193" w:rsidRPr="00EB6F47" w:rsidRDefault="00DD7193" w:rsidP="00D17FC3">
            <w:pPr>
              <w:pStyle w:val="Prrafodelista"/>
              <w:spacing w:line="360" w:lineRule="auto"/>
              <w:ind w:left="0"/>
              <w:jc w:val="center"/>
              <w:rPr>
                <w:rFonts w:eastAsiaTheme="minorHAnsi"/>
                <w:b/>
                <w:bCs/>
                <w:color w:val="FFFFFF"/>
                <w:spacing w:val="20"/>
              </w:rPr>
            </w:pPr>
            <w:r w:rsidRPr="00EB6F47">
              <w:rPr>
                <w:rFonts w:eastAsiaTheme="minorHAnsi"/>
                <w:b/>
                <w:bCs/>
                <w:color w:val="FFFFFF"/>
                <w:spacing w:val="20"/>
              </w:rPr>
              <w:t xml:space="preserve">Notificaciones por Infracciones </w:t>
            </w:r>
            <w:r w:rsidR="007D7B6A" w:rsidRPr="00EB6F47">
              <w:rPr>
                <w:rFonts w:eastAsiaTheme="minorHAnsi"/>
                <w:b/>
                <w:bCs/>
                <w:color w:val="FFFFFF"/>
                <w:spacing w:val="20"/>
              </w:rPr>
              <w:t>e</w:t>
            </w:r>
            <w:r w:rsidRPr="00EB6F47">
              <w:rPr>
                <w:rFonts w:eastAsiaTheme="minorHAnsi"/>
                <w:b/>
                <w:bCs/>
                <w:color w:val="FFFFFF"/>
                <w:spacing w:val="20"/>
              </w:rPr>
              <w:t xml:space="preserve">ne- </w:t>
            </w:r>
            <w:r w:rsidR="00EB6F47" w:rsidRPr="00EB6F47">
              <w:rPr>
                <w:rFonts w:eastAsiaTheme="minorHAnsi"/>
                <w:b/>
                <w:bCs/>
                <w:color w:val="FFFFFF"/>
                <w:spacing w:val="20"/>
              </w:rPr>
              <w:t>dic</w:t>
            </w:r>
            <w:r w:rsidRPr="00EB6F47">
              <w:rPr>
                <w:rFonts w:eastAsiaTheme="minorHAnsi"/>
                <w:b/>
                <w:bCs/>
                <w:color w:val="FFFFFF"/>
                <w:spacing w:val="20"/>
              </w:rPr>
              <w:t xml:space="preserve"> 202</w:t>
            </w:r>
            <w:r w:rsidR="007D7B6A" w:rsidRPr="00EB6F47">
              <w:rPr>
                <w:rFonts w:eastAsiaTheme="minorHAnsi"/>
                <w:b/>
                <w:bCs/>
                <w:color w:val="FFFFFF"/>
                <w:spacing w:val="20"/>
              </w:rPr>
              <w:t>5</w:t>
            </w:r>
          </w:p>
        </w:tc>
      </w:tr>
      <w:tr w:rsidR="00DD7193" w:rsidRPr="006377F4" w14:paraId="33B501AF" w14:textId="77777777" w:rsidTr="004A4C08">
        <w:trPr>
          <w:trHeight w:val="366"/>
          <w:tblHeader/>
          <w:jc w:val="center"/>
        </w:trPr>
        <w:tc>
          <w:tcPr>
            <w:tcW w:w="2689" w:type="dxa"/>
            <w:tcBorders>
              <w:top w:val="single" w:sz="4" w:space="0" w:color="FFFFFF" w:themeColor="background1"/>
              <w:right w:val="single" w:sz="4" w:space="0" w:color="FFFFFF" w:themeColor="background1"/>
            </w:tcBorders>
            <w:shd w:val="clear" w:color="auto" w:fill="142F62"/>
          </w:tcPr>
          <w:p w14:paraId="6DDE7CD7" w14:textId="77777777" w:rsidR="00DD7193" w:rsidRPr="00EB6F47" w:rsidRDefault="00DD7193" w:rsidP="00D17FC3">
            <w:pPr>
              <w:pStyle w:val="Prrafodelista"/>
              <w:spacing w:line="360" w:lineRule="auto"/>
              <w:ind w:left="0"/>
              <w:jc w:val="center"/>
              <w:rPr>
                <w:color w:val="FFFFFF"/>
                <w:sz w:val="20"/>
                <w:szCs w:val="20"/>
              </w:rPr>
            </w:pPr>
            <w:r w:rsidRPr="00EB6F47">
              <w:rPr>
                <w:rFonts w:eastAsiaTheme="minorHAnsi"/>
                <w:b/>
                <w:bCs/>
                <w:color w:val="FFFFFF"/>
                <w:spacing w:val="20"/>
                <w:sz w:val="20"/>
                <w:szCs w:val="20"/>
              </w:rPr>
              <w:t>Región</w:t>
            </w:r>
          </w:p>
        </w:tc>
        <w:tc>
          <w:tcPr>
            <w:tcW w:w="2228" w:type="dxa"/>
            <w:tcBorders>
              <w:top w:val="single" w:sz="4" w:space="0" w:color="FFFFFF" w:themeColor="background1"/>
              <w:left w:val="single" w:sz="4" w:space="0" w:color="FFFFFF" w:themeColor="background1"/>
              <w:right w:val="single" w:sz="4" w:space="0" w:color="FFFFFF" w:themeColor="background1"/>
            </w:tcBorders>
            <w:shd w:val="clear" w:color="auto" w:fill="142F62"/>
          </w:tcPr>
          <w:p w14:paraId="0B6837F3" w14:textId="77777777" w:rsidR="00DD7193" w:rsidRPr="00EB6F47" w:rsidRDefault="00DD7193" w:rsidP="00D17FC3">
            <w:pPr>
              <w:pStyle w:val="Prrafodelista"/>
              <w:spacing w:line="360" w:lineRule="auto"/>
              <w:ind w:left="0"/>
              <w:jc w:val="center"/>
              <w:rPr>
                <w:color w:val="FFFFFF"/>
                <w:sz w:val="20"/>
                <w:szCs w:val="20"/>
              </w:rPr>
            </w:pPr>
            <w:r w:rsidRPr="00EB6F47">
              <w:rPr>
                <w:rFonts w:eastAsiaTheme="minorHAnsi"/>
                <w:b/>
                <w:bCs/>
                <w:color w:val="FFFFFF"/>
                <w:spacing w:val="20"/>
                <w:sz w:val="20"/>
                <w:szCs w:val="20"/>
              </w:rPr>
              <w:t>Cantidad</w:t>
            </w:r>
          </w:p>
        </w:tc>
        <w:tc>
          <w:tcPr>
            <w:tcW w:w="2451" w:type="dxa"/>
            <w:tcBorders>
              <w:top w:val="single" w:sz="4" w:space="0" w:color="FFFFFF" w:themeColor="background1"/>
              <w:left w:val="single" w:sz="4" w:space="0" w:color="FFFFFF" w:themeColor="background1"/>
            </w:tcBorders>
            <w:shd w:val="clear" w:color="auto" w:fill="142F62"/>
          </w:tcPr>
          <w:p w14:paraId="383711DC" w14:textId="77777777" w:rsidR="00DD7193" w:rsidRPr="00EB6F47" w:rsidRDefault="00DD7193" w:rsidP="00D17FC3">
            <w:pPr>
              <w:pStyle w:val="Prrafodelista"/>
              <w:spacing w:line="360" w:lineRule="auto"/>
              <w:ind w:left="0"/>
              <w:jc w:val="center"/>
              <w:rPr>
                <w:color w:val="FFFFFF"/>
                <w:sz w:val="20"/>
                <w:szCs w:val="20"/>
              </w:rPr>
            </w:pPr>
            <w:r w:rsidRPr="00EB6F47">
              <w:rPr>
                <w:rFonts w:eastAsiaTheme="minorHAnsi"/>
                <w:b/>
                <w:bCs/>
                <w:color w:val="FFFFFF"/>
                <w:spacing w:val="20"/>
                <w:sz w:val="20"/>
                <w:szCs w:val="20"/>
              </w:rPr>
              <w:t>Porcentaje</w:t>
            </w:r>
          </w:p>
        </w:tc>
      </w:tr>
      <w:tr w:rsidR="00643725" w:rsidRPr="00643725" w14:paraId="2DF9904A" w14:textId="77777777" w:rsidTr="004A4C08">
        <w:trPr>
          <w:trHeight w:val="355"/>
          <w:jc w:val="center"/>
        </w:trPr>
        <w:tc>
          <w:tcPr>
            <w:tcW w:w="2689" w:type="dxa"/>
            <w:shd w:val="clear" w:color="auto" w:fill="E0E6ED"/>
          </w:tcPr>
          <w:p w14:paraId="420E6B78" w14:textId="77777777" w:rsidR="00DD7193" w:rsidRPr="00643725" w:rsidRDefault="00DD7193" w:rsidP="004A4C08">
            <w:pPr>
              <w:pStyle w:val="Prrafodelista"/>
              <w:spacing w:line="360" w:lineRule="auto"/>
              <w:ind w:left="0"/>
              <w:rPr>
                <w:sz w:val="20"/>
                <w:szCs w:val="20"/>
              </w:rPr>
            </w:pPr>
            <w:r w:rsidRPr="00643725">
              <w:rPr>
                <w:sz w:val="20"/>
                <w:szCs w:val="20"/>
              </w:rPr>
              <w:t>Distrito Nacional</w:t>
            </w:r>
          </w:p>
        </w:tc>
        <w:tc>
          <w:tcPr>
            <w:tcW w:w="2228" w:type="dxa"/>
            <w:shd w:val="clear" w:color="auto" w:fill="E0E6ED"/>
          </w:tcPr>
          <w:p w14:paraId="3E3DACB7" w14:textId="24B39DB6" w:rsidR="00DD7193" w:rsidRPr="00643725" w:rsidRDefault="00D106B6" w:rsidP="00D17FC3">
            <w:pPr>
              <w:pStyle w:val="Prrafodelista"/>
              <w:spacing w:line="360" w:lineRule="auto"/>
              <w:ind w:left="0"/>
              <w:jc w:val="center"/>
              <w:rPr>
                <w:sz w:val="20"/>
                <w:szCs w:val="20"/>
                <w:highlight w:val="yellow"/>
              </w:rPr>
            </w:pPr>
            <w:r w:rsidRPr="00643725">
              <w:rPr>
                <w:sz w:val="20"/>
                <w:szCs w:val="20"/>
              </w:rPr>
              <w:t>5</w:t>
            </w:r>
            <w:r w:rsidR="00ED23E9" w:rsidRPr="00643725">
              <w:rPr>
                <w:sz w:val="20"/>
                <w:szCs w:val="20"/>
              </w:rPr>
              <w:t>87</w:t>
            </w:r>
          </w:p>
        </w:tc>
        <w:tc>
          <w:tcPr>
            <w:tcW w:w="2451" w:type="dxa"/>
            <w:shd w:val="clear" w:color="auto" w:fill="E0E6ED"/>
          </w:tcPr>
          <w:p w14:paraId="5F17C551" w14:textId="44D3BEAD" w:rsidR="00DD7193" w:rsidRPr="00643725" w:rsidRDefault="007838AA" w:rsidP="00D17FC3">
            <w:pPr>
              <w:pStyle w:val="Prrafodelista"/>
              <w:spacing w:line="360" w:lineRule="auto"/>
              <w:ind w:left="0"/>
              <w:jc w:val="center"/>
              <w:rPr>
                <w:sz w:val="20"/>
                <w:szCs w:val="20"/>
                <w:highlight w:val="yellow"/>
              </w:rPr>
            </w:pPr>
            <w:r w:rsidRPr="00643725">
              <w:rPr>
                <w:sz w:val="20"/>
                <w:szCs w:val="20"/>
              </w:rPr>
              <w:t>1</w:t>
            </w:r>
            <w:r w:rsidR="00ED23E9" w:rsidRPr="00643725">
              <w:rPr>
                <w:sz w:val="20"/>
                <w:szCs w:val="20"/>
              </w:rPr>
              <w:t>6</w:t>
            </w:r>
            <w:r w:rsidRPr="00643725">
              <w:rPr>
                <w:sz w:val="20"/>
                <w:szCs w:val="20"/>
              </w:rPr>
              <w:t>.</w:t>
            </w:r>
            <w:r w:rsidR="00ED23E9" w:rsidRPr="00643725">
              <w:rPr>
                <w:sz w:val="20"/>
                <w:szCs w:val="20"/>
              </w:rPr>
              <w:t>0</w:t>
            </w:r>
            <w:r w:rsidR="00DD7193" w:rsidRPr="00643725">
              <w:rPr>
                <w:sz w:val="20"/>
                <w:szCs w:val="20"/>
              </w:rPr>
              <w:t>%</w:t>
            </w:r>
          </w:p>
        </w:tc>
      </w:tr>
      <w:tr w:rsidR="00643725" w:rsidRPr="00643725" w14:paraId="0EC5872E" w14:textId="77777777" w:rsidTr="004A4C08">
        <w:trPr>
          <w:trHeight w:val="366"/>
          <w:jc w:val="center"/>
        </w:trPr>
        <w:tc>
          <w:tcPr>
            <w:tcW w:w="2689" w:type="dxa"/>
          </w:tcPr>
          <w:p w14:paraId="5A2134E2" w14:textId="77777777" w:rsidR="00DD7193" w:rsidRPr="00643725" w:rsidRDefault="00DD7193" w:rsidP="004A4C08">
            <w:pPr>
              <w:pStyle w:val="Prrafodelista"/>
              <w:spacing w:line="360" w:lineRule="auto"/>
              <w:ind w:left="0"/>
              <w:rPr>
                <w:sz w:val="20"/>
                <w:szCs w:val="20"/>
              </w:rPr>
            </w:pPr>
            <w:r w:rsidRPr="00643725">
              <w:rPr>
                <w:sz w:val="20"/>
                <w:szCs w:val="20"/>
              </w:rPr>
              <w:t>Santo Domingo</w:t>
            </w:r>
          </w:p>
        </w:tc>
        <w:tc>
          <w:tcPr>
            <w:tcW w:w="2228" w:type="dxa"/>
          </w:tcPr>
          <w:p w14:paraId="46F69F50" w14:textId="3E0D5730" w:rsidR="00DD7193" w:rsidRPr="00643725" w:rsidRDefault="00D106B6" w:rsidP="00D17FC3">
            <w:pPr>
              <w:pStyle w:val="Prrafodelista"/>
              <w:spacing w:line="360" w:lineRule="auto"/>
              <w:ind w:left="0"/>
              <w:jc w:val="center"/>
              <w:rPr>
                <w:sz w:val="20"/>
                <w:szCs w:val="20"/>
                <w:highlight w:val="yellow"/>
              </w:rPr>
            </w:pPr>
            <w:r w:rsidRPr="00643725">
              <w:rPr>
                <w:sz w:val="20"/>
                <w:szCs w:val="20"/>
              </w:rPr>
              <w:t>1,</w:t>
            </w:r>
            <w:r w:rsidR="00ED23E9" w:rsidRPr="00643725">
              <w:rPr>
                <w:sz w:val="20"/>
                <w:szCs w:val="20"/>
              </w:rPr>
              <w:t>196</w:t>
            </w:r>
          </w:p>
        </w:tc>
        <w:tc>
          <w:tcPr>
            <w:tcW w:w="2451" w:type="dxa"/>
          </w:tcPr>
          <w:p w14:paraId="7E4A9866" w14:textId="09E65EB1" w:rsidR="00DD7193" w:rsidRPr="00643725" w:rsidRDefault="007838AA" w:rsidP="00D17FC3">
            <w:pPr>
              <w:pStyle w:val="Prrafodelista"/>
              <w:spacing w:line="360" w:lineRule="auto"/>
              <w:ind w:left="0"/>
              <w:jc w:val="center"/>
              <w:rPr>
                <w:sz w:val="20"/>
                <w:szCs w:val="20"/>
                <w:highlight w:val="yellow"/>
              </w:rPr>
            </w:pPr>
            <w:r w:rsidRPr="00643725">
              <w:rPr>
                <w:sz w:val="20"/>
                <w:szCs w:val="20"/>
              </w:rPr>
              <w:t>3</w:t>
            </w:r>
            <w:r w:rsidR="00ED23E9" w:rsidRPr="00643725">
              <w:rPr>
                <w:sz w:val="20"/>
                <w:szCs w:val="20"/>
              </w:rPr>
              <w:t>2</w:t>
            </w:r>
            <w:r w:rsidRPr="00643725">
              <w:rPr>
                <w:sz w:val="20"/>
                <w:szCs w:val="20"/>
              </w:rPr>
              <w:t>.</w:t>
            </w:r>
            <w:r w:rsidR="00ED23E9" w:rsidRPr="00643725">
              <w:rPr>
                <w:sz w:val="20"/>
                <w:szCs w:val="20"/>
              </w:rPr>
              <w:t>7</w:t>
            </w:r>
            <w:r w:rsidR="00DD7193" w:rsidRPr="00643725">
              <w:rPr>
                <w:sz w:val="20"/>
                <w:szCs w:val="20"/>
              </w:rPr>
              <w:t>%</w:t>
            </w:r>
          </w:p>
        </w:tc>
      </w:tr>
      <w:tr w:rsidR="00643725" w:rsidRPr="00643725" w14:paraId="320F7A24" w14:textId="77777777" w:rsidTr="004A4C08">
        <w:trPr>
          <w:trHeight w:val="508"/>
          <w:jc w:val="center"/>
        </w:trPr>
        <w:tc>
          <w:tcPr>
            <w:tcW w:w="2689" w:type="dxa"/>
            <w:shd w:val="clear" w:color="auto" w:fill="E0E6ED"/>
          </w:tcPr>
          <w:p w14:paraId="4ADFA895" w14:textId="77777777" w:rsidR="00DD7193" w:rsidRPr="00643725" w:rsidRDefault="00DD7193" w:rsidP="004A4C08">
            <w:pPr>
              <w:pStyle w:val="Prrafodelista"/>
              <w:spacing w:line="360" w:lineRule="auto"/>
              <w:ind w:left="0"/>
              <w:rPr>
                <w:sz w:val="20"/>
                <w:szCs w:val="20"/>
              </w:rPr>
            </w:pPr>
            <w:r w:rsidRPr="00643725">
              <w:rPr>
                <w:sz w:val="20"/>
                <w:szCs w:val="20"/>
              </w:rPr>
              <w:t>Región Este</w:t>
            </w:r>
          </w:p>
        </w:tc>
        <w:tc>
          <w:tcPr>
            <w:tcW w:w="2228" w:type="dxa"/>
            <w:shd w:val="clear" w:color="auto" w:fill="E0E6ED"/>
          </w:tcPr>
          <w:p w14:paraId="015330CD" w14:textId="3D699913" w:rsidR="00DD7193" w:rsidRPr="00643725" w:rsidRDefault="00D106B6" w:rsidP="00D17FC3">
            <w:pPr>
              <w:pStyle w:val="Prrafodelista"/>
              <w:spacing w:line="360" w:lineRule="auto"/>
              <w:ind w:left="0"/>
              <w:jc w:val="center"/>
              <w:rPr>
                <w:sz w:val="20"/>
                <w:szCs w:val="20"/>
                <w:highlight w:val="yellow"/>
              </w:rPr>
            </w:pPr>
            <w:r w:rsidRPr="00643725">
              <w:rPr>
                <w:sz w:val="20"/>
                <w:szCs w:val="20"/>
              </w:rPr>
              <w:t>3</w:t>
            </w:r>
            <w:r w:rsidR="00ED23E9" w:rsidRPr="00643725">
              <w:rPr>
                <w:sz w:val="20"/>
                <w:szCs w:val="20"/>
              </w:rPr>
              <w:t>41</w:t>
            </w:r>
          </w:p>
        </w:tc>
        <w:tc>
          <w:tcPr>
            <w:tcW w:w="2451" w:type="dxa"/>
            <w:shd w:val="clear" w:color="auto" w:fill="E0E6ED"/>
          </w:tcPr>
          <w:p w14:paraId="6F83E5B0" w14:textId="5A037075" w:rsidR="00DD7193" w:rsidRPr="00643725" w:rsidRDefault="00DD7193" w:rsidP="00D17FC3">
            <w:pPr>
              <w:spacing w:line="360" w:lineRule="auto"/>
              <w:jc w:val="center"/>
              <w:rPr>
                <w:sz w:val="20"/>
                <w:szCs w:val="20"/>
                <w:highlight w:val="yellow"/>
              </w:rPr>
            </w:pPr>
            <w:r w:rsidRPr="00643725">
              <w:rPr>
                <w:sz w:val="20"/>
                <w:szCs w:val="20"/>
              </w:rPr>
              <w:t xml:space="preserve"> </w:t>
            </w:r>
            <w:r w:rsidR="00ED23E9" w:rsidRPr="00643725">
              <w:rPr>
                <w:sz w:val="20"/>
                <w:szCs w:val="20"/>
              </w:rPr>
              <w:t>9</w:t>
            </w:r>
            <w:r w:rsidR="007838AA" w:rsidRPr="00643725">
              <w:rPr>
                <w:sz w:val="20"/>
                <w:szCs w:val="20"/>
              </w:rPr>
              <w:t>.</w:t>
            </w:r>
            <w:r w:rsidR="00ED23E9" w:rsidRPr="00643725">
              <w:rPr>
                <w:sz w:val="20"/>
                <w:szCs w:val="20"/>
              </w:rPr>
              <w:t>3</w:t>
            </w:r>
            <w:r w:rsidRPr="00643725">
              <w:rPr>
                <w:sz w:val="20"/>
                <w:szCs w:val="20"/>
              </w:rPr>
              <w:t>%</w:t>
            </w:r>
          </w:p>
        </w:tc>
      </w:tr>
      <w:tr w:rsidR="00643725" w:rsidRPr="00643725" w14:paraId="61F54208" w14:textId="77777777" w:rsidTr="004A4C08">
        <w:trPr>
          <w:trHeight w:val="366"/>
          <w:jc w:val="center"/>
        </w:trPr>
        <w:tc>
          <w:tcPr>
            <w:tcW w:w="2689" w:type="dxa"/>
          </w:tcPr>
          <w:p w14:paraId="16CD76FF" w14:textId="77777777" w:rsidR="00DD7193" w:rsidRPr="00643725" w:rsidRDefault="00DD7193" w:rsidP="004A4C08">
            <w:pPr>
              <w:pStyle w:val="Prrafodelista"/>
              <w:spacing w:line="360" w:lineRule="auto"/>
              <w:ind w:left="0"/>
              <w:rPr>
                <w:sz w:val="20"/>
                <w:szCs w:val="20"/>
              </w:rPr>
            </w:pPr>
            <w:r w:rsidRPr="00643725">
              <w:rPr>
                <w:sz w:val="20"/>
                <w:szCs w:val="20"/>
              </w:rPr>
              <w:t>Región Norte</w:t>
            </w:r>
          </w:p>
        </w:tc>
        <w:tc>
          <w:tcPr>
            <w:tcW w:w="2228" w:type="dxa"/>
          </w:tcPr>
          <w:p w14:paraId="635AC5CA" w14:textId="5AB574AE" w:rsidR="00DD7193" w:rsidRPr="00643725" w:rsidRDefault="00ED23E9" w:rsidP="00D17FC3">
            <w:pPr>
              <w:pStyle w:val="Prrafodelista"/>
              <w:spacing w:line="360" w:lineRule="auto"/>
              <w:ind w:left="0"/>
              <w:jc w:val="center"/>
              <w:rPr>
                <w:sz w:val="20"/>
                <w:szCs w:val="20"/>
                <w:highlight w:val="yellow"/>
              </w:rPr>
            </w:pPr>
            <w:r w:rsidRPr="00643725">
              <w:rPr>
                <w:sz w:val="20"/>
                <w:szCs w:val="20"/>
              </w:rPr>
              <w:t>1,004</w:t>
            </w:r>
          </w:p>
        </w:tc>
        <w:tc>
          <w:tcPr>
            <w:tcW w:w="2451" w:type="dxa"/>
          </w:tcPr>
          <w:p w14:paraId="2C62B638" w14:textId="4142E6EA" w:rsidR="00DD7193" w:rsidRPr="00643725" w:rsidRDefault="00DD7193" w:rsidP="00D17FC3">
            <w:pPr>
              <w:pStyle w:val="Prrafodelista"/>
              <w:spacing w:line="360" w:lineRule="auto"/>
              <w:ind w:left="0"/>
              <w:jc w:val="center"/>
              <w:rPr>
                <w:sz w:val="20"/>
                <w:szCs w:val="20"/>
                <w:highlight w:val="yellow"/>
              </w:rPr>
            </w:pPr>
            <w:r w:rsidRPr="00643725">
              <w:rPr>
                <w:sz w:val="20"/>
                <w:szCs w:val="20"/>
              </w:rPr>
              <w:t>2</w:t>
            </w:r>
            <w:r w:rsidR="00A47BEE" w:rsidRPr="00643725">
              <w:rPr>
                <w:sz w:val="20"/>
                <w:szCs w:val="20"/>
              </w:rPr>
              <w:t>7</w:t>
            </w:r>
            <w:r w:rsidR="007838AA" w:rsidRPr="00643725">
              <w:rPr>
                <w:sz w:val="20"/>
                <w:szCs w:val="20"/>
              </w:rPr>
              <w:t>.</w:t>
            </w:r>
            <w:r w:rsidR="00ED23E9" w:rsidRPr="00643725">
              <w:rPr>
                <w:sz w:val="20"/>
                <w:szCs w:val="20"/>
              </w:rPr>
              <w:t>4</w:t>
            </w:r>
            <w:r w:rsidRPr="00643725">
              <w:rPr>
                <w:sz w:val="20"/>
                <w:szCs w:val="20"/>
              </w:rPr>
              <w:t>%</w:t>
            </w:r>
          </w:p>
        </w:tc>
      </w:tr>
      <w:tr w:rsidR="00643725" w:rsidRPr="00643725" w14:paraId="4DD5DE4A" w14:textId="77777777" w:rsidTr="00A47BEE">
        <w:trPr>
          <w:trHeight w:val="366"/>
          <w:jc w:val="center"/>
        </w:trPr>
        <w:tc>
          <w:tcPr>
            <w:tcW w:w="2689" w:type="dxa"/>
            <w:shd w:val="clear" w:color="auto" w:fill="E0E6ED"/>
          </w:tcPr>
          <w:p w14:paraId="18F315E2" w14:textId="77777777" w:rsidR="00DD7193" w:rsidRPr="00643725" w:rsidRDefault="00DD7193" w:rsidP="004A4C08">
            <w:pPr>
              <w:pStyle w:val="Prrafodelista"/>
              <w:spacing w:line="360" w:lineRule="auto"/>
              <w:ind w:left="0"/>
              <w:rPr>
                <w:sz w:val="20"/>
                <w:szCs w:val="20"/>
              </w:rPr>
            </w:pPr>
            <w:r w:rsidRPr="00643725">
              <w:rPr>
                <w:sz w:val="20"/>
                <w:szCs w:val="20"/>
              </w:rPr>
              <w:t>Región Sur</w:t>
            </w:r>
          </w:p>
        </w:tc>
        <w:tc>
          <w:tcPr>
            <w:tcW w:w="2228" w:type="dxa"/>
          </w:tcPr>
          <w:p w14:paraId="409B44EF" w14:textId="6F8319AA" w:rsidR="00DD7193" w:rsidRPr="00643725" w:rsidRDefault="00ED23E9" w:rsidP="00D17FC3">
            <w:pPr>
              <w:pStyle w:val="Prrafodelista"/>
              <w:spacing w:line="360" w:lineRule="auto"/>
              <w:ind w:left="0"/>
              <w:jc w:val="center"/>
              <w:rPr>
                <w:sz w:val="20"/>
                <w:szCs w:val="20"/>
                <w:highlight w:val="yellow"/>
              </w:rPr>
            </w:pPr>
            <w:r w:rsidRPr="00643725">
              <w:rPr>
                <w:sz w:val="20"/>
                <w:szCs w:val="20"/>
              </w:rPr>
              <w:t>528</w:t>
            </w:r>
          </w:p>
        </w:tc>
        <w:tc>
          <w:tcPr>
            <w:tcW w:w="2451" w:type="dxa"/>
          </w:tcPr>
          <w:p w14:paraId="1FB069C1" w14:textId="0F4DC9E8" w:rsidR="00DD7193" w:rsidRPr="00643725" w:rsidRDefault="007838AA" w:rsidP="00D17FC3">
            <w:pPr>
              <w:pStyle w:val="Prrafodelista"/>
              <w:spacing w:line="360" w:lineRule="auto"/>
              <w:ind w:left="0"/>
              <w:jc w:val="center"/>
              <w:rPr>
                <w:sz w:val="20"/>
                <w:szCs w:val="20"/>
                <w:highlight w:val="yellow"/>
              </w:rPr>
            </w:pPr>
            <w:r w:rsidRPr="00643725">
              <w:rPr>
                <w:sz w:val="20"/>
                <w:szCs w:val="20"/>
              </w:rPr>
              <w:t>1</w:t>
            </w:r>
            <w:r w:rsidR="00ED23E9" w:rsidRPr="00643725">
              <w:rPr>
                <w:sz w:val="20"/>
                <w:szCs w:val="20"/>
              </w:rPr>
              <w:t>4</w:t>
            </w:r>
            <w:r w:rsidRPr="00643725">
              <w:rPr>
                <w:sz w:val="20"/>
                <w:szCs w:val="20"/>
              </w:rPr>
              <w:t>.</w:t>
            </w:r>
            <w:r w:rsidR="00ED23E9" w:rsidRPr="00643725">
              <w:rPr>
                <w:sz w:val="20"/>
                <w:szCs w:val="20"/>
              </w:rPr>
              <w:t>6</w:t>
            </w:r>
            <w:r w:rsidR="00DD7193" w:rsidRPr="00643725">
              <w:rPr>
                <w:sz w:val="20"/>
                <w:szCs w:val="20"/>
              </w:rPr>
              <w:t>%</w:t>
            </w:r>
          </w:p>
        </w:tc>
      </w:tr>
      <w:tr w:rsidR="00643725" w:rsidRPr="00643725" w14:paraId="15D31E8B" w14:textId="77777777" w:rsidTr="004A4C08">
        <w:trPr>
          <w:trHeight w:val="355"/>
          <w:jc w:val="center"/>
        </w:trPr>
        <w:tc>
          <w:tcPr>
            <w:tcW w:w="2689" w:type="dxa"/>
          </w:tcPr>
          <w:p w14:paraId="20BD9A2C" w14:textId="0220468C" w:rsidR="00DD7193" w:rsidRPr="00643725" w:rsidRDefault="00DD7193" w:rsidP="004A4C08">
            <w:pPr>
              <w:pStyle w:val="Prrafodelista"/>
              <w:spacing w:line="360" w:lineRule="auto"/>
              <w:ind w:left="0"/>
              <w:rPr>
                <w:b/>
                <w:bCs/>
                <w:sz w:val="20"/>
                <w:szCs w:val="20"/>
              </w:rPr>
            </w:pPr>
            <w:r w:rsidRPr="00643725">
              <w:rPr>
                <w:b/>
                <w:bCs/>
                <w:sz w:val="20"/>
                <w:szCs w:val="20"/>
              </w:rPr>
              <w:t>Total</w:t>
            </w:r>
            <w:r w:rsidR="004A4C08" w:rsidRPr="00643725">
              <w:rPr>
                <w:b/>
                <w:bCs/>
                <w:sz w:val="20"/>
                <w:szCs w:val="20"/>
              </w:rPr>
              <w:t xml:space="preserve"> </w:t>
            </w:r>
            <w:r w:rsidRPr="00643725">
              <w:rPr>
                <w:b/>
                <w:bCs/>
                <w:sz w:val="20"/>
                <w:szCs w:val="20"/>
              </w:rPr>
              <w:t xml:space="preserve">de </w:t>
            </w:r>
            <w:r w:rsidR="004A4C08" w:rsidRPr="00643725">
              <w:rPr>
                <w:b/>
                <w:bCs/>
                <w:sz w:val="20"/>
                <w:szCs w:val="20"/>
              </w:rPr>
              <w:t>N</w:t>
            </w:r>
            <w:r w:rsidRPr="00643725">
              <w:rPr>
                <w:b/>
                <w:bCs/>
                <w:sz w:val="20"/>
                <w:szCs w:val="20"/>
              </w:rPr>
              <w:t>otificaciones</w:t>
            </w:r>
          </w:p>
        </w:tc>
        <w:tc>
          <w:tcPr>
            <w:tcW w:w="2228" w:type="dxa"/>
          </w:tcPr>
          <w:p w14:paraId="24D042EF" w14:textId="22A7598B" w:rsidR="00DD7193" w:rsidRPr="00643725" w:rsidRDefault="00D106B6" w:rsidP="00D17FC3">
            <w:pPr>
              <w:pStyle w:val="Prrafodelista"/>
              <w:spacing w:line="360" w:lineRule="auto"/>
              <w:ind w:left="0"/>
              <w:jc w:val="center"/>
              <w:rPr>
                <w:b/>
                <w:bCs/>
                <w:sz w:val="20"/>
                <w:szCs w:val="20"/>
              </w:rPr>
            </w:pPr>
            <w:r w:rsidRPr="00643725">
              <w:rPr>
                <w:b/>
                <w:bCs/>
                <w:sz w:val="20"/>
                <w:szCs w:val="20"/>
              </w:rPr>
              <w:t>3</w:t>
            </w:r>
            <w:r w:rsidR="00822F07" w:rsidRPr="00643725">
              <w:rPr>
                <w:b/>
                <w:bCs/>
                <w:sz w:val="20"/>
                <w:szCs w:val="20"/>
              </w:rPr>
              <w:t>,</w:t>
            </w:r>
            <w:r w:rsidR="00ED23E9" w:rsidRPr="00643725">
              <w:rPr>
                <w:b/>
                <w:bCs/>
                <w:sz w:val="20"/>
                <w:szCs w:val="20"/>
              </w:rPr>
              <w:t>656</w:t>
            </w:r>
          </w:p>
        </w:tc>
        <w:tc>
          <w:tcPr>
            <w:tcW w:w="2451" w:type="dxa"/>
          </w:tcPr>
          <w:p w14:paraId="64A48019" w14:textId="77777777" w:rsidR="00DD7193" w:rsidRPr="00643725" w:rsidRDefault="00DD7193" w:rsidP="00D17FC3">
            <w:pPr>
              <w:pStyle w:val="Prrafodelista"/>
              <w:keepNext/>
              <w:spacing w:line="360" w:lineRule="auto"/>
              <w:ind w:left="0"/>
              <w:jc w:val="center"/>
              <w:rPr>
                <w:b/>
                <w:bCs/>
                <w:sz w:val="20"/>
                <w:szCs w:val="20"/>
              </w:rPr>
            </w:pPr>
            <w:r w:rsidRPr="00643725">
              <w:rPr>
                <w:b/>
                <w:bCs/>
                <w:sz w:val="20"/>
                <w:szCs w:val="20"/>
              </w:rPr>
              <w:t>100%</w:t>
            </w:r>
          </w:p>
        </w:tc>
      </w:tr>
    </w:tbl>
    <w:p w14:paraId="1E0C8743" w14:textId="67E8C720" w:rsidR="00FA207E" w:rsidRPr="00643725" w:rsidRDefault="004A4C08" w:rsidP="00515552">
      <w:pPr>
        <w:pStyle w:val="Descripcin"/>
        <w:rPr>
          <w:b w:val="0"/>
          <w:bCs w:val="0"/>
          <w:color w:val="767171"/>
          <w:lang w:val="es-DO"/>
        </w:rPr>
      </w:pPr>
      <w:r w:rsidRPr="00643725">
        <w:rPr>
          <w:b w:val="0"/>
          <w:bCs w:val="0"/>
          <w:color w:val="767171"/>
          <w:lang w:val="es-DO"/>
        </w:rPr>
        <w:t xml:space="preserve">    </w:t>
      </w:r>
      <w:r w:rsidR="009D26E7" w:rsidRPr="00643725">
        <w:rPr>
          <w:b w:val="0"/>
          <w:bCs w:val="0"/>
          <w:color w:val="767171"/>
          <w:lang w:val="es-DO"/>
        </w:rPr>
        <w:t xml:space="preserve"> </w:t>
      </w:r>
      <w:r w:rsidRPr="00643725">
        <w:rPr>
          <w:b w:val="0"/>
          <w:bCs w:val="0"/>
          <w:color w:val="767171"/>
          <w:lang w:val="es-DO"/>
        </w:rPr>
        <w:t xml:space="preserve"> </w:t>
      </w:r>
      <w:r w:rsidR="00DD7193" w:rsidRPr="00643725">
        <w:rPr>
          <w:b w:val="0"/>
          <w:bCs w:val="0"/>
          <w:color w:val="767171"/>
          <w:lang w:val="es-DO"/>
        </w:rPr>
        <w:t xml:space="preserve">Fuente: </w:t>
      </w:r>
      <w:r w:rsidR="0097461F" w:rsidRPr="00643725">
        <w:rPr>
          <w:b w:val="0"/>
          <w:bCs w:val="0"/>
          <w:color w:val="767171"/>
          <w:lang w:val="es-DO"/>
        </w:rPr>
        <w:t>0</w:t>
      </w:r>
      <w:r w:rsidR="000D7561" w:rsidRPr="00643725">
        <w:rPr>
          <w:b w:val="0"/>
          <w:bCs w:val="0"/>
          <w:color w:val="767171"/>
          <w:lang w:val="es-DO"/>
        </w:rPr>
        <w:t>5</w:t>
      </w:r>
      <w:r w:rsidR="00DD7193" w:rsidRPr="00643725">
        <w:rPr>
          <w:b w:val="0"/>
          <w:bCs w:val="0"/>
          <w:color w:val="767171"/>
          <w:lang w:val="es-DO"/>
        </w:rPr>
        <w:t>. Reporte</w:t>
      </w:r>
      <w:r w:rsidR="00843AD8" w:rsidRPr="00643725">
        <w:rPr>
          <w:b w:val="0"/>
          <w:bCs w:val="0"/>
          <w:color w:val="767171"/>
          <w:lang w:val="es-DO"/>
        </w:rPr>
        <w:t xml:space="preserve"> de Infracciones</w:t>
      </w:r>
      <w:r w:rsidR="00DD7193" w:rsidRPr="00643725">
        <w:rPr>
          <w:b w:val="0"/>
          <w:bCs w:val="0"/>
          <w:color w:val="767171"/>
          <w:lang w:val="es-DO"/>
        </w:rPr>
        <w:t xml:space="preserve"> de la Dirección de Control de Expendio de Bebidas Alcohólicas</w:t>
      </w:r>
    </w:p>
    <w:p w14:paraId="42F8781D" w14:textId="77777777" w:rsidR="00EC3FF8" w:rsidRPr="00EC3FF8" w:rsidRDefault="00EC3FF8" w:rsidP="00EC3FF8"/>
    <w:p w14:paraId="636082E0" w14:textId="33B3AE63" w:rsidR="00DD7193" w:rsidRPr="00643725" w:rsidRDefault="00DD7193">
      <w:pPr>
        <w:pStyle w:val="Prrafodelista"/>
        <w:numPr>
          <w:ilvl w:val="0"/>
          <w:numId w:val="6"/>
        </w:numPr>
        <w:spacing w:line="360" w:lineRule="auto"/>
        <w:ind w:left="567"/>
        <w:jc w:val="both"/>
        <w:rPr>
          <w:spacing w:val="20"/>
        </w:rPr>
      </w:pPr>
      <w:r w:rsidRPr="00643725">
        <w:rPr>
          <w:spacing w:val="20"/>
        </w:rPr>
        <w:lastRenderedPageBreak/>
        <w:t>En lo relacionado con las sanciones, un total de</w:t>
      </w:r>
      <w:r w:rsidR="007838AA" w:rsidRPr="00643725">
        <w:rPr>
          <w:spacing w:val="20"/>
        </w:rPr>
        <w:t xml:space="preserve"> </w:t>
      </w:r>
      <w:r w:rsidR="00264625" w:rsidRPr="00643725">
        <w:rPr>
          <w:b/>
          <w:bCs/>
          <w:spacing w:val="20"/>
        </w:rPr>
        <w:t>1</w:t>
      </w:r>
      <w:r w:rsidR="00FC2AD3" w:rsidRPr="00643725">
        <w:rPr>
          <w:b/>
          <w:bCs/>
          <w:spacing w:val="20"/>
        </w:rPr>
        <w:t>,</w:t>
      </w:r>
      <w:r w:rsidR="00264625" w:rsidRPr="00643725">
        <w:rPr>
          <w:b/>
          <w:bCs/>
          <w:spacing w:val="20"/>
        </w:rPr>
        <w:t>066</w:t>
      </w:r>
      <w:r w:rsidR="007838AA" w:rsidRPr="00643725">
        <w:rPr>
          <w:b/>
          <w:bCs/>
          <w:spacing w:val="20"/>
        </w:rPr>
        <w:t xml:space="preserve"> </w:t>
      </w:r>
      <w:r w:rsidRPr="00643725">
        <w:rPr>
          <w:spacing w:val="20"/>
        </w:rPr>
        <w:t>establecimientos de expendio de bebidas alcohólicas fueron sancionados por cometer violaciones al Decreto No. 306-06, a seguidas los totales por región.</w:t>
      </w:r>
    </w:p>
    <w:p w14:paraId="5B7F6FC6" w14:textId="77777777" w:rsidR="00567516" w:rsidRPr="006377F4" w:rsidRDefault="00567516" w:rsidP="00567516">
      <w:pPr>
        <w:pStyle w:val="Prrafodelista"/>
        <w:spacing w:line="360" w:lineRule="auto"/>
        <w:ind w:left="567"/>
        <w:jc w:val="both"/>
        <w:rPr>
          <w:spacing w:val="20"/>
        </w:rPr>
      </w:pPr>
    </w:p>
    <w:p w14:paraId="0889B600" w14:textId="77777777" w:rsidR="00DD7193" w:rsidRPr="006377F4" w:rsidRDefault="00DD7193" w:rsidP="00DD7193">
      <w:pPr>
        <w:pStyle w:val="Descripcin"/>
        <w:keepNext/>
        <w:spacing w:after="0"/>
        <w:jc w:val="both"/>
        <w:rPr>
          <w:rFonts w:eastAsia="Times New Roman" w:cs="Times New Roman"/>
          <w:b w:val="0"/>
          <w:color w:val="767171"/>
          <w:sz w:val="24"/>
          <w:szCs w:val="24"/>
          <w:u w:val="single"/>
          <w:lang w:val="es-DO"/>
        </w:rPr>
      </w:pPr>
    </w:p>
    <w:tbl>
      <w:tblPr>
        <w:tblW w:w="0" w:type="auto"/>
        <w:tblInd w:w="42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270"/>
        <w:gridCol w:w="2238"/>
        <w:gridCol w:w="2256"/>
      </w:tblGrid>
      <w:tr w:rsidR="00DD7193" w:rsidRPr="006377F4" w14:paraId="2D0B9B18" w14:textId="77777777" w:rsidTr="00A3381F">
        <w:trPr>
          <w:trHeight w:val="814"/>
          <w:tblHeader/>
        </w:trPr>
        <w:tc>
          <w:tcPr>
            <w:tcW w:w="6764" w:type="dxa"/>
            <w:gridSpan w:val="3"/>
            <w:tcBorders>
              <w:bottom w:val="single" w:sz="4" w:space="0" w:color="FFFFFF" w:themeColor="background1"/>
            </w:tcBorders>
            <w:shd w:val="clear" w:color="auto" w:fill="142F62"/>
          </w:tcPr>
          <w:p w14:paraId="7D868790" w14:textId="31CC0411" w:rsidR="00DD7193" w:rsidRPr="00643725" w:rsidRDefault="00DD7193" w:rsidP="007D7B6A">
            <w:pPr>
              <w:pStyle w:val="Prrafodelista"/>
              <w:spacing w:line="360" w:lineRule="auto"/>
              <w:ind w:left="0"/>
              <w:jc w:val="center"/>
              <w:rPr>
                <w:rFonts w:eastAsiaTheme="minorHAnsi"/>
                <w:b/>
                <w:bCs/>
                <w:color w:val="FFFFFF"/>
                <w:spacing w:val="20"/>
              </w:rPr>
            </w:pPr>
            <w:r w:rsidRPr="00643725">
              <w:rPr>
                <w:rFonts w:eastAsiaTheme="minorHAnsi"/>
                <w:b/>
                <w:bCs/>
                <w:color w:val="FFFFFF"/>
                <w:spacing w:val="20"/>
              </w:rPr>
              <w:t>Establecimientos de Expendios de Bebidas Alcohólicas</w:t>
            </w:r>
            <w:r w:rsidR="007D7B6A" w:rsidRPr="00643725">
              <w:rPr>
                <w:rFonts w:eastAsiaTheme="minorHAnsi"/>
                <w:b/>
                <w:bCs/>
                <w:color w:val="FFFFFF"/>
                <w:spacing w:val="20"/>
              </w:rPr>
              <w:t xml:space="preserve"> </w:t>
            </w:r>
            <w:r w:rsidRPr="00643725">
              <w:rPr>
                <w:rFonts w:eastAsiaTheme="minorHAnsi"/>
                <w:b/>
                <w:bCs/>
                <w:color w:val="FFFFFF"/>
                <w:spacing w:val="20"/>
              </w:rPr>
              <w:t>Clausurados</w:t>
            </w:r>
            <w:r w:rsidR="007D7B6A" w:rsidRPr="00643725">
              <w:rPr>
                <w:rFonts w:eastAsiaTheme="minorHAnsi"/>
                <w:b/>
                <w:bCs/>
                <w:color w:val="FFFFFF"/>
                <w:spacing w:val="20"/>
              </w:rPr>
              <w:t xml:space="preserve"> ene-</w:t>
            </w:r>
            <w:r w:rsidR="00EB6F47" w:rsidRPr="00643725">
              <w:rPr>
                <w:rFonts w:eastAsiaTheme="minorHAnsi"/>
                <w:b/>
                <w:bCs/>
                <w:color w:val="FFFFFF"/>
                <w:spacing w:val="20"/>
              </w:rPr>
              <w:t>dic</w:t>
            </w:r>
            <w:r w:rsidR="007D7B6A" w:rsidRPr="00643725">
              <w:rPr>
                <w:rFonts w:eastAsiaTheme="minorHAnsi"/>
                <w:b/>
                <w:bCs/>
                <w:color w:val="FFFFFF"/>
                <w:spacing w:val="20"/>
              </w:rPr>
              <w:t xml:space="preserve"> 2025</w:t>
            </w:r>
          </w:p>
        </w:tc>
      </w:tr>
      <w:tr w:rsidR="00DD7193" w:rsidRPr="006377F4" w14:paraId="1F6E02C5" w14:textId="77777777" w:rsidTr="00A3381F">
        <w:trPr>
          <w:trHeight w:val="400"/>
          <w:tblHeader/>
        </w:trPr>
        <w:tc>
          <w:tcPr>
            <w:tcW w:w="2270" w:type="dxa"/>
            <w:tcBorders>
              <w:top w:val="single" w:sz="4" w:space="0" w:color="FFFFFF" w:themeColor="background1"/>
              <w:right w:val="single" w:sz="4" w:space="0" w:color="FFFFFF" w:themeColor="background1"/>
            </w:tcBorders>
            <w:shd w:val="clear" w:color="auto" w:fill="142F62"/>
          </w:tcPr>
          <w:p w14:paraId="3149C442" w14:textId="77777777" w:rsidR="00DD7193" w:rsidRPr="00643725" w:rsidRDefault="00DD7193" w:rsidP="00D17FC3">
            <w:pPr>
              <w:pStyle w:val="Prrafodelista"/>
              <w:spacing w:line="360" w:lineRule="auto"/>
              <w:ind w:left="0"/>
              <w:jc w:val="center"/>
              <w:rPr>
                <w:rFonts w:eastAsiaTheme="minorHAnsi"/>
                <w:b/>
                <w:bCs/>
                <w:color w:val="FFFFFF"/>
                <w:spacing w:val="20"/>
                <w:sz w:val="20"/>
                <w:szCs w:val="20"/>
              </w:rPr>
            </w:pPr>
            <w:r w:rsidRPr="00643725">
              <w:rPr>
                <w:rFonts w:eastAsiaTheme="minorHAnsi"/>
                <w:b/>
                <w:bCs/>
                <w:color w:val="FFFFFF"/>
                <w:spacing w:val="20"/>
                <w:sz w:val="20"/>
                <w:szCs w:val="20"/>
              </w:rPr>
              <w:t xml:space="preserve"> Región</w:t>
            </w:r>
          </w:p>
        </w:tc>
        <w:tc>
          <w:tcPr>
            <w:tcW w:w="2238" w:type="dxa"/>
            <w:tcBorders>
              <w:top w:val="single" w:sz="4" w:space="0" w:color="FFFFFF" w:themeColor="background1"/>
              <w:left w:val="single" w:sz="4" w:space="0" w:color="FFFFFF" w:themeColor="background1"/>
              <w:right w:val="single" w:sz="4" w:space="0" w:color="FFFFFF" w:themeColor="background1"/>
            </w:tcBorders>
            <w:shd w:val="clear" w:color="auto" w:fill="142F62"/>
          </w:tcPr>
          <w:p w14:paraId="75FAD7F6" w14:textId="77777777" w:rsidR="00DD7193" w:rsidRPr="00643725" w:rsidRDefault="00DD7193" w:rsidP="00D17FC3">
            <w:pPr>
              <w:pStyle w:val="Prrafodelista"/>
              <w:spacing w:line="360" w:lineRule="auto"/>
              <w:ind w:left="0"/>
              <w:jc w:val="center"/>
              <w:rPr>
                <w:rFonts w:eastAsiaTheme="minorHAnsi"/>
                <w:b/>
                <w:bCs/>
                <w:color w:val="FFFFFF"/>
                <w:spacing w:val="20"/>
                <w:sz w:val="20"/>
                <w:szCs w:val="20"/>
              </w:rPr>
            </w:pPr>
            <w:r w:rsidRPr="00643725">
              <w:rPr>
                <w:rFonts w:eastAsiaTheme="minorHAnsi"/>
                <w:b/>
                <w:bCs/>
                <w:color w:val="FFFFFF"/>
                <w:spacing w:val="20"/>
                <w:sz w:val="20"/>
                <w:szCs w:val="20"/>
              </w:rPr>
              <w:t>Cantidad</w:t>
            </w:r>
          </w:p>
        </w:tc>
        <w:tc>
          <w:tcPr>
            <w:tcW w:w="2255" w:type="dxa"/>
            <w:tcBorders>
              <w:top w:val="single" w:sz="4" w:space="0" w:color="FFFFFF" w:themeColor="background1"/>
              <w:left w:val="single" w:sz="4" w:space="0" w:color="FFFFFF" w:themeColor="background1"/>
            </w:tcBorders>
            <w:shd w:val="clear" w:color="auto" w:fill="142F62"/>
          </w:tcPr>
          <w:p w14:paraId="333BFD37" w14:textId="77777777" w:rsidR="00DD7193" w:rsidRPr="00643725" w:rsidRDefault="00DD7193" w:rsidP="00D17FC3">
            <w:pPr>
              <w:pStyle w:val="Prrafodelista"/>
              <w:spacing w:line="360" w:lineRule="auto"/>
              <w:ind w:left="0"/>
              <w:jc w:val="center"/>
              <w:rPr>
                <w:rFonts w:eastAsiaTheme="minorHAnsi"/>
                <w:b/>
                <w:bCs/>
                <w:color w:val="FFFFFF"/>
                <w:spacing w:val="20"/>
                <w:sz w:val="20"/>
                <w:szCs w:val="20"/>
              </w:rPr>
            </w:pPr>
            <w:r w:rsidRPr="00643725">
              <w:rPr>
                <w:rFonts w:eastAsiaTheme="minorHAnsi"/>
                <w:b/>
                <w:bCs/>
                <w:color w:val="FFFFFF"/>
                <w:spacing w:val="20"/>
                <w:sz w:val="20"/>
                <w:szCs w:val="20"/>
              </w:rPr>
              <w:t>Porcentaje</w:t>
            </w:r>
          </w:p>
        </w:tc>
      </w:tr>
      <w:tr w:rsidR="00643725" w:rsidRPr="00643725" w14:paraId="6B0D57BC" w14:textId="77777777" w:rsidTr="00A3381F">
        <w:trPr>
          <w:trHeight w:val="400"/>
        </w:trPr>
        <w:tc>
          <w:tcPr>
            <w:tcW w:w="2270" w:type="dxa"/>
            <w:shd w:val="clear" w:color="auto" w:fill="E0E6ED"/>
          </w:tcPr>
          <w:p w14:paraId="5A6D0699" w14:textId="77777777" w:rsidR="00DD7193" w:rsidRPr="00643725" w:rsidRDefault="00DD7193" w:rsidP="004A4C08">
            <w:pPr>
              <w:pStyle w:val="Prrafodelista"/>
              <w:spacing w:line="360" w:lineRule="auto"/>
              <w:ind w:left="0"/>
              <w:rPr>
                <w:sz w:val="20"/>
                <w:szCs w:val="20"/>
              </w:rPr>
            </w:pPr>
            <w:r w:rsidRPr="00643725">
              <w:rPr>
                <w:sz w:val="20"/>
                <w:szCs w:val="20"/>
              </w:rPr>
              <w:t>Distrito Nacional</w:t>
            </w:r>
          </w:p>
        </w:tc>
        <w:tc>
          <w:tcPr>
            <w:tcW w:w="2238" w:type="dxa"/>
            <w:shd w:val="clear" w:color="auto" w:fill="E0E6ED"/>
          </w:tcPr>
          <w:p w14:paraId="23A2FCEA" w14:textId="7D5BE7CD" w:rsidR="00DD7193" w:rsidRPr="00643725" w:rsidRDefault="00D106B6" w:rsidP="00D17FC3">
            <w:pPr>
              <w:pStyle w:val="Prrafodelista"/>
              <w:spacing w:line="360" w:lineRule="auto"/>
              <w:ind w:left="0"/>
              <w:jc w:val="center"/>
              <w:rPr>
                <w:sz w:val="20"/>
                <w:szCs w:val="20"/>
              </w:rPr>
            </w:pPr>
            <w:r w:rsidRPr="00643725">
              <w:rPr>
                <w:sz w:val="20"/>
                <w:szCs w:val="20"/>
              </w:rPr>
              <w:t>100</w:t>
            </w:r>
          </w:p>
        </w:tc>
        <w:tc>
          <w:tcPr>
            <w:tcW w:w="2255" w:type="dxa"/>
            <w:shd w:val="clear" w:color="auto" w:fill="E0E6ED"/>
          </w:tcPr>
          <w:p w14:paraId="3ECD74F9" w14:textId="47F4ADDC" w:rsidR="00DD7193" w:rsidRPr="00643725" w:rsidRDefault="00A66866" w:rsidP="00D17FC3">
            <w:pPr>
              <w:pStyle w:val="Prrafodelista"/>
              <w:spacing w:line="360" w:lineRule="auto"/>
              <w:ind w:left="0"/>
              <w:jc w:val="center"/>
              <w:rPr>
                <w:sz w:val="20"/>
                <w:szCs w:val="20"/>
                <w:highlight w:val="yellow"/>
              </w:rPr>
            </w:pPr>
            <w:r w:rsidRPr="00643725">
              <w:rPr>
                <w:sz w:val="20"/>
                <w:szCs w:val="20"/>
              </w:rPr>
              <w:t>9</w:t>
            </w:r>
            <w:r w:rsidR="007838AA" w:rsidRPr="00643725">
              <w:rPr>
                <w:sz w:val="20"/>
                <w:szCs w:val="20"/>
              </w:rPr>
              <w:t>.</w:t>
            </w:r>
            <w:r w:rsidR="000524C1" w:rsidRPr="00643725">
              <w:rPr>
                <w:sz w:val="20"/>
                <w:szCs w:val="20"/>
              </w:rPr>
              <w:t>4</w:t>
            </w:r>
            <w:r w:rsidR="00DD7193" w:rsidRPr="00643725">
              <w:rPr>
                <w:sz w:val="20"/>
                <w:szCs w:val="20"/>
              </w:rPr>
              <w:t>%</w:t>
            </w:r>
          </w:p>
        </w:tc>
      </w:tr>
      <w:tr w:rsidR="00643725" w:rsidRPr="00643725" w14:paraId="335EAF1C" w14:textId="77777777" w:rsidTr="00A3381F">
        <w:trPr>
          <w:trHeight w:val="400"/>
        </w:trPr>
        <w:tc>
          <w:tcPr>
            <w:tcW w:w="2270" w:type="dxa"/>
          </w:tcPr>
          <w:p w14:paraId="79EBBAFC" w14:textId="77777777" w:rsidR="00DD7193" w:rsidRPr="00643725" w:rsidRDefault="00DD7193" w:rsidP="004A4C08">
            <w:pPr>
              <w:pStyle w:val="Prrafodelista"/>
              <w:spacing w:line="360" w:lineRule="auto"/>
              <w:ind w:left="0"/>
              <w:rPr>
                <w:sz w:val="20"/>
                <w:szCs w:val="20"/>
              </w:rPr>
            </w:pPr>
            <w:r w:rsidRPr="00643725">
              <w:rPr>
                <w:sz w:val="20"/>
                <w:szCs w:val="20"/>
              </w:rPr>
              <w:t>Santo Domingo</w:t>
            </w:r>
          </w:p>
        </w:tc>
        <w:tc>
          <w:tcPr>
            <w:tcW w:w="2238" w:type="dxa"/>
          </w:tcPr>
          <w:p w14:paraId="637140C4" w14:textId="68926327" w:rsidR="00DD7193" w:rsidRPr="00643725" w:rsidRDefault="00922D0C" w:rsidP="00D17FC3">
            <w:pPr>
              <w:pStyle w:val="Prrafodelista"/>
              <w:spacing w:line="360" w:lineRule="auto"/>
              <w:ind w:left="0"/>
              <w:jc w:val="center"/>
              <w:rPr>
                <w:sz w:val="20"/>
                <w:szCs w:val="20"/>
              </w:rPr>
            </w:pPr>
            <w:r w:rsidRPr="00643725">
              <w:rPr>
                <w:sz w:val="20"/>
                <w:szCs w:val="20"/>
              </w:rPr>
              <w:t>342</w:t>
            </w:r>
          </w:p>
        </w:tc>
        <w:tc>
          <w:tcPr>
            <w:tcW w:w="2255" w:type="dxa"/>
          </w:tcPr>
          <w:p w14:paraId="0ACE9CB6" w14:textId="7FF43220" w:rsidR="00DD7193" w:rsidRPr="00643725" w:rsidRDefault="007838AA" w:rsidP="00D17FC3">
            <w:pPr>
              <w:pStyle w:val="Prrafodelista"/>
              <w:spacing w:line="360" w:lineRule="auto"/>
              <w:ind w:left="0"/>
              <w:jc w:val="center"/>
              <w:rPr>
                <w:sz w:val="20"/>
                <w:szCs w:val="20"/>
                <w:highlight w:val="yellow"/>
              </w:rPr>
            </w:pPr>
            <w:r w:rsidRPr="00643725">
              <w:rPr>
                <w:sz w:val="20"/>
                <w:szCs w:val="20"/>
              </w:rPr>
              <w:t>3</w:t>
            </w:r>
            <w:r w:rsidR="000524C1" w:rsidRPr="00643725">
              <w:rPr>
                <w:sz w:val="20"/>
                <w:szCs w:val="20"/>
              </w:rPr>
              <w:t>2</w:t>
            </w:r>
            <w:r w:rsidRPr="00643725">
              <w:rPr>
                <w:sz w:val="20"/>
                <w:szCs w:val="20"/>
              </w:rPr>
              <w:t>.</w:t>
            </w:r>
            <w:r w:rsidR="00A66866" w:rsidRPr="00643725">
              <w:rPr>
                <w:sz w:val="20"/>
                <w:szCs w:val="20"/>
              </w:rPr>
              <w:t>1</w:t>
            </w:r>
            <w:r w:rsidR="00DD7193" w:rsidRPr="00643725">
              <w:rPr>
                <w:sz w:val="20"/>
                <w:szCs w:val="20"/>
              </w:rPr>
              <w:t>%</w:t>
            </w:r>
          </w:p>
        </w:tc>
      </w:tr>
      <w:tr w:rsidR="00643725" w:rsidRPr="00643725" w14:paraId="2E047FA8" w14:textId="77777777" w:rsidTr="00A3381F">
        <w:trPr>
          <w:trHeight w:val="561"/>
        </w:trPr>
        <w:tc>
          <w:tcPr>
            <w:tcW w:w="2270" w:type="dxa"/>
            <w:shd w:val="clear" w:color="auto" w:fill="E0E6ED"/>
          </w:tcPr>
          <w:p w14:paraId="52709977" w14:textId="77777777" w:rsidR="00DD7193" w:rsidRPr="00643725" w:rsidRDefault="00DD7193" w:rsidP="004A4C08">
            <w:pPr>
              <w:pStyle w:val="Prrafodelista"/>
              <w:spacing w:line="360" w:lineRule="auto"/>
              <w:ind w:left="0"/>
              <w:rPr>
                <w:sz w:val="20"/>
                <w:szCs w:val="20"/>
              </w:rPr>
            </w:pPr>
            <w:r w:rsidRPr="00643725">
              <w:rPr>
                <w:sz w:val="20"/>
                <w:szCs w:val="20"/>
              </w:rPr>
              <w:t>Región Este</w:t>
            </w:r>
          </w:p>
        </w:tc>
        <w:tc>
          <w:tcPr>
            <w:tcW w:w="2238" w:type="dxa"/>
            <w:shd w:val="clear" w:color="auto" w:fill="E0E6ED"/>
          </w:tcPr>
          <w:p w14:paraId="44BC5155" w14:textId="416FF396" w:rsidR="00DD7193" w:rsidRPr="00643725" w:rsidRDefault="00D106B6" w:rsidP="00D17FC3">
            <w:pPr>
              <w:pStyle w:val="Prrafodelista"/>
              <w:spacing w:line="360" w:lineRule="auto"/>
              <w:ind w:left="0"/>
              <w:jc w:val="center"/>
              <w:rPr>
                <w:sz w:val="20"/>
                <w:szCs w:val="20"/>
                <w:highlight w:val="yellow"/>
              </w:rPr>
            </w:pPr>
            <w:r w:rsidRPr="00643725">
              <w:rPr>
                <w:sz w:val="20"/>
                <w:szCs w:val="20"/>
              </w:rPr>
              <w:t>1</w:t>
            </w:r>
            <w:r w:rsidR="00922D0C" w:rsidRPr="00643725">
              <w:rPr>
                <w:sz w:val="20"/>
                <w:szCs w:val="20"/>
              </w:rPr>
              <w:t>35</w:t>
            </w:r>
          </w:p>
        </w:tc>
        <w:tc>
          <w:tcPr>
            <w:tcW w:w="2255" w:type="dxa"/>
            <w:shd w:val="clear" w:color="auto" w:fill="E0E6ED"/>
          </w:tcPr>
          <w:p w14:paraId="07890153" w14:textId="22D7D2DA" w:rsidR="00DD7193" w:rsidRPr="00643725" w:rsidRDefault="006A57E2" w:rsidP="00D17FC3">
            <w:pPr>
              <w:spacing w:line="360" w:lineRule="auto"/>
              <w:jc w:val="center"/>
              <w:rPr>
                <w:sz w:val="20"/>
                <w:szCs w:val="20"/>
                <w:highlight w:val="yellow"/>
              </w:rPr>
            </w:pPr>
            <w:r w:rsidRPr="00643725">
              <w:rPr>
                <w:sz w:val="20"/>
                <w:szCs w:val="20"/>
              </w:rPr>
              <w:t>1</w:t>
            </w:r>
            <w:r w:rsidR="000524C1" w:rsidRPr="00643725">
              <w:rPr>
                <w:sz w:val="20"/>
                <w:szCs w:val="20"/>
              </w:rPr>
              <w:t>2</w:t>
            </w:r>
            <w:r w:rsidR="007838AA" w:rsidRPr="00643725">
              <w:rPr>
                <w:sz w:val="20"/>
                <w:szCs w:val="20"/>
              </w:rPr>
              <w:t>.</w:t>
            </w:r>
            <w:r w:rsidR="00A66866" w:rsidRPr="00643725">
              <w:rPr>
                <w:sz w:val="20"/>
                <w:szCs w:val="20"/>
              </w:rPr>
              <w:t>6</w:t>
            </w:r>
            <w:r w:rsidR="00DD7193" w:rsidRPr="00643725">
              <w:rPr>
                <w:sz w:val="20"/>
                <w:szCs w:val="20"/>
              </w:rPr>
              <w:t>%</w:t>
            </w:r>
          </w:p>
        </w:tc>
      </w:tr>
      <w:tr w:rsidR="00643725" w:rsidRPr="00643725" w14:paraId="28372958" w14:textId="77777777" w:rsidTr="00A3381F">
        <w:trPr>
          <w:trHeight w:val="413"/>
        </w:trPr>
        <w:tc>
          <w:tcPr>
            <w:tcW w:w="2270" w:type="dxa"/>
          </w:tcPr>
          <w:p w14:paraId="7DA213D7" w14:textId="77777777" w:rsidR="00DD7193" w:rsidRPr="00643725" w:rsidRDefault="00DD7193" w:rsidP="004A4C08">
            <w:pPr>
              <w:pStyle w:val="Prrafodelista"/>
              <w:spacing w:line="360" w:lineRule="auto"/>
              <w:ind w:left="0"/>
              <w:rPr>
                <w:sz w:val="20"/>
                <w:szCs w:val="20"/>
              </w:rPr>
            </w:pPr>
            <w:r w:rsidRPr="00643725">
              <w:rPr>
                <w:sz w:val="20"/>
                <w:szCs w:val="20"/>
              </w:rPr>
              <w:t>Región Norte</w:t>
            </w:r>
          </w:p>
        </w:tc>
        <w:tc>
          <w:tcPr>
            <w:tcW w:w="2238" w:type="dxa"/>
          </w:tcPr>
          <w:p w14:paraId="4DE007B4" w14:textId="441F4A0F" w:rsidR="00DD7193" w:rsidRPr="00643725" w:rsidRDefault="00D106B6" w:rsidP="00D17FC3">
            <w:pPr>
              <w:pStyle w:val="Prrafodelista"/>
              <w:spacing w:line="360" w:lineRule="auto"/>
              <w:ind w:left="0"/>
              <w:jc w:val="center"/>
              <w:rPr>
                <w:sz w:val="20"/>
                <w:szCs w:val="20"/>
                <w:highlight w:val="yellow"/>
              </w:rPr>
            </w:pPr>
            <w:r w:rsidRPr="00643725">
              <w:rPr>
                <w:sz w:val="20"/>
                <w:szCs w:val="20"/>
              </w:rPr>
              <w:t>2</w:t>
            </w:r>
            <w:r w:rsidR="00922D0C" w:rsidRPr="00643725">
              <w:rPr>
                <w:sz w:val="20"/>
                <w:szCs w:val="20"/>
              </w:rPr>
              <w:t>82</w:t>
            </w:r>
          </w:p>
        </w:tc>
        <w:tc>
          <w:tcPr>
            <w:tcW w:w="2255" w:type="dxa"/>
          </w:tcPr>
          <w:p w14:paraId="2694741C" w14:textId="03E50017" w:rsidR="00DD7193" w:rsidRPr="00643725" w:rsidRDefault="000524C1" w:rsidP="00D17FC3">
            <w:pPr>
              <w:pStyle w:val="Prrafodelista"/>
              <w:spacing w:line="360" w:lineRule="auto"/>
              <w:ind w:left="0"/>
              <w:jc w:val="center"/>
              <w:rPr>
                <w:sz w:val="20"/>
                <w:szCs w:val="20"/>
                <w:highlight w:val="yellow"/>
              </w:rPr>
            </w:pPr>
            <w:r w:rsidRPr="00643725">
              <w:rPr>
                <w:sz w:val="20"/>
                <w:szCs w:val="20"/>
              </w:rPr>
              <w:t>2</w:t>
            </w:r>
            <w:r w:rsidR="00A66866" w:rsidRPr="00643725">
              <w:rPr>
                <w:sz w:val="20"/>
                <w:szCs w:val="20"/>
              </w:rPr>
              <w:t>6</w:t>
            </w:r>
            <w:r w:rsidR="007838AA" w:rsidRPr="00643725">
              <w:rPr>
                <w:sz w:val="20"/>
                <w:szCs w:val="20"/>
              </w:rPr>
              <w:t>.</w:t>
            </w:r>
            <w:r w:rsidR="00A66866" w:rsidRPr="00643725">
              <w:rPr>
                <w:sz w:val="20"/>
                <w:szCs w:val="20"/>
              </w:rPr>
              <w:t>4</w:t>
            </w:r>
            <w:r w:rsidR="00DD7193" w:rsidRPr="00643725">
              <w:rPr>
                <w:sz w:val="20"/>
                <w:szCs w:val="20"/>
              </w:rPr>
              <w:t>%</w:t>
            </w:r>
          </w:p>
        </w:tc>
      </w:tr>
      <w:tr w:rsidR="00643725" w:rsidRPr="00643725" w14:paraId="25A8D64F" w14:textId="77777777" w:rsidTr="00A3381F">
        <w:trPr>
          <w:trHeight w:val="400"/>
        </w:trPr>
        <w:tc>
          <w:tcPr>
            <w:tcW w:w="2270" w:type="dxa"/>
            <w:shd w:val="clear" w:color="auto" w:fill="E0E6ED"/>
          </w:tcPr>
          <w:p w14:paraId="6739E045" w14:textId="77777777" w:rsidR="00DD7193" w:rsidRPr="00643725" w:rsidRDefault="00DD7193" w:rsidP="004A4C08">
            <w:pPr>
              <w:pStyle w:val="Prrafodelista"/>
              <w:spacing w:line="360" w:lineRule="auto"/>
              <w:ind w:left="0"/>
              <w:rPr>
                <w:sz w:val="20"/>
                <w:szCs w:val="20"/>
              </w:rPr>
            </w:pPr>
            <w:r w:rsidRPr="00643725">
              <w:rPr>
                <w:sz w:val="20"/>
                <w:szCs w:val="20"/>
              </w:rPr>
              <w:t>Región Sur</w:t>
            </w:r>
          </w:p>
        </w:tc>
        <w:tc>
          <w:tcPr>
            <w:tcW w:w="2238" w:type="dxa"/>
            <w:shd w:val="clear" w:color="auto" w:fill="E0E6ED"/>
          </w:tcPr>
          <w:p w14:paraId="325DA5F6" w14:textId="3852D181" w:rsidR="00DD7193" w:rsidRPr="00643725" w:rsidRDefault="00922D0C" w:rsidP="00D17FC3">
            <w:pPr>
              <w:pStyle w:val="Prrafodelista"/>
              <w:spacing w:line="360" w:lineRule="auto"/>
              <w:ind w:left="0"/>
              <w:jc w:val="center"/>
              <w:rPr>
                <w:sz w:val="20"/>
                <w:szCs w:val="20"/>
                <w:highlight w:val="yellow"/>
              </w:rPr>
            </w:pPr>
            <w:r w:rsidRPr="00643725">
              <w:rPr>
                <w:sz w:val="20"/>
                <w:szCs w:val="20"/>
              </w:rPr>
              <w:t>207</w:t>
            </w:r>
          </w:p>
        </w:tc>
        <w:tc>
          <w:tcPr>
            <w:tcW w:w="2255" w:type="dxa"/>
            <w:shd w:val="clear" w:color="auto" w:fill="E0E6ED"/>
          </w:tcPr>
          <w:p w14:paraId="4DB4A19D" w14:textId="6D37E143" w:rsidR="00DD7193" w:rsidRPr="00643725" w:rsidRDefault="000524C1" w:rsidP="00D17FC3">
            <w:pPr>
              <w:pStyle w:val="Prrafodelista"/>
              <w:spacing w:line="360" w:lineRule="auto"/>
              <w:ind w:left="0"/>
              <w:jc w:val="center"/>
              <w:rPr>
                <w:sz w:val="20"/>
                <w:szCs w:val="20"/>
                <w:highlight w:val="yellow"/>
              </w:rPr>
            </w:pPr>
            <w:r w:rsidRPr="00643725">
              <w:rPr>
                <w:sz w:val="20"/>
                <w:szCs w:val="20"/>
              </w:rPr>
              <w:t>1</w:t>
            </w:r>
            <w:r w:rsidR="00A66866" w:rsidRPr="00643725">
              <w:rPr>
                <w:sz w:val="20"/>
                <w:szCs w:val="20"/>
              </w:rPr>
              <w:t>9</w:t>
            </w:r>
            <w:r w:rsidR="007838AA" w:rsidRPr="00643725">
              <w:rPr>
                <w:sz w:val="20"/>
                <w:szCs w:val="20"/>
              </w:rPr>
              <w:t>.</w:t>
            </w:r>
            <w:r w:rsidR="00A66866" w:rsidRPr="00643725">
              <w:rPr>
                <w:sz w:val="20"/>
                <w:szCs w:val="20"/>
              </w:rPr>
              <w:t>5</w:t>
            </w:r>
            <w:r w:rsidR="007D7B6A" w:rsidRPr="00643725">
              <w:rPr>
                <w:sz w:val="20"/>
                <w:szCs w:val="20"/>
              </w:rPr>
              <w:t>%</w:t>
            </w:r>
          </w:p>
        </w:tc>
      </w:tr>
      <w:tr w:rsidR="00643725" w:rsidRPr="00643725" w14:paraId="5F019A61" w14:textId="77777777" w:rsidTr="00A3381F">
        <w:trPr>
          <w:trHeight w:val="400"/>
        </w:trPr>
        <w:tc>
          <w:tcPr>
            <w:tcW w:w="2270" w:type="dxa"/>
          </w:tcPr>
          <w:p w14:paraId="5932591C" w14:textId="538E2FED" w:rsidR="00DD7193" w:rsidRPr="00643725" w:rsidRDefault="00DD7193" w:rsidP="004A4C08">
            <w:pPr>
              <w:pStyle w:val="Prrafodelista"/>
              <w:spacing w:line="360" w:lineRule="auto"/>
              <w:ind w:left="0"/>
              <w:rPr>
                <w:b/>
                <w:bCs/>
                <w:sz w:val="20"/>
                <w:szCs w:val="20"/>
              </w:rPr>
            </w:pPr>
            <w:r w:rsidRPr="00643725">
              <w:rPr>
                <w:b/>
                <w:bCs/>
                <w:sz w:val="20"/>
                <w:szCs w:val="20"/>
              </w:rPr>
              <w:t>Total</w:t>
            </w:r>
            <w:r w:rsidR="004602F7" w:rsidRPr="00643725">
              <w:rPr>
                <w:b/>
                <w:bCs/>
                <w:sz w:val="20"/>
                <w:szCs w:val="20"/>
              </w:rPr>
              <w:t xml:space="preserve"> san</w:t>
            </w:r>
            <w:r w:rsidR="003A68A4" w:rsidRPr="00643725">
              <w:rPr>
                <w:b/>
                <w:bCs/>
                <w:sz w:val="20"/>
                <w:szCs w:val="20"/>
              </w:rPr>
              <w:t>c</w:t>
            </w:r>
            <w:r w:rsidR="004602F7" w:rsidRPr="00643725">
              <w:rPr>
                <w:b/>
                <w:bCs/>
                <w:sz w:val="20"/>
                <w:szCs w:val="20"/>
              </w:rPr>
              <w:t>ionados</w:t>
            </w:r>
          </w:p>
        </w:tc>
        <w:tc>
          <w:tcPr>
            <w:tcW w:w="2238" w:type="dxa"/>
          </w:tcPr>
          <w:p w14:paraId="7B915ACA" w14:textId="5BDFE3B6" w:rsidR="00DD7193" w:rsidRPr="00643725" w:rsidRDefault="00922D0C" w:rsidP="00D17FC3">
            <w:pPr>
              <w:pStyle w:val="Prrafodelista"/>
              <w:spacing w:line="360" w:lineRule="auto"/>
              <w:ind w:left="0"/>
              <w:jc w:val="center"/>
              <w:rPr>
                <w:b/>
                <w:bCs/>
                <w:sz w:val="20"/>
                <w:szCs w:val="20"/>
              </w:rPr>
            </w:pPr>
            <w:r w:rsidRPr="00643725">
              <w:rPr>
                <w:b/>
                <w:bCs/>
                <w:sz w:val="20"/>
                <w:szCs w:val="20"/>
              </w:rPr>
              <w:t>1,066</w:t>
            </w:r>
          </w:p>
        </w:tc>
        <w:tc>
          <w:tcPr>
            <w:tcW w:w="2255" w:type="dxa"/>
          </w:tcPr>
          <w:p w14:paraId="1254EC80" w14:textId="77777777" w:rsidR="00DD7193" w:rsidRPr="00643725" w:rsidRDefault="00DD7193" w:rsidP="00D17FC3">
            <w:pPr>
              <w:pStyle w:val="Prrafodelista"/>
              <w:keepNext/>
              <w:spacing w:line="360" w:lineRule="auto"/>
              <w:ind w:left="0"/>
              <w:jc w:val="center"/>
              <w:rPr>
                <w:b/>
                <w:bCs/>
                <w:sz w:val="20"/>
                <w:szCs w:val="20"/>
              </w:rPr>
            </w:pPr>
            <w:r w:rsidRPr="00643725">
              <w:rPr>
                <w:b/>
                <w:bCs/>
                <w:sz w:val="20"/>
                <w:szCs w:val="20"/>
              </w:rPr>
              <w:t>100%</w:t>
            </w:r>
          </w:p>
        </w:tc>
      </w:tr>
    </w:tbl>
    <w:p w14:paraId="391E1710" w14:textId="1D0E0DE4" w:rsidR="00143A5A" w:rsidRPr="00643725" w:rsidRDefault="00DD7193" w:rsidP="00393D76">
      <w:pPr>
        <w:pStyle w:val="Descripcin"/>
        <w:rPr>
          <w:b w:val="0"/>
          <w:bCs w:val="0"/>
          <w:color w:val="767171"/>
          <w:lang w:val="es-DO"/>
        </w:rPr>
      </w:pPr>
      <w:r w:rsidRPr="00643725">
        <w:rPr>
          <w:b w:val="0"/>
          <w:bCs w:val="0"/>
          <w:color w:val="767171"/>
          <w:lang w:val="es-DO"/>
        </w:rPr>
        <w:t xml:space="preserve">      </w:t>
      </w:r>
      <w:r w:rsidR="004A4C08" w:rsidRPr="00643725">
        <w:rPr>
          <w:b w:val="0"/>
          <w:bCs w:val="0"/>
          <w:color w:val="767171"/>
          <w:lang w:val="es-DO"/>
        </w:rPr>
        <w:t xml:space="preserve">   </w:t>
      </w:r>
      <w:r w:rsidRPr="00643725">
        <w:rPr>
          <w:b w:val="0"/>
          <w:bCs w:val="0"/>
          <w:color w:val="767171"/>
          <w:lang w:val="es-DO"/>
        </w:rPr>
        <w:t xml:space="preserve">Fuente: </w:t>
      </w:r>
      <w:r w:rsidR="0097461F" w:rsidRPr="00643725">
        <w:rPr>
          <w:b w:val="0"/>
          <w:bCs w:val="0"/>
          <w:color w:val="767171"/>
          <w:lang w:val="es-DO"/>
        </w:rPr>
        <w:t>0</w:t>
      </w:r>
      <w:r w:rsidR="000D7561" w:rsidRPr="00643725">
        <w:rPr>
          <w:b w:val="0"/>
          <w:bCs w:val="0"/>
          <w:color w:val="767171"/>
          <w:lang w:val="es-DO"/>
        </w:rPr>
        <w:t>6</w:t>
      </w:r>
      <w:r w:rsidRPr="00643725">
        <w:rPr>
          <w:b w:val="0"/>
          <w:bCs w:val="0"/>
          <w:color w:val="767171"/>
          <w:lang w:val="es-DO"/>
        </w:rPr>
        <w:t>. Dirección de Control de Expendio de Bebidas Alcohólica</w:t>
      </w:r>
    </w:p>
    <w:p w14:paraId="1A5CF024" w14:textId="77777777" w:rsidR="009D26E7" w:rsidRPr="00EC3FF8" w:rsidRDefault="009D26E7" w:rsidP="009D26E7"/>
    <w:p w14:paraId="4CAE1BFF" w14:textId="6CB9C854" w:rsidR="00D106B6" w:rsidRPr="00643725" w:rsidRDefault="00E54127">
      <w:pPr>
        <w:pStyle w:val="Prrafodelista"/>
        <w:numPr>
          <w:ilvl w:val="0"/>
          <w:numId w:val="6"/>
        </w:numPr>
        <w:spacing w:line="360" w:lineRule="auto"/>
        <w:ind w:left="567"/>
        <w:jc w:val="both"/>
        <w:rPr>
          <w:spacing w:val="20"/>
        </w:rPr>
      </w:pPr>
      <w:r w:rsidRPr="00643725">
        <w:rPr>
          <w:spacing w:val="20"/>
        </w:rPr>
        <w:t xml:space="preserve">Fueron impartidas </w:t>
      </w:r>
      <w:r w:rsidR="00264625" w:rsidRPr="00643725">
        <w:rPr>
          <w:b/>
          <w:bCs/>
          <w:spacing w:val="20"/>
        </w:rPr>
        <w:t>178</w:t>
      </w:r>
      <w:r w:rsidRPr="00643725">
        <w:rPr>
          <w:spacing w:val="20"/>
        </w:rPr>
        <w:t xml:space="preserve"> charlas de concientización sobre el cumplimiento del Decreto núm. 306-06 en las que participaron </w:t>
      </w:r>
      <w:r w:rsidR="00D106B6" w:rsidRPr="00643725">
        <w:rPr>
          <w:b/>
          <w:bCs/>
          <w:spacing w:val="20"/>
        </w:rPr>
        <w:t>2</w:t>
      </w:r>
      <w:r w:rsidRPr="00643725">
        <w:rPr>
          <w:b/>
          <w:bCs/>
          <w:spacing w:val="20"/>
        </w:rPr>
        <w:t>,</w:t>
      </w:r>
      <w:r w:rsidR="00264625" w:rsidRPr="00643725">
        <w:rPr>
          <w:b/>
          <w:bCs/>
          <w:spacing w:val="20"/>
        </w:rPr>
        <w:t>741</w:t>
      </w:r>
      <w:r w:rsidRPr="00643725">
        <w:rPr>
          <w:spacing w:val="20"/>
        </w:rPr>
        <w:t xml:space="preserve"> propietarios y/o gerentes de establecimientos de expendio de bebidas alcohólicas que recibieron infracciones. </w:t>
      </w:r>
    </w:p>
    <w:p w14:paraId="316AEA5C" w14:textId="1F9C5D25" w:rsidR="00E54127" w:rsidRPr="00643725" w:rsidRDefault="00E54127" w:rsidP="00D106B6">
      <w:pPr>
        <w:pStyle w:val="Prrafodelista"/>
        <w:spacing w:line="360" w:lineRule="auto"/>
        <w:ind w:left="567"/>
        <w:jc w:val="both"/>
        <w:rPr>
          <w:spacing w:val="20"/>
        </w:rPr>
      </w:pPr>
      <w:r w:rsidRPr="00643725">
        <w:rPr>
          <w:spacing w:val="20"/>
        </w:rPr>
        <w:t xml:space="preserve"> </w:t>
      </w:r>
    </w:p>
    <w:p w14:paraId="6AA783B8" w14:textId="0883C8C7" w:rsidR="00D106B6" w:rsidRPr="00643725" w:rsidRDefault="00D106B6">
      <w:pPr>
        <w:pStyle w:val="Prrafodelista"/>
        <w:numPr>
          <w:ilvl w:val="0"/>
          <w:numId w:val="6"/>
        </w:numPr>
        <w:spacing w:line="360" w:lineRule="auto"/>
        <w:ind w:left="567"/>
        <w:jc w:val="both"/>
        <w:rPr>
          <w:spacing w:val="20"/>
        </w:rPr>
      </w:pPr>
      <w:r w:rsidRPr="00643725">
        <w:rPr>
          <w:spacing w:val="20"/>
        </w:rPr>
        <w:t xml:space="preserve">Fueron otorgados </w:t>
      </w:r>
      <w:r w:rsidRPr="00643725">
        <w:rPr>
          <w:b/>
          <w:bCs/>
          <w:spacing w:val="20"/>
        </w:rPr>
        <w:t>2</w:t>
      </w:r>
      <w:r w:rsidR="00264625" w:rsidRPr="00643725">
        <w:rPr>
          <w:b/>
          <w:bCs/>
          <w:spacing w:val="20"/>
        </w:rPr>
        <w:t>4</w:t>
      </w:r>
      <w:r w:rsidRPr="00643725">
        <w:rPr>
          <w:b/>
          <w:bCs/>
          <w:spacing w:val="20"/>
        </w:rPr>
        <w:t xml:space="preserve">0 </w:t>
      </w:r>
      <w:r w:rsidRPr="00643725">
        <w:rPr>
          <w:spacing w:val="20"/>
        </w:rPr>
        <w:t>permisos para extensión, de horario en toda la geografía nacional</w:t>
      </w:r>
      <w:r w:rsidR="002D7E38" w:rsidRPr="00643725">
        <w:rPr>
          <w:spacing w:val="20"/>
        </w:rPr>
        <w:t>.</w:t>
      </w:r>
    </w:p>
    <w:p w14:paraId="72E40A45" w14:textId="77777777" w:rsidR="00E54127" w:rsidRPr="00643725" w:rsidRDefault="00E54127" w:rsidP="00E54127">
      <w:pPr>
        <w:pStyle w:val="Prrafodelista"/>
        <w:spacing w:line="360" w:lineRule="auto"/>
        <w:ind w:left="567"/>
        <w:jc w:val="both"/>
        <w:rPr>
          <w:spacing w:val="20"/>
        </w:rPr>
      </w:pPr>
    </w:p>
    <w:p w14:paraId="7A548E3E" w14:textId="508205F9" w:rsidR="00DD7193" w:rsidRPr="00643725" w:rsidRDefault="009C4CA3">
      <w:pPr>
        <w:pStyle w:val="Prrafodelista"/>
        <w:numPr>
          <w:ilvl w:val="0"/>
          <w:numId w:val="6"/>
        </w:numPr>
        <w:spacing w:line="360" w:lineRule="auto"/>
        <w:ind w:left="567"/>
        <w:jc w:val="both"/>
        <w:rPr>
          <w:spacing w:val="20"/>
        </w:rPr>
      </w:pPr>
      <w:r w:rsidRPr="00643725">
        <w:rPr>
          <w:spacing w:val="20"/>
        </w:rPr>
        <w:t>S</w:t>
      </w:r>
      <w:r w:rsidR="00DD7193" w:rsidRPr="00643725">
        <w:rPr>
          <w:spacing w:val="20"/>
        </w:rPr>
        <w:t xml:space="preserve">e realizaron </w:t>
      </w:r>
      <w:r w:rsidR="00264625" w:rsidRPr="00643725">
        <w:rPr>
          <w:b/>
          <w:bCs/>
          <w:spacing w:val="20"/>
        </w:rPr>
        <w:t>9,188</w:t>
      </w:r>
      <w:r w:rsidR="00DD7193" w:rsidRPr="00643725">
        <w:rPr>
          <w:spacing w:val="20"/>
        </w:rPr>
        <w:t xml:space="preserve"> inspecciones a establecimientos de expendio de bebidas alcohólicas a nivel nacional</w:t>
      </w:r>
      <w:r w:rsidRPr="00643725">
        <w:rPr>
          <w:spacing w:val="20"/>
        </w:rPr>
        <w:t>, según se detalla a continuación:</w:t>
      </w:r>
      <w:r w:rsidR="00DD7193" w:rsidRPr="00643725">
        <w:rPr>
          <w:spacing w:val="20"/>
        </w:rPr>
        <w:t xml:space="preserve"> </w:t>
      </w:r>
    </w:p>
    <w:p w14:paraId="60A0AF9C" w14:textId="77777777" w:rsidR="00FA207E" w:rsidRPr="006377F4" w:rsidRDefault="00FA207E" w:rsidP="00142098">
      <w:pPr>
        <w:spacing w:line="360" w:lineRule="auto"/>
        <w:jc w:val="both"/>
      </w:pPr>
    </w:p>
    <w:tbl>
      <w:tblPr>
        <w:tblW w:w="0" w:type="auto"/>
        <w:tblInd w:w="42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484"/>
        <w:gridCol w:w="2449"/>
        <w:gridCol w:w="2469"/>
      </w:tblGrid>
      <w:tr w:rsidR="008C2BEC" w:rsidRPr="006377F4" w14:paraId="6A470624" w14:textId="77777777" w:rsidTr="00FA207E">
        <w:trPr>
          <w:trHeight w:val="1125"/>
          <w:tblHeader/>
        </w:trPr>
        <w:tc>
          <w:tcPr>
            <w:tcW w:w="7402" w:type="dxa"/>
            <w:gridSpan w:val="3"/>
            <w:tcBorders>
              <w:bottom w:val="single" w:sz="4" w:space="0" w:color="FFFFFF" w:themeColor="background1"/>
            </w:tcBorders>
            <w:shd w:val="clear" w:color="auto" w:fill="142F62"/>
          </w:tcPr>
          <w:p w14:paraId="0C24AED9" w14:textId="77777777" w:rsidR="00A472C3" w:rsidRPr="00643725" w:rsidRDefault="008C2BEC" w:rsidP="00D17FC3">
            <w:pPr>
              <w:pStyle w:val="Prrafodelista"/>
              <w:spacing w:line="360" w:lineRule="auto"/>
              <w:ind w:left="0"/>
              <w:jc w:val="center"/>
              <w:rPr>
                <w:rFonts w:eastAsiaTheme="minorHAnsi"/>
                <w:b/>
                <w:bCs/>
                <w:color w:val="FFFFFF"/>
                <w:spacing w:val="20"/>
              </w:rPr>
            </w:pPr>
            <w:r w:rsidRPr="00643725">
              <w:rPr>
                <w:rFonts w:eastAsiaTheme="minorHAnsi"/>
                <w:b/>
                <w:bCs/>
                <w:color w:val="FFFFFF"/>
                <w:spacing w:val="20"/>
              </w:rPr>
              <w:lastRenderedPageBreak/>
              <w:t xml:space="preserve">Establecimientos de Expendios de Bebidas </w:t>
            </w:r>
          </w:p>
          <w:p w14:paraId="07A544A4" w14:textId="083F316A" w:rsidR="008C2BEC" w:rsidRPr="00643725" w:rsidRDefault="008C2BEC" w:rsidP="00A472C3">
            <w:pPr>
              <w:pStyle w:val="Prrafodelista"/>
              <w:spacing w:line="360" w:lineRule="auto"/>
              <w:ind w:left="0"/>
              <w:jc w:val="center"/>
              <w:rPr>
                <w:rFonts w:eastAsiaTheme="minorHAnsi"/>
                <w:b/>
                <w:bCs/>
                <w:color w:val="FFFFFF"/>
                <w:spacing w:val="20"/>
              </w:rPr>
            </w:pPr>
            <w:r w:rsidRPr="00643725">
              <w:rPr>
                <w:rFonts w:eastAsiaTheme="minorHAnsi"/>
                <w:b/>
                <w:bCs/>
                <w:color w:val="FFFFFF"/>
                <w:spacing w:val="20"/>
              </w:rPr>
              <w:t>Alcohólicas</w:t>
            </w:r>
            <w:r w:rsidR="00A472C3" w:rsidRPr="00643725">
              <w:rPr>
                <w:rFonts w:eastAsiaTheme="minorHAnsi"/>
                <w:b/>
                <w:bCs/>
                <w:color w:val="FFFFFF"/>
                <w:spacing w:val="20"/>
              </w:rPr>
              <w:t xml:space="preserve"> </w:t>
            </w:r>
            <w:r w:rsidRPr="00643725">
              <w:rPr>
                <w:rFonts w:eastAsiaTheme="minorHAnsi"/>
                <w:b/>
                <w:bCs/>
                <w:color w:val="FFFFFF"/>
                <w:spacing w:val="20"/>
              </w:rPr>
              <w:t>Inspeccionados</w:t>
            </w:r>
            <w:r w:rsidR="00A472C3" w:rsidRPr="00643725">
              <w:rPr>
                <w:rFonts w:eastAsiaTheme="minorHAnsi"/>
                <w:b/>
                <w:bCs/>
                <w:color w:val="FFFFFF"/>
                <w:spacing w:val="20"/>
              </w:rPr>
              <w:t xml:space="preserve"> ene-</w:t>
            </w:r>
            <w:r w:rsidR="00EB6F47" w:rsidRPr="00643725">
              <w:rPr>
                <w:rFonts w:eastAsiaTheme="minorHAnsi"/>
                <w:b/>
                <w:bCs/>
                <w:color w:val="FFFFFF"/>
                <w:spacing w:val="20"/>
              </w:rPr>
              <w:t>dic</w:t>
            </w:r>
            <w:r w:rsidR="00A472C3" w:rsidRPr="00643725">
              <w:rPr>
                <w:rFonts w:eastAsiaTheme="minorHAnsi"/>
                <w:b/>
                <w:bCs/>
                <w:color w:val="FFFFFF"/>
                <w:spacing w:val="20"/>
              </w:rPr>
              <w:t xml:space="preserve"> 2025</w:t>
            </w:r>
          </w:p>
        </w:tc>
      </w:tr>
      <w:tr w:rsidR="008C2BEC" w:rsidRPr="006377F4" w14:paraId="010669BE" w14:textId="77777777" w:rsidTr="00FA207E">
        <w:trPr>
          <w:trHeight w:val="548"/>
          <w:tblHeader/>
        </w:trPr>
        <w:tc>
          <w:tcPr>
            <w:tcW w:w="2484" w:type="dxa"/>
            <w:tcBorders>
              <w:top w:val="single" w:sz="4" w:space="0" w:color="FFFFFF" w:themeColor="background1"/>
              <w:right w:val="single" w:sz="4" w:space="0" w:color="FFFFFF" w:themeColor="background1"/>
            </w:tcBorders>
            <w:shd w:val="clear" w:color="auto" w:fill="142F62"/>
          </w:tcPr>
          <w:p w14:paraId="41C3869E" w14:textId="77777777" w:rsidR="008C2BEC" w:rsidRPr="00643725" w:rsidRDefault="008C2BEC" w:rsidP="00D17FC3">
            <w:pPr>
              <w:pStyle w:val="Prrafodelista"/>
              <w:spacing w:line="360" w:lineRule="auto"/>
              <w:ind w:left="0"/>
              <w:jc w:val="center"/>
              <w:rPr>
                <w:rFonts w:eastAsiaTheme="minorHAnsi"/>
                <w:b/>
                <w:bCs/>
                <w:color w:val="FFFFFF"/>
                <w:spacing w:val="20"/>
                <w:sz w:val="20"/>
                <w:szCs w:val="20"/>
              </w:rPr>
            </w:pPr>
            <w:r w:rsidRPr="00643725">
              <w:rPr>
                <w:rFonts w:eastAsiaTheme="minorHAnsi"/>
                <w:b/>
                <w:bCs/>
                <w:color w:val="FFFFFF"/>
                <w:spacing w:val="20"/>
                <w:sz w:val="20"/>
                <w:szCs w:val="20"/>
              </w:rPr>
              <w:t xml:space="preserve"> Región</w:t>
            </w:r>
          </w:p>
        </w:tc>
        <w:tc>
          <w:tcPr>
            <w:tcW w:w="2449" w:type="dxa"/>
            <w:tcBorders>
              <w:top w:val="single" w:sz="4" w:space="0" w:color="FFFFFF" w:themeColor="background1"/>
              <w:left w:val="single" w:sz="4" w:space="0" w:color="FFFFFF" w:themeColor="background1"/>
              <w:right w:val="single" w:sz="4" w:space="0" w:color="FFFFFF" w:themeColor="background1"/>
            </w:tcBorders>
            <w:shd w:val="clear" w:color="auto" w:fill="142F62"/>
          </w:tcPr>
          <w:p w14:paraId="051038B0" w14:textId="77777777" w:rsidR="008C2BEC" w:rsidRPr="00643725" w:rsidRDefault="008C2BEC" w:rsidP="00D17FC3">
            <w:pPr>
              <w:pStyle w:val="Prrafodelista"/>
              <w:spacing w:line="360" w:lineRule="auto"/>
              <w:ind w:left="0"/>
              <w:jc w:val="center"/>
              <w:rPr>
                <w:rFonts w:eastAsiaTheme="minorHAnsi"/>
                <w:b/>
                <w:bCs/>
                <w:color w:val="FFFFFF"/>
                <w:spacing w:val="20"/>
                <w:sz w:val="20"/>
                <w:szCs w:val="20"/>
              </w:rPr>
            </w:pPr>
            <w:r w:rsidRPr="00643725">
              <w:rPr>
                <w:rFonts w:eastAsiaTheme="minorHAnsi"/>
                <w:b/>
                <w:bCs/>
                <w:color w:val="FFFFFF"/>
                <w:spacing w:val="20"/>
                <w:sz w:val="20"/>
                <w:szCs w:val="20"/>
              </w:rPr>
              <w:t>Cantidad</w:t>
            </w:r>
          </w:p>
        </w:tc>
        <w:tc>
          <w:tcPr>
            <w:tcW w:w="2468" w:type="dxa"/>
            <w:tcBorders>
              <w:top w:val="single" w:sz="4" w:space="0" w:color="FFFFFF" w:themeColor="background1"/>
              <w:left w:val="single" w:sz="4" w:space="0" w:color="FFFFFF" w:themeColor="background1"/>
            </w:tcBorders>
            <w:shd w:val="clear" w:color="auto" w:fill="142F62"/>
          </w:tcPr>
          <w:p w14:paraId="5A5B70E2" w14:textId="77777777" w:rsidR="008C2BEC" w:rsidRPr="00643725" w:rsidRDefault="008C2BEC" w:rsidP="00D17FC3">
            <w:pPr>
              <w:pStyle w:val="Prrafodelista"/>
              <w:spacing w:line="360" w:lineRule="auto"/>
              <w:ind w:left="0"/>
              <w:jc w:val="center"/>
              <w:rPr>
                <w:rFonts w:eastAsiaTheme="minorHAnsi"/>
                <w:b/>
                <w:bCs/>
                <w:color w:val="FFFFFF"/>
                <w:spacing w:val="20"/>
                <w:sz w:val="20"/>
                <w:szCs w:val="20"/>
              </w:rPr>
            </w:pPr>
            <w:r w:rsidRPr="00643725">
              <w:rPr>
                <w:rFonts w:eastAsiaTheme="minorHAnsi"/>
                <w:b/>
                <w:bCs/>
                <w:color w:val="FFFFFF"/>
                <w:spacing w:val="20"/>
                <w:sz w:val="20"/>
                <w:szCs w:val="20"/>
              </w:rPr>
              <w:t>Porcentaje</w:t>
            </w:r>
          </w:p>
        </w:tc>
      </w:tr>
      <w:tr w:rsidR="00DD7CD8" w:rsidRPr="00DD7CD8" w14:paraId="39D2DE56" w14:textId="77777777" w:rsidTr="00FA207E">
        <w:trPr>
          <w:trHeight w:val="576"/>
        </w:trPr>
        <w:tc>
          <w:tcPr>
            <w:tcW w:w="2484" w:type="dxa"/>
            <w:shd w:val="clear" w:color="auto" w:fill="E0E6ED"/>
          </w:tcPr>
          <w:p w14:paraId="6E13571E" w14:textId="77777777" w:rsidR="008C2BEC" w:rsidRPr="00643725" w:rsidRDefault="008C2BEC" w:rsidP="004A4C08">
            <w:pPr>
              <w:pStyle w:val="Prrafodelista"/>
              <w:spacing w:line="360" w:lineRule="auto"/>
              <w:ind w:left="0"/>
              <w:rPr>
                <w:sz w:val="20"/>
                <w:szCs w:val="20"/>
              </w:rPr>
            </w:pPr>
            <w:r w:rsidRPr="00643725">
              <w:rPr>
                <w:sz w:val="20"/>
                <w:szCs w:val="20"/>
              </w:rPr>
              <w:t>Distrito Nacional</w:t>
            </w:r>
          </w:p>
        </w:tc>
        <w:tc>
          <w:tcPr>
            <w:tcW w:w="2449" w:type="dxa"/>
            <w:shd w:val="clear" w:color="auto" w:fill="E0E6ED"/>
          </w:tcPr>
          <w:p w14:paraId="77020378" w14:textId="5CC74371" w:rsidR="008C2BEC" w:rsidRPr="00643725" w:rsidRDefault="00D106B6" w:rsidP="00D17FC3">
            <w:pPr>
              <w:pStyle w:val="Prrafodelista"/>
              <w:spacing w:line="360" w:lineRule="auto"/>
              <w:ind w:left="0"/>
              <w:jc w:val="center"/>
              <w:rPr>
                <w:sz w:val="20"/>
                <w:szCs w:val="20"/>
                <w:highlight w:val="yellow"/>
              </w:rPr>
            </w:pPr>
            <w:r w:rsidRPr="00643725">
              <w:rPr>
                <w:sz w:val="20"/>
                <w:szCs w:val="20"/>
              </w:rPr>
              <w:t>2</w:t>
            </w:r>
            <w:r w:rsidR="008A2308" w:rsidRPr="00643725">
              <w:rPr>
                <w:sz w:val="20"/>
                <w:szCs w:val="20"/>
              </w:rPr>
              <w:t>19</w:t>
            </w:r>
          </w:p>
        </w:tc>
        <w:tc>
          <w:tcPr>
            <w:tcW w:w="2468" w:type="dxa"/>
            <w:shd w:val="clear" w:color="auto" w:fill="E0E6ED"/>
          </w:tcPr>
          <w:p w14:paraId="234C1BCA" w14:textId="535F161A" w:rsidR="008C2BEC" w:rsidRPr="00643725" w:rsidRDefault="00142098" w:rsidP="00D17FC3">
            <w:pPr>
              <w:pStyle w:val="Prrafodelista"/>
              <w:spacing w:line="360" w:lineRule="auto"/>
              <w:ind w:left="0"/>
              <w:jc w:val="center"/>
              <w:rPr>
                <w:sz w:val="20"/>
                <w:szCs w:val="20"/>
                <w:highlight w:val="yellow"/>
              </w:rPr>
            </w:pPr>
            <w:r w:rsidRPr="00643725">
              <w:rPr>
                <w:sz w:val="20"/>
                <w:szCs w:val="20"/>
              </w:rPr>
              <w:t>2.</w:t>
            </w:r>
            <w:r w:rsidR="000524C1" w:rsidRPr="00643725">
              <w:rPr>
                <w:sz w:val="20"/>
                <w:szCs w:val="20"/>
              </w:rPr>
              <w:t>4</w:t>
            </w:r>
            <w:r w:rsidR="008C2BEC" w:rsidRPr="00643725">
              <w:rPr>
                <w:sz w:val="20"/>
                <w:szCs w:val="20"/>
              </w:rPr>
              <w:t>%</w:t>
            </w:r>
          </w:p>
        </w:tc>
      </w:tr>
      <w:tr w:rsidR="00DD7CD8" w:rsidRPr="00DD7CD8" w14:paraId="71CF6001" w14:textId="77777777" w:rsidTr="00FA207E">
        <w:trPr>
          <w:trHeight w:val="576"/>
        </w:trPr>
        <w:tc>
          <w:tcPr>
            <w:tcW w:w="2484" w:type="dxa"/>
          </w:tcPr>
          <w:p w14:paraId="69A86DCB" w14:textId="77777777" w:rsidR="008C2BEC" w:rsidRPr="00643725" w:rsidRDefault="008C2BEC" w:rsidP="004A4C08">
            <w:pPr>
              <w:pStyle w:val="Prrafodelista"/>
              <w:spacing w:line="360" w:lineRule="auto"/>
              <w:ind w:left="0"/>
              <w:rPr>
                <w:sz w:val="20"/>
                <w:szCs w:val="20"/>
              </w:rPr>
            </w:pPr>
            <w:r w:rsidRPr="00643725">
              <w:rPr>
                <w:sz w:val="20"/>
                <w:szCs w:val="20"/>
              </w:rPr>
              <w:t>Santo Domingo</w:t>
            </w:r>
          </w:p>
        </w:tc>
        <w:tc>
          <w:tcPr>
            <w:tcW w:w="2449" w:type="dxa"/>
          </w:tcPr>
          <w:p w14:paraId="7D88FBCE" w14:textId="073485A2" w:rsidR="008C2BEC" w:rsidRPr="00643725" w:rsidRDefault="008A2308" w:rsidP="00D17FC3">
            <w:pPr>
              <w:pStyle w:val="Prrafodelista"/>
              <w:spacing w:line="360" w:lineRule="auto"/>
              <w:ind w:left="0"/>
              <w:jc w:val="center"/>
              <w:rPr>
                <w:sz w:val="20"/>
                <w:szCs w:val="20"/>
                <w:highlight w:val="yellow"/>
              </w:rPr>
            </w:pPr>
            <w:r w:rsidRPr="00643725">
              <w:rPr>
                <w:sz w:val="20"/>
                <w:szCs w:val="20"/>
              </w:rPr>
              <w:t>60</w:t>
            </w:r>
            <w:r w:rsidR="00D106B6" w:rsidRPr="00643725">
              <w:rPr>
                <w:sz w:val="20"/>
                <w:szCs w:val="20"/>
              </w:rPr>
              <w:t>3</w:t>
            </w:r>
          </w:p>
        </w:tc>
        <w:tc>
          <w:tcPr>
            <w:tcW w:w="2468" w:type="dxa"/>
          </w:tcPr>
          <w:p w14:paraId="0B30FFBB" w14:textId="3605D4D4" w:rsidR="008C2BEC" w:rsidRPr="00643725" w:rsidRDefault="000524C1" w:rsidP="00D17FC3">
            <w:pPr>
              <w:pStyle w:val="Prrafodelista"/>
              <w:spacing w:line="360" w:lineRule="auto"/>
              <w:ind w:left="0"/>
              <w:jc w:val="center"/>
              <w:rPr>
                <w:sz w:val="20"/>
                <w:szCs w:val="20"/>
                <w:highlight w:val="yellow"/>
              </w:rPr>
            </w:pPr>
            <w:r w:rsidRPr="00643725">
              <w:rPr>
                <w:sz w:val="20"/>
                <w:szCs w:val="20"/>
              </w:rPr>
              <w:t>6</w:t>
            </w:r>
            <w:r w:rsidR="00142098" w:rsidRPr="00643725">
              <w:rPr>
                <w:sz w:val="20"/>
                <w:szCs w:val="20"/>
              </w:rPr>
              <w:t>.</w:t>
            </w:r>
            <w:r w:rsidR="008A2308" w:rsidRPr="00643725">
              <w:rPr>
                <w:sz w:val="20"/>
                <w:szCs w:val="20"/>
              </w:rPr>
              <w:t>5</w:t>
            </w:r>
            <w:r w:rsidR="008C2BEC" w:rsidRPr="00643725">
              <w:rPr>
                <w:sz w:val="20"/>
                <w:szCs w:val="20"/>
              </w:rPr>
              <w:t>%</w:t>
            </w:r>
          </w:p>
        </w:tc>
      </w:tr>
      <w:tr w:rsidR="00DD7CD8" w:rsidRPr="00DD7CD8" w14:paraId="2D223511" w14:textId="77777777" w:rsidTr="00FA207E">
        <w:trPr>
          <w:trHeight w:val="768"/>
        </w:trPr>
        <w:tc>
          <w:tcPr>
            <w:tcW w:w="2484" w:type="dxa"/>
            <w:shd w:val="clear" w:color="auto" w:fill="E0E6ED"/>
          </w:tcPr>
          <w:p w14:paraId="3BA2F39C" w14:textId="77777777" w:rsidR="008C2BEC" w:rsidRPr="00643725" w:rsidRDefault="008C2BEC" w:rsidP="004A4C08">
            <w:pPr>
              <w:pStyle w:val="Prrafodelista"/>
              <w:spacing w:line="360" w:lineRule="auto"/>
              <w:ind w:left="0"/>
              <w:rPr>
                <w:sz w:val="20"/>
                <w:szCs w:val="20"/>
              </w:rPr>
            </w:pPr>
            <w:r w:rsidRPr="00643725">
              <w:rPr>
                <w:sz w:val="20"/>
                <w:szCs w:val="20"/>
              </w:rPr>
              <w:t>Región Este</w:t>
            </w:r>
          </w:p>
        </w:tc>
        <w:tc>
          <w:tcPr>
            <w:tcW w:w="2449" w:type="dxa"/>
            <w:shd w:val="clear" w:color="auto" w:fill="E0E6ED"/>
          </w:tcPr>
          <w:p w14:paraId="75687B37" w14:textId="51F46A44" w:rsidR="008C2BEC" w:rsidRPr="00643725" w:rsidRDefault="008A2308" w:rsidP="00D17FC3">
            <w:pPr>
              <w:pStyle w:val="Prrafodelista"/>
              <w:spacing w:line="360" w:lineRule="auto"/>
              <w:ind w:left="0"/>
              <w:jc w:val="center"/>
              <w:rPr>
                <w:sz w:val="20"/>
                <w:szCs w:val="20"/>
                <w:highlight w:val="yellow"/>
              </w:rPr>
            </w:pPr>
            <w:r w:rsidRPr="00643725">
              <w:rPr>
                <w:sz w:val="20"/>
                <w:szCs w:val="20"/>
              </w:rPr>
              <w:t>8</w:t>
            </w:r>
            <w:r w:rsidR="00142098" w:rsidRPr="00643725">
              <w:rPr>
                <w:sz w:val="20"/>
                <w:szCs w:val="20"/>
              </w:rPr>
              <w:t>0</w:t>
            </w:r>
            <w:r w:rsidRPr="00643725">
              <w:rPr>
                <w:sz w:val="20"/>
                <w:szCs w:val="20"/>
              </w:rPr>
              <w:t>8</w:t>
            </w:r>
          </w:p>
        </w:tc>
        <w:tc>
          <w:tcPr>
            <w:tcW w:w="2468" w:type="dxa"/>
            <w:shd w:val="clear" w:color="auto" w:fill="E0E6ED"/>
          </w:tcPr>
          <w:p w14:paraId="444BDB20" w14:textId="7ABB4216" w:rsidR="008C2BEC" w:rsidRPr="00643725" w:rsidRDefault="00142098" w:rsidP="00D17FC3">
            <w:pPr>
              <w:spacing w:line="360" w:lineRule="auto"/>
              <w:jc w:val="center"/>
              <w:rPr>
                <w:sz w:val="20"/>
                <w:szCs w:val="20"/>
                <w:highlight w:val="yellow"/>
              </w:rPr>
            </w:pPr>
            <w:r w:rsidRPr="00643725">
              <w:rPr>
                <w:sz w:val="20"/>
                <w:szCs w:val="20"/>
              </w:rPr>
              <w:t>8.</w:t>
            </w:r>
            <w:r w:rsidR="008A2308" w:rsidRPr="00643725">
              <w:rPr>
                <w:sz w:val="20"/>
                <w:szCs w:val="20"/>
              </w:rPr>
              <w:t>8</w:t>
            </w:r>
            <w:r w:rsidR="008C2BEC" w:rsidRPr="00643725">
              <w:rPr>
                <w:sz w:val="20"/>
                <w:szCs w:val="20"/>
              </w:rPr>
              <w:t>%</w:t>
            </w:r>
          </w:p>
        </w:tc>
      </w:tr>
      <w:tr w:rsidR="00DD7CD8" w:rsidRPr="00DD7CD8" w14:paraId="63C3BFCD" w14:textId="77777777" w:rsidTr="00FA207E">
        <w:trPr>
          <w:trHeight w:val="576"/>
        </w:trPr>
        <w:tc>
          <w:tcPr>
            <w:tcW w:w="2484" w:type="dxa"/>
          </w:tcPr>
          <w:p w14:paraId="145A89DF" w14:textId="77777777" w:rsidR="008C2BEC" w:rsidRPr="00643725" w:rsidRDefault="008C2BEC" w:rsidP="004A4C08">
            <w:pPr>
              <w:pStyle w:val="Prrafodelista"/>
              <w:spacing w:line="360" w:lineRule="auto"/>
              <w:ind w:left="0"/>
              <w:rPr>
                <w:sz w:val="20"/>
                <w:szCs w:val="20"/>
              </w:rPr>
            </w:pPr>
            <w:r w:rsidRPr="00643725">
              <w:rPr>
                <w:sz w:val="20"/>
                <w:szCs w:val="20"/>
              </w:rPr>
              <w:t>Región Norte</w:t>
            </w:r>
          </w:p>
        </w:tc>
        <w:tc>
          <w:tcPr>
            <w:tcW w:w="2449" w:type="dxa"/>
          </w:tcPr>
          <w:p w14:paraId="7067E86E" w14:textId="32C7B56C" w:rsidR="00142098" w:rsidRPr="00643725" w:rsidRDefault="00D106B6" w:rsidP="00142098">
            <w:pPr>
              <w:pStyle w:val="Prrafodelista"/>
              <w:spacing w:line="360" w:lineRule="auto"/>
              <w:ind w:left="0"/>
              <w:jc w:val="center"/>
              <w:rPr>
                <w:sz w:val="20"/>
                <w:szCs w:val="20"/>
                <w:highlight w:val="yellow"/>
              </w:rPr>
            </w:pPr>
            <w:r w:rsidRPr="00643725">
              <w:rPr>
                <w:sz w:val="20"/>
                <w:szCs w:val="20"/>
              </w:rPr>
              <w:t>4</w:t>
            </w:r>
            <w:r w:rsidR="00142098" w:rsidRPr="00643725">
              <w:rPr>
                <w:sz w:val="20"/>
                <w:szCs w:val="20"/>
              </w:rPr>
              <w:t>,</w:t>
            </w:r>
            <w:r w:rsidR="008A2308" w:rsidRPr="00643725">
              <w:rPr>
                <w:sz w:val="20"/>
                <w:szCs w:val="20"/>
              </w:rPr>
              <w:t>778</w:t>
            </w:r>
          </w:p>
        </w:tc>
        <w:tc>
          <w:tcPr>
            <w:tcW w:w="2468" w:type="dxa"/>
          </w:tcPr>
          <w:p w14:paraId="5D4CBB8C" w14:textId="6B29F149" w:rsidR="008C2BEC" w:rsidRPr="00643725" w:rsidRDefault="000524C1" w:rsidP="00E00551">
            <w:pPr>
              <w:pStyle w:val="Prrafodelista"/>
              <w:spacing w:line="360" w:lineRule="auto"/>
              <w:ind w:left="0"/>
              <w:jc w:val="center"/>
              <w:rPr>
                <w:sz w:val="20"/>
                <w:szCs w:val="20"/>
                <w:highlight w:val="yellow"/>
              </w:rPr>
            </w:pPr>
            <w:r w:rsidRPr="00643725">
              <w:rPr>
                <w:sz w:val="20"/>
                <w:szCs w:val="20"/>
              </w:rPr>
              <w:t>5</w:t>
            </w:r>
            <w:r w:rsidR="008A2308" w:rsidRPr="00643725">
              <w:rPr>
                <w:sz w:val="20"/>
                <w:szCs w:val="20"/>
              </w:rPr>
              <w:t>2</w:t>
            </w:r>
            <w:r w:rsidR="00142098" w:rsidRPr="00643725">
              <w:rPr>
                <w:sz w:val="20"/>
                <w:szCs w:val="20"/>
              </w:rPr>
              <w:t>.</w:t>
            </w:r>
            <w:r w:rsidR="008A2308" w:rsidRPr="00643725">
              <w:rPr>
                <w:sz w:val="20"/>
                <w:szCs w:val="20"/>
              </w:rPr>
              <w:t>0</w:t>
            </w:r>
            <w:r w:rsidR="008C2BEC" w:rsidRPr="00643725">
              <w:rPr>
                <w:sz w:val="20"/>
                <w:szCs w:val="20"/>
              </w:rPr>
              <w:t>%</w:t>
            </w:r>
          </w:p>
        </w:tc>
      </w:tr>
      <w:tr w:rsidR="00DD7CD8" w:rsidRPr="00DD7CD8" w14:paraId="161859A6" w14:textId="77777777" w:rsidTr="00FA207E">
        <w:trPr>
          <w:trHeight w:val="548"/>
        </w:trPr>
        <w:tc>
          <w:tcPr>
            <w:tcW w:w="2484" w:type="dxa"/>
            <w:shd w:val="clear" w:color="auto" w:fill="E0E6ED"/>
          </w:tcPr>
          <w:p w14:paraId="67A2026C" w14:textId="77777777" w:rsidR="008C2BEC" w:rsidRPr="00643725" w:rsidRDefault="008C2BEC" w:rsidP="004A4C08">
            <w:pPr>
              <w:pStyle w:val="Prrafodelista"/>
              <w:spacing w:line="360" w:lineRule="auto"/>
              <w:ind w:left="0"/>
              <w:rPr>
                <w:sz w:val="20"/>
                <w:szCs w:val="20"/>
              </w:rPr>
            </w:pPr>
            <w:r w:rsidRPr="00643725">
              <w:rPr>
                <w:sz w:val="20"/>
                <w:szCs w:val="20"/>
              </w:rPr>
              <w:t>Región Sur</w:t>
            </w:r>
          </w:p>
        </w:tc>
        <w:tc>
          <w:tcPr>
            <w:tcW w:w="2449" w:type="dxa"/>
            <w:shd w:val="clear" w:color="auto" w:fill="E0E6ED"/>
          </w:tcPr>
          <w:p w14:paraId="4D43D91A" w14:textId="1F299AFD" w:rsidR="008C2BEC" w:rsidRPr="00643725" w:rsidRDefault="00B30FCC" w:rsidP="00D17FC3">
            <w:pPr>
              <w:pStyle w:val="Prrafodelista"/>
              <w:spacing w:line="360" w:lineRule="auto"/>
              <w:ind w:left="0"/>
              <w:jc w:val="center"/>
              <w:rPr>
                <w:sz w:val="20"/>
                <w:szCs w:val="20"/>
                <w:highlight w:val="yellow"/>
              </w:rPr>
            </w:pPr>
            <w:r w:rsidRPr="00643725">
              <w:rPr>
                <w:sz w:val="20"/>
                <w:szCs w:val="20"/>
              </w:rPr>
              <w:t>2</w:t>
            </w:r>
            <w:r w:rsidR="00142098" w:rsidRPr="00643725">
              <w:rPr>
                <w:sz w:val="20"/>
                <w:szCs w:val="20"/>
              </w:rPr>
              <w:t>,</w:t>
            </w:r>
            <w:r w:rsidR="008A2308" w:rsidRPr="00643725">
              <w:rPr>
                <w:sz w:val="20"/>
                <w:szCs w:val="20"/>
              </w:rPr>
              <w:t>780</w:t>
            </w:r>
          </w:p>
        </w:tc>
        <w:tc>
          <w:tcPr>
            <w:tcW w:w="2468" w:type="dxa"/>
            <w:shd w:val="clear" w:color="auto" w:fill="E0E6ED"/>
          </w:tcPr>
          <w:p w14:paraId="3EEC9B8E" w14:textId="6581EB90" w:rsidR="008C2BEC" w:rsidRPr="00643725" w:rsidRDefault="00142098" w:rsidP="00D17FC3">
            <w:pPr>
              <w:pStyle w:val="Prrafodelista"/>
              <w:spacing w:line="360" w:lineRule="auto"/>
              <w:ind w:left="0"/>
              <w:jc w:val="center"/>
              <w:rPr>
                <w:sz w:val="20"/>
                <w:szCs w:val="20"/>
                <w:highlight w:val="yellow"/>
              </w:rPr>
            </w:pPr>
            <w:r w:rsidRPr="00643725">
              <w:rPr>
                <w:sz w:val="20"/>
                <w:szCs w:val="20"/>
              </w:rPr>
              <w:t>3</w:t>
            </w:r>
            <w:r w:rsidR="008A2308" w:rsidRPr="00643725">
              <w:rPr>
                <w:sz w:val="20"/>
                <w:szCs w:val="20"/>
              </w:rPr>
              <w:t>0</w:t>
            </w:r>
            <w:r w:rsidRPr="00643725">
              <w:rPr>
                <w:sz w:val="20"/>
                <w:szCs w:val="20"/>
              </w:rPr>
              <w:t>.</w:t>
            </w:r>
            <w:r w:rsidR="000524C1" w:rsidRPr="00643725">
              <w:rPr>
                <w:sz w:val="20"/>
                <w:szCs w:val="20"/>
              </w:rPr>
              <w:t>3</w:t>
            </w:r>
            <w:r w:rsidR="008C2BEC" w:rsidRPr="00643725">
              <w:rPr>
                <w:sz w:val="20"/>
                <w:szCs w:val="20"/>
              </w:rPr>
              <w:t>%</w:t>
            </w:r>
          </w:p>
        </w:tc>
      </w:tr>
      <w:tr w:rsidR="00DD7CD8" w:rsidRPr="00DD7CD8" w14:paraId="1CA43284" w14:textId="77777777" w:rsidTr="00FA207E">
        <w:trPr>
          <w:trHeight w:val="576"/>
        </w:trPr>
        <w:tc>
          <w:tcPr>
            <w:tcW w:w="2484" w:type="dxa"/>
          </w:tcPr>
          <w:p w14:paraId="3F33FE96" w14:textId="0B230A45" w:rsidR="008C2BEC" w:rsidRPr="00643725" w:rsidRDefault="008C2BEC" w:rsidP="004A4C08">
            <w:pPr>
              <w:pStyle w:val="Prrafodelista"/>
              <w:spacing w:line="360" w:lineRule="auto"/>
              <w:ind w:left="0"/>
              <w:rPr>
                <w:b/>
                <w:bCs/>
                <w:sz w:val="20"/>
                <w:szCs w:val="20"/>
              </w:rPr>
            </w:pPr>
            <w:r w:rsidRPr="00643725">
              <w:rPr>
                <w:b/>
                <w:bCs/>
                <w:sz w:val="20"/>
                <w:szCs w:val="20"/>
              </w:rPr>
              <w:t>Total</w:t>
            </w:r>
            <w:r w:rsidR="004A4C08" w:rsidRPr="00643725">
              <w:rPr>
                <w:b/>
                <w:bCs/>
                <w:sz w:val="20"/>
                <w:szCs w:val="20"/>
              </w:rPr>
              <w:t xml:space="preserve"> </w:t>
            </w:r>
            <w:r w:rsidRPr="00643725">
              <w:rPr>
                <w:b/>
                <w:bCs/>
                <w:sz w:val="20"/>
                <w:szCs w:val="20"/>
              </w:rPr>
              <w:t>Inspeccionados</w:t>
            </w:r>
          </w:p>
        </w:tc>
        <w:tc>
          <w:tcPr>
            <w:tcW w:w="2449" w:type="dxa"/>
          </w:tcPr>
          <w:p w14:paraId="48BA8CB2" w14:textId="4A3D76D6" w:rsidR="008C2BEC" w:rsidRPr="00643725" w:rsidRDefault="008A2308" w:rsidP="00D17FC3">
            <w:pPr>
              <w:pStyle w:val="Prrafodelista"/>
              <w:spacing w:line="360" w:lineRule="auto"/>
              <w:ind w:left="0"/>
              <w:jc w:val="center"/>
              <w:rPr>
                <w:b/>
                <w:bCs/>
                <w:sz w:val="20"/>
                <w:szCs w:val="20"/>
              </w:rPr>
            </w:pPr>
            <w:r w:rsidRPr="00643725">
              <w:rPr>
                <w:b/>
                <w:bCs/>
                <w:sz w:val="20"/>
                <w:szCs w:val="20"/>
              </w:rPr>
              <w:t>9</w:t>
            </w:r>
            <w:r w:rsidR="00DC5D9C" w:rsidRPr="00643725">
              <w:rPr>
                <w:b/>
                <w:bCs/>
                <w:sz w:val="20"/>
                <w:szCs w:val="20"/>
              </w:rPr>
              <w:t>,</w:t>
            </w:r>
            <w:r w:rsidRPr="00643725">
              <w:rPr>
                <w:b/>
                <w:bCs/>
                <w:sz w:val="20"/>
                <w:szCs w:val="20"/>
              </w:rPr>
              <w:t>188</w:t>
            </w:r>
          </w:p>
        </w:tc>
        <w:tc>
          <w:tcPr>
            <w:tcW w:w="2468" w:type="dxa"/>
          </w:tcPr>
          <w:p w14:paraId="37B45817" w14:textId="77777777" w:rsidR="008C2BEC" w:rsidRPr="00643725" w:rsidRDefault="008C2BEC" w:rsidP="00D17FC3">
            <w:pPr>
              <w:pStyle w:val="Prrafodelista"/>
              <w:keepNext/>
              <w:spacing w:line="360" w:lineRule="auto"/>
              <w:ind w:left="0"/>
              <w:jc w:val="center"/>
              <w:rPr>
                <w:b/>
                <w:bCs/>
                <w:sz w:val="20"/>
                <w:szCs w:val="20"/>
              </w:rPr>
            </w:pPr>
            <w:r w:rsidRPr="00643725">
              <w:rPr>
                <w:b/>
                <w:bCs/>
                <w:sz w:val="20"/>
                <w:szCs w:val="20"/>
              </w:rPr>
              <w:t>100%</w:t>
            </w:r>
          </w:p>
        </w:tc>
      </w:tr>
    </w:tbl>
    <w:p w14:paraId="18E1DC9B" w14:textId="2EF20F9E" w:rsidR="00DD7193" w:rsidRPr="00643725" w:rsidRDefault="008C2BEC" w:rsidP="00143A5A">
      <w:pPr>
        <w:spacing w:line="360" w:lineRule="auto"/>
        <w:jc w:val="both"/>
        <w:rPr>
          <w:sz w:val="18"/>
          <w:szCs w:val="18"/>
        </w:rPr>
      </w:pPr>
      <w:r w:rsidRPr="00DD7CD8">
        <w:rPr>
          <w:sz w:val="18"/>
          <w:szCs w:val="18"/>
        </w:rPr>
        <w:t xml:space="preserve">      </w:t>
      </w:r>
      <w:r w:rsidRPr="00643725">
        <w:rPr>
          <w:sz w:val="18"/>
          <w:szCs w:val="18"/>
        </w:rPr>
        <w:t>Fuente</w:t>
      </w:r>
      <w:r w:rsidR="00D36976" w:rsidRPr="00643725">
        <w:rPr>
          <w:sz w:val="18"/>
          <w:szCs w:val="18"/>
        </w:rPr>
        <w:t xml:space="preserve"> </w:t>
      </w:r>
      <w:r w:rsidR="0097461F" w:rsidRPr="00643725">
        <w:rPr>
          <w:sz w:val="18"/>
          <w:szCs w:val="18"/>
        </w:rPr>
        <w:t>0</w:t>
      </w:r>
      <w:r w:rsidR="000D7561" w:rsidRPr="00643725">
        <w:rPr>
          <w:sz w:val="18"/>
          <w:szCs w:val="18"/>
        </w:rPr>
        <w:t>7</w:t>
      </w:r>
      <w:r w:rsidRPr="00643725">
        <w:rPr>
          <w:sz w:val="18"/>
          <w:szCs w:val="18"/>
        </w:rPr>
        <w:t>: Dirección de Control de Exp</w:t>
      </w:r>
      <w:r w:rsidR="0097461F" w:rsidRPr="00643725">
        <w:rPr>
          <w:sz w:val="18"/>
          <w:szCs w:val="18"/>
        </w:rPr>
        <w:t>e</w:t>
      </w:r>
      <w:r w:rsidRPr="00643725">
        <w:rPr>
          <w:sz w:val="18"/>
          <w:szCs w:val="18"/>
        </w:rPr>
        <w:t>ndio de Bebidas Alcohólicas</w:t>
      </w:r>
    </w:p>
    <w:p w14:paraId="496AFF91" w14:textId="77777777" w:rsidR="0044699D" w:rsidRPr="00643725" w:rsidRDefault="0044699D" w:rsidP="00143A5A">
      <w:pPr>
        <w:spacing w:line="360" w:lineRule="auto"/>
        <w:jc w:val="both"/>
        <w:rPr>
          <w:sz w:val="18"/>
          <w:szCs w:val="18"/>
        </w:rPr>
      </w:pPr>
    </w:p>
    <w:p w14:paraId="57806E9D" w14:textId="77777777" w:rsidR="00B7168A" w:rsidRPr="00643725" w:rsidRDefault="00B7168A" w:rsidP="00CC6BD0">
      <w:pPr>
        <w:pStyle w:val="Ttulo1"/>
        <w:numPr>
          <w:ilvl w:val="3"/>
          <w:numId w:val="57"/>
        </w:numPr>
        <w:jc w:val="both"/>
        <w:rPr>
          <w:color w:val="767171"/>
          <w:sz w:val="24"/>
          <w:szCs w:val="24"/>
        </w:rPr>
      </w:pPr>
      <w:bookmarkStart w:id="51" w:name="_Toc217311401"/>
      <w:r w:rsidRPr="00643725">
        <w:rPr>
          <w:color w:val="767171"/>
          <w:sz w:val="24"/>
          <w:szCs w:val="24"/>
        </w:rPr>
        <w:t>Empresas de Manipulación Productos Pirotécnicos y Sustancias Químicas Reguladas</w:t>
      </w:r>
      <w:bookmarkEnd w:id="51"/>
    </w:p>
    <w:p w14:paraId="771B91AA" w14:textId="77777777" w:rsidR="00B50106" w:rsidRPr="00643725" w:rsidRDefault="00B50106" w:rsidP="00B50106"/>
    <w:p w14:paraId="75207272" w14:textId="77777777" w:rsidR="00B7168A" w:rsidRPr="00643725" w:rsidRDefault="00B7168A" w:rsidP="00B7168A">
      <w:pPr>
        <w:spacing w:after="0"/>
        <w:jc w:val="both"/>
        <w:rPr>
          <w:rFonts w:eastAsia="Calibri"/>
          <w:sz w:val="20"/>
        </w:rPr>
      </w:pPr>
    </w:p>
    <w:p w14:paraId="78D37174" w14:textId="06BF28C8" w:rsidR="00B7168A" w:rsidRPr="00643725" w:rsidRDefault="00B7168A" w:rsidP="00B7168A">
      <w:pPr>
        <w:spacing w:after="0" w:line="360" w:lineRule="auto"/>
        <w:jc w:val="both"/>
      </w:pPr>
      <w:r w:rsidRPr="00643725">
        <w:t>En lo concerniente a la gestión llevada a cabo para asegurar el cumplimiento de la Ley núm</w:t>
      </w:r>
      <w:r w:rsidR="00687F1B" w:rsidRPr="00643725">
        <w:t>.</w:t>
      </w:r>
      <w:r w:rsidRPr="00643725">
        <w:t xml:space="preserve"> 340-09 para el Control y la Regulación de los Productos Pirotécnicos en las actividades de importación, fabricación, transportación, comercialización, y uso de productos pirotécnicos y materiales explosivos, en </w:t>
      </w:r>
      <w:r w:rsidR="00E22244">
        <w:t xml:space="preserve">el año </w:t>
      </w:r>
      <w:r w:rsidRPr="00643725">
        <w:t>202</w:t>
      </w:r>
      <w:r w:rsidR="00A472C3" w:rsidRPr="00643725">
        <w:t>5</w:t>
      </w:r>
      <w:r w:rsidRPr="00643725">
        <w:t xml:space="preserve"> se obtuvieron los resultados siguientes:</w:t>
      </w:r>
    </w:p>
    <w:p w14:paraId="62B45AA9" w14:textId="77777777" w:rsidR="00B7168A" w:rsidRPr="00643725" w:rsidRDefault="00B7168A" w:rsidP="00B7168A">
      <w:pPr>
        <w:spacing w:after="0" w:line="360" w:lineRule="auto"/>
        <w:jc w:val="both"/>
      </w:pPr>
    </w:p>
    <w:p w14:paraId="3C06F869" w14:textId="6CA97F55" w:rsidR="00B7168A" w:rsidRPr="00643725" w:rsidRDefault="00B7168A" w:rsidP="00B7168A">
      <w:pPr>
        <w:pStyle w:val="Prrafodelista"/>
        <w:numPr>
          <w:ilvl w:val="0"/>
          <w:numId w:val="1"/>
        </w:numPr>
        <w:spacing w:line="360" w:lineRule="auto"/>
        <w:ind w:left="709"/>
        <w:jc w:val="both"/>
        <w:rPr>
          <w:rFonts w:eastAsiaTheme="minorHAnsi"/>
          <w:spacing w:val="20"/>
        </w:rPr>
      </w:pPr>
      <w:bookmarkStart w:id="52" w:name="_Hlk153025028"/>
      <w:r w:rsidRPr="009A76CF">
        <w:rPr>
          <w:rFonts w:eastAsiaTheme="minorHAnsi"/>
          <w:spacing w:val="20"/>
        </w:rPr>
        <w:t xml:space="preserve">Fueron otorgados </w:t>
      </w:r>
      <w:r w:rsidR="00DF4E23" w:rsidRPr="009A76CF">
        <w:rPr>
          <w:rFonts w:eastAsiaTheme="minorHAnsi"/>
          <w:b/>
          <w:bCs/>
          <w:spacing w:val="20"/>
        </w:rPr>
        <w:t>502</w:t>
      </w:r>
      <w:r w:rsidRPr="009A76CF">
        <w:rPr>
          <w:rFonts w:eastAsiaTheme="minorHAnsi"/>
          <w:spacing w:val="20"/>
        </w:rPr>
        <w:t xml:space="preserve"> permisos</w:t>
      </w:r>
      <w:r w:rsidRPr="00643725">
        <w:rPr>
          <w:rFonts w:eastAsiaTheme="minorHAnsi"/>
          <w:spacing w:val="20"/>
        </w:rPr>
        <w:t xml:space="preserve"> para realizar exhibiciones pirotécnicas con fines recreativos a las empresas autorizadas. </w:t>
      </w:r>
    </w:p>
    <w:p w14:paraId="7274A703" w14:textId="77777777" w:rsidR="00B7168A" w:rsidRPr="00CC0A27" w:rsidRDefault="00B7168A" w:rsidP="00B7168A">
      <w:pPr>
        <w:pStyle w:val="Prrafodelista"/>
        <w:spacing w:line="360" w:lineRule="auto"/>
        <w:ind w:left="709"/>
        <w:jc w:val="both"/>
        <w:rPr>
          <w:rFonts w:eastAsiaTheme="minorHAnsi"/>
          <w:spacing w:val="20"/>
        </w:rPr>
      </w:pPr>
    </w:p>
    <w:p w14:paraId="0353BBFB" w14:textId="5243EEE8" w:rsidR="00B7168A" w:rsidRPr="00643725" w:rsidRDefault="00B7168A" w:rsidP="00B7168A">
      <w:pPr>
        <w:pStyle w:val="Prrafodelista"/>
        <w:numPr>
          <w:ilvl w:val="0"/>
          <w:numId w:val="1"/>
        </w:numPr>
        <w:spacing w:line="360" w:lineRule="auto"/>
        <w:ind w:left="709"/>
        <w:jc w:val="both"/>
        <w:rPr>
          <w:rFonts w:eastAsiaTheme="minorHAnsi"/>
          <w:spacing w:val="20"/>
        </w:rPr>
      </w:pPr>
      <w:r w:rsidRPr="00643725">
        <w:rPr>
          <w:rFonts w:eastAsiaTheme="minorHAnsi"/>
          <w:spacing w:val="20"/>
        </w:rPr>
        <w:lastRenderedPageBreak/>
        <w:t xml:space="preserve">Se concedieron </w:t>
      </w:r>
      <w:r w:rsidR="000325AF" w:rsidRPr="00643725">
        <w:rPr>
          <w:rFonts w:eastAsiaTheme="minorHAnsi"/>
          <w:b/>
          <w:bCs/>
          <w:spacing w:val="20"/>
        </w:rPr>
        <w:t>74</w:t>
      </w:r>
      <w:r w:rsidRPr="00643725">
        <w:rPr>
          <w:rFonts w:eastAsiaTheme="minorHAnsi"/>
          <w:spacing w:val="20"/>
        </w:rPr>
        <w:t xml:space="preserve"> permisos para la importación de Productos Pirotécnicos.</w:t>
      </w:r>
    </w:p>
    <w:p w14:paraId="2F375170" w14:textId="5B8ECF47" w:rsidR="00670EC9" w:rsidRPr="00643725" w:rsidRDefault="00B7168A" w:rsidP="00670EC9">
      <w:pPr>
        <w:pStyle w:val="Prrafodelista"/>
        <w:numPr>
          <w:ilvl w:val="0"/>
          <w:numId w:val="1"/>
        </w:numPr>
        <w:spacing w:line="360" w:lineRule="auto"/>
        <w:ind w:left="709"/>
        <w:jc w:val="both"/>
        <w:rPr>
          <w:rFonts w:eastAsiaTheme="minorHAnsi"/>
          <w:spacing w:val="20"/>
        </w:rPr>
      </w:pPr>
      <w:r w:rsidRPr="00643725">
        <w:rPr>
          <w:rFonts w:eastAsiaTheme="minorHAnsi"/>
          <w:spacing w:val="20"/>
        </w:rPr>
        <w:t xml:space="preserve">Se Otorgaron </w:t>
      </w:r>
      <w:r w:rsidR="000524C1" w:rsidRPr="00643725">
        <w:rPr>
          <w:rFonts w:eastAsiaTheme="minorHAnsi"/>
          <w:b/>
          <w:bCs/>
          <w:spacing w:val="20"/>
        </w:rPr>
        <w:t>33</w:t>
      </w:r>
      <w:r w:rsidRPr="00643725">
        <w:rPr>
          <w:rFonts w:eastAsiaTheme="minorHAnsi"/>
          <w:b/>
          <w:bCs/>
          <w:spacing w:val="20"/>
        </w:rPr>
        <w:t>3</w:t>
      </w:r>
      <w:r w:rsidRPr="00643725">
        <w:rPr>
          <w:rFonts w:eastAsiaTheme="minorHAnsi"/>
          <w:spacing w:val="20"/>
        </w:rPr>
        <w:t xml:space="preserve"> permisos para Importación de Productos Químicos. </w:t>
      </w:r>
    </w:p>
    <w:p w14:paraId="27969A87" w14:textId="77777777" w:rsidR="00670EC9" w:rsidRPr="00643725" w:rsidRDefault="00670EC9" w:rsidP="00670EC9">
      <w:pPr>
        <w:pStyle w:val="Prrafodelista"/>
        <w:spacing w:line="360" w:lineRule="auto"/>
        <w:ind w:left="709"/>
        <w:jc w:val="both"/>
        <w:rPr>
          <w:rFonts w:eastAsiaTheme="minorHAnsi"/>
          <w:spacing w:val="20"/>
        </w:rPr>
      </w:pPr>
    </w:p>
    <w:bookmarkEnd w:id="52"/>
    <w:p w14:paraId="42B2A991" w14:textId="34E1976F" w:rsidR="00B7168A" w:rsidRPr="00643725" w:rsidRDefault="00B7168A" w:rsidP="00B7168A">
      <w:pPr>
        <w:pStyle w:val="Prrafodelista"/>
        <w:numPr>
          <w:ilvl w:val="0"/>
          <w:numId w:val="1"/>
        </w:numPr>
        <w:spacing w:line="360" w:lineRule="auto"/>
        <w:ind w:left="709"/>
        <w:jc w:val="both"/>
        <w:rPr>
          <w:spacing w:val="20"/>
        </w:rPr>
      </w:pPr>
      <w:r w:rsidRPr="00643725">
        <w:rPr>
          <w:spacing w:val="20"/>
        </w:rPr>
        <w:t xml:space="preserve">Por otra parte, dando continuidad a la campaña de concientización y prevención sobre el uso y la manipulación de productos pirotécnicos y químicos para profundizar en el conocimiento de la Ley 340-09 para el Control y la Regulación de los Productos Pirotécnicos, fueron impartidas </w:t>
      </w:r>
      <w:r w:rsidR="004978C4" w:rsidRPr="00643725">
        <w:rPr>
          <w:b/>
          <w:bCs/>
          <w:spacing w:val="20"/>
        </w:rPr>
        <w:t>38</w:t>
      </w:r>
      <w:r w:rsidRPr="00643725">
        <w:rPr>
          <w:spacing w:val="20"/>
        </w:rPr>
        <w:t xml:space="preserve"> charlas dirigidas a las autoridades de las Gobernaciones, la Policía Nacional, Ayuntamientos, los Cuerpos de Bomberos, el Ministerio Público, la Defensa Civil y el Ministerio de Medio Ambiente y Recursos Naturales. Las provincias impactadas con estas acciones de concientización en las regiones </w:t>
      </w:r>
      <w:r w:rsidR="00143A5A" w:rsidRPr="00643725">
        <w:rPr>
          <w:spacing w:val="20"/>
        </w:rPr>
        <w:t>n</w:t>
      </w:r>
      <w:r w:rsidRPr="00643725">
        <w:rPr>
          <w:spacing w:val="20"/>
        </w:rPr>
        <w:t xml:space="preserve">orte y </w:t>
      </w:r>
      <w:r w:rsidR="00143A5A" w:rsidRPr="00643725">
        <w:rPr>
          <w:spacing w:val="20"/>
        </w:rPr>
        <w:t>s</w:t>
      </w:r>
      <w:r w:rsidRPr="00643725">
        <w:rPr>
          <w:spacing w:val="20"/>
        </w:rPr>
        <w:t xml:space="preserve">ur del </w:t>
      </w:r>
      <w:r w:rsidR="009C4CA3" w:rsidRPr="00643725">
        <w:rPr>
          <w:spacing w:val="20"/>
        </w:rPr>
        <w:t>p</w:t>
      </w:r>
      <w:r w:rsidRPr="00643725">
        <w:rPr>
          <w:spacing w:val="20"/>
        </w:rPr>
        <w:t>aís fueron: Puerto Plata, Barahona, Bahoruco, Montecristi, Dajabón, Santiago Rodríguez</w:t>
      </w:r>
      <w:r w:rsidR="009C4CA3" w:rsidRPr="00643725">
        <w:rPr>
          <w:spacing w:val="20"/>
        </w:rPr>
        <w:t>,</w:t>
      </w:r>
      <w:r w:rsidRPr="00643725">
        <w:rPr>
          <w:spacing w:val="20"/>
        </w:rPr>
        <w:t xml:space="preserve"> San José de Ocoa</w:t>
      </w:r>
      <w:r w:rsidR="009C4CA3" w:rsidRPr="00643725">
        <w:rPr>
          <w:spacing w:val="20"/>
        </w:rPr>
        <w:t xml:space="preserve"> y</w:t>
      </w:r>
      <w:r w:rsidR="002A5C7D" w:rsidRPr="00643725">
        <w:rPr>
          <w:spacing w:val="20"/>
        </w:rPr>
        <w:t xml:space="preserve"> Sánchez Ramírez</w:t>
      </w:r>
      <w:r w:rsidRPr="00643725">
        <w:rPr>
          <w:spacing w:val="20"/>
        </w:rPr>
        <w:t>.</w:t>
      </w:r>
    </w:p>
    <w:p w14:paraId="1285F349" w14:textId="77777777" w:rsidR="000715AE" w:rsidRPr="00643725" w:rsidRDefault="000715AE" w:rsidP="000715AE">
      <w:pPr>
        <w:spacing w:line="360" w:lineRule="auto"/>
        <w:jc w:val="both"/>
        <w:textAlignment w:val="baseline"/>
      </w:pPr>
    </w:p>
    <w:p w14:paraId="6844CC21" w14:textId="77777777" w:rsidR="00FA207E" w:rsidRPr="00643725" w:rsidRDefault="00FA207E" w:rsidP="000715AE">
      <w:pPr>
        <w:spacing w:line="360" w:lineRule="auto"/>
        <w:jc w:val="both"/>
        <w:textAlignment w:val="baseline"/>
      </w:pPr>
    </w:p>
    <w:p w14:paraId="1157540B" w14:textId="6919B88B" w:rsidR="00D25C00" w:rsidRPr="00643725" w:rsidRDefault="00D25C00" w:rsidP="00CC6BD0">
      <w:pPr>
        <w:pStyle w:val="Ttulo1"/>
        <w:numPr>
          <w:ilvl w:val="2"/>
          <w:numId w:val="57"/>
        </w:numPr>
        <w:jc w:val="both"/>
        <w:rPr>
          <w:color w:val="767171"/>
          <w:sz w:val="24"/>
          <w:szCs w:val="24"/>
        </w:rPr>
      </w:pPr>
      <w:bookmarkStart w:id="53" w:name="_Toc182296870"/>
      <w:bookmarkStart w:id="54" w:name="_Toc217311402"/>
      <w:r w:rsidRPr="00643725">
        <w:rPr>
          <w:color w:val="767171"/>
          <w:sz w:val="24"/>
          <w:szCs w:val="24"/>
        </w:rPr>
        <w:t>Viceministerio de Gestión Migratoria y Naturalización</w:t>
      </w:r>
      <w:bookmarkEnd w:id="53"/>
      <w:bookmarkEnd w:id="54"/>
    </w:p>
    <w:p w14:paraId="5E3FEEC7" w14:textId="77777777" w:rsidR="00D25C00" w:rsidRPr="00643725" w:rsidRDefault="00D25C00" w:rsidP="00D25C00">
      <w:pPr>
        <w:spacing w:after="0" w:line="360" w:lineRule="auto"/>
        <w:jc w:val="both"/>
        <w:rPr>
          <w:b/>
        </w:rPr>
      </w:pPr>
    </w:p>
    <w:p w14:paraId="31AB68B8" w14:textId="62BE77F6" w:rsidR="0037203B" w:rsidRPr="00643725" w:rsidRDefault="00D25C00" w:rsidP="00CC6BD0">
      <w:pPr>
        <w:pStyle w:val="Ttulo1"/>
        <w:numPr>
          <w:ilvl w:val="3"/>
          <w:numId w:val="57"/>
        </w:numPr>
        <w:jc w:val="both"/>
        <w:rPr>
          <w:color w:val="767171"/>
          <w:sz w:val="24"/>
          <w:szCs w:val="24"/>
        </w:rPr>
      </w:pPr>
      <w:bookmarkStart w:id="55" w:name="_Toc217311403"/>
      <w:r w:rsidRPr="00643725">
        <w:rPr>
          <w:color w:val="767171"/>
          <w:sz w:val="24"/>
          <w:szCs w:val="24"/>
        </w:rPr>
        <w:t>Regulación de la Permanencia y el Estatus Migratorio de Extranjeros en el País.</w:t>
      </w:r>
      <w:bookmarkEnd w:id="55"/>
    </w:p>
    <w:p w14:paraId="4B8C6EBC" w14:textId="77777777" w:rsidR="0037203B" w:rsidRPr="00643725" w:rsidRDefault="0037203B" w:rsidP="0037203B"/>
    <w:p w14:paraId="430A75CD" w14:textId="01FDABC6" w:rsidR="00D25C00" w:rsidRPr="00643725" w:rsidRDefault="00D25C00" w:rsidP="00D25C00">
      <w:pPr>
        <w:spacing w:after="0" w:line="360" w:lineRule="auto"/>
        <w:jc w:val="both"/>
        <w:rPr>
          <w:bCs/>
        </w:rPr>
      </w:pPr>
      <w:r w:rsidRPr="00643725">
        <w:rPr>
          <w:bCs/>
        </w:rPr>
        <w:t xml:space="preserve">Conforme a </w:t>
      </w:r>
      <w:r w:rsidRPr="00643725">
        <w:rPr>
          <w:rFonts w:eastAsia="Times New Roman"/>
        </w:rPr>
        <w:t xml:space="preserve">las normativas legales vigentes relacionadas con el proceso de gestión migratoria y naturalización, que </w:t>
      </w:r>
      <w:r w:rsidRPr="00643725">
        <w:rPr>
          <w:bCs/>
        </w:rPr>
        <w:t xml:space="preserve">ejecuta el MIP, se ha mantenido la aplicación de los procesos y procedimientos para el otorgamiento de la Nacionalidad Dominicana en los diferentes </w:t>
      </w:r>
      <w:r w:rsidRPr="00643725">
        <w:rPr>
          <w:bCs/>
        </w:rPr>
        <w:lastRenderedPageBreak/>
        <w:t>tipos, así como, el registro de inmuebles adquiridos o en proceso de adquisición por parte de los extranjeros. Los resultados de las ejecutorias para la regulación de la permanencia y el estatus migratorio alcanzados por el MIP durante el año 202</w:t>
      </w:r>
      <w:r w:rsidR="00A22CF7" w:rsidRPr="00643725">
        <w:rPr>
          <w:bCs/>
        </w:rPr>
        <w:t>5</w:t>
      </w:r>
      <w:r w:rsidRPr="00643725">
        <w:rPr>
          <w:bCs/>
        </w:rPr>
        <w:t xml:space="preserve"> </w:t>
      </w:r>
      <w:r w:rsidR="00C66A20" w:rsidRPr="00643725">
        <w:rPr>
          <w:bCs/>
        </w:rPr>
        <w:t>con</w:t>
      </w:r>
      <w:r w:rsidRPr="00643725">
        <w:rPr>
          <w:bCs/>
        </w:rPr>
        <w:t xml:space="preserve"> una inversión de </w:t>
      </w:r>
      <w:r w:rsidRPr="00FD0560">
        <w:rPr>
          <w:b/>
        </w:rPr>
        <w:t>RD$</w:t>
      </w:r>
      <w:r w:rsidR="00FD0560" w:rsidRPr="00FD0560">
        <w:rPr>
          <w:b/>
        </w:rPr>
        <w:t>68,392,644.94</w:t>
      </w:r>
      <w:r w:rsidR="00C66A20" w:rsidRPr="00643725">
        <w:rPr>
          <w:b/>
        </w:rPr>
        <w:t xml:space="preserve"> </w:t>
      </w:r>
      <w:r w:rsidR="00C66A20" w:rsidRPr="00643725">
        <w:rPr>
          <w:bCs/>
        </w:rPr>
        <w:t>del presupuesto asignado</w:t>
      </w:r>
      <w:r w:rsidR="00A31AA1" w:rsidRPr="00643725">
        <w:rPr>
          <w:b/>
        </w:rPr>
        <w:t>.</w:t>
      </w:r>
      <w:r w:rsidRPr="00643725">
        <w:rPr>
          <w:rFonts w:eastAsia="Calibri"/>
        </w:rPr>
        <w:t xml:space="preserve"> </w:t>
      </w:r>
      <w:r w:rsidRPr="00643725">
        <w:rPr>
          <w:bCs/>
        </w:rPr>
        <w:t>A continuación, el detalle de éstos:</w:t>
      </w:r>
    </w:p>
    <w:p w14:paraId="7675E75C" w14:textId="77777777" w:rsidR="00FA207E" w:rsidRPr="00643725" w:rsidRDefault="00FA207E" w:rsidP="00D25C00">
      <w:pPr>
        <w:spacing w:after="0" w:line="360" w:lineRule="auto"/>
        <w:jc w:val="both"/>
        <w:rPr>
          <w:bCs/>
        </w:rPr>
      </w:pPr>
    </w:p>
    <w:p w14:paraId="0AB86651" w14:textId="77777777" w:rsidR="00C443AF" w:rsidRPr="00643725" w:rsidRDefault="00C443AF" w:rsidP="00D25C00">
      <w:pPr>
        <w:spacing w:after="0" w:line="360" w:lineRule="auto"/>
        <w:jc w:val="both"/>
        <w:rPr>
          <w:bCs/>
        </w:rPr>
      </w:pPr>
    </w:p>
    <w:p w14:paraId="035623BA" w14:textId="5313893F" w:rsidR="00D25C00" w:rsidRPr="00643725" w:rsidRDefault="00D25C00">
      <w:pPr>
        <w:pStyle w:val="Prrafodelista"/>
        <w:numPr>
          <w:ilvl w:val="0"/>
          <w:numId w:val="6"/>
        </w:numPr>
        <w:spacing w:line="360" w:lineRule="auto"/>
        <w:ind w:left="567"/>
        <w:jc w:val="both"/>
        <w:rPr>
          <w:rFonts w:eastAsiaTheme="minorHAnsi"/>
          <w:bCs/>
          <w:spacing w:val="20"/>
        </w:rPr>
      </w:pPr>
      <w:r w:rsidRPr="00643725">
        <w:rPr>
          <w:rFonts w:eastAsiaTheme="minorHAnsi"/>
          <w:bCs/>
          <w:spacing w:val="20"/>
        </w:rPr>
        <w:t>Fueron realizados</w:t>
      </w:r>
      <w:r w:rsidR="00897D16" w:rsidRPr="00643725">
        <w:rPr>
          <w:rFonts w:eastAsiaTheme="minorHAnsi"/>
          <w:bCs/>
          <w:spacing w:val="20"/>
        </w:rPr>
        <w:t xml:space="preserve"> </w:t>
      </w:r>
      <w:r w:rsidR="00592532" w:rsidRPr="00643725">
        <w:rPr>
          <w:rFonts w:eastAsiaTheme="minorHAnsi"/>
          <w:b/>
          <w:spacing w:val="20"/>
        </w:rPr>
        <w:t>3</w:t>
      </w:r>
      <w:r w:rsidRPr="00643725">
        <w:rPr>
          <w:rFonts w:eastAsiaTheme="minorHAnsi"/>
          <w:b/>
          <w:spacing w:val="20"/>
        </w:rPr>
        <w:t xml:space="preserve"> </w:t>
      </w:r>
      <w:r w:rsidRPr="00643725">
        <w:rPr>
          <w:rFonts w:eastAsiaTheme="minorHAnsi"/>
          <w:bCs/>
          <w:spacing w:val="20"/>
        </w:rPr>
        <w:t>actos de juramentaciones a los extranjeros solicitantes de naturalización.</w:t>
      </w:r>
    </w:p>
    <w:p w14:paraId="232AB892" w14:textId="3B116317" w:rsidR="00D25C00" w:rsidRPr="00643725" w:rsidRDefault="00D25C00">
      <w:pPr>
        <w:pStyle w:val="Prrafodelista"/>
        <w:numPr>
          <w:ilvl w:val="0"/>
          <w:numId w:val="6"/>
        </w:numPr>
        <w:spacing w:line="360" w:lineRule="auto"/>
        <w:ind w:left="567"/>
        <w:jc w:val="both"/>
        <w:rPr>
          <w:rFonts w:eastAsiaTheme="minorHAnsi"/>
          <w:bCs/>
          <w:spacing w:val="20"/>
        </w:rPr>
      </w:pPr>
      <w:r w:rsidRPr="00643725">
        <w:rPr>
          <w:rFonts w:eastAsiaTheme="minorHAnsi"/>
          <w:bCs/>
          <w:spacing w:val="20"/>
        </w:rPr>
        <w:t>El total de naturalizaciones otorgadas a extranjeros</w:t>
      </w:r>
      <w:r w:rsidR="00AE368E" w:rsidRPr="00643725">
        <w:rPr>
          <w:rFonts w:eastAsiaTheme="minorHAnsi"/>
          <w:bCs/>
          <w:spacing w:val="20"/>
        </w:rPr>
        <w:t xml:space="preserve"> </w:t>
      </w:r>
      <w:r w:rsidR="00591834" w:rsidRPr="00643725">
        <w:rPr>
          <w:rFonts w:eastAsiaTheme="minorHAnsi"/>
          <w:bCs/>
          <w:spacing w:val="20"/>
        </w:rPr>
        <w:t xml:space="preserve">correspondientes a </w:t>
      </w:r>
      <w:r w:rsidR="00714112" w:rsidRPr="00643725">
        <w:rPr>
          <w:rFonts w:eastAsiaTheme="minorHAnsi"/>
          <w:b/>
          <w:spacing w:val="20"/>
        </w:rPr>
        <w:t>48</w:t>
      </w:r>
      <w:r w:rsidR="00591834" w:rsidRPr="00643725">
        <w:rPr>
          <w:rFonts w:eastAsiaTheme="minorHAnsi"/>
          <w:bCs/>
          <w:spacing w:val="20"/>
        </w:rPr>
        <w:t xml:space="preserve"> países, </w:t>
      </w:r>
      <w:r w:rsidR="00AE368E" w:rsidRPr="00643725">
        <w:rPr>
          <w:rFonts w:eastAsiaTheme="minorHAnsi"/>
          <w:bCs/>
          <w:spacing w:val="20"/>
        </w:rPr>
        <w:t>durante el período ene-</w:t>
      </w:r>
      <w:r w:rsidR="00714112" w:rsidRPr="00643725">
        <w:rPr>
          <w:rFonts w:eastAsiaTheme="minorHAnsi"/>
          <w:bCs/>
          <w:spacing w:val="20"/>
        </w:rPr>
        <w:t>dic</w:t>
      </w:r>
      <w:r w:rsidR="00AE368E" w:rsidRPr="00643725">
        <w:rPr>
          <w:rFonts w:eastAsiaTheme="minorHAnsi"/>
          <w:bCs/>
          <w:spacing w:val="20"/>
        </w:rPr>
        <w:t xml:space="preserve"> del</w:t>
      </w:r>
      <w:r w:rsidRPr="00643725">
        <w:rPr>
          <w:rFonts w:eastAsiaTheme="minorHAnsi"/>
          <w:bCs/>
          <w:spacing w:val="20"/>
        </w:rPr>
        <w:t xml:space="preserve"> 202</w:t>
      </w:r>
      <w:r w:rsidR="00A22CF7" w:rsidRPr="00643725">
        <w:rPr>
          <w:rFonts w:eastAsiaTheme="minorHAnsi"/>
          <w:bCs/>
          <w:spacing w:val="20"/>
        </w:rPr>
        <w:t>5</w:t>
      </w:r>
      <w:r w:rsidRPr="00643725">
        <w:rPr>
          <w:rFonts w:eastAsiaTheme="minorHAnsi"/>
          <w:bCs/>
          <w:spacing w:val="20"/>
        </w:rPr>
        <w:t xml:space="preserve"> ascendió a</w:t>
      </w:r>
      <w:r w:rsidRPr="00643725">
        <w:rPr>
          <w:rFonts w:eastAsiaTheme="minorHAnsi"/>
          <w:b/>
          <w:spacing w:val="20"/>
        </w:rPr>
        <w:t xml:space="preserve"> </w:t>
      </w:r>
      <w:r w:rsidR="00592532" w:rsidRPr="00643725">
        <w:rPr>
          <w:rFonts w:eastAsiaTheme="minorHAnsi"/>
          <w:b/>
          <w:spacing w:val="20"/>
        </w:rPr>
        <w:t>344</w:t>
      </w:r>
      <w:r w:rsidRPr="00643725">
        <w:rPr>
          <w:rFonts w:eastAsiaTheme="minorHAnsi"/>
          <w:bCs/>
          <w:spacing w:val="20"/>
        </w:rPr>
        <w:t xml:space="preserve">, siendo estas, </w:t>
      </w:r>
      <w:r w:rsidR="006818E8" w:rsidRPr="00643725">
        <w:rPr>
          <w:rFonts w:eastAsiaTheme="minorHAnsi"/>
          <w:b/>
          <w:spacing w:val="20"/>
        </w:rPr>
        <w:t>182</w:t>
      </w:r>
      <w:r w:rsidRPr="00643725">
        <w:rPr>
          <w:rFonts w:eastAsiaTheme="minorHAnsi"/>
          <w:bCs/>
          <w:spacing w:val="20"/>
        </w:rPr>
        <w:t xml:space="preserve"> por matrimonio</w:t>
      </w:r>
      <w:r w:rsidRPr="00643725">
        <w:rPr>
          <w:rFonts w:eastAsiaTheme="minorHAnsi"/>
          <w:b/>
          <w:spacing w:val="20"/>
        </w:rPr>
        <w:t xml:space="preserve">, </w:t>
      </w:r>
      <w:r w:rsidR="006818E8" w:rsidRPr="00643725">
        <w:rPr>
          <w:rFonts w:eastAsiaTheme="minorHAnsi"/>
          <w:b/>
          <w:spacing w:val="20"/>
        </w:rPr>
        <w:t xml:space="preserve">154 </w:t>
      </w:r>
      <w:r w:rsidRPr="00643725">
        <w:rPr>
          <w:rFonts w:eastAsiaTheme="minorHAnsi"/>
          <w:bCs/>
          <w:spacing w:val="20"/>
        </w:rPr>
        <w:t xml:space="preserve">ordinaria, </w:t>
      </w:r>
      <w:r w:rsidR="00897D16" w:rsidRPr="00643725">
        <w:rPr>
          <w:rFonts w:eastAsiaTheme="minorHAnsi"/>
          <w:b/>
          <w:spacing w:val="20"/>
        </w:rPr>
        <w:t>6</w:t>
      </w:r>
      <w:r w:rsidRPr="00643725">
        <w:rPr>
          <w:rFonts w:eastAsiaTheme="minorHAnsi"/>
          <w:bCs/>
          <w:spacing w:val="20"/>
        </w:rPr>
        <w:t xml:space="preserve"> para hijos de padre y/o madre naturalizado menores de edad</w:t>
      </w:r>
      <w:r w:rsidR="008F68AA" w:rsidRPr="00643725">
        <w:rPr>
          <w:rFonts w:eastAsiaTheme="minorHAnsi"/>
          <w:bCs/>
          <w:spacing w:val="20"/>
        </w:rPr>
        <w:t xml:space="preserve">, </w:t>
      </w:r>
      <w:r w:rsidRPr="00643725">
        <w:rPr>
          <w:rFonts w:eastAsiaTheme="minorHAnsi"/>
          <w:bCs/>
          <w:spacing w:val="20"/>
        </w:rPr>
        <w:t xml:space="preserve">y </w:t>
      </w:r>
      <w:r w:rsidR="00897D16" w:rsidRPr="00643725">
        <w:rPr>
          <w:rFonts w:eastAsiaTheme="minorHAnsi"/>
          <w:b/>
          <w:spacing w:val="20"/>
        </w:rPr>
        <w:t>2</w:t>
      </w:r>
      <w:r w:rsidRPr="00643725">
        <w:rPr>
          <w:rFonts w:eastAsiaTheme="minorHAnsi"/>
          <w:b/>
          <w:spacing w:val="20"/>
        </w:rPr>
        <w:t xml:space="preserve"> </w:t>
      </w:r>
      <w:r w:rsidRPr="00643725">
        <w:rPr>
          <w:rFonts w:eastAsiaTheme="minorHAnsi"/>
          <w:bCs/>
          <w:spacing w:val="20"/>
        </w:rPr>
        <w:t>privilegiadas.</w:t>
      </w:r>
    </w:p>
    <w:p w14:paraId="142D59F6" w14:textId="77777777" w:rsidR="00897D16" w:rsidRDefault="00897D16" w:rsidP="00393D76">
      <w:pPr>
        <w:spacing w:line="360" w:lineRule="auto"/>
        <w:jc w:val="both"/>
        <w:rPr>
          <w:bCs/>
        </w:rPr>
      </w:pPr>
    </w:p>
    <w:p w14:paraId="3982226F" w14:textId="77777777" w:rsidR="00B50106" w:rsidRPr="006377F4" w:rsidRDefault="00B50106" w:rsidP="00393D76">
      <w:pPr>
        <w:spacing w:line="360" w:lineRule="auto"/>
        <w:jc w:val="both"/>
        <w:rPr>
          <w:bCs/>
        </w:rPr>
      </w:pPr>
    </w:p>
    <w:p w14:paraId="38F780D2" w14:textId="7913F6FF" w:rsidR="00D25C00" w:rsidRPr="006377F4" w:rsidRDefault="006818E8" w:rsidP="000715AE">
      <w:pPr>
        <w:keepNext/>
        <w:spacing w:line="360" w:lineRule="auto"/>
        <w:ind w:firstLine="567"/>
      </w:pPr>
      <w:r w:rsidRPr="006377F4">
        <w:rPr>
          <w:noProof/>
        </w:rPr>
        <w:drawing>
          <wp:inline distT="0" distB="0" distL="0" distR="0" wp14:anchorId="0DF784E2" wp14:editId="31EF0A41">
            <wp:extent cx="4768850" cy="2690495"/>
            <wp:effectExtent l="0" t="0" r="12700" b="14605"/>
            <wp:docPr id="1393694000" name="Gráfico 1">
              <a:extLst xmlns:a="http://schemas.openxmlformats.org/drawingml/2006/main">
                <a:ext uri="{FF2B5EF4-FFF2-40B4-BE49-F238E27FC236}">
                  <a16:creationId xmlns:a16="http://schemas.microsoft.com/office/drawing/2014/main" id="{E68467B2-2EBB-8ED2-E186-24DE81A5B0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34A88ED" w14:textId="367B19E8" w:rsidR="006818E8" w:rsidRPr="009A76CF" w:rsidRDefault="00D25C00" w:rsidP="009A76CF">
      <w:pPr>
        <w:pStyle w:val="Descripcin"/>
        <w:ind w:left="426"/>
        <w:jc w:val="both"/>
        <w:rPr>
          <w:b w:val="0"/>
          <w:bCs w:val="0"/>
          <w:color w:val="767171"/>
          <w:lang w:val="es-DO"/>
        </w:rPr>
      </w:pPr>
      <w:r w:rsidRPr="006377F4">
        <w:rPr>
          <w:b w:val="0"/>
          <w:bCs w:val="0"/>
          <w:color w:val="717676"/>
          <w:lang w:val="es-DO"/>
        </w:rPr>
        <w:t xml:space="preserve">   </w:t>
      </w:r>
      <w:r w:rsidR="008F68AA" w:rsidRPr="006377F4">
        <w:rPr>
          <w:b w:val="0"/>
          <w:bCs w:val="0"/>
          <w:color w:val="717676"/>
          <w:lang w:val="es-DO"/>
        </w:rPr>
        <w:t xml:space="preserve"> </w:t>
      </w:r>
      <w:r w:rsidRPr="00DD7CD8">
        <w:rPr>
          <w:b w:val="0"/>
          <w:bCs w:val="0"/>
          <w:color w:val="767171"/>
          <w:lang w:val="es-DO"/>
        </w:rPr>
        <w:t xml:space="preserve">Gráfico </w:t>
      </w:r>
      <w:r w:rsidR="0060516F" w:rsidRPr="00DD7CD8">
        <w:rPr>
          <w:b w:val="0"/>
          <w:bCs w:val="0"/>
          <w:color w:val="767171"/>
          <w:lang w:val="es-DO"/>
        </w:rPr>
        <w:t>0</w:t>
      </w:r>
      <w:r w:rsidR="000D7561">
        <w:rPr>
          <w:b w:val="0"/>
          <w:bCs w:val="0"/>
          <w:color w:val="767171"/>
          <w:lang w:val="es-DO"/>
        </w:rPr>
        <w:t>4</w:t>
      </w:r>
      <w:r w:rsidRPr="00DD7CD8">
        <w:rPr>
          <w:b w:val="0"/>
          <w:bCs w:val="0"/>
          <w:color w:val="767171"/>
          <w:lang w:val="es-DO"/>
        </w:rPr>
        <w:t>. Reporte de Naturalizados de la Dirección de Naturalización</w:t>
      </w:r>
    </w:p>
    <w:p w14:paraId="7C051719" w14:textId="1D22C907" w:rsidR="004B343E" w:rsidRPr="00643725" w:rsidRDefault="00D25C00">
      <w:pPr>
        <w:pStyle w:val="Prrafodelista"/>
        <w:numPr>
          <w:ilvl w:val="0"/>
          <w:numId w:val="6"/>
        </w:numPr>
        <w:spacing w:line="360" w:lineRule="auto"/>
        <w:ind w:left="567"/>
        <w:jc w:val="both"/>
        <w:rPr>
          <w:rFonts w:eastAsiaTheme="minorHAnsi"/>
          <w:bCs/>
          <w:spacing w:val="20"/>
        </w:rPr>
      </w:pPr>
      <w:r w:rsidRPr="00643725">
        <w:rPr>
          <w:rFonts w:eastAsiaTheme="minorHAnsi"/>
          <w:bCs/>
          <w:spacing w:val="20"/>
        </w:rPr>
        <w:lastRenderedPageBreak/>
        <w:t>A continuación, el desglose por país de origen de los</w:t>
      </w:r>
      <w:r w:rsidR="00BD6C8E" w:rsidRPr="00643725">
        <w:rPr>
          <w:rFonts w:eastAsiaTheme="minorHAnsi"/>
          <w:bCs/>
          <w:spacing w:val="20"/>
        </w:rPr>
        <w:t xml:space="preserve"> </w:t>
      </w:r>
      <w:r w:rsidR="00BD6C8E" w:rsidRPr="00643725">
        <w:rPr>
          <w:rFonts w:eastAsiaTheme="minorHAnsi"/>
          <w:b/>
          <w:spacing w:val="20"/>
        </w:rPr>
        <w:t>344</w:t>
      </w:r>
      <w:r w:rsidR="00897D16" w:rsidRPr="00643725">
        <w:rPr>
          <w:rFonts w:eastAsiaTheme="minorHAnsi"/>
          <w:b/>
          <w:spacing w:val="20"/>
        </w:rPr>
        <w:t xml:space="preserve"> </w:t>
      </w:r>
      <w:r w:rsidRPr="00643725">
        <w:rPr>
          <w:rFonts w:eastAsiaTheme="minorHAnsi"/>
          <w:bCs/>
          <w:spacing w:val="20"/>
        </w:rPr>
        <w:t>extranjeros naturalizados</w:t>
      </w:r>
      <w:r w:rsidR="004B343E" w:rsidRPr="00643725">
        <w:rPr>
          <w:rFonts w:eastAsiaTheme="minorHAnsi"/>
          <w:bCs/>
        </w:rPr>
        <w:t xml:space="preserve">: Cuba </w:t>
      </w:r>
      <w:r w:rsidR="006818E8" w:rsidRPr="00643725">
        <w:rPr>
          <w:rFonts w:eastAsiaTheme="minorHAnsi"/>
          <w:b/>
        </w:rPr>
        <w:t>57</w:t>
      </w:r>
      <w:r w:rsidR="004B343E" w:rsidRPr="00643725">
        <w:rPr>
          <w:rFonts w:eastAsiaTheme="minorHAnsi"/>
          <w:bCs/>
        </w:rPr>
        <w:t xml:space="preserve">, Venezuela </w:t>
      </w:r>
      <w:r w:rsidR="006818E8" w:rsidRPr="00643725">
        <w:rPr>
          <w:rFonts w:eastAsiaTheme="minorHAnsi"/>
          <w:b/>
        </w:rPr>
        <w:t>52</w:t>
      </w:r>
      <w:r w:rsidR="004B343E" w:rsidRPr="00643725">
        <w:rPr>
          <w:rFonts w:eastAsiaTheme="minorHAnsi"/>
          <w:bCs/>
        </w:rPr>
        <w:t xml:space="preserve">, Colombia </w:t>
      </w:r>
      <w:r w:rsidR="006818E8" w:rsidRPr="00643725">
        <w:rPr>
          <w:rFonts w:eastAsiaTheme="minorHAnsi"/>
          <w:b/>
        </w:rPr>
        <w:t>30</w:t>
      </w:r>
      <w:r w:rsidR="004B343E" w:rsidRPr="00643725">
        <w:rPr>
          <w:rFonts w:eastAsiaTheme="minorHAnsi"/>
          <w:bCs/>
        </w:rPr>
        <w:t xml:space="preserve">, </w:t>
      </w:r>
      <w:r w:rsidR="006818E8" w:rsidRPr="00643725">
        <w:rPr>
          <w:rFonts w:eastAsiaTheme="minorHAnsi"/>
          <w:bCs/>
        </w:rPr>
        <w:t xml:space="preserve">España </w:t>
      </w:r>
      <w:r w:rsidR="006818E8" w:rsidRPr="00643725">
        <w:rPr>
          <w:rFonts w:eastAsiaTheme="minorHAnsi"/>
          <w:b/>
        </w:rPr>
        <w:t>25</w:t>
      </w:r>
      <w:r w:rsidR="006818E8" w:rsidRPr="00643725">
        <w:rPr>
          <w:rFonts w:eastAsiaTheme="minorHAnsi"/>
          <w:bCs/>
        </w:rPr>
        <w:t xml:space="preserve">, </w:t>
      </w:r>
      <w:r w:rsidR="00D717C5" w:rsidRPr="00643725">
        <w:rPr>
          <w:rFonts w:eastAsiaTheme="minorHAnsi"/>
          <w:bCs/>
        </w:rPr>
        <w:t xml:space="preserve">Estados Unidos </w:t>
      </w:r>
      <w:r w:rsidR="006818E8" w:rsidRPr="00643725">
        <w:rPr>
          <w:rFonts w:eastAsiaTheme="minorHAnsi"/>
          <w:b/>
        </w:rPr>
        <w:t>2</w:t>
      </w:r>
      <w:r w:rsidR="00D717C5" w:rsidRPr="00643725">
        <w:rPr>
          <w:rFonts w:eastAsiaTheme="minorHAnsi"/>
          <w:b/>
        </w:rPr>
        <w:t>4</w:t>
      </w:r>
      <w:r w:rsidR="00D717C5" w:rsidRPr="00643725">
        <w:rPr>
          <w:rFonts w:eastAsiaTheme="minorHAnsi"/>
          <w:bCs/>
        </w:rPr>
        <w:t xml:space="preserve">, Italia </w:t>
      </w:r>
      <w:r w:rsidR="006818E8" w:rsidRPr="00643725">
        <w:rPr>
          <w:rFonts w:eastAsiaTheme="minorHAnsi"/>
          <w:b/>
        </w:rPr>
        <w:t>2</w:t>
      </w:r>
      <w:r w:rsidR="00D717C5" w:rsidRPr="00643725">
        <w:rPr>
          <w:rFonts w:eastAsiaTheme="minorHAnsi"/>
          <w:b/>
        </w:rPr>
        <w:t>4</w:t>
      </w:r>
      <w:r w:rsidR="00D717C5" w:rsidRPr="00643725">
        <w:rPr>
          <w:rFonts w:eastAsiaTheme="minorHAnsi"/>
          <w:bCs/>
        </w:rPr>
        <w:t xml:space="preserve">, </w:t>
      </w:r>
      <w:r w:rsidR="004B343E" w:rsidRPr="00643725">
        <w:rPr>
          <w:rFonts w:eastAsiaTheme="minorHAnsi"/>
          <w:bCs/>
        </w:rPr>
        <w:t xml:space="preserve">Rusia </w:t>
      </w:r>
      <w:r w:rsidR="00D717C5" w:rsidRPr="00643725">
        <w:rPr>
          <w:rFonts w:eastAsiaTheme="minorHAnsi"/>
          <w:b/>
        </w:rPr>
        <w:t>1</w:t>
      </w:r>
      <w:r w:rsidR="006818E8" w:rsidRPr="00643725">
        <w:rPr>
          <w:rFonts w:eastAsiaTheme="minorHAnsi"/>
          <w:b/>
        </w:rPr>
        <w:t>9</w:t>
      </w:r>
      <w:r w:rsidR="004B343E" w:rsidRPr="00643725">
        <w:rPr>
          <w:rFonts w:eastAsiaTheme="minorHAnsi"/>
          <w:bCs/>
        </w:rPr>
        <w:t xml:space="preserve">, </w:t>
      </w:r>
      <w:r w:rsidR="006818E8" w:rsidRPr="00643725">
        <w:rPr>
          <w:rFonts w:eastAsiaTheme="minorHAnsi"/>
          <w:bCs/>
        </w:rPr>
        <w:t xml:space="preserve">Pakistán </w:t>
      </w:r>
      <w:r w:rsidR="006818E8" w:rsidRPr="00643725">
        <w:rPr>
          <w:rFonts w:eastAsiaTheme="minorHAnsi"/>
          <w:b/>
        </w:rPr>
        <w:t>14</w:t>
      </w:r>
      <w:r w:rsidR="006818E8" w:rsidRPr="00643725">
        <w:rPr>
          <w:rFonts w:eastAsiaTheme="minorHAnsi"/>
          <w:bCs/>
        </w:rPr>
        <w:t xml:space="preserve">, </w:t>
      </w:r>
      <w:r w:rsidR="00D717C5" w:rsidRPr="00643725">
        <w:rPr>
          <w:rFonts w:eastAsiaTheme="minorHAnsi"/>
          <w:bCs/>
        </w:rPr>
        <w:t xml:space="preserve">Perú </w:t>
      </w:r>
      <w:r w:rsidR="006818E8" w:rsidRPr="00643725">
        <w:rPr>
          <w:rFonts w:eastAsiaTheme="minorHAnsi"/>
          <w:b/>
        </w:rPr>
        <w:t>10</w:t>
      </w:r>
      <w:r w:rsidR="00D717C5" w:rsidRPr="00643725">
        <w:rPr>
          <w:rFonts w:eastAsiaTheme="minorHAnsi"/>
          <w:bCs/>
        </w:rPr>
        <w:t xml:space="preserve">, </w:t>
      </w:r>
      <w:r w:rsidR="006818E8" w:rsidRPr="00643725">
        <w:rPr>
          <w:rFonts w:eastAsiaTheme="minorHAnsi"/>
          <w:bCs/>
        </w:rPr>
        <w:t xml:space="preserve">Haití </w:t>
      </w:r>
      <w:r w:rsidR="006818E8" w:rsidRPr="00643725">
        <w:rPr>
          <w:rFonts w:eastAsiaTheme="minorHAnsi"/>
          <w:b/>
        </w:rPr>
        <w:t>9</w:t>
      </w:r>
      <w:r w:rsidR="006818E8" w:rsidRPr="00643725">
        <w:rPr>
          <w:rFonts w:eastAsiaTheme="minorHAnsi"/>
          <w:bCs/>
        </w:rPr>
        <w:t xml:space="preserve">, Francia </w:t>
      </w:r>
      <w:r w:rsidR="006818E8" w:rsidRPr="00643725">
        <w:rPr>
          <w:rFonts w:eastAsiaTheme="minorHAnsi"/>
          <w:b/>
        </w:rPr>
        <w:t>8</w:t>
      </w:r>
      <w:r w:rsidR="006818E8" w:rsidRPr="00643725">
        <w:rPr>
          <w:rFonts w:eastAsiaTheme="minorHAnsi"/>
          <w:bCs/>
        </w:rPr>
        <w:t xml:space="preserve">, </w:t>
      </w:r>
      <w:r w:rsidR="00D717C5" w:rsidRPr="00643725">
        <w:rPr>
          <w:rFonts w:eastAsiaTheme="minorHAnsi"/>
          <w:bCs/>
        </w:rPr>
        <w:t xml:space="preserve">Nicaragua </w:t>
      </w:r>
      <w:r w:rsidR="006818E8" w:rsidRPr="00643725">
        <w:rPr>
          <w:rFonts w:eastAsiaTheme="minorHAnsi"/>
          <w:b/>
        </w:rPr>
        <w:t>7</w:t>
      </w:r>
      <w:r w:rsidR="004B343E" w:rsidRPr="00643725">
        <w:rPr>
          <w:rFonts w:eastAsiaTheme="minorHAnsi"/>
          <w:bCs/>
        </w:rPr>
        <w:t>,</w:t>
      </w:r>
      <w:r w:rsidR="006818E8" w:rsidRPr="00643725">
        <w:rPr>
          <w:rFonts w:eastAsiaTheme="minorHAnsi"/>
          <w:bCs/>
        </w:rPr>
        <w:t xml:space="preserve"> México</w:t>
      </w:r>
      <w:r w:rsidR="00327DDB" w:rsidRPr="00643725">
        <w:rPr>
          <w:rFonts w:eastAsiaTheme="minorHAnsi"/>
          <w:bCs/>
        </w:rPr>
        <w:t xml:space="preserve"> </w:t>
      </w:r>
      <w:r w:rsidR="00327DDB" w:rsidRPr="00643725">
        <w:rPr>
          <w:rFonts w:eastAsiaTheme="minorHAnsi"/>
          <w:b/>
        </w:rPr>
        <w:t>6</w:t>
      </w:r>
      <w:r w:rsidR="00327DDB" w:rsidRPr="00643725">
        <w:rPr>
          <w:rFonts w:eastAsiaTheme="minorHAnsi"/>
          <w:bCs/>
        </w:rPr>
        <w:t>,</w:t>
      </w:r>
      <w:r w:rsidR="006818E8" w:rsidRPr="00643725">
        <w:rPr>
          <w:rFonts w:eastAsiaTheme="minorHAnsi"/>
          <w:bCs/>
        </w:rPr>
        <w:t xml:space="preserve"> Ucrania </w:t>
      </w:r>
      <w:r w:rsidR="006818E8" w:rsidRPr="00643725">
        <w:rPr>
          <w:rFonts w:eastAsiaTheme="minorHAnsi"/>
          <w:b/>
        </w:rPr>
        <w:t>6</w:t>
      </w:r>
      <w:r w:rsidR="006818E8" w:rsidRPr="00643725">
        <w:rPr>
          <w:rFonts w:eastAsiaTheme="minorHAnsi"/>
          <w:bCs/>
        </w:rPr>
        <w:t xml:space="preserve">, Guatemala </w:t>
      </w:r>
      <w:r w:rsidR="00327DDB" w:rsidRPr="00643725">
        <w:rPr>
          <w:rFonts w:eastAsiaTheme="minorHAnsi"/>
          <w:b/>
        </w:rPr>
        <w:t>5</w:t>
      </w:r>
      <w:r w:rsidR="00327DDB" w:rsidRPr="00643725">
        <w:rPr>
          <w:rFonts w:eastAsiaTheme="minorHAnsi"/>
          <w:bCs/>
        </w:rPr>
        <w:t>,</w:t>
      </w:r>
      <w:r w:rsidR="006818E8" w:rsidRPr="00643725">
        <w:rPr>
          <w:rFonts w:eastAsiaTheme="minorHAnsi"/>
          <w:bCs/>
        </w:rPr>
        <w:t xml:space="preserve"> Argentina </w:t>
      </w:r>
      <w:r w:rsidR="006818E8" w:rsidRPr="00643725">
        <w:rPr>
          <w:rFonts w:eastAsiaTheme="minorHAnsi"/>
          <w:b/>
        </w:rPr>
        <w:t>5</w:t>
      </w:r>
      <w:r w:rsidR="006818E8" w:rsidRPr="00643725">
        <w:rPr>
          <w:rFonts w:eastAsiaTheme="minorHAnsi"/>
          <w:bCs/>
        </w:rPr>
        <w:t>,</w:t>
      </w:r>
      <w:r w:rsidR="004B343E" w:rsidRPr="00643725">
        <w:rPr>
          <w:rFonts w:eastAsiaTheme="minorHAnsi"/>
          <w:bCs/>
        </w:rPr>
        <w:t xml:space="preserve"> </w:t>
      </w:r>
      <w:r w:rsidR="00457B88" w:rsidRPr="00643725">
        <w:rPr>
          <w:rFonts w:eastAsiaTheme="minorHAnsi"/>
          <w:bCs/>
        </w:rPr>
        <w:t>además</w:t>
      </w:r>
      <w:r w:rsidR="00327DDB" w:rsidRPr="00643725">
        <w:rPr>
          <w:rFonts w:eastAsiaTheme="minorHAnsi"/>
          <w:bCs/>
        </w:rPr>
        <w:t xml:space="preserve"> de </w:t>
      </w:r>
      <w:r w:rsidR="00327DDB" w:rsidRPr="00643725">
        <w:rPr>
          <w:rFonts w:eastAsiaTheme="minorHAnsi"/>
          <w:b/>
        </w:rPr>
        <w:t>3</w:t>
      </w:r>
      <w:r w:rsidR="00457B88" w:rsidRPr="00643725">
        <w:rPr>
          <w:rFonts w:eastAsiaTheme="minorHAnsi"/>
          <w:b/>
        </w:rPr>
        <w:t>2</w:t>
      </w:r>
      <w:r w:rsidR="00327DDB" w:rsidRPr="00643725">
        <w:rPr>
          <w:rFonts w:eastAsiaTheme="minorHAnsi"/>
          <w:bCs/>
        </w:rPr>
        <w:t xml:space="preserve"> </w:t>
      </w:r>
      <w:r w:rsidR="00D717C5" w:rsidRPr="00643725">
        <w:rPr>
          <w:rFonts w:eastAsiaTheme="minorHAnsi"/>
          <w:bCs/>
        </w:rPr>
        <w:t xml:space="preserve">países con </w:t>
      </w:r>
      <w:r w:rsidR="006818E8" w:rsidRPr="00643725">
        <w:rPr>
          <w:rFonts w:eastAsiaTheme="minorHAnsi"/>
          <w:b/>
        </w:rPr>
        <w:t>3</w:t>
      </w:r>
      <w:r w:rsidR="00457B88" w:rsidRPr="00643725">
        <w:rPr>
          <w:rFonts w:eastAsiaTheme="minorHAnsi"/>
          <w:b/>
        </w:rPr>
        <w:t xml:space="preserve"> </w:t>
      </w:r>
      <w:r w:rsidR="00457B88" w:rsidRPr="00643725">
        <w:rPr>
          <w:rFonts w:eastAsiaTheme="minorHAnsi"/>
          <w:bCs/>
        </w:rPr>
        <w:t>o menos</w:t>
      </w:r>
      <w:r w:rsidR="004B343E" w:rsidRPr="00643725">
        <w:rPr>
          <w:rFonts w:eastAsiaTheme="minorHAnsi"/>
          <w:bCs/>
        </w:rPr>
        <w:t xml:space="preserve"> naturalizado.</w:t>
      </w:r>
    </w:p>
    <w:p w14:paraId="2325C34B" w14:textId="77777777" w:rsidR="00D25C00" w:rsidRPr="006377F4" w:rsidRDefault="00D25C00" w:rsidP="00C66A20">
      <w:pPr>
        <w:spacing w:line="360" w:lineRule="auto"/>
        <w:rPr>
          <w:b/>
          <w:color w:val="00B050"/>
        </w:rPr>
      </w:pPr>
    </w:p>
    <w:p w14:paraId="7AC1DAD3" w14:textId="55D88DAF" w:rsidR="00D25C00" w:rsidRPr="006377F4" w:rsidRDefault="006818E8" w:rsidP="00C66A20">
      <w:pPr>
        <w:keepNext/>
        <w:spacing w:after="0" w:line="360" w:lineRule="auto"/>
        <w:ind w:left="142" w:firstLine="425"/>
        <w:jc w:val="both"/>
      </w:pPr>
      <w:r w:rsidRPr="006377F4">
        <w:rPr>
          <w:noProof/>
        </w:rPr>
        <w:drawing>
          <wp:inline distT="0" distB="0" distL="0" distR="0" wp14:anchorId="6FC05C38" wp14:editId="7EC214F6">
            <wp:extent cx="4674235" cy="2586446"/>
            <wp:effectExtent l="0" t="0" r="12065" b="4445"/>
            <wp:docPr id="1387272081" name="Gráfico 1">
              <a:extLst xmlns:a="http://schemas.openxmlformats.org/drawingml/2006/main">
                <a:ext uri="{FF2B5EF4-FFF2-40B4-BE49-F238E27FC236}">
                  <a16:creationId xmlns:a16="http://schemas.microsoft.com/office/drawing/2014/main" id="{6E51621E-3F90-23BD-F102-88183A0A46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63CC4CC" w14:textId="3252F2FA" w:rsidR="00EA1639" w:rsidRPr="00643725" w:rsidRDefault="00CA62E7" w:rsidP="00393D76">
      <w:pPr>
        <w:pStyle w:val="Descripcin"/>
        <w:jc w:val="both"/>
        <w:rPr>
          <w:b w:val="0"/>
          <w:bCs w:val="0"/>
          <w:color w:val="767171"/>
          <w:lang w:val="es-DO"/>
        </w:rPr>
      </w:pPr>
      <w:r w:rsidRPr="006377F4">
        <w:rPr>
          <w:b w:val="0"/>
          <w:bCs w:val="0"/>
          <w:color w:val="767171"/>
          <w:lang w:val="es-DO"/>
        </w:rPr>
        <w:t xml:space="preserve">  </w:t>
      </w:r>
      <w:r w:rsidRPr="00DD7CD8">
        <w:rPr>
          <w:b w:val="0"/>
          <w:bCs w:val="0"/>
          <w:color w:val="767171"/>
          <w:lang w:val="es-DO"/>
        </w:rPr>
        <w:t xml:space="preserve">    </w:t>
      </w:r>
      <w:r w:rsidR="00C66A20" w:rsidRPr="00DD7CD8">
        <w:rPr>
          <w:b w:val="0"/>
          <w:bCs w:val="0"/>
          <w:color w:val="767171"/>
          <w:lang w:val="es-DO"/>
        </w:rPr>
        <w:t xml:space="preserve">       </w:t>
      </w:r>
      <w:r w:rsidR="00D25C00" w:rsidRPr="00643725">
        <w:rPr>
          <w:b w:val="0"/>
          <w:bCs w:val="0"/>
          <w:color w:val="767171"/>
          <w:lang w:val="es-DO"/>
        </w:rPr>
        <w:t>Gráfico</w:t>
      </w:r>
      <w:r w:rsidR="0060516F" w:rsidRPr="00643725">
        <w:rPr>
          <w:b w:val="0"/>
          <w:bCs w:val="0"/>
          <w:color w:val="767171"/>
          <w:lang w:val="es-DO"/>
        </w:rPr>
        <w:t xml:space="preserve"> 0</w:t>
      </w:r>
      <w:r w:rsidR="000D7561" w:rsidRPr="00643725">
        <w:rPr>
          <w:b w:val="0"/>
          <w:bCs w:val="0"/>
          <w:color w:val="767171"/>
          <w:lang w:val="es-DO"/>
        </w:rPr>
        <w:t>5</w:t>
      </w:r>
      <w:r w:rsidR="00D25C00" w:rsidRPr="00643725">
        <w:rPr>
          <w:b w:val="0"/>
          <w:bCs w:val="0"/>
          <w:color w:val="767171"/>
          <w:lang w:val="es-DO"/>
        </w:rPr>
        <w:t>. Reporte de Naturalizados de la Dirección de Naturalización</w:t>
      </w:r>
    </w:p>
    <w:p w14:paraId="60B45A94" w14:textId="77777777" w:rsidR="00DD7CD8" w:rsidRPr="00643725" w:rsidRDefault="00DD7CD8" w:rsidP="00D25C00">
      <w:pPr>
        <w:spacing w:line="360" w:lineRule="auto"/>
        <w:jc w:val="both"/>
      </w:pPr>
    </w:p>
    <w:p w14:paraId="32806DDE" w14:textId="221313E9" w:rsidR="00D25C00" w:rsidRPr="00643725" w:rsidRDefault="00D25C00" w:rsidP="00D25C00">
      <w:pPr>
        <w:spacing w:line="360" w:lineRule="auto"/>
        <w:jc w:val="both"/>
      </w:pPr>
      <w:r w:rsidRPr="00643725">
        <w:t xml:space="preserve">Cabe destacar, dentro de este proceso de naturalización, que los países con mayor porcentaje de extranjeros naturalizados durante el </w:t>
      </w:r>
      <w:r w:rsidR="00D717C5" w:rsidRPr="00643725">
        <w:t>período enero-</w:t>
      </w:r>
      <w:r w:rsidR="00DF4E23">
        <w:t>diciembre</w:t>
      </w:r>
      <w:r w:rsidR="00D717C5" w:rsidRPr="00643725">
        <w:t xml:space="preserve"> del</w:t>
      </w:r>
      <w:r w:rsidRPr="00643725">
        <w:t xml:space="preserve"> 202</w:t>
      </w:r>
      <w:r w:rsidR="007E6B36" w:rsidRPr="00643725">
        <w:t>5</w:t>
      </w:r>
      <w:r w:rsidRPr="00643725">
        <w:t xml:space="preserve"> fueron </w:t>
      </w:r>
      <w:r w:rsidR="009F0E5C" w:rsidRPr="00643725">
        <w:t>Cuba</w:t>
      </w:r>
      <w:r w:rsidRPr="00643725">
        <w:t xml:space="preserve"> con </w:t>
      </w:r>
      <w:r w:rsidR="009C7B29" w:rsidRPr="00643725">
        <w:rPr>
          <w:b/>
          <w:bCs/>
        </w:rPr>
        <w:t>16</w:t>
      </w:r>
      <w:r w:rsidRPr="00643725">
        <w:rPr>
          <w:b/>
          <w:bCs/>
        </w:rPr>
        <w:t>%,</w:t>
      </w:r>
      <w:r w:rsidRPr="00643725">
        <w:t xml:space="preserve"> </w:t>
      </w:r>
      <w:r w:rsidR="009F0E5C" w:rsidRPr="00643725">
        <w:t>Venezuela</w:t>
      </w:r>
      <w:r w:rsidRPr="00643725">
        <w:t xml:space="preserve"> </w:t>
      </w:r>
      <w:r w:rsidR="00D717C5" w:rsidRPr="00643725">
        <w:t>con</w:t>
      </w:r>
      <w:r w:rsidR="00D717C5" w:rsidRPr="00643725">
        <w:rPr>
          <w:b/>
          <w:bCs/>
        </w:rPr>
        <w:t xml:space="preserve"> </w:t>
      </w:r>
      <w:r w:rsidRPr="00643725">
        <w:rPr>
          <w:b/>
          <w:bCs/>
        </w:rPr>
        <w:t>1</w:t>
      </w:r>
      <w:r w:rsidR="009C7B29" w:rsidRPr="00643725">
        <w:rPr>
          <w:b/>
          <w:bCs/>
        </w:rPr>
        <w:t>5</w:t>
      </w:r>
      <w:r w:rsidRPr="00643725">
        <w:rPr>
          <w:b/>
          <w:bCs/>
        </w:rPr>
        <w:t>%,</w:t>
      </w:r>
      <w:r w:rsidRPr="00643725">
        <w:t xml:space="preserve"> Colombia con </w:t>
      </w:r>
      <w:r w:rsidR="009C7B29" w:rsidRPr="00643725">
        <w:rPr>
          <w:b/>
          <w:bCs/>
        </w:rPr>
        <w:t>9</w:t>
      </w:r>
      <w:r w:rsidRPr="00643725">
        <w:rPr>
          <w:b/>
          <w:bCs/>
        </w:rPr>
        <w:t>%,</w:t>
      </w:r>
      <w:r w:rsidRPr="00643725">
        <w:t xml:space="preserve"> </w:t>
      </w:r>
      <w:r w:rsidR="009F0E5C" w:rsidRPr="00643725">
        <w:t>Estados Unidos</w:t>
      </w:r>
      <w:r w:rsidR="009C7B29" w:rsidRPr="00643725">
        <w:t>,</w:t>
      </w:r>
      <w:r w:rsidRPr="00643725">
        <w:t xml:space="preserve"> </w:t>
      </w:r>
      <w:r w:rsidR="009F0E5C" w:rsidRPr="00643725">
        <w:t>Italia</w:t>
      </w:r>
      <w:r w:rsidR="009C7B29" w:rsidRPr="00643725">
        <w:t xml:space="preserve"> y España</w:t>
      </w:r>
      <w:r w:rsidR="002F2868" w:rsidRPr="00643725">
        <w:t xml:space="preserve"> </w:t>
      </w:r>
      <w:r w:rsidR="0054066A" w:rsidRPr="00643725">
        <w:t>con</w:t>
      </w:r>
      <w:r w:rsidR="002F2868" w:rsidRPr="00643725">
        <w:t xml:space="preserve"> </w:t>
      </w:r>
      <w:r w:rsidR="009C7B29" w:rsidRPr="00643725">
        <w:rPr>
          <w:b/>
          <w:bCs/>
        </w:rPr>
        <w:t>7</w:t>
      </w:r>
      <w:r w:rsidR="002F2868" w:rsidRPr="00643725">
        <w:rPr>
          <w:b/>
          <w:bCs/>
        </w:rPr>
        <w:t>%,</w:t>
      </w:r>
      <w:r w:rsidRPr="00643725">
        <w:rPr>
          <w:b/>
          <w:bCs/>
        </w:rPr>
        <w:t xml:space="preserve"> </w:t>
      </w:r>
      <w:r w:rsidR="009C7B29" w:rsidRPr="00643725">
        <w:t xml:space="preserve">Pakistán un </w:t>
      </w:r>
      <w:r w:rsidR="009C7B29" w:rsidRPr="00643725">
        <w:rPr>
          <w:b/>
          <w:bCs/>
        </w:rPr>
        <w:t>4% y</w:t>
      </w:r>
      <w:r w:rsidR="009C7B29" w:rsidRPr="00643725">
        <w:t xml:space="preserve"> </w:t>
      </w:r>
      <w:r w:rsidR="009F0E5C" w:rsidRPr="00643725">
        <w:t xml:space="preserve">Perú </w:t>
      </w:r>
      <w:r w:rsidR="000715AE" w:rsidRPr="00643725">
        <w:t>con</w:t>
      </w:r>
      <w:r w:rsidRPr="00643725">
        <w:t xml:space="preserve"> </w:t>
      </w:r>
      <w:r w:rsidR="009C7B29" w:rsidRPr="00643725">
        <w:rPr>
          <w:b/>
          <w:bCs/>
        </w:rPr>
        <w:t>3</w:t>
      </w:r>
      <w:r w:rsidRPr="00643725">
        <w:rPr>
          <w:b/>
          <w:bCs/>
        </w:rPr>
        <w:t>%</w:t>
      </w:r>
      <w:r w:rsidR="009C7B29" w:rsidRPr="00643725">
        <w:t>.</w:t>
      </w:r>
    </w:p>
    <w:p w14:paraId="358815C9" w14:textId="77777777" w:rsidR="00C66A20" w:rsidRPr="00643725" w:rsidRDefault="00C66A20" w:rsidP="00D25C00">
      <w:pPr>
        <w:spacing w:line="360" w:lineRule="auto"/>
        <w:jc w:val="both"/>
      </w:pPr>
    </w:p>
    <w:p w14:paraId="199B1683" w14:textId="63E0022B" w:rsidR="00D25C00" w:rsidRPr="0095140A" w:rsidRDefault="00D25C00" w:rsidP="00D25C00">
      <w:pPr>
        <w:spacing w:after="0" w:line="360" w:lineRule="auto"/>
        <w:jc w:val="both"/>
      </w:pPr>
      <w:r w:rsidRPr="00643725">
        <w:t xml:space="preserve">Además, como parte de este proceso de Naturalización fueron respondidas </w:t>
      </w:r>
      <w:r w:rsidR="00C443AF" w:rsidRPr="00643725">
        <w:rPr>
          <w:b/>
          <w:bCs/>
        </w:rPr>
        <w:t>1,</w:t>
      </w:r>
      <w:r w:rsidR="009C7B29" w:rsidRPr="00643725">
        <w:rPr>
          <w:b/>
          <w:bCs/>
        </w:rPr>
        <w:t>408</w:t>
      </w:r>
      <w:r w:rsidRPr="00643725">
        <w:t xml:space="preserve"> solicitudes de servicios relacionados con</w:t>
      </w:r>
      <w:r w:rsidRPr="00CC0A27">
        <w:t xml:space="preserve"> </w:t>
      </w:r>
      <w:r w:rsidRPr="0095140A">
        <w:t>certificaciones y emisiones de copias certificadas según se presenta a continuación:</w:t>
      </w:r>
    </w:p>
    <w:p w14:paraId="6DBB6845" w14:textId="685DFC8E" w:rsidR="00D25C00" w:rsidRPr="0095140A" w:rsidRDefault="00D25C00" w:rsidP="00CC6BD0">
      <w:pPr>
        <w:pStyle w:val="Prrafodelista"/>
        <w:numPr>
          <w:ilvl w:val="1"/>
          <w:numId w:val="15"/>
        </w:numPr>
        <w:spacing w:line="360" w:lineRule="auto"/>
        <w:ind w:left="851"/>
        <w:jc w:val="both"/>
        <w:rPr>
          <w:rFonts w:eastAsiaTheme="minorHAnsi"/>
          <w:spacing w:val="20"/>
        </w:rPr>
      </w:pPr>
      <w:r w:rsidRPr="0095140A">
        <w:rPr>
          <w:rFonts w:eastAsiaTheme="minorHAnsi"/>
          <w:spacing w:val="20"/>
        </w:rPr>
        <w:t xml:space="preserve">Certificación de Nacionalidad: </w:t>
      </w:r>
      <w:r w:rsidR="00C443AF" w:rsidRPr="0095140A">
        <w:rPr>
          <w:rFonts w:eastAsiaTheme="minorHAnsi"/>
          <w:b/>
          <w:bCs/>
          <w:spacing w:val="20"/>
        </w:rPr>
        <w:t>3</w:t>
      </w:r>
      <w:r w:rsidR="009C7B29" w:rsidRPr="0095140A">
        <w:rPr>
          <w:rFonts w:eastAsiaTheme="minorHAnsi"/>
          <w:b/>
          <w:bCs/>
          <w:spacing w:val="20"/>
        </w:rPr>
        <w:t>94</w:t>
      </w:r>
    </w:p>
    <w:p w14:paraId="499C0040" w14:textId="3B1E69FC" w:rsidR="00D25C00" w:rsidRPr="0095140A" w:rsidRDefault="00D25C00" w:rsidP="00CC6BD0">
      <w:pPr>
        <w:pStyle w:val="Prrafodelista"/>
        <w:numPr>
          <w:ilvl w:val="1"/>
          <w:numId w:val="15"/>
        </w:numPr>
        <w:spacing w:line="360" w:lineRule="auto"/>
        <w:ind w:left="851"/>
        <w:jc w:val="both"/>
        <w:rPr>
          <w:rFonts w:eastAsiaTheme="minorHAnsi"/>
          <w:spacing w:val="20"/>
        </w:rPr>
      </w:pPr>
      <w:r w:rsidRPr="0095140A">
        <w:rPr>
          <w:rFonts w:eastAsiaTheme="minorHAnsi"/>
          <w:spacing w:val="20"/>
        </w:rPr>
        <w:lastRenderedPageBreak/>
        <w:t>Certificación de No Nacionalidad:</w:t>
      </w:r>
      <w:r w:rsidRPr="0095140A">
        <w:rPr>
          <w:rFonts w:eastAsiaTheme="minorHAnsi"/>
          <w:b/>
          <w:bCs/>
          <w:spacing w:val="20"/>
        </w:rPr>
        <w:t xml:space="preserve"> </w:t>
      </w:r>
      <w:r w:rsidR="009C7B29" w:rsidRPr="0095140A">
        <w:rPr>
          <w:rFonts w:eastAsiaTheme="minorHAnsi"/>
          <w:b/>
          <w:bCs/>
          <w:spacing w:val="20"/>
        </w:rPr>
        <w:t>1,004</w:t>
      </w:r>
    </w:p>
    <w:p w14:paraId="3C1DAC30" w14:textId="64E51B7D" w:rsidR="00D25C00" w:rsidRPr="0033163C" w:rsidRDefault="00D25C00" w:rsidP="00CC6BD0">
      <w:pPr>
        <w:pStyle w:val="Prrafodelista"/>
        <w:numPr>
          <w:ilvl w:val="1"/>
          <w:numId w:val="15"/>
        </w:numPr>
        <w:spacing w:line="360" w:lineRule="auto"/>
        <w:ind w:left="851"/>
        <w:jc w:val="both"/>
        <w:rPr>
          <w:rFonts w:eastAsiaTheme="minorHAnsi"/>
          <w:spacing w:val="20"/>
        </w:rPr>
      </w:pPr>
      <w:r w:rsidRPr="0033163C">
        <w:rPr>
          <w:rFonts w:eastAsiaTheme="minorHAnsi"/>
          <w:spacing w:val="20"/>
        </w:rPr>
        <w:t xml:space="preserve">Certificación de Proceso de Naturalización (Estatus): </w:t>
      </w:r>
      <w:r w:rsidR="009C7B29" w:rsidRPr="0033163C">
        <w:rPr>
          <w:rFonts w:eastAsiaTheme="minorHAnsi"/>
          <w:b/>
          <w:bCs/>
          <w:spacing w:val="20"/>
        </w:rPr>
        <w:t>10</w:t>
      </w:r>
    </w:p>
    <w:p w14:paraId="55415AFB" w14:textId="77777777" w:rsidR="00A3381F" w:rsidRPr="0033163C" w:rsidRDefault="00A3381F" w:rsidP="00D25C00">
      <w:pPr>
        <w:spacing w:after="0"/>
        <w:jc w:val="both"/>
        <w:rPr>
          <w:b/>
          <w:bCs/>
        </w:rPr>
      </w:pPr>
    </w:p>
    <w:p w14:paraId="596375E5" w14:textId="28F9A63E" w:rsidR="00D25C00" w:rsidRPr="0033163C" w:rsidRDefault="00D25C00" w:rsidP="00CC6BD0">
      <w:pPr>
        <w:pStyle w:val="Ttulo1"/>
        <w:numPr>
          <w:ilvl w:val="3"/>
          <w:numId w:val="57"/>
        </w:numPr>
        <w:jc w:val="both"/>
        <w:rPr>
          <w:bCs/>
          <w:color w:val="767171"/>
          <w:sz w:val="24"/>
          <w:szCs w:val="24"/>
        </w:rPr>
      </w:pPr>
      <w:bookmarkStart w:id="56" w:name="_Toc217311404"/>
      <w:r w:rsidRPr="0033163C">
        <w:rPr>
          <w:bCs/>
          <w:color w:val="767171"/>
          <w:sz w:val="24"/>
          <w:szCs w:val="24"/>
        </w:rPr>
        <w:t>Control de los Inmuebles de Extranjeros en el País</w:t>
      </w:r>
      <w:r w:rsidR="0037203B" w:rsidRPr="0033163C">
        <w:rPr>
          <w:bCs/>
          <w:color w:val="767171"/>
          <w:sz w:val="24"/>
          <w:szCs w:val="24"/>
        </w:rPr>
        <w:t>.</w:t>
      </w:r>
      <w:bookmarkEnd w:id="56"/>
    </w:p>
    <w:p w14:paraId="57AEA9EE" w14:textId="77777777" w:rsidR="00D25C00" w:rsidRPr="0033163C" w:rsidRDefault="00D25C00" w:rsidP="00D25C00">
      <w:pPr>
        <w:pStyle w:val="Prrafodelista"/>
        <w:ind w:left="1224"/>
        <w:rPr>
          <w:b/>
        </w:rPr>
      </w:pPr>
    </w:p>
    <w:p w14:paraId="62BA0433" w14:textId="01126C6D" w:rsidR="00D25C00" w:rsidRPr="0033163C" w:rsidRDefault="00D25C00" w:rsidP="00D25C00">
      <w:pPr>
        <w:spacing w:after="0" w:line="360" w:lineRule="auto"/>
        <w:jc w:val="both"/>
      </w:pPr>
      <w:r w:rsidRPr="0033163C">
        <w:t>En lo que respecta al proceso de control de inmuebles de extranjeros en el país, procesaron</w:t>
      </w:r>
      <w:r w:rsidR="00025B10" w:rsidRPr="0033163C">
        <w:t xml:space="preserve"> y depuraron </w:t>
      </w:r>
      <w:r w:rsidRPr="0033163C">
        <w:t>un total de</w:t>
      </w:r>
      <w:r w:rsidRPr="0033163C">
        <w:rPr>
          <w:b/>
          <w:bCs/>
        </w:rPr>
        <w:t xml:space="preserve"> </w:t>
      </w:r>
      <w:r w:rsidR="00025B10" w:rsidRPr="0033163C">
        <w:rPr>
          <w:b/>
          <w:bCs/>
        </w:rPr>
        <w:t>3,512</w:t>
      </w:r>
      <w:r w:rsidR="004B343E" w:rsidRPr="0033163C">
        <w:t xml:space="preserve"> </w:t>
      </w:r>
      <w:r w:rsidR="00025B10" w:rsidRPr="0033163C">
        <w:t xml:space="preserve">expedientes y se registraron un total de </w:t>
      </w:r>
      <w:r w:rsidR="00025B10" w:rsidRPr="0033163C">
        <w:rPr>
          <w:b/>
          <w:bCs/>
        </w:rPr>
        <w:t>2,</w:t>
      </w:r>
      <w:r w:rsidR="00EA1639" w:rsidRPr="0033163C">
        <w:rPr>
          <w:b/>
          <w:bCs/>
        </w:rPr>
        <w:t>184</w:t>
      </w:r>
      <w:r w:rsidR="00025B10" w:rsidRPr="0033163C">
        <w:t xml:space="preserve"> </w:t>
      </w:r>
      <w:r w:rsidR="004B4A15" w:rsidRPr="0033163C">
        <w:t>expedientes</w:t>
      </w:r>
      <w:r w:rsidRPr="0033163C">
        <w:t xml:space="preserve"> de extranjeros que poseen y/o están adquiriendo inmuebles </w:t>
      </w:r>
      <w:r w:rsidR="004B4A15" w:rsidRPr="0033163C">
        <w:t xml:space="preserve">con una inversión aproximada a los </w:t>
      </w:r>
      <w:r w:rsidR="004B4A15" w:rsidRPr="0033163C">
        <w:rPr>
          <w:b/>
          <w:bCs/>
        </w:rPr>
        <w:t>RD$17,012,953,494.77</w:t>
      </w:r>
      <w:r w:rsidR="004B4A15" w:rsidRPr="0033163C">
        <w:t xml:space="preserve"> </w:t>
      </w:r>
      <w:r w:rsidRPr="0033163C">
        <w:t xml:space="preserve">en </w:t>
      </w:r>
      <w:r w:rsidR="004B4A15" w:rsidRPr="0033163C">
        <w:t>toda</w:t>
      </w:r>
      <w:r w:rsidR="00025B10" w:rsidRPr="0033163C">
        <w:t xml:space="preserve"> la geografía nacional</w:t>
      </w:r>
      <w:r w:rsidR="004B4A15" w:rsidRPr="0033163C">
        <w:t xml:space="preserve">, principalmente en las provincias:  La Altagracia </w:t>
      </w:r>
      <w:r w:rsidR="004B4A15" w:rsidRPr="0033163C">
        <w:rPr>
          <w:b/>
          <w:bCs/>
        </w:rPr>
        <w:t>(729)</w:t>
      </w:r>
      <w:r w:rsidR="004B4A15" w:rsidRPr="0033163C">
        <w:t xml:space="preserve">, Samaná </w:t>
      </w:r>
      <w:r w:rsidR="004B4A15" w:rsidRPr="0033163C">
        <w:rPr>
          <w:b/>
          <w:bCs/>
        </w:rPr>
        <w:t>(352)</w:t>
      </w:r>
      <w:r w:rsidR="004B4A15" w:rsidRPr="0033163C">
        <w:t xml:space="preserve"> y Puerto Plata </w:t>
      </w:r>
      <w:r w:rsidR="004B4A15" w:rsidRPr="0033163C">
        <w:rPr>
          <w:b/>
          <w:bCs/>
        </w:rPr>
        <w:t>(187)</w:t>
      </w:r>
      <w:r w:rsidR="004B4A15" w:rsidRPr="0033163C">
        <w:t xml:space="preserve"> inmuebles</w:t>
      </w:r>
      <w:r w:rsidRPr="0033163C">
        <w:t xml:space="preserve">. </w:t>
      </w:r>
    </w:p>
    <w:p w14:paraId="4BBEC80F" w14:textId="77777777" w:rsidR="00393D76" w:rsidRPr="0095140A" w:rsidRDefault="00393D76" w:rsidP="00357012">
      <w:pPr>
        <w:spacing w:line="360" w:lineRule="auto"/>
        <w:jc w:val="both"/>
      </w:pPr>
      <w:bookmarkStart w:id="57" w:name="_Hlk215669743"/>
    </w:p>
    <w:p w14:paraId="66194847" w14:textId="77777777" w:rsidR="00DD7CD8" w:rsidRPr="0095140A" w:rsidRDefault="00DD7CD8" w:rsidP="00357012">
      <w:pPr>
        <w:spacing w:line="360" w:lineRule="auto"/>
        <w:jc w:val="both"/>
      </w:pPr>
    </w:p>
    <w:p w14:paraId="488F7A96" w14:textId="60E5D49F" w:rsidR="00D25C00" w:rsidRPr="0095140A" w:rsidRDefault="00D25C00" w:rsidP="00CC6BD0">
      <w:pPr>
        <w:pStyle w:val="Ttulo1"/>
        <w:numPr>
          <w:ilvl w:val="2"/>
          <w:numId w:val="57"/>
        </w:numPr>
        <w:jc w:val="both"/>
        <w:rPr>
          <w:color w:val="767171"/>
          <w:sz w:val="24"/>
          <w:szCs w:val="24"/>
        </w:rPr>
      </w:pPr>
      <w:bookmarkStart w:id="58" w:name="_Toc182296871"/>
      <w:bookmarkStart w:id="59" w:name="_Toc217311405"/>
      <w:bookmarkStart w:id="60" w:name="_Hlk215133545"/>
      <w:r w:rsidRPr="0095140A">
        <w:rPr>
          <w:color w:val="767171"/>
          <w:sz w:val="24"/>
          <w:szCs w:val="24"/>
        </w:rPr>
        <w:t>Viceministerio de Seguridad Preventiva en los Sectores Vulnerables</w:t>
      </w:r>
      <w:bookmarkEnd w:id="58"/>
      <w:bookmarkEnd w:id="59"/>
    </w:p>
    <w:p w14:paraId="435EACB3" w14:textId="77777777" w:rsidR="00D25C00" w:rsidRPr="0095140A" w:rsidRDefault="00D25C00" w:rsidP="00D25C00">
      <w:pPr>
        <w:spacing w:after="0"/>
        <w:ind w:left="360"/>
        <w:jc w:val="both"/>
        <w:rPr>
          <w:b/>
          <w:bCs/>
        </w:rPr>
      </w:pPr>
    </w:p>
    <w:p w14:paraId="2214318F" w14:textId="129DA0B0" w:rsidR="00D25C00" w:rsidRPr="0095140A" w:rsidRDefault="00D25C00" w:rsidP="00CC6BD0">
      <w:pPr>
        <w:pStyle w:val="Ttulo1"/>
        <w:numPr>
          <w:ilvl w:val="3"/>
          <w:numId w:val="57"/>
        </w:numPr>
        <w:jc w:val="both"/>
        <w:rPr>
          <w:bCs/>
          <w:color w:val="767171"/>
          <w:sz w:val="24"/>
          <w:szCs w:val="24"/>
        </w:rPr>
      </w:pPr>
      <w:bookmarkStart w:id="61" w:name="_Toc217311406"/>
      <w:r w:rsidRPr="0095140A">
        <w:rPr>
          <w:bCs/>
          <w:color w:val="767171"/>
          <w:sz w:val="24"/>
          <w:szCs w:val="24"/>
        </w:rPr>
        <w:t xml:space="preserve">Ciudadanos Expuestos a Violencia, Crímenes y Delitos que </w:t>
      </w:r>
      <w:r w:rsidR="009813C3" w:rsidRPr="0095140A">
        <w:rPr>
          <w:bCs/>
          <w:color w:val="767171"/>
          <w:sz w:val="24"/>
          <w:szCs w:val="24"/>
        </w:rPr>
        <w:t>p</w:t>
      </w:r>
      <w:r w:rsidRPr="0095140A">
        <w:rPr>
          <w:bCs/>
          <w:color w:val="767171"/>
          <w:sz w:val="24"/>
          <w:szCs w:val="24"/>
        </w:rPr>
        <w:t>articipan en las Actividades de Prevención</w:t>
      </w:r>
      <w:r w:rsidR="009760A3" w:rsidRPr="0095140A">
        <w:rPr>
          <w:bCs/>
          <w:color w:val="767171"/>
          <w:sz w:val="24"/>
          <w:szCs w:val="24"/>
        </w:rPr>
        <w:t>.</w:t>
      </w:r>
      <w:bookmarkEnd w:id="61"/>
    </w:p>
    <w:p w14:paraId="59D7F81D" w14:textId="77777777" w:rsidR="009760A3" w:rsidRPr="0095140A" w:rsidRDefault="009760A3" w:rsidP="009760A3"/>
    <w:p w14:paraId="7BBE0F51" w14:textId="5C70B277" w:rsidR="00D25C00" w:rsidRPr="0095140A" w:rsidRDefault="00D25C00" w:rsidP="00D25C00">
      <w:pPr>
        <w:spacing w:after="0" w:line="360" w:lineRule="auto"/>
        <w:jc w:val="both"/>
      </w:pPr>
      <w:bookmarkStart w:id="62" w:name="_Hlk215222566"/>
      <w:r w:rsidRPr="0095140A">
        <w:t>En lo concerniente a los resultados relacionados con los ciudadanos expuestos a violencia, crímenes y delitos que participan en las actividades de prevención, fueron beneficiados</w:t>
      </w:r>
      <w:r w:rsidR="006F40B2" w:rsidRPr="0095140A">
        <w:t xml:space="preserve"> </w:t>
      </w:r>
      <w:r w:rsidR="006F40B2" w:rsidRPr="0095140A">
        <w:rPr>
          <w:b/>
          <w:bCs/>
        </w:rPr>
        <w:t>27,</w:t>
      </w:r>
      <w:r w:rsidR="003D611A" w:rsidRPr="0095140A">
        <w:rPr>
          <w:b/>
          <w:bCs/>
        </w:rPr>
        <w:t>190</w:t>
      </w:r>
      <w:r w:rsidR="006F40B2" w:rsidRPr="0095140A">
        <w:rPr>
          <w:b/>
          <w:bCs/>
        </w:rPr>
        <w:t xml:space="preserve"> </w:t>
      </w:r>
      <w:r w:rsidRPr="0095140A">
        <w:t>ciudadanos en los sectores vulnerables</w:t>
      </w:r>
      <w:r w:rsidR="001217C3" w:rsidRPr="0095140A">
        <w:t xml:space="preserve">, entre ellos </w:t>
      </w:r>
      <w:r w:rsidR="003D611A" w:rsidRPr="0095140A">
        <w:rPr>
          <w:b/>
          <w:bCs/>
        </w:rPr>
        <w:t>17,165</w:t>
      </w:r>
      <w:r w:rsidR="001217C3" w:rsidRPr="0095140A">
        <w:rPr>
          <w:b/>
          <w:bCs/>
        </w:rPr>
        <w:t xml:space="preserve"> </w:t>
      </w:r>
      <w:r w:rsidR="001217C3" w:rsidRPr="0095140A">
        <w:t xml:space="preserve">mujeres y </w:t>
      </w:r>
      <w:r w:rsidR="00707B48" w:rsidRPr="0095140A">
        <w:rPr>
          <w:b/>
          <w:bCs/>
        </w:rPr>
        <w:t>1</w:t>
      </w:r>
      <w:r w:rsidR="003D611A" w:rsidRPr="0095140A">
        <w:rPr>
          <w:b/>
          <w:bCs/>
        </w:rPr>
        <w:t>0</w:t>
      </w:r>
      <w:r w:rsidR="001217C3" w:rsidRPr="0095140A">
        <w:rPr>
          <w:b/>
          <w:bCs/>
        </w:rPr>
        <w:t>,</w:t>
      </w:r>
      <w:r w:rsidR="003D611A" w:rsidRPr="0095140A">
        <w:rPr>
          <w:b/>
          <w:bCs/>
        </w:rPr>
        <w:t>02</w:t>
      </w:r>
      <w:r w:rsidR="00707B48" w:rsidRPr="0095140A">
        <w:rPr>
          <w:b/>
          <w:bCs/>
        </w:rPr>
        <w:t>5</w:t>
      </w:r>
      <w:r w:rsidR="001217C3" w:rsidRPr="0095140A">
        <w:t xml:space="preserve"> hombres,</w:t>
      </w:r>
      <w:r w:rsidRPr="0095140A">
        <w:t xml:space="preserve"> al participar en </w:t>
      </w:r>
      <w:r w:rsidR="00A8729F" w:rsidRPr="0095140A">
        <w:rPr>
          <w:b/>
          <w:bCs/>
        </w:rPr>
        <w:t>63</w:t>
      </w:r>
      <w:r w:rsidR="000D1FED" w:rsidRPr="0095140A">
        <w:rPr>
          <w:b/>
          <w:bCs/>
        </w:rPr>
        <w:t>8</w:t>
      </w:r>
      <w:r w:rsidRPr="0095140A">
        <w:t xml:space="preserve"> actividades, entre las que se destacan: </w:t>
      </w:r>
      <w:r w:rsidR="00A8729F" w:rsidRPr="0095140A">
        <w:rPr>
          <w:b/>
          <w:bCs/>
        </w:rPr>
        <w:t>1</w:t>
      </w:r>
      <w:r w:rsidR="000D1FED" w:rsidRPr="0095140A">
        <w:rPr>
          <w:b/>
          <w:bCs/>
        </w:rPr>
        <w:t>74</w:t>
      </w:r>
      <w:r w:rsidRPr="0095140A">
        <w:t xml:space="preserve"> jornadas Asesorías Legales para las instrumentación de expedientes para las adquisiciones de registro de partidas de </w:t>
      </w:r>
      <w:r w:rsidR="009760A3" w:rsidRPr="0095140A">
        <w:t>n</w:t>
      </w:r>
      <w:r w:rsidRPr="0095140A">
        <w:t>acimiento,</w:t>
      </w:r>
      <w:r w:rsidRPr="0095140A">
        <w:rPr>
          <w:b/>
          <w:bCs/>
        </w:rPr>
        <w:t xml:space="preserve"> </w:t>
      </w:r>
      <w:r w:rsidR="00A8729F" w:rsidRPr="0095140A">
        <w:rPr>
          <w:b/>
          <w:bCs/>
        </w:rPr>
        <w:t>3</w:t>
      </w:r>
      <w:r w:rsidR="000D1FED" w:rsidRPr="0095140A">
        <w:rPr>
          <w:b/>
          <w:bCs/>
        </w:rPr>
        <w:t>07</w:t>
      </w:r>
      <w:r w:rsidRPr="0095140A">
        <w:t xml:space="preserve"> </w:t>
      </w:r>
      <w:r w:rsidR="009760A3" w:rsidRPr="0095140A">
        <w:t>j</w:t>
      </w:r>
      <w:r w:rsidRPr="0095140A">
        <w:t xml:space="preserve">ornadas de </w:t>
      </w:r>
      <w:r w:rsidR="009760A3" w:rsidRPr="0095140A">
        <w:t>O</w:t>
      </w:r>
      <w:r w:rsidRPr="0095140A">
        <w:t xml:space="preserve">rientación </w:t>
      </w:r>
      <w:r w:rsidR="009760A3" w:rsidRPr="0095140A">
        <w:t>P</w:t>
      </w:r>
      <w:r w:rsidRPr="0095140A">
        <w:t xml:space="preserve">sicosocial, </w:t>
      </w:r>
      <w:r w:rsidR="00A8729F" w:rsidRPr="0095140A">
        <w:rPr>
          <w:b/>
          <w:bCs/>
        </w:rPr>
        <w:t>64</w:t>
      </w:r>
      <w:r w:rsidRPr="0095140A">
        <w:t xml:space="preserve"> actividades de </w:t>
      </w:r>
      <w:r w:rsidR="009760A3" w:rsidRPr="0095140A">
        <w:t>T</w:t>
      </w:r>
      <w:r w:rsidRPr="0095140A">
        <w:t xml:space="preserve">alleres </w:t>
      </w:r>
      <w:r w:rsidR="009760A3" w:rsidRPr="0095140A">
        <w:t>F</w:t>
      </w:r>
      <w:r w:rsidRPr="0095140A">
        <w:t>ormativos,</w:t>
      </w:r>
      <w:r w:rsidR="002A5C7D" w:rsidRPr="0095140A">
        <w:t xml:space="preserve"> </w:t>
      </w:r>
      <w:r w:rsidR="002A5C7D" w:rsidRPr="0095140A">
        <w:rPr>
          <w:b/>
          <w:bCs/>
        </w:rPr>
        <w:t>7</w:t>
      </w:r>
      <w:r w:rsidR="002A5C7D" w:rsidRPr="0095140A">
        <w:t xml:space="preserve"> jornadas de Desarrollo Territorial</w:t>
      </w:r>
      <w:r w:rsidR="00A8729F" w:rsidRPr="0095140A">
        <w:t xml:space="preserve">, </w:t>
      </w:r>
      <w:r w:rsidR="000E2C7B" w:rsidRPr="0095140A">
        <w:rPr>
          <w:b/>
          <w:bCs/>
        </w:rPr>
        <w:t>5</w:t>
      </w:r>
      <w:r w:rsidR="00A8729F" w:rsidRPr="0095140A">
        <w:t xml:space="preserve"> </w:t>
      </w:r>
      <w:r w:rsidR="000E2C7B" w:rsidRPr="0095140A">
        <w:lastRenderedPageBreak/>
        <w:t>Desarrollo Cultural</w:t>
      </w:r>
      <w:r w:rsidR="00A8729F" w:rsidRPr="0095140A">
        <w:t xml:space="preserve">, </w:t>
      </w:r>
      <w:r w:rsidR="00A8729F" w:rsidRPr="0095140A">
        <w:rPr>
          <w:b/>
          <w:bCs/>
        </w:rPr>
        <w:t>70</w:t>
      </w:r>
      <w:r w:rsidR="00A8729F" w:rsidRPr="0095140A">
        <w:t xml:space="preserve"> Actividades de Navidad Segura y en Paz,</w:t>
      </w:r>
      <w:r w:rsidRPr="0095140A">
        <w:t xml:space="preserve"> y </w:t>
      </w:r>
      <w:r w:rsidR="002A5C7D" w:rsidRPr="0095140A">
        <w:rPr>
          <w:b/>
          <w:bCs/>
        </w:rPr>
        <w:t>1</w:t>
      </w:r>
      <w:r w:rsidR="00A8729F" w:rsidRPr="0095140A">
        <w:rPr>
          <w:b/>
          <w:bCs/>
        </w:rPr>
        <w:t>1</w:t>
      </w:r>
      <w:r w:rsidRPr="0095140A">
        <w:rPr>
          <w:b/>
          <w:bCs/>
        </w:rPr>
        <w:t xml:space="preserve"> </w:t>
      </w:r>
      <w:r w:rsidR="009760A3" w:rsidRPr="0095140A">
        <w:t>j</w:t>
      </w:r>
      <w:r w:rsidR="001217C3" w:rsidRPr="0095140A">
        <w:t>ornadas</w:t>
      </w:r>
      <w:r w:rsidR="009760A3" w:rsidRPr="0095140A">
        <w:t xml:space="preserve"> del</w:t>
      </w:r>
      <w:r w:rsidR="001217C3" w:rsidRPr="0095140A">
        <w:t xml:space="preserve"> Programa </w:t>
      </w:r>
      <w:r w:rsidR="001217C3" w:rsidRPr="0095140A">
        <w:rPr>
          <w:b/>
          <w:bCs/>
        </w:rPr>
        <w:t>“Por Tu Derecho a Ser”</w:t>
      </w:r>
      <w:r w:rsidRPr="0095140A">
        <w:rPr>
          <w:b/>
          <w:bCs/>
        </w:rPr>
        <w:t>,</w:t>
      </w:r>
      <w:bookmarkEnd w:id="62"/>
      <w:r w:rsidRPr="0095140A">
        <w:t xml:space="preserve"> realizadas con una inversión aproximada de </w:t>
      </w:r>
      <w:r w:rsidRPr="00FD0560">
        <w:rPr>
          <w:b/>
          <w:bCs/>
        </w:rPr>
        <w:t>RD$</w:t>
      </w:r>
      <w:r w:rsidR="00FD0560" w:rsidRPr="00FD0560">
        <w:rPr>
          <w:b/>
          <w:bCs/>
        </w:rPr>
        <w:t>240,383,801.28</w:t>
      </w:r>
      <w:r w:rsidRPr="0095140A">
        <w:t xml:space="preserve"> del presupuesto </w:t>
      </w:r>
      <w:r w:rsidR="009760A3" w:rsidRPr="0095140A">
        <w:t>asignado</w:t>
      </w:r>
      <w:r w:rsidRPr="0095140A">
        <w:t>. A continuación, se presentan los resultados alcanzados.</w:t>
      </w:r>
      <w:bookmarkStart w:id="63" w:name="_Hlk140553074"/>
      <w:bookmarkStart w:id="64" w:name="_Hlk140436097"/>
    </w:p>
    <w:p w14:paraId="3001EA5B" w14:textId="77777777" w:rsidR="00FC449B" w:rsidRPr="0095140A" w:rsidRDefault="00FC449B" w:rsidP="00D25C00">
      <w:pPr>
        <w:spacing w:after="0" w:line="360" w:lineRule="auto"/>
        <w:jc w:val="both"/>
      </w:pPr>
    </w:p>
    <w:p w14:paraId="7F89D7C3" w14:textId="77777777" w:rsidR="00FC449B" w:rsidRPr="0095140A" w:rsidRDefault="00FC449B" w:rsidP="00CC6BD0">
      <w:pPr>
        <w:pStyle w:val="Ttulo1"/>
        <w:numPr>
          <w:ilvl w:val="3"/>
          <w:numId w:val="57"/>
        </w:numPr>
        <w:jc w:val="both"/>
        <w:rPr>
          <w:rFonts w:eastAsia="Times New Roman"/>
          <w:bCs/>
          <w:color w:val="767171"/>
          <w:sz w:val="24"/>
          <w:szCs w:val="24"/>
        </w:rPr>
      </w:pPr>
      <w:bookmarkStart w:id="65" w:name="_Toc217311407"/>
      <w:r w:rsidRPr="0095140A">
        <w:rPr>
          <w:rFonts w:eastAsia="Times New Roman"/>
          <w:bCs/>
          <w:color w:val="767171"/>
          <w:sz w:val="24"/>
          <w:szCs w:val="24"/>
        </w:rPr>
        <w:t>Asistencia Legal e Inclusión</w:t>
      </w:r>
      <w:bookmarkEnd w:id="65"/>
    </w:p>
    <w:p w14:paraId="66274727" w14:textId="77777777" w:rsidR="00FC449B" w:rsidRPr="0095140A" w:rsidRDefault="00FC449B" w:rsidP="00FC449B"/>
    <w:p w14:paraId="0BE191FE" w14:textId="77777777" w:rsidR="00FC449B" w:rsidRPr="0095140A" w:rsidRDefault="00FC449B" w:rsidP="00FC449B">
      <w:pPr>
        <w:spacing w:line="360" w:lineRule="auto"/>
        <w:jc w:val="both"/>
        <w:rPr>
          <w:rFonts w:eastAsia="Times New Roman"/>
        </w:rPr>
      </w:pPr>
      <w:r w:rsidRPr="0095140A">
        <w:rPr>
          <w:rFonts w:eastAsia="Times New Roman"/>
        </w:rPr>
        <w:t xml:space="preserve">El MIP ha mantenido en ejecución las estrategias a fin de prevenir hechos de violencia, crímenes o delitos, las cuales se ejecutan a través de diferentes acciones con la participación y el involucramiento de los diferentes líderes comunitarios y representantes de centros educativos, culturales, deportivos, entre otros, en cada sector intervenido. </w:t>
      </w:r>
    </w:p>
    <w:p w14:paraId="67AA632F" w14:textId="22041E7F" w:rsidR="00FC449B" w:rsidRPr="0095140A" w:rsidRDefault="00FC449B" w:rsidP="00FC449B">
      <w:pPr>
        <w:spacing w:line="360" w:lineRule="auto"/>
        <w:jc w:val="both"/>
        <w:rPr>
          <w:rFonts w:eastAsia="Times New Roman"/>
        </w:rPr>
      </w:pPr>
      <w:r w:rsidRPr="0095140A">
        <w:rPr>
          <w:rFonts w:eastAsia="Times New Roman"/>
        </w:rPr>
        <w:t xml:space="preserve">Principales ejecutorias del año </w:t>
      </w:r>
      <w:r w:rsidR="00DF4E23">
        <w:rPr>
          <w:rFonts w:eastAsia="Times New Roman"/>
        </w:rPr>
        <w:t xml:space="preserve">2025 </w:t>
      </w:r>
      <w:r w:rsidRPr="0095140A">
        <w:rPr>
          <w:rFonts w:eastAsia="Times New Roman"/>
        </w:rPr>
        <w:t>según programa o componente de prevención:</w:t>
      </w:r>
    </w:p>
    <w:p w14:paraId="0EABFED5" w14:textId="77777777" w:rsidR="00FC449B" w:rsidRPr="0095140A" w:rsidRDefault="00FC449B" w:rsidP="00FC449B">
      <w:pPr>
        <w:spacing w:line="276" w:lineRule="auto"/>
        <w:jc w:val="both"/>
        <w:rPr>
          <w:rFonts w:eastAsia="Times New Roman"/>
        </w:rPr>
      </w:pPr>
    </w:p>
    <w:p w14:paraId="775BF569" w14:textId="77777777"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b/>
          <w:bCs/>
        </w:rPr>
        <w:t>174</w:t>
      </w:r>
      <w:r w:rsidRPr="0095140A">
        <w:rPr>
          <w:rFonts w:eastAsia="Times New Roman"/>
        </w:rPr>
        <w:t xml:space="preserve"> jornadas de Asesorías Legales beneficiando a </w:t>
      </w:r>
      <w:r w:rsidRPr="0095140A">
        <w:rPr>
          <w:rFonts w:eastAsia="Times New Roman"/>
          <w:b/>
          <w:bCs/>
        </w:rPr>
        <w:t>1,256</w:t>
      </w:r>
      <w:r w:rsidRPr="0095140A">
        <w:rPr>
          <w:rFonts w:eastAsia="Times New Roman"/>
        </w:rPr>
        <w:t xml:space="preserve"> personas, a continuación, el desglose según tipo de asesoría:</w:t>
      </w:r>
    </w:p>
    <w:p w14:paraId="47611D72" w14:textId="77777777" w:rsidR="00FC449B" w:rsidRPr="0095140A" w:rsidRDefault="00FC449B" w:rsidP="00FC449B">
      <w:pPr>
        <w:spacing w:after="0" w:line="360" w:lineRule="auto"/>
        <w:ind w:left="720"/>
        <w:contextualSpacing/>
        <w:jc w:val="both"/>
        <w:rPr>
          <w:rFonts w:eastAsia="Times New Roman"/>
        </w:rPr>
      </w:pPr>
    </w:p>
    <w:p w14:paraId="1DE2BAA7" w14:textId="77777777" w:rsidR="00FC449B" w:rsidRPr="0095140A" w:rsidRDefault="00FC449B" w:rsidP="00CC6BD0">
      <w:pPr>
        <w:pStyle w:val="Prrafodelista"/>
        <w:numPr>
          <w:ilvl w:val="0"/>
          <w:numId w:val="36"/>
        </w:numPr>
        <w:spacing w:line="360" w:lineRule="auto"/>
        <w:ind w:left="1276" w:hanging="567"/>
        <w:jc w:val="both"/>
      </w:pPr>
      <w:r w:rsidRPr="0095140A">
        <w:rPr>
          <w:b/>
          <w:bCs/>
        </w:rPr>
        <w:t>2</w:t>
      </w:r>
      <w:r w:rsidRPr="0095140A">
        <w:t xml:space="preserve"> jornadas de Asesorías Legales en Materia Civil: impactando a </w:t>
      </w:r>
      <w:r w:rsidRPr="0095140A">
        <w:rPr>
          <w:b/>
          <w:bCs/>
        </w:rPr>
        <w:t>4</w:t>
      </w:r>
      <w:r w:rsidRPr="0095140A">
        <w:t xml:space="preserve"> mujeres, efectuadas en Los Alcarrizos y Santo Domingo Oeste en la provincia Santo Domingo.</w:t>
      </w:r>
    </w:p>
    <w:p w14:paraId="1E1F55BD" w14:textId="77777777" w:rsidR="00FC449B" w:rsidRPr="0095140A" w:rsidRDefault="00FC449B" w:rsidP="00CC6BD0">
      <w:pPr>
        <w:pStyle w:val="Prrafodelista"/>
        <w:numPr>
          <w:ilvl w:val="0"/>
          <w:numId w:val="36"/>
        </w:numPr>
        <w:spacing w:line="360" w:lineRule="auto"/>
        <w:ind w:left="1276" w:hanging="567"/>
        <w:jc w:val="both"/>
      </w:pPr>
      <w:r w:rsidRPr="0095140A">
        <w:rPr>
          <w:b/>
          <w:bCs/>
        </w:rPr>
        <w:t>2</w:t>
      </w:r>
      <w:r w:rsidRPr="0095140A">
        <w:t xml:space="preserve"> jornadas de Orientaciones y Asesorías Legales a dominicanos repatriados de los sectores vulnerables, beneficiando a </w:t>
      </w:r>
      <w:r w:rsidRPr="0095140A">
        <w:rPr>
          <w:b/>
          <w:bCs/>
        </w:rPr>
        <w:t>85</w:t>
      </w:r>
      <w:r w:rsidRPr="0095140A">
        <w:t xml:space="preserve"> ciudadanos, </w:t>
      </w:r>
      <w:r w:rsidRPr="0095140A">
        <w:rPr>
          <w:b/>
          <w:bCs/>
        </w:rPr>
        <w:t>10</w:t>
      </w:r>
      <w:r w:rsidRPr="0095140A">
        <w:t xml:space="preserve"> mujeres y </w:t>
      </w:r>
      <w:r w:rsidRPr="0095140A">
        <w:rPr>
          <w:b/>
          <w:bCs/>
        </w:rPr>
        <w:t>75</w:t>
      </w:r>
      <w:r w:rsidRPr="0095140A">
        <w:t xml:space="preserve"> hombres en San Gregorio de Haina, provincia San Cristóbal.</w:t>
      </w:r>
    </w:p>
    <w:p w14:paraId="3328E890" w14:textId="77777777" w:rsidR="00FC449B" w:rsidRPr="0095140A" w:rsidRDefault="00FC449B" w:rsidP="00CC6BD0">
      <w:pPr>
        <w:pStyle w:val="Prrafodelista"/>
        <w:numPr>
          <w:ilvl w:val="0"/>
          <w:numId w:val="36"/>
        </w:numPr>
        <w:spacing w:line="360" w:lineRule="auto"/>
        <w:ind w:left="1276" w:hanging="567"/>
        <w:jc w:val="both"/>
      </w:pPr>
      <w:r w:rsidRPr="0095140A">
        <w:rPr>
          <w:b/>
          <w:bCs/>
        </w:rPr>
        <w:t>170</w:t>
      </w:r>
      <w:r w:rsidRPr="0095140A">
        <w:t xml:space="preserve"> jornadas de Asistencias Legales para las Instrumentaciones de Expedientes para las Adquisiciones de Registro de partidas de Nacimiento, impactados </w:t>
      </w:r>
      <w:r w:rsidRPr="0095140A">
        <w:rPr>
          <w:b/>
          <w:bCs/>
        </w:rPr>
        <w:t>1,167</w:t>
      </w:r>
      <w:r w:rsidRPr="0095140A">
        <w:t xml:space="preserve"> comunitarios, </w:t>
      </w:r>
      <w:r w:rsidRPr="0095140A">
        <w:rPr>
          <w:b/>
          <w:bCs/>
        </w:rPr>
        <w:t>878</w:t>
      </w:r>
      <w:r w:rsidRPr="0095140A">
        <w:t xml:space="preserve"> mujeres y</w:t>
      </w:r>
      <w:r w:rsidRPr="0095140A">
        <w:rPr>
          <w:b/>
          <w:bCs/>
        </w:rPr>
        <w:t xml:space="preserve"> 289 </w:t>
      </w:r>
      <w:r w:rsidRPr="0095140A">
        <w:lastRenderedPageBreak/>
        <w:t xml:space="preserve">hombres en </w:t>
      </w:r>
      <w:r w:rsidRPr="0095140A">
        <w:rPr>
          <w:b/>
          <w:bCs/>
        </w:rPr>
        <w:t>9</w:t>
      </w:r>
      <w:r w:rsidRPr="0095140A">
        <w:t xml:space="preserve"> municipios de </w:t>
      </w:r>
      <w:r w:rsidRPr="0095140A">
        <w:rPr>
          <w:b/>
          <w:bCs/>
        </w:rPr>
        <w:t>6</w:t>
      </w:r>
      <w:r w:rsidRPr="0095140A">
        <w:t xml:space="preserve"> provincias, impactando los sectores de Gazcue, La Zurza, Capotillo, Cristo Rey, Villa Duarte, Las Flores, Villa María, Ensanche Luperón, Villas Agrícolas, Honduras y Güachupita del Distrito Nacional; La Gallera, San Luis, Valiente, Los Frailes, Brisas del Este, Ensanche Ozama, La Joya de Guerra, Los Tanquecitos. Andrés, El Tamarindo, La Caleta, La Malena y La Colorada de Santo Domingo Este; Los Güaricanos, Sabana Perdida y Güanúma del municipio de Santo Domingo Norte; Palmar de Herrera, Bayona, Km. 9 de la Autopista Duarte, Bienvenido, Las Caobas, Arroyo Bonito, Juana Saltitopa y Los Cocos de Santo Domingo Oeste; Baitoíta, La Cuchilla, en San Cristóbal.</w:t>
      </w:r>
    </w:p>
    <w:p w14:paraId="436E98EE" w14:textId="77777777" w:rsidR="00FC449B" w:rsidRPr="0095140A" w:rsidRDefault="00FC449B" w:rsidP="00FC449B">
      <w:pPr>
        <w:spacing w:after="0" w:line="360" w:lineRule="auto"/>
        <w:ind w:left="720"/>
        <w:contextualSpacing/>
        <w:jc w:val="both"/>
        <w:rPr>
          <w:rFonts w:eastAsia="Times New Roman"/>
        </w:rPr>
      </w:pPr>
    </w:p>
    <w:p w14:paraId="04EDBA48" w14:textId="77777777" w:rsidR="00FC449B" w:rsidRPr="0095140A" w:rsidRDefault="00FC449B" w:rsidP="00CC6BD0">
      <w:pPr>
        <w:pStyle w:val="Ttulo1"/>
        <w:numPr>
          <w:ilvl w:val="3"/>
          <w:numId w:val="57"/>
        </w:numPr>
        <w:jc w:val="both"/>
        <w:rPr>
          <w:rFonts w:eastAsia="Times New Roman"/>
          <w:bCs/>
          <w:color w:val="767171"/>
          <w:sz w:val="24"/>
          <w:szCs w:val="24"/>
        </w:rPr>
      </w:pPr>
      <w:bookmarkStart w:id="66" w:name="_Toc217311408"/>
      <w:r w:rsidRPr="0095140A">
        <w:rPr>
          <w:rFonts w:eastAsia="Times New Roman"/>
          <w:bCs/>
          <w:color w:val="767171"/>
          <w:sz w:val="24"/>
          <w:szCs w:val="24"/>
        </w:rPr>
        <w:t>Impacto Institucional a la Ciudadanía</w:t>
      </w:r>
      <w:bookmarkEnd w:id="66"/>
    </w:p>
    <w:p w14:paraId="2F100B23" w14:textId="77777777" w:rsidR="00FC449B" w:rsidRPr="0095140A" w:rsidRDefault="00FC449B" w:rsidP="00FC449B"/>
    <w:p w14:paraId="69F70347" w14:textId="77777777" w:rsidR="00B50106" w:rsidRPr="0095140A" w:rsidRDefault="00B50106" w:rsidP="00FC449B">
      <w:pPr>
        <w:spacing w:after="0" w:line="360" w:lineRule="auto"/>
        <w:contextualSpacing/>
        <w:jc w:val="both"/>
        <w:rPr>
          <w:rFonts w:eastAsia="Calibri"/>
          <w:b/>
          <w:bCs/>
        </w:rPr>
      </w:pPr>
    </w:p>
    <w:p w14:paraId="15881349" w14:textId="506FBEC9" w:rsidR="00FC449B" w:rsidRPr="0095140A" w:rsidRDefault="00FC449B" w:rsidP="00FC449B">
      <w:pPr>
        <w:spacing w:after="0" w:line="360" w:lineRule="auto"/>
        <w:contextualSpacing/>
        <w:jc w:val="both"/>
        <w:rPr>
          <w:rFonts w:eastAsia="Calibri"/>
          <w:b/>
          <w:bCs/>
        </w:rPr>
      </w:pPr>
      <w:r w:rsidRPr="0095140A">
        <w:rPr>
          <w:rFonts w:eastAsia="Calibri"/>
          <w:b/>
          <w:bCs/>
        </w:rPr>
        <w:t>Atención Psicosocial</w:t>
      </w:r>
    </w:p>
    <w:p w14:paraId="20589BA2" w14:textId="77777777" w:rsidR="00FC449B" w:rsidRPr="0095140A" w:rsidRDefault="00FC449B" w:rsidP="00FC449B">
      <w:pPr>
        <w:spacing w:after="0" w:line="360" w:lineRule="auto"/>
        <w:contextualSpacing/>
        <w:jc w:val="both"/>
        <w:rPr>
          <w:rFonts w:eastAsia="Calibri"/>
        </w:rPr>
      </w:pPr>
    </w:p>
    <w:p w14:paraId="02574D9A" w14:textId="7C0A9F2B" w:rsidR="00FC449B" w:rsidRPr="0095140A" w:rsidRDefault="00FC449B" w:rsidP="00FC449B">
      <w:pPr>
        <w:spacing w:after="0" w:line="360" w:lineRule="auto"/>
        <w:contextualSpacing/>
        <w:jc w:val="both"/>
        <w:rPr>
          <w:rFonts w:eastAsia="Times New Roman"/>
        </w:rPr>
      </w:pPr>
      <w:r w:rsidRPr="0095140A">
        <w:rPr>
          <w:rFonts w:eastAsia="Calibri"/>
        </w:rPr>
        <w:t xml:space="preserve">El subprograma de atención psicosocial que forma parte de las actividades de prevención </w:t>
      </w:r>
      <w:r w:rsidRPr="0095140A">
        <w:rPr>
          <w:rFonts w:eastAsia="Times New Roman"/>
        </w:rPr>
        <w:t xml:space="preserve">dirigidas a ciudadanos expuestos a violencia, crímenes y delitos en los sectores vulnerables fueron ejecutadas </w:t>
      </w:r>
      <w:r w:rsidRPr="0095140A">
        <w:rPr>
          <w:rFonts w:eastAsia="Times New Roman"/>
          <w:b/>
          <w:bCs/>
        </w:rPr>
        <w:t>307</w:t>
      </w:r>
      <w:r w:rsidRPr="0095140A">
        <w:rPr>
          <w:rFonts w:eastAsia="Times New Roman"/>
        </w:rPr>
        <w:t xml:space="preserve"> acciones de asistencia, mediación y formación y apoyo educativo, </w:t>
      </w:r>
      <w:r w:rsidRPr="0095140A">
        <w:rPr>
          <w:rFonts w:eastAsia="Times New Roman"/>
          <w:b/>
          <w:bCs/>
        </w:rPr>
        <w:t>17,690</w:t>
      </w:r>
      <w:r w:rsidRPr="0095140A">
        <w:rPr>
          <w:rFonts w:eastAsia="Times New Roman"/>
        </w:rPr>
        <w:t xml:space="preserve"> personas </w:t>
      </w:r>
      <w:r w:rsidR="00FC071C" w:rsidRPr="0095140A">
        <w:rPr>
          <w:rFonts w:eastAsia="Times New Roman"/>
        </w:rPr>
        <w:t xml:space="preserve">impactadas, </w:t>
      </w:r>
      <w:r w:rsidRPr="0095140A">
        <w:rPr>
          <w:rFonts w:eastAsia="Times New Roman"/>
        </w:rPr>
        <w:t>en los municipios: Pepillo Salcedo, Montecristi, Baní, San Cristóbal, Los Alcarrizos, el Distrito Nacional, Santo Domingo Este y en Santo Domingo Norte, a continuación, el desglose de estas actividades:</w:t>
      </w:r>
    </w:p>
    <w:p w14:paraId="6A48C5D0" w14:textId="77777777" w:rsidR="00FC449B" w:rsidRPr="00CC0A27" w:rsidRDefault="00FC449B" w:rsidP="00FC449B">
      <w:pPr>
        <w:spacing w:after="0" w:line="360" w:lineRule="auto"/>
        <w:contextualSpacing/>
        <w:jc w:val="both"/>
        <w:rPr>
          <w:rFonts w:eastAsia="Times New Roman"/>
          <w:highlight w:val="yellow"/>
          <w:u w:val="single"/>
        </w:rPr>
      </w:pPr>
    </w:p>
    <w:p w14:paraId="04D9B79A" w14:textId="77777777"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t xml:space="preserve">Se impartieron los talleres sobre Inteligencia Emocional y Manejo Asertivo de Conflictos, Mantenimiento de las Competencias Escolares y el Desarrollo de Habilidades para la Vida, Adicción a las Redes Sociales, Prevención de Embarazos, </w:t>
      </w:r>
      <w:r w:rsidRPr="0095140A">
        <w:rPr>
          <w:rFonts w:eastAsia="Times New Roman"/>
        </w:rPr>
        <w:lastRenderedPageBreak/>
        <w:t xml:space="preserve">Crianza Positiva, Formación Sobre Prevención de Aptitudes y Acciones que Fomenten la Violencia Social y Familiar,  Formación Sobre Prevención de Drogas, Formación sobre el Buen Trato Familiar, Formación sobre Bullying, Formación Sobre Prevención y Violencia, Charlas Sobre Cultura de Paz, Charlas de Formación Sobre Estilo de Crianza, Formación Sobre Resolución Pacífica de Conflictos entre Otros Factores de riesgo para los jóvenes, impactando </w:t>
      </w:r>
      <w:r w:rsidRPr="0095140A">
        <w:rPr>
          <w:rFonts w:eastAsia="Times New Roman"/>
          <w:b/>
          <w:bCs/>
        </w:rPr>
        <w:t xml:space="preserve">10,041 </w:t>
      </w:r>
      <w:r w:rsidRPr="0095140A">
        <w:rPr>
          <w:rFonts w:eastAsia="Times New Roman"/>
        </w:rPr>
        <w:t xml:space="preserve">mujeres y </w:t>
      </w:r>
      <w:r w:rsidRPr="0095140A">
        <w:rPr>
          <w:rFonts w:eastAsia="Times New Roman"/>
          <w:b/>
          <w:bCs/>
        </w:rPr>
        <w:t xml:space="preserve">7,649 </w:t>
      </w:r>
      <w:r w:rsidRPr="0095140A">
        <w:rPr>
          <w:rFonts w:eastAsia="Times New Roman"/>
        </w:rPr>
        <w:t xml:space="preserve">hombres, en </w:t>
      </w:r>
      <w:r w:rsidRPr="0095140A">
        <w:rPr>
          <w:rFonts w:eastAsia="Times New Roman"/>
          <w:b/>
          <w:bCs/>
        </w:rPr>
        <w:t>23</w:t>
      </w:r>
      <w:r w:rsidRPr="0095140A">
        <w:rPr>
          <w:rFonts w:eastAsia="Times New Roman"/>
        </w:rPr>
        <w:t xml:space="preserve"> sectores de los municipios intervenidos.</w:t>
      </w:r>
    </w:p>
    <w:p w14:paraId="2F653CCE" w14:textId="77777777" w:rsidR="00FC449B" w:rsidRPr="0095140A" w:rsidRDefault="00FC449B" w:rsidP="00FC449B">
      <w:pPr>
        <w:spacing w:after="0" w:line="360" w:lineRule="auto"/>
        <w:ind w:left="720"/>
        <w:contextualSpacing/>
        <w:jc w:val="both"/>
        <w:rPr>
          <w:rFonts w:eastAsia="Times New Roman"/>
          <w:highlight w:val="yellow"/>
        </w:rPr>
      </w:pPr>
    </w:p>
    <w:p w14:paraId="59DA649B" w14:textId="77777777"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t>Fueron impartidos</w:t>
      </w:r>
      <w:r w:rsidRPr="0095140A">
        <w:rPr>
          <w:rFonts w:eastAsia="Times New Roman"/>
          <w:b/>
          <w:bCs/>
        </w:rPr>
        <w:t xml:space="preserve"> 69</w:t>
      </w:r>
      <w:r w:rsidRPr="0095140A">
        <w:rPr>
          <w:rFonts w:eastAsia="Times New Roman"/>
        </w:rPr>
        <w:t xml:space="preserve"> cursos de Talleres de Formación sobre Inteligencia Emocional y Manejo Asertivo de Conflicto de los Sectores Vulnerables impactando a </w:t>
      </w:r>
      <w:r w:rsidRPr="0095140A">
        <w:rPr>
          <w:rFonts w:eastAsia="Times New Roman"/>
          <w:b/>
          <w:bCs/>
        </w:rPr>
        <w:t>3,820</w:t>
      </w:r>
      <w:r w:rsidRPr="0095140A">
        <w:rPr>
          <w:rFonts w:eastAsia="Times New Roman"/>
        </w:rPr>
        <w:t xml:space="preserve"> ciudadanos, </w:t>
      </w:r>
      <w:r w:rsidRPr="0095140A">
        <w:rPr>
          <w:rFonts w:eastAsia="Times New Roman"/>
          <w:b/>
          <w:bCs/>
        </w:rPr>
        <w:t>2,681</w:t>
      </w:r>
      <w:r w:rsidRPr="0095140A">
        <w:rPr>
          <w:rFonts w:eastAsia="Times New Roman"/>
        </w:rPr>
        <w:t xml:space="preserve"> mujeres y </w:t>
      </w:r>
      <w:r w:rsidRPr="0095140A">
        <w:rPr>
          <w:rFonts w:eastAsia="Times New Roman"/>
          <w:b/>
          <w:bCs/>
        </w:rPr>
        <w:t>1,139</w:t>
      </w:r>
      <w:r w:rsidRPr="0095140A">
        <w:rPr>
          <w:rFonts w:eastAsia="Times New Roman"/>
        </w:rPr>
        <w:t xml:space="preserve"> hombres, en los municipios de San Cristóbal, Cambita, Los Cacaos, Yagüate, Najayo Arriba, Palenque, Villa Altagracia, Haina, San Gregorio, de Nigua y Santo Domingo Este, impactando los sectores: Muchas Aguas, Doña Ana, El Guineo, Hatillo, Canastica, Madre Vieja, Hato Dama, El Puerto de la provincia de San Cristóbal; Ensanche Ozama, San Isidro, San Luis, Villa Faro, Los Minas Sur y Los Tres Brazos del municipio de Santo Domingo Este.</w:t>
      </w:r>
    </w:p>
    <w:p w14:paraId="2A5269DF" w14:textId="77777777" w:rsidR="00FC449B" w:rsidRPr="0095140A" w:rsidRDefault="00FC449B" w:rsidP="00FC449B">
      <w:pPr>
        <w:spacing w:after="0" w:line="360" w:lineRule="auto"/>
        <w:contextualSpacing/>
        <w:jc w:val="both"/>
        <w:rPr>
          <w:rFonts w:eastAsia="Times New Roman"/>
        </w:rPr>
      </w:pPr>
    </w:p>
    <w:p w14:paraId="36B46881" w14:textId="3E893593"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t xml:space="preserve">Se realizaron </w:t>
      </w:r>
      <w:r w:rsidRPr="0095140A">
        <w:rPr>
          <w:rFonts w:eastAsia="Times New Roman"/>
          <w:b/>
          <w:bCs/>
        </w:rPr>
        <w:t>38</w:t>
      </w:r>
      <w:r w:rsidRPr="0095140A">
        <w:rPr>
          <w:rFonts w:eastAsia="Times New Roman"/>
        </w:rPr>
        <w:t xml:space="preserve"> Talleres de Formación sobre Prevención de Aptitudes y Acciones que Fomenten la Violencia Social y Familia</w:t>
      </w:r>
      <w:r w:rsidR="00FC071C" w:rsidRPr="0095140A">
        <w:rPr>
          <w:rFonts w:eastAsia="Times New Roman"/>
        </w:rPr>
        <w:t>r</w:t>
      </w:r>
      <w:r w:rsidRPr="0095140A">
        <w:rPr>
          <w:rFonts w:eastAsia="Times New Roman"/>
        </w:rPr>
        <w:t xml:space="preserve">, los cuales tuvieron impacto en </w:t>
      </w:r>
      <w:r w:rsidRPr="0095140A">
        <w:rPr>
          <w:rFonts w:eastAsia="Times New Roman"/>
          <w:b/>
          <w:bCs/>
        </w:rPr>
        <w:t>1,842</w:t>
      </w:r>
      <w:r w:rsidRPr="0095140A">
        <w:rPr>
          <w:rFonts w:eastAsia="Times New Roman"/>
        </w:rPr>
        <w:t xml:space="preserve"> personas, </w:t>
      </w:r>
      <w:r w:rsidRPr="0095140A">
        <w:rPr>
          <w:rFonts w:eastAsia="Times New Roman"/>
          <w:b/>
          <w:bCs/>
        </w:rPr>
        <w:t>1,151</w:t>
      </w:r>
      <w:r w:rsidRPr="0095140A">
        <w:rPr>
          <w:rFonts w:eastAsia="Times New Roman"/>
        </w:rPr>
        <w:t xml:space="preserve"> mujeres y </w:t>
      </w:r>
      <w:r w:rsidRPr="0095140A">
        <w:rPr>
          <w:rFonts w:eastAsia="Times New Roman"/>
          <w:b/>
          <w:bCs/>
        </w:rPr>
        <w:t>691</w:t>
      </w:r>
      <w:r w:rsidRPr="0095140A">
        <w:rPr>
          <w:rFonts w:eastAsia="Times New Roman"/>
        </w:rPr>
        <w:t xml:space="preserve"> hombres, en</w:t>
      </w:r>
      <w:r w:rsidRPr="0095140A">
        <w:rPr>
          <w:rFonts w:eastAsia="Times New Roman"/>
          <w:b/>
          <w:bCs/>
        </w:rPr>
        <w:t xml:space="preserve"> 8</w:t>
      </w:r>
      <w:r w:rsidRPr="0095140A">
        <w:rPr>
          <w:rFonts w:eastAsia="Times New Roman"/>
        </w:rPr>
        <w:t xml:space="preserve"> municipios (Cambita, Los Cacaos, Najayo Arriba, Palenque, Villa Altagracia, San Gregorio de Nigua, Santo Domingo Este y Santiago) de las provincias de Santo Domingo, Santiago y San Cristóbal.</w:t>
      </w:r>
    </w:p>
    <w:p w14:paraId="4219E432" w14:textId="77777777" w:rsidR="00FC449B" w:rsidRPr="0095140A" w:rsidRDefault="00FC449B" w:rsidP="00FC449B">
      <w:pPr>
        <w:spacing w:after="0" w:line="360" w:lineRule="auto"/>
        <w:contextualSpacing/>
        <w:jc w:val="both"/>
        <w:rPr>
          <w:rFonts w:eastAsia="Times New Roman"/>
        </w:rPr>
      </w:pPr>
    </w:p>
    <w:p w14:paraId="76542901" w14:textId="77777777"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lastRenderedPageBreak/>
        <w:t xml:space="preserve">Se ofrecieron </w:t>
      </w:r>
      <w:r w:rsidRPr="0095140A">
        <w:rPr>
          <w:rFonts w:eastAsia="Times New Roman"/>
          <w:b/>
          <w:bCs/>
        </w:rPr>
        <w:t>30</w:t>
      </w:r>
      <w:r w:rsidRPr="0095140A">
        <w:rPr>
          <w:rFonts w:eastAsia="Times New Roman"/>
        </w:rPr>
        <w:t xml:space="preserve"> Talleres de Formación sobre Buen Trato Familiar, impactando a </w:t>
      </w:r>
      <w:r w:rsidRPr="0095140A">
        <w:rPr>
          <w:rFonts w:eastAsia="Times New Roman"/>
          <w:b/>
          <w:bCs/>
        </w:rPr>
        <w:t>2,259</w:t>
      </w:r>
      <w:r w:rsidRPr="0095140A">
        <w:rPr>
          <w:rFonts w:eastAsia="Times New Roman"/>
        </w:rPr>
        <w:t xml:space="preserve"> personas, </w:t>
      </w:r>
      <w:r w:rsidRPr="0095140A">
        <w:rPr>
          <w:rFonts w:eastAsia="Times New Roman"/>
          <w:b/>
          <w:bCs/>
        </w:rPr>
        <w:t>1,750</w:t>
      </w:r>
      <w:r w:rsidRPr="0095140A">
        <w:rPr>
          <w:rFonts w:eastAsia="Times New Roman"/>
        </w:rPr>
        <w:t xml:space="preserve"> mujeres y </w:t>
      </w:r>
      <w:r w:rsidRPr="0095140A">
        <w:rPr>
          <w:rFonts w:eastAsia="Times New Roman"/>
          <w:b/>
          <w:bCs/>
        </w:rPr>
        <w:t>509</w:t>
      </w:r>
      <w:r w:rsidRPr="0095140A">
        <w:rPr>
          <w:rFonts w:eastAsia="Times New Roman"/>
        </w:rPr>
        <w:t xml:space="preserve"> hombres, impactando los sectores de El Milloncito, Villa Pompa, El Libertador, La Ureña, Sabana Perdida, Los Minas Sur, Capotillo y Maquiteria en las provincias del Distrito Nacional y el Gran Santo Domingo.</w:t>
      </w:r>
    </w:p>
    <w:p w14:paraId="15B5F936" w14:textId="77777777" w:rsidR="00FC449B" w:rsidRPr="0095140A" w:rsidRDefault="00FC449B" w:rsidP="00FC449B">
      <w:pPr>
        <w:spacing w:after="0" w:line="360" w:lineRule="auto"/>
        <w:contextualSpacing/>
        <w:jc w:val="both"/>
        <w:rPr>
          <w:rFonts w:eastAsia="Times New Roman"/>
        </w:rPr>
      </w:pPr>
    </w:p>
    <w:p w14:paraId="01264B30" w14:textId="77777777"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t xml:space="preserve">Se realizaron </w:t>
      </w:r>
      <w:r w:rsidRPr="0095140A">
        <w:rPr>
          <w:rFonts w:eastAsia="Times New Roman"/>
          <w:b/>
          <w:bCs/>
        </w:rPr>
        <w:t>21</w:t>
      </w:r>
      <w:r w:rsidRPr="0095140A">
        <w:rPr>
          <w:rFonts w:eastAsia="Times New Roman"/>
        </w:rPr>
        <w:t xml:space="preserve"> Talleres de Formación sobre Redes Sociales y sus Consecuencias beneficiando a </w:t>
      </w:r>
      <w:r w:rsidRPr="0095140A">
        <w:rPr>
          <w:rFonts w:eastAsia="Times New Roman"/>
          <w:b/>
          <w:bCs/>
        </w:rPr>
        <w:t>1,289</w:t>
      </w:r>
      <w:r w:rsidRPr="0095140A">
        <w:rPr>
          <w:rFonts w:eastAsia="Times New Roman"/>
        </w:rPr>
        <w:t xml:space="preserve"> personas, </w:t>
      </w:r>
      <w:r w:rsidRPr="0095140A">
        <w:rPr>
          <w:rFonts w:eastAsia="Times New Roman"/>
          <w:b/>
          <w:bCs/>
        </w:rPr>
        <w:t>615</w:t>
      </w:r>
      <w:r w:rsidRPr="0095140A">
        <w:rPr>
          <w:rFonts w:eastAsia="Times New Roman"/>
        </w:rPr>
        <w:t xml:space="preserve"> mujeres y </w:t>
      </w:r>
      <w:r w:rsidRPr="0095140A">
        <w:rPr>
          <w:rFonts w:eastAsia="Times New Roman"/>
          <w:b/>
          <w:bCs/>
        </w:rPr>
        <w:t>674</w:t>
      </w:r>
      <w:r w:rsidRPr="0095140A">
        <w:rPr>
          <w:rFonts w:eastAsia="Times New Roman"/>
        </w:rPr>
        <w:t xml:space="preserve"> hombres, en Los Tres Brazos, Las Enfermeras, Molinuevo y Herrera de los municipios de Santo Domingo Este y Santo Domingo Oeste.</w:t>
      </w:r>
    </w:p>
    <w:p w14:paraId="351F1740" w14:textId="12BED052"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t xml:space="preserve">Se realizaron </w:t>
      </w:r>
      <w:r w:rsidRPr="0095140A">
        <w:rPr>
          <w:rFonts w:eastAsia="Times New Roman"/>
          <w:b/>
          <w:bCs/>
        </w:rPr>
        <w:t>11</w:t>
      </w:r>
      <w:r w:rsidRPr="0095140A">
        <w:rPr>
          <w:rFonts w:eastAsia="Times New Roman"/>
        </w:rPr>
        <w:t xml:space="preserve"> actividades dirigidas </w:t>
      </w:r>
      <w:r w:rsidR="00FC071C" w:rsidRPr="0095140A">
        <w:rPr>
          <w:rFonts w:eastAsia="Times New Roman"/>
        </w:rPr>
        <w:t xml:space="preserve">a </w:t>
      </w:r>
      <w:r w:rsidRPr="0095140A">
        <w:rPr>
          <w:rFonts w:eastAsia="Times New Roman"/>
        </w:rPr>
        <w:t xml:space="preserve">promover formación en los adolescentes con Talleres de Formación sobre Adolescencia y Sus Implicaciones (Prevención de Embarazo), beneficiando a </w:t>
      </w:r>
      <w:r w:rsidRPr="0095140A">
        <w:rPr>
          <w:rFonts w:eastAsia="Times New Roman"/>
          <w:b/>
          <w:bCs/>
        </w:rPr>
        <w:t>494</w:t>
      </w:r>
      <w:r w:rsidRPr="0095140A">
        <w:rPr>
          <w:rFonts w:eastAsia="Times New Roman"/>
        </w:rPr>
        <w:t xml:space="preserve"> ciudadanos, </w:t>
      </w:r>
      <w:r w:rsidRPr="0095140A">
        <w:rPr>
          <w:rFonts w:eastAsia="Times New Roman"/>
          <w:b/>
          <w:bCs/>
        </w:rPr>
        <w:t>317</w:t>
      </w:r>
      <w:r w:rsidRPr="0095140A">
        <w:rPr>
          <w:rFonts w:eastAsia="Times New Roman"/>
        </w:rPr>
        <w:t xml:space="preserve"> mujeres y </w:t>
      </w:r>
      <w:r w:rsidRPr="0095140A">
        <w:rPr>
          <w:rFonts w:eastAsia="Times New Roman"/>
          <w:b/>
          <w:bCs/>
        </w:rPr>
        <w:t>177</w:t>
      </w:r>
      <w:r w:rsidRPr="0095140A">
        <w:rPr>
          <w:rFonts w:eastAsia="Times New Roman"/>
        </w:rPr>
        <w:t xml:space="preserve"> hombres, en los municipios: Santo Domingo Este, Santo Domingo Oeste y Los Alcarrizos, impactando a los sectores Los Tres Brazos, El Almirante, Cristo Rey, La Castañuela y el Barrio Enriquillo.</w:t>
      </w:r>
    </w:p>
    <w:p w14:paraId="04CBCF8A" w14:textId="77777777"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t xml:space="preserve">Se realizaron </w:t>
      </w:r>
      <w:r w:rsidRPr="0095140A">
        <w:rPr>
          <w:rFonts w:eastAsia="Times New Roman"/>
          <w:b/>
          <w:bCs/>
        </w:rPr>
        <w:t>16</w:t>
      </w:r>
      <w:r w:rsidRPr="0095140A">
        <w:rPr>
          <w:rFonts w:eastAsia="Times New Roman"/>
        </w:rPr>
        <w:t xml:space="preserve"> Talleres de Formación sobre Prevención de Drogas, beneficiando a </w:t>
      </w:r>
      <w:r w:rsidRPr="0095140A">
        <w:rPr>
          <w:rFonts w:eastAsia="Times New Roman"/>
          <w:b/>
          <w:bCs/>
        </w:rPr>
        <w:t>988</w:t>
      </w:r>
      <w:r w:rsidRPr="0095140A">
        <w:rPr>
          <w:rFonts w:eastAsia="Times New Roman"/>
        </w:rPr>
        <w:t xml:space="preserve"> ciudadanos, </w:t>
      </w:r>
      <w:r w:rsidRPr="0095140A">
        <w:rPr>
          <w:rFonts w:eastAsia="Times New Roman"/>
          <w:b/>
          <w:bCs/>
        </w:rPr>
        <w:t>530</w:t>
      </w:r>
      <w:r w:rsidRPr="0095140A">
        <w:rPr>
          <w:rFonts w:eastAsia="Times New Roman"/>
        </w:rPr>
        <w:t xml:space="preserve"> mujeres y </w:t>
      </w:r>
      <w:r w:rsidRPr="0095140A">
        <w:rPr>
          <w:rFonts w:eastAsia="Times New Roman"/>
          <w:b/>
          <w:bCs/>
        </w:rPr>
        <w:t>438</w:t>
      </w:r>
      <w:r w:rsidRPr="0095140A">
        <w:rPr>
          <w:rFonts w:eastAsia="Times New Roman"/>
        </w:rPr>
        <w:t xml:space="preserve"> hombres, en 5 sectores de Santo Domingo Este, Distrito Nacional y Baní en Peravia. </w:t>
      </w:r>
    </w:p>
    <w:p w14:paraId="19E5A595" w14:textId="740E0DD9"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t xml:space="preserve">Además, se realizaron </w:t>
      </w:r>
      <w:r w:rsidRPr="0095140A">
        <w:rPr>
          <w:rFonts w:eastAsia="Times New Roman"/>
          <w:b/>
          <w:bCs/>
        </w:rPr>
        <w:t>112</w:t>
      </w:r>
      <w:r w:rsidRPr="0095140A">
        <w:rPr>
          <w:rFonts w:eastAsia="Times New Roman"/>
        </w:rPr>
        <w:t xml:space="preserve"> jornadas formativas de asistencia psicosocial, impactando a </w:t>
      </w:r>
      <w:r w:rsidRPr="0095140A">
        <w:rPr>
          <w:rFonts w:eastAsia="Times New Roman"/>
          <w:b/>
          <w:bCs/>
        </w:rPr>
        <w:t>6,332</w:t>
      </w:r>
      <w:r w:rsidRPr="0095140A">
        <w:rPr>
          <w:rFonts w:eastAsia="Times New Roman"/>
        </w:rPr>
        <w:t xml:space="preserve"> ciudadanos, </w:t>
      </w:r>
      <w:r w:rsidRPr="0095140A">
        <w:rPr>
          <w:rFonts w:eastAsia="Times New Roman"/>
          <w:b/>
          <w:bCs/>
        </w:rPr>
        <w:t>3,527</w:t>
      </w:r>
      <w:r w:rsidRPr="0095140A">
        <w:rPr>
          <w:rFonts w:eastAsia="Times New Roman"/>
        </w:rPr>
        <w:t xml:space="preserve"> mujeres y </w:t>
      </w:r>
      <w:r w:rsidRPr="0095140A">
        <w:rPr>
          <w:rFonts w:eastAsia="Times New Roman"/>
          <w:b/>
          <w:bCs/>
        </w:rPr>
        <w:t>2,805</w:t>
      </w:r>
      <w:r w:rsidRPr="0095140A">
        <w:rPr>
          <w:rFonts w:eastAsia="Times New Roman"/>
        </w:rPr>
        <w:t xml:space="preserve"> hombres, en </w:t>
      </w:r>
      <w:r w:rsidRPr="0095140A">
        <w:rPr>
          <w:rFonts w:eastAsia="Times New Roman"/>
          <w:b/>
          <w:bCs/>
        </w:rPr>
        <w:t>13</w:t>
      </w:r>
      <w:r w:rsidRPr="0095140A">
        <w:rPr>
          <w:rFonts w:eastAsia="Times New Roman"/>
        </w:rPr>
        <w:t xml:space="preserve"> sectores de </w:t>
      </w:r>
      <w:r w:rsidRPr="0095140A">
        <w:rPr>
          <w:rFonts w:eastAsia="Times New Roman"/>
          <w:b/>
          <w:bCs/>
        </w:rPr>
        <w:t>8</w:t>
      </w:r>
      <w:r w:rsidRPr="0095140A">
        <w:rPr>
          <w:rFonts w:eastAsia="Times New Roman"/>
        </w:rPr>
        <w:t xml:space="preserve"> municipios de las provincias Santo Domingo, Azua, Montecristi y Salcedo. Entre los que se pueden destacar: </w:t>
      </w:r>
      <w:r w:rsidRPr="0095140A">
        <w:rPr>
          <w:rFonts w:eastAsia="Times New Roman"/>
          <w:b/>
          <w:bCs/>
        </w:rPr>
        <w:t>6</w:t>
      </w:r>
      <w:r w:rsidRPr="0095140A">
        <w:rPr>
          <w:rFonts w:eastAsia="Times New Roman"/>
        </w:rPr>
        <w:t xml:space="preserve"> Talleres de Formación sobre Proyecto de Vida, </w:t>
      </w:r>
      <w:r w:rsidRPr="0095140A">
        <w:rPr>
          <w:rFonts w:eastAsia="Times New Roman"/>
          <w:b/>
          <w:bCs/>
        </w:rPr>
        <w:t xml:space="preserve">8 </w:t>
      </w:r>
      <w:r w:rsidRPr="0095140A">
        <w:rPr>
          <w:rFonts w:eastAsia="Times New Roman"/>
        </w:rPr>
        <w:t xml:space="preserve">Talleres de Formación sobre Bullying, </w:t>
      </w:r>
      <w:r w:rsidRPr="0095140A">
        <w:rPr>
          <w:rFonts w:eastAsia="Times New Roman"/>
          <w:b/>
          <w:bCs/>
        </w:rPr>
        <w:t>2</w:t>
      </w:r>
      <w:r w:rsidRPr="0095140A">
        <w:rPr>
          <w:rFonts w:eastAsia="Times New Roman"/>
        </w:rPr>
        <w:t xml:space="preserve"> Asistencias Psicológicas, </w:t>
      </w:r>
      <w:r w:rsidRPr="0095140A">
        <w:rPr>
          <w:rFonts w:eastAsia="Times New Roman"/>
          <w:b/>
          <w:bCs/>
        </w:rPr>
        <w:t>23</w:t>
      </w:r>
      <w:r w:rsidRPr="0095140A">
        <w:rPr>
          <w:rFonts w:eastAsia="Times New Roman"/>
        </w:rPr>
        <w:t xml:space="preserve"> Talleres de Formación sobre  </w:t>
      </w:r>
      <w:r w:rsidRPr="0095140A">
        <w:rPr>
          <w:rFonts w:eastAsia="Times New Roman"/>
        </w:rPr>
        <w:lastRenderedPageBreak/>
        <w:t xml:space="preserve">Prevención sobre la Violencia y la Delincuencia, </w:t>
      </w:r>
      <w:r w:rsidRPr="0095140A">
        <w:rPr>
          <w:rFonts w:eastAsia="Times New Roman"/>
          <w:b/>
          <w:bCs/>
        </w:rPr>
        <w:t>4</w:t>
      </w:r>
      <w:r w:rsidRPr="0095140A">
        <w:rPr>
          <w:rFonts w:eastAsia="Times New Roman"/>
        </w:rPr>
        <w:t xml:space="preserve"> Talleres de Formación sobre Crianza Positiva, </w:t>
      </w:r>
      <w:r w:rsidRPr="0095140A">
        <w:rPr>
          <w:rFonts w:eastAsia="Times New Roman"/>
          <w:b/>
          <w:bCs/>
        </w:rPr>
        <w:t>20</w:t>
      </w:r>
      <w:r w:rsidRPr="0095140A">
        <w:rPr>
          <w:rFonts w:eastAsia="Times New Roman"/>
        </w:rPr>
        <w:t xml:space="preserve"> Talleres de Formación para el Mantenimiento de las Competencias Escolares y el Desarrollo de las Habilidades para la Vida, </w:t>
      </w:r>
      <w:r w:rsidRPr="0095140A">
        <w:rPr>
          <w:rFonts w:eastAsia="Times New Roman"/>
          <w:b/>
          <w:bCs/>
        </w:rPr>
        <w:t>2</w:t>
      </w:r>
      <w:r w:rsidRPr="0095140A">
        <w:rPr>
          <w:rFonts w:eastAsia="Times New Roman"/>
        </w:rPr>
        <w:t xml:space="preserve"> Sesiones Mediaciones de Conflicto,</w:t>
      </w:r>
      <w:r w:rsidRPr="0095140A">
        <w:rPr>
          <w:rFonts w:eastAsia="Times New Roman"/>
          <w:b/>
          <w:bCs/>
        </w:rPr>
        <w:t xml:space="preserve"> 2</w:t>
      </w:r>
      <w:r w:rsidRPr="0095140A">
        <w:rPr>
          <w:rFonts w:eastAsia="Times New Roman"/>
        </w:rPr>
        <w:t xml:space="preserve"> Talleres de Formación de Valores Cívicos y Ciudadanos, </w:t>
      </w:r>
      <w:r w:rsidRPr="0095140A">
        <w:rPr>
          <w:rFonts w:eastAsia="Times New Roman"/>
          <w:b/>
          <w:bCs/>
        </w:rPr>
        <w:t xml:space="preserve">4 </w:t>
      </w:r>
      <w:r w:rsidRPr="0095140A">
        <w:rPr>
          <w:rFonts w:eastAsia="Times New Roman"/>
        </w:rPr>
        <w:t xml:space="preserve">Charlas sobre Competencia y Resiliencia, </w:t>
      </w:r>
      <w:r w:rsidRPr="0095140A">
        <w:rPr>
          <w:rFonts w:eastAsia="Times New Roman"/>
          <w:b/>
          <w:bCs/>
        </w:rPr>
        <w:t>1</w:t>
      </w:r>
      <w:r w:rsidRPr="0095140A">
        <w:rPr>
          <w:rFonts w:eastAsia="Times New Roman"/>
        </w:rPr>
        <w:t xml:space="preserve"> Charla de Formación Sobre El Poder del Niño, </w:t>
      </w:r>
      <w:r w:rsidRPr="0095140A">
        <w:rPr>
          <w:rFonts w:eastAsia="Times New Roman"/>
          <w:b/>
          <w:bCs/>
        </w:rPr>
        <w:t>1</w:t>
      </w:r>
      <w:r w:rsidRPr="0095140A">
        <w:rPr>
          <w:rFonts w:eastAsia="Times New Roman"/>
        </w:rPr>
        <w:t xml:space="preserve"> Charla de Formación Sobre Niños Valientes, Seguros y Felices, </w:t>
      </w:r>
      <w:r w:rsidRPr="0095140A">
        <w:rPr>
          <w:rFonts w:eastAsia="Times New Roman"/>
          <w:b/>
          <w:bCs/>
        </w:rPr>
        <w:t>2</w:t>
      </w:r>
      <w:r w:rsidRPr="0095140A">
        <w:rPr>
          <w:rFonts w:eastAsia="Times New Roman"/>
        </w:rPr>
        <w:t xml:space="preserve"> Talleres sobre Deporte y Seguridad para Jóvenes, </w:t>
      </w:r>
      <w:r w:rsidRPr="0095140A">
        <w:rPr>
          <w:rFonts w:eastAsia="Times New Roman"/>
          <w:b/>
          <w:bCs/>
        </w:rPr>
        <w:t>1</w:t>
      </w:r>
      <w:r w:rsidRPr="0095140A">
        <w:rPr>
          <w:rFonts w:eastAsia="Times New Roman"/>
        </w:rPr>
        <w:t xml:space="preserve"> Taller de Formación Sobre Garantía de Paz, </w:t>
      </w:r>
      <w:r w:rsidRPr="0095140A">
        <w:rPr>
          <w:rFonts w:eastAsia="Times New Roman"/>
          <w:b/>
          <w:bCs/>
        </w:rPr>
        <w:t xml:space="preserve">1 </w:t>
      </w:r>
      <w:r w:rsidRPr="0095140A">
        <w:rPr>
          <w:rFonts w:eastAsia="Times New Roman"/>
        </w:rPr>
        <w:t xml:space="preserve">Charla Sobre Estrategias Para Lidiar con Éxito, </w:t>
      </w:r>
      <w:r w:rsidRPr="0095140A">
        <w:rPr>
          <w:rFonts w:eastAsia="Times New Roman"/>
          <w:b/>
          <w:bCs/>
        </w:rPr>
        <w:t>2</w:t>
      </w:r>
      <w:r w:rsidRPr="0095140A">
        <w:rPr>
          <w:rFonts w:eastAsia="Times New Roman"/>
        </w:rPr>
        <w:t xml:space="preserve"> Charlas sobre Cultura de Paz, </w:t>
      </w:r>
      <w:r w:rsidRPr="0095140A">
        <w:rPr>
          <w:rFonts w:eastAsia="Times New Roman"/>
          <w:b/>
          <w:bCs/>
        </w:rPr>
        <w:t>21</w:t>
      </w:r>
      <w:r w:rsidRPr="0095140A">
        <w:rPr>
          <w:rFonts w:eastAsia="Times New Roman"/>
        </w:rPr>
        <w:t xml:space="preserve"> </w:t>
      </w:r>
      <w:r w:rsidR="00FC071C" w:rsidRPr="0095140A">
        <w:rPr>
          <w:rFonts w:eastAsia="Times New Roman"/>
        </w:rPr>
        <w:t>C</w:t>
      </w:r>
      <w:r w:rsidRPr="0095140A">
        <w:rPr>
          <w:rFonts w:eastAsia="Times New Roman"/>
        </w:rPr>
        <w:t xml:space="preserve">harlas Sobre Liderazgo Comunitario y Participación Ciudadana, </w:t>
      </w:r>
      <w:r w:rsidRPr="0095140A">
        <w:rPr>
          <w:rFonts w:eastAsia="Times New Roman"/>
          <w:b/>
          <w:bCs/>
        </w:rPr>
        <w:t>1</w:t>
      </w:r>
      <w:r w:rsidRPr="0095140A">
        <w:rPr>
          <w:rFonts w:eastAsia="Times New Roman"/>
        </w:rPr>
        <w:t xml:space="preserve"> Charla Sobre Valores en Deporte, Respeto y Juego Limpio, </w:t>
      </w:r>
      <w:r w:rsidRPr="0095140A">
        <w:rPr>
          <w:rFonts w:eastAsia="Times New Roman"/>
          <w:b/>
          <w:bCs/>
        </w:rPr>
        <w:t>1</w:t>
      </w:r>
      <w:r w:rsidRPr="0095140A">
        <w:rPr>
          <w:rFonts w:eastAsia="Times New Roman"/>
        </w:rPr>
        <w:t xml:space="preserve"> Charla de Formación sobre Los Derechos y Deberes de los Niños, </w:t>
      </w:r>
      <w:r w:rsidRPr="0095140A">
        <w:rPr>
          <w:rFonts w:eastAsia="Times New Roman"/>
          <w:b/>
          <w:bCs/>
        </w:rPr>
        <w:t>4</w:t>
      </w:r>
      <w:r w:rsidRPr="0095140A">
        <w:rPr>
          <w:rFonts w:eastAsia="Times New Roman"/>
        </w:rPr>
        <w:t xml:space="preserve"> Charlas Sobre Motivación Técnica de Estudios y Resiliencia, </w:t>
      </w:r>
      <w:r w:rsidRPr="0095140A">
        <w:rPr>
          <w:rFonts w:eastAsia="Times New Roman"/>
          <w:b/>
          <w:bCs/>
        </w:rPr>
        <w:t>7</w:t>
      </w:r>
      <w:r w:rsidRPr="0095140A">
        <w:rPr>
          <w:rFonts w:eastAsia="Times New Roman"/>
        </w:rPr>
        <w:t xml:space="preserve"> Charlas Sobre Seguridad y Victimización, </w:t>
      </w:r>
      <w:r w:rsidRPr="0095140A">
        <w:rPr>
          <w:rFonts w:eastAsia="Times New Roman"/>
          <w:b/>
          <w:bCs/>
        </w:rPr>
        <w:t>6</w:t>
      </w:r>
      <w:r w:rsidRPr="0095140A">
        <w:rPr>
          <w:rFonts w:eastAsia="Times New Roman"/>
        </w:rPr>
        <w:t xml:space="preserve"> Charlas Orientación sobre Temporada Ciclónica, </w:t>
      </w:r>
      <w:r w:rsidRPr="0095140A">
        <w:rPr>
          <w:rFonts w:eastAsia="Times New Roman"/>
          <w:b/>
          <w:bCs/>
        </w:rPr>
        <w:t>5</w:t>
      </w:r>
      <w:r w:rsidRPr="0095140A">
        <w:rPr>
          <w:rFonts w:eastAsia="Times New Roman"/>
        </w:rPr>
        <w:t xml:space="preserve"> Capacitaciones de Lideres Locales en Temas de Prevención, Resolución de Conflictos y Mediación y </w:t>
      </w:r>
      <w:r w:rsidRPr="0095140A">
        <w:rPr>
          <w:rFonts w:eastAsia="Times New Roman"/>
          <w:b/>
          <w:bCs/>
        </w:rPr>
        <w:t>1</w:t>
      </w:r>
      <w:r w:rsidRPr="0095140A">
        <w:rPr>
          <w:rFonts w:eastAsia="Times New Roman"/>
        </w:rPr>
        <w:t xml:space="preserve"> Operativo de Vinculación Social con Representantes del Sector Motoconcho.</w:t>
      </w:r>
    </w:p>
    <w:p w14:paraId="1A0E090E" w14:textId="77777777" w:rsidR="00FC449B" w:rsidRPr="0095140A" w:rsidRDefault="00FC449B" w:rsidP="00FC449B">
      <w:pPr>
        <w:spacing w:after="0" w:line="360" w:lineRule="auto"/>
        <w:contextualSpacing/>
        <w:jc w:val="both"/>
        <w:rPr>
          <w:rFonts w:eastAsia="Times New Roman"/>
        </w:rPr>
      </w:pPr>
    </w:p>
    <w:p w14:paraId="74168713" w14:textId="77777777" w:rsidR="00B50106" w:rsidRPr="0095140A" w:rsidRDefault="00B50106" w:rsidP="00FC449B">
      <w:pPr>
        <w:spacing w:after="0" w:line="360" w:lineRule="auto"/>
        <w:contextualSpacing/>
        <w:jc w:val="both"/>
        <w:rPr>
          <w:rFonts w:eastAsia="Times New Roman"/>
          <w:b/>
          <w:bCs/>
        </w:rPr>
      </w:pPr>
    </w:p>
    <w:p w14:paraId="4A190075" w14:textId="77777777" w:rsidR="00B50106" w:rsidRPr="00CC0A27" w:rsidRDefault="00B50106" w:rsidP="00FC449B">
      <w:pPr>
        <w:spacing w:after="0" w:line="360" w:lineRule="auto"/>
        <w:contextualSpacing/>
        <w:jc w:val="both"/>
        <w:rPr>
          <w:rFonts w:eastAsia="Times New Roman"/>
          <w:b/>
          <w:bCs/>
        </w:rPr>
      </w:pPr>
    </w:p>
    <w:p w14:paraId="2B5BF893" w14:textId="77777777" w:rsidR="00FC449B" w:rsidRPr="0095140A" w:rsidRDefault="00FC449B" w:rsidP="00FC449B">
      <w:pPr>
        <w:spacing w:after="0" w:line="360" w:lineRule="auto"/>
        <w:contextualSpacing/>
        <w:jc w:val="both"/>
        <w:rPr>
          <w:rFonts w:eastAsia="Times New Roman"/>
          <w:b/>
          <w:bCs/>
        </w:rPr>
      </w:pPr>
      <w:r w:rsidRPr="0095140A">
        <w:rPr>
          <w:rFonts w:eastAsia="Times New Roman"/>
          <w:b/>
          <w:bCs/>
        </w:rPr>
        <w:t>Desarrollo Vocacional</w:t>
      </w:r>
    </w:p>
    <w:p w14:paraId="025BF324" w14:textId="77777777" w:rsidR="00FC449B" w:rsidRPr="0095140A" w:rsidRDefault="00FC449B" w:rsidP="00FC449B">
      <w:pPr>
        <w:spacing w:after="0" w:line="360" w:lineRule="auto"/>
        <w:contextualSpacing/>
        <w:jc w:val="both"/>
        <w:rPr>
          <w:rFonts w:eastAsia="Times New Roman"/>
        </w:rPr>
      </w:pPr>
    </w:p>
    <w:p w14:paraId="1C8B4BBD" w14:textId="2AC96A37"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t xml:space="preserve">Se ejecutaron </w:t>
      </w:r>
      <w:r w:rsidRPr="0095140A">
        <w:rPr>
          <w:rFonts w:eastAsia="Times New Roman"/>
          <w:b/>
          <w:bCs/>
        </w:rPr>
        <w:t xml:space="preserve">64 </w:t>
      </w:r>
      <w:r w:rsidRPr="0095140A">
        <w:rPr>
          <w:rFonts w:eastAsia="Times New Roman"/>
        </w:rPr>
        <w:t xml:space="preserve">jornadas de Desarrollo Vocacional a través de Talleres de Formación Vocacional,  entre los que se pueden destacar: </w:t>
      </w:r>
      <w:r w:rsidRPr="0095140A">
        <w:rPr>
          <w:rFonts w:eastAsia="Times New Roman"/>
          <w:b/>
          <w:bCs/>
        </w:rPr>
        <w:t xml:space="preserve">7 </w:t>
      </w:r>
      <w:r w:rsidRPr="0095140A">
        <w:rPr>
          <w:rFonts w:eastAsia="Times New Roman"/>
        </w:rPr>
        <w:t xml:space="preserve">cursos de Cajero Bancario, </w:t>
      </w:r>
      <w:r w:rsidR="00E26AC8" w:rsidRPr="0095140A">
        <w:rPr>
          <w:rFonts w:eastAsia="Times New Roman"/>
          <w:b/>
          <w:bCs/>
        </w:rPr>
        <w:t>5</w:t>
      </w:r>
      <w:r w:rsidRPr="0095140A">
        <w:rPr>
          <w:rFonts w:eastAsia="Times New Roman"/>
        </w:rPr>
        <w:t xml:space="preserve"> Cursos de Diseño de Accesorios y Detalles de Eventos, </w:t>
      </w:r>
      <w:r w:rsidR="00C33A58" w:rsidRPr="0095140A">
        <w:rPr>
          <w:rFonts w:eastAsia="Times New Roman"/>
          <w:b/>
          <w:bCs/>
        </w:rPr>
        <w:t>5</w:t>
      </w:r>
      <w:r w:rsidRPr="0095140A">
        <w:rPr>
          <w:rFonts w:eastAsia="Times New Roman"/>
        </w:rPr>
        <w:t xml:space="preserve"> Cursos de Ventas y </w:t>
      </w:r>
      <w:r w:rsidRPr="0095140A">
        <w:rPr>
          <w:rFonts w:eastAsia="Times New Roman"/>
        </w:rPr>
        <w:lastRenderedPageBreak/>
        <w:t xml:space="preserve">Promoción de Productos Farmacéuticos, </w:t>
      </w:r>
      <w:r w:rsidRPr="0095140A">
        <w:rPr>
          <w:rFonts w:eastAsia="Times New Roman"/>
          <w:b/>
          <w:bCs/>
        </w:rPr>
        <w:t>5</w:t>
      </w:r>
      <w:r w:rsidRPr="0095140A">
        <w:rPr>
          <w:rFonts w:eastAsia="Times New Roman"/>
        </w:rPr>
        <w:t xml:space="preserve"> Cursos de Decoración en Globos, </w:t>
      </w:r>
      <w:r w:rsidRPr="0095140A">
        <w:rPr>
          <w:rFonts w:eastAsia="Times New Roman"/>
          <w:b/>
          <w:bCs/>
        </w:rPr>
        <w:t>7</w:t>
      </w:r>
      <w:r w:rsidRPr="0095140A">
        <w:rPr>
          <w:rFonts w:eastAsia="Times New Roman"/>
        </w:rPr>
        <w:t xml:space="preserve"> Cursos de Operaciones Básicas de Programas de Oficina, </w:t>
      </w:r>
      <w:r w:rsidRPr="0095140A">
        <w:rPr>
          <w:rFonts w:eastAsia="Times New Roman"/>
          <w:b/>
          <w:bCs/>
        </w:rPr>
        <w:t>9</w:t>
      </w:r>
      <w:r w:rsidRPr="0095140A">
        <w:rPr>
          <w:rFonts w:eastAsia="Times New Roman"/>
        </w:rPr>
        <w:t xml:space="preserve"> Cursos de Secretaria Auxiliar, </w:t>
      </w:r>
      <w:r w:rsidRPr="0095140A">
        <w:rPr>
          <w:rFonts w:eastAsia="Times New Roman"/>
          <w:b/>
          <w:bCs/>
        </w:rPr>
        <w:t>2</w:t>
      </w:r>
      <w:r w:rsidRPr="0095140A">
        <w:rPr>
          <w:rFonts w:eastAsia="Times New Roman"/>
        </w:rPr>
        <w:t xml:space="preserve"> Cursos de Vendedor Auxiliar, </w:t>
      </w:r>
      <w:r w:rsidRPr="0095140A">
        <w:rPr>
          <w:rFonts w:eastAsia="Times New Roman"/>
          <w:b/>
          <w:bCs/>
        </w:rPr>
        <w:t>2</w:t>
      </w:r>
      <w:r w:rsidRPr="0095140A">
        <w:rPr>
          <w:rFonts w:eastAsia="Times New Roman"/>
        </w:rPr>
        <w:t xml:space="preserve"> Cursos de Visitador a Médico, </w:t>
      </w:r>
      <w:r w:rsidRPr="0095140A">
        <w:rPr>
          <w:rFonts w:eastAsia="Times New Roman"/>
          <w:b/>
          <w:bCs/>
        </w:rPr>
        <w:t>22</w:t>
      </w:r>
      <w:r w:rsidRPr="0095140A">
        <w:rPr>
          <w:rFonts w:eastAsia="Times New Roman"/>
        </w:rPr>
        <w:t xml:space="preserve"> jornadas formativas sobre Elaboración de Alfombras, Decoración de Canastas Navideñas, Elaboración de Velones Aromáticos y Elaboración de Bisuterías, Curso de Bandejas Personalizadas, Curso de Barbería, Curso de Maquillaje, Emprendimiento para PyME entre otros, beneficiando a </w:t>
      </w:r>
      <w:r w:rsidRPr="0095140A">
        <w:rPr>
          <w:rFonts w:eastAsia="Times New Roman"/>
          <w:b/>
          <w:bCs/>
        </w:rPr>
        <w:t>1,225</w:t>
      </w:r>
      <w:r w:rsidRPr="0095140A">
        <w:rPr>
          <w:rFonts w:eastAsia="Times New Roman"/>
        </w:rPr>
        <w:t xml:space="preserve"> ciudadanos, </w:t>
      </w:r>
      <w:r w:rsidRPr="0095140A">
        <w:rPr>
          <w:rFonts w:eastAsia="Times New Roman"/>
          <w:b/>
          <w:bCs/>
        </w:rPr>
        <w:t>1,031</w:t>
      </w:r>
      <w:r w:rsidRPr="0095140A">
        <w:rPr>
          <w:rFonts w:eastAsia="Times New Roman"/>
        </w:rPr>
        <w:t xml:space="preserve"> mujeres y </w:t>
      </w:r>
      <w:r w:rsidRPr="0095140A">
        <w:rPr>
          <w:rFonts w:eastAsia="Times New Roman"/>
          <w:b/>
          <w:bCs/>
        </w:rPr>
        <w:t>194</w:t>
      </w:r>
      <w:r w:rsidRPr="0095140A">
        <w:rPr>
          <w:rFonts w:eastAsia="Times New Roman"/>
        </w:rPr>
        <w:t xml:space="preserve"> hombre en </w:t>
      </w:r>
      <w:r w:rsidRPr="0095140A">
        <w:rPr>
          <w:rFonts w:eastAsia="Times New Roman"/>
          <w:b/>
          <w:bCs/>
        </w:rPr>
        <w:t>6</w:t>
      </w:r>
      <w:r w:rsidRPr="0095140A">
        <w:rPr>
          <w:rFonts w:eastAsia="Times New Roman"/>
        </w:rPr>
        <w:t xml:space="preserve"> sectores de Santo Domingo Este, Boca Chica y Los Alcarrizos.</w:t>
      </w:r>
    </w:p>
    <w:p w14:paraId="26E54E78" w14:textId="77777777" w:rsidR="00FC449B" w:rsidRPr="0095140A" w:rsidRDefault="00FC449B" w:rsidP="00FC449B">
      <w:pPr>
        <w:spacing w:after="0" w:line="360" w:lineRule="auto"/>
        <w:contextualSpacing/>
        <w:jc w:val="both"/>
        <w:rPr>
          <w:rFonts w:eastAsia="Times New Roman"/>
        </w:rPr>
      </w:pPr>
    </w:p>
    <w:p w14:paraId="27098CD1" w14:textId="77777777" w:rsidR="000D2CD8" w:rsidRPr="0095140A" w:rsidRDefault="000D2CD8" w:rsidP="00FC449B">
      <w:pPr>
        <w:spacing w:after="0" w:line="360" w:lineRule="auto"/>
        <w:contextualSpacing/>
        <w:jc w:val="both"/>
        <w:rPr>
          <w:rFonts w:eastAsia="Times New Roman"/>
          <w:b/>
          <w:bCs/>
        </w:rPr>
      </w:pPr>
    </w:p>
    <w:p w14:paraId="4600184A" w14:textId="07E99519" w:rsidR="00FC449B" w:rsidRPr="0095140A" w:rsidRDefault="00FC449B" w:rsidP="00FC449B">
      <w:pPr>
        <w:spacing w:after="0" w:line="360" w:lineRule="auto"/>
        <w:contextualSpacing/>
        <w:jc w:val="both"/>
        <w:rPr>
          <w:rFonts w:eastAsia="Times New Roman"/>
          <w:b/>
          <w:bCs/>
        </w:rPr>
      </w:pPr>
      <w:r w:rsidRPr="0095140A">
        <w:rPr>
          <w:rFonts w:eastAsia="Times New Roman"/>
          <w:b/>
          <w:bCs/>
        </w:rPr>
        <w:t>Desarrollo Territorial y Cultural</w:t>
      </w:r>
    </w:p>
    <w:p w14:paraId="0CB0A40B" w14:textId="77777777" w:rsidR="00FC449B" w:rsidRPr="0095140A" w:rsidRDefault="00FC449B" w:rsidP="00FC449B">
      <w:pPr>
        <w:spacing w:after="0" w:line="360" w:lineRule="auto"/>
        <w:contextualSpacing/>
        <w:jc w:val="both"/>
        <w:rPr>
          <w:rFonts w:eastAsia="Times New Roman"/>
        </w:rPr>
      </w:pPr>
    </w:p>
    <w:p w14:paraId="6F91EAFF" w14:textId="77777777"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t xml:space="preserve">Se realizaron </w:t>
      </w:r>
      <w:r w:rsidRPr="0095140A">
        <w:rPr>
          <w:rFonts w:eastAsia="Times New Roman"/>
          <w:b/>
          <w:bCs/>
        </w:rPr>
        <w:t>7</w:t>
      </w:r>
      <w:r w:rsidRPr="0095140A">
        <w:rPr>
          <w:rFonts w:eastAsia="Times New Roman"/>
        </w:rPr>
        <w:t xml:space="preserve"> jornadas de Desarrollo Territorial, mediante Talleres de Formación Sobre Asociación Juveniles en Situación de Calle impactando a </w:t>
      </w:r>
      <w:r w:rsidRPr="0095140A">
        <w:rPr>
          <w:rFonts w:eastAsia="Times New Roman"/>
          <w:b/>
          <w:bCs/>
        </w:rPr>
        <w:t>1,256</w:t>
      </w:r>
      <w:r w:rsidRPr="0095140A">
        <w:rPr>
          <w:rFonts w:eastAsia="Times New Roman"/>
        </w:rPr>
        <w:t xml:space="preserve"> ciudadanos, </w:t>
      </w:r>
      <w:r w:rsidRPr="0095140A">
        <w:rPr>
          <w:rFonts w:eastAsia="Times New Roman"/>
          <w:b/>
          <w:bCs/>
        </w:rPr>
        <w:t>816</w:t>
      </w:r>
      <w:r w:rsidRPr="0095140A">
        <w:rPr>
          <w:rFonts w:eastAsia="Times New Roman"/>
        </w:rPr>
        <w:t xml:space="preserve"> mujeres y </w:t>
      </w:r>
      <w:r w:rsidRPr="0095140A">
        <w:rPr>
          <w:rFonts w:eastAsia="Times New Roman"/>
          <w:b/>
          <w:bCs/>
        </w:rPr>
        <w:t>440</w:t>
      </w:r>
      <w:r w:rsidRPr="0095140A">
        <w:rPr>
          <w:rFonts w:eastAsia="Times New Roman"/>
        </w:rPr>
        <w:t xml:space="preserve"> hombres en</w:t>
      </w:r>
      <w:r w:rsidRPr="0095140A">
        <w:rPr>
          <w:rFonts w:eastAsia="Times New Roman"/>
          <w:b/>
          <w:bCs/>
        </w:rPr>
        <w:t xml:space="preserve"> 3</w:t>
      </w:r>
      <w:r w:rsidRPr="0095140A">
        <w:rPr>
          <w:rFonts w:eastAsia="Times New Roman"/>
        </w:rPr>
        <w:t xml:space="preserve"> sectores de Santo Domingo Este.</w:t>
      </w:r>
    </w:p>
    <w:p w14:paraId="4BF130E5" w14:textId="77777777" w:rsidR="00FC449B" w:rsidRPr="0095140A" w:rsidRDefault="00FC449B" w:rsidP="00FC449B">
      <w:pPr>
        <w:spacing w:after="0" w:line="360" w:lineRule="auto"/>
        <w:contextualSpacing/>
        <w:jc w:val="both"/>
        <w:rPr>
          <w:rFonts w:eastAsia="Times New Roman"/>
        </w:rPr>
      </w:pPr>
    </w:p>
    <w:p w14:paraId="7EEDAF8F" w14:textId="77777777"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t xml:space="preserve">Se ejecutaron </w:t>
      </w:r>
      <w:r w:rsidRPr="0095140A">
        <w:rPr>
          <w:rFonts w:eastAsia="Times New Roman"/>
          <w:b/>
          <w:bCs/>
        </w:rPr>
        <w:t>5</w:t>
      </w:r>
      <w:r w:rsidRPr="0095140A">
        <w:rPr>
          <w:rFonts w:eastAsia="Times New Roman"/>
        </w:rPr>
        <w:t xml:space="preserve"> jornadas de Desarrollo Cultural a través de Talleres de Formación y Capacitación Cinematográfica, impactando a </w:t>
      </w:r>
      <w:r w:rsidRPr="0095140A">
        <w:rPr>
          <w:rFonts w:eastAsia="Times New Roman"/>
          <w:b/>
          <w:bCs/>
        </w:rPr>
        <w:t>144</w:t>
      </w:r>
      <w:r w:rsidRPr="0095140A">
        <w:rPr>
          <w:rFonts w:eastAsia="Times New Roman"/>
        </w:rPr>
        <w:t xml:space="preserve"> ciudadanos, </w:t>
      </w:r>
      <w:r w:rsidRPr="0095140A">
        <w:rPr>
          <w:rFonts w:eastAsia="Times New Roman"/>
          <w:b/>
          <w:bCs/>
        </w:rPr>
        <w:t>95</w:t>
      </w:r>
      <w:r w:rsidRPr="0095140A">
        <w:rPr>
          <w:rFonts w:eastAsia="Times New Roman"/>
        </w:rPr>
        <w:t xml:space="preserve"> mujeres y </w:t>
      </w:r>
      <w:r w:rsidRPr="0095140A">
        <w:rPr>
          <w:rFonts w:eastAsia="Times New Roman"/>
          <w:b/>
          <w:bCs/>
        </w:rPr>
        <w:t>49</w:t>
      </w:r>
      <w:r w:rsidRPr="0095140A">
        <w:rPr>
          <w:rFonts w:eastAsia="Times New Roman"/>
        </w:rPr>
        <w:t xml:space="preserve"> hombres en los sectores de Los Coquitos y Monterey en el municipio de Boca Chica. </w:t>
      </w:r>
    </w:p>
    <w:p w14:paraId="7F74F024" w14:textId="77777777" w:rsidR="00FC449B" w:rsidRPr="0095140A" w:rsidRDefault="00FC449B" w:rsidP="00FC449B">
      <w:pPr>
        <w:spacing w:after="0" w:line="360" w:lineRule="auto"/>
        <w:contextualSpacing/>
        <w:jc w:val="both"/>
        <w:rPr>
          <w:rFonts w:eastAsia="Times New Roman"/>
        </w:rPr>
      </w:pPr>
    </w:p>
    <w:p w14:paraId="442D8432" w14:textId="4EFADD73" w:rsidR="00FC449B" w:rsidRPr="0095140A" w:rsidRDefault="00FC449B" w:rsidP="00CC6BD0">
      <w:pPr>
        <w:numPr>
          <w:ilvl w:val="0"/>
          <w:numId w:val="8"/>
        </w:numPr>
        <w:spacing w:after="0" w:line="360" w:lineRule="auto"/>
        <w:contextualSpacing/>
        <w:jc w:val="both"/>
        <w:rPr>
          <w:rFonts w:eastAsia="Times New Roman"/>
        </w:rPr>
      </w:pPr>
      <w:r w:rsidRPr="0095140A">
        <w:rPr>
          <w:rFonts w:eastAsia="Times New Roman"/>
        </w:rPr>
        <w:t xml:space="preserve">Se ejecutaron </w:t>
      </w:r>
      <w:r w:rsidRPr="0095140A">
        <w:rPr>
          <w:rFonts w:eastAsia="Times New Roman"/>
          <w:b/>
          <w:bCs/>
        </w:rPr>
        <w:t>11</w:t>
      </w:r>
      <w:r w:rsidRPr="0095140A">
        <w:rPr>
          <w:rFonts w:eastAsia="Times New Roman"/>
        </w:rPr>
        <w:t xml:space="preserve"> jornadas </w:t>
      </w:r>
      <w:r w:rsidRPr="0095140A">
        <w:rPr>
          <w:rFonts w:eastAsia="Times New Roman"/>
          <w:b/>
          <w:bCs/>
        </w:rPr>
        <w:t>¨Por Tu Derecho a Ser¨,</w:t>
      </w:r>
      <w:r w:rsidRPr="0095140A">
        <w:rPr>
          <w:rFonts w:eastAsia="Times New Roman"/>
        </w:rPr>
        <w:t xml:space="preserve"> impartiéndose </w:t>
      </w:r>
      <w:r w:rsidRPr="0095140A">
        <w:rPr>
          <w:rFonts w:eastAsia="Times New Roman"/>
          <w:b/>
          <w:bCs/>
        </w:rPr>
        <w:t>4</w:t>
      </w:r>
      <w:r w:rsidRPr="0095140A">
        <w:rPr>
          <w:rFonts w:eastAsia="Times New Roman"/>
        </w:rPr>
        <w:t xml:space="preserve"> actividades de Prevención desde Nuestro Interior, </w:t>
      </w:r>
      <w:r w:rsidRPr="0095140A">
        <w:rPr>
          <w:rFonts w:eastAsia="Times New Roman"/>
          <w:b/>
          <w:bCs/>
        </w:rPr>
        <w:t>2</w:t>
      </w:r>
      <w:r w:rsidRPr="0095140A">
        <w:rPr>
          <w:rFonts w:eastAsia="Times New Roman"/>
        </w:rPr>
        <w:t xml:space="preserve"> actividades de Fumigación y Limpia Tu Frente, </w:t>
      </w:r>
      <w:r w:rsidRPr="0095140A">
        <w:rPr>
          <w:rFonts w:eastAsia="Times New Roman"/>
          <w:b/>
          <w:bCs/>
        </w:rPr>
        <w:t>3</w:t>
      </w:r>
      <w:r w:rsidRPr="0095140A">
        <w:rPr>
          <w:rFonts w:eastAsia="Times New Roman"/>
        </w:rPr>
        <w:t xml:space="preserve"> Actividades de Formación de Comités Comunitarios de </w:t>
      </w:r>
      <w:r w:rsidRPr="0095140A">
        <w:rPr>
          <w:rFonts w:eastAsia="Times New Roman"/>
        </w:rPr>
        <w:lastRenderedPageBreak/>
        <w:t xml:space="preserve">Seguridad y </w:t>
      </w:r>
      <w:r w:rsidRPr="0095140A">
        <w:rPr>
          <w:rFonts w:eastAsia="Times New Roman"/>
          <w:b/>
          <w:bCs/>
        </w:rPr>
        <w:t xml:space="preserve">70 </w:t>
      </w:r>
      <w:r w:rsidRPr="0095140A">
        <w:rPr>
          <w:rFonts w:eastAsia="Times New Roman"/>
        </w:rPr>
        <w:t xml:space="preserve">Actividades de Navidad Segura y en Paz, impactando a </w:t>
      </w:r>
      <w:r w:rsidRPr="0095140A">
        <w:rPr>
          <w:rFonts w:eastAsia="Times New Roman"/>
          <w:b/>
          <w:bCs/>
        </w:rPr>
        <w:t xml:space="preserve">5,619 </w:t>
      </w:r>
      <w:r w:rsidRPr="0095140A">
        <w:rPr>
          <w:rFonts w:eastAsia="Times New Roman"/>
        </w:rPr>
        <w:t>ciudadanos,</w:t>
      </w:r>
      <w:r w:rsidR="00685991" w:rsidRPr="0095140A">
        <w:rPr>
          <w:rFonts w:eastAsia="Times New Roman"/>
        </w:rPr>
        <w:t xml:space="preserve"> </w:t>
      </w:r>
      <w:r w:rsidRPr="0095140A">
        <w:rPr>
          <w:rFonts w:eastAsia="Times New Roman"/>
          <w:b/>
          <w:bCs/>
        </w:rPr>
        <w:t>3,170</w:t>
      </w:r>
      <w:r w:rsidRPr="0095140A">
        <w:rPr>
          <w:rFonts w:eastAsia="Times New Roman"/>
        </w:rPr>
        <w:t xml:space="preserve"> mujeres y </w:t>
      </w:r>
      <w:r w:rsidRPr="0095140A">
        <w:rPr>
          <w:rFonts w:eastAsia="Times New Roman"/>
          <w:b/>
          <w:bCs/>
        </w:rPr>
        <w:t>2,441</w:t>
      </w:r>
      <w:r w:rsidRPr="0095140A">
        <w:rPr>
          <w:rFonts w:eastAsia="Times New Roman"/>
        </w:rPr>
        <w:t xml:space="preserve"> hombres, en </w:t>
      </w:r>
      <w:r w:rsidRPr="0095140A">
        <w:rPr>
          <w:rFonts w:eastAsia="Times New Roman"/>
          <w:b/>
          <w:bCs/>
        </w:rPr>
        <w:t>19</w:t>
      </w:r>
      <w:r w:rsidRPr="0095140A">
        <w:rPr>
          <w:rFonts w:eastAsia="Times New Roman"/>
        </w:rPr>
        <w:t xml:space="preserve"> sectores de los municipios Santa Cruz, La Caleta, San Cristóbal, Santo Domingo Este, Santo Domingo Oeste y el Distrito Nacional, en las provincias de Santo Domingo, Distrito Nacional, San Cristóbal y Barahona. </w:t>
      </w:r>
    </w:p>
    <w:p w14:paraId="21355A64" w14:textId="77777777" w:rsidR="00FC449B" w:rsidRPr="0095140A" w:rsidRDefault="00FC449B" w:rsidP="00FC449B">
      <w:pPr>
        <w:spacing w:after="0" w:line="360" w:lineRule="auto"/>
        <w:contextualSpacing/>
        <w:jc w:val="both"/>
        <w:rPr>
          <w:rFonts w:eastAsia="Times New Roman"/>
        </w:rPr>
      </w:pPr>
    </w:p>
    <w:p w14:paraId="19B74609" w14:textId="77777777" w:rsidR="000D2CD8" w:rsidRPr="0095140A" w:rsidRDefault="000D2CD8" w:rsidP="00D25C00">
      <w:pPr>
        <w:spacing w:after="0" w:line="360" w:lineRule="auto"/>
        <w:jc w:val="both"/>
        <w:rPr>
          <w:b/>
          <w:bCs/>
        </w:rPr>
      </w:pPr>
    </w:p>
    <w:p w14:paraId="560DCF88" w14:textId="77777777" w:rsidR="00D25C00" w:rsidRPr="0095140A" w:rsidRDefault="00D25C00" w:rsidP="00CC6BD0">
      <w:pPr>
        <w:pStyle w:val="Ttulo1"/>
        <w:numPr>
          <w:ilvl w:val="3"/>
          <w:numId w:val="57"/>
        </w:numPr>
        <w:jc w:val="both"/>
        <w:rPr>
          <w:rFonts w:eastAsia="Times New Roman"/>
          <w:bCs/>
          <w:color w:val="767171"/>
          <w:sz w:val="24"/>
          <w:szCs w:val="24"/>
        </w:rPr>
      </w:pPr>
      <w:bookmarkStart w:id="67" w:name="_Toc217311409"/>
      <w:bookmarkStart w:id="68" w:name="_Hlk215484459"/>
      <w:r w:rsidRPr="0095140A">
        <w:rPr>
          <w:rFonts w:eastAsia="Times New Roman"/>
          <w:bCs/>
          <w:color w:val="767171"/>
          <w:sz w:val="24"/>
          <w:szCs w:val="24"/>
        </w:rPr>
        <w:t>Estudios Situacionales en los Sectores Vulnerables</w:t>
      </w:r>
      <w:bookmarkEnd w:id="67"/>
    </w:p>
    <w:bookmarkEnd w:id="63"/>
    <w:p w14:paraId="4D08C81F" w14:textId="77777777" w:rsidR="00D25C00" w:rsidRPr="0095140A" w:rsidRDefault="00D25C00" w:rsidP="00D25C00">
      <w:pPr>
        <w:spacing w:after="0" w:line="360" w:lineRule="auto"/>
        <w:jc w:val="both"/>
        <w:rPr>
          <w:rFonts w:eastAsia="Times New Roman"/>
          <w:b/>
          <w:bCs/>
        </w:rPr>
      </w:pPr>
    </w:p>
    <w:p w14:paraId="64F21BEF" w14:textId="77777777" w:rsidR="00D25C00" w:rsidRPr="0095140A" w:rsidRDefault="00D25C00" w:rsidP="00A3381F">
      <w:pPr>
        <w:spacing w:line="360" w:lineRule="auto"/>
        <w:jc w:val="both"/>
      </w:pPr>
      <w:bookmarkStart w:id="69" w:name="_Hlk215222696"/>
      <w:r w:rsidRPr="0095140A">
        <w:rPr>
          <w:rFonts w:eastAsia="Times New Roman"/>
          <w:b/>
          <w:bCs/>
        </w:rPr>
        <w:t>Estudios Situacionales</w:t>
      </w:r>
    </w:p>
    <w:p w14:paraId="37269563" w14:textId="4FAA499A" w:rsidR="00D25C00" w:rsidRPr="0095140A" w:rsidRDefault="00D25C00" w:rsidP="00AD3F99">
      <w:pPr>
        <w:spacing w:after="0" w:line="360" w:lineRule="auto"/>
        <w:jc w:val="both"/>
      </w:pPr>
      <w:r w:rsidRPr="0095140A">
        <w:t>Se realiz</w:t>
      </w:r>
      <w:r w:rsidR="00EF2A77" w:rsidRPr="0095140A">
        <w:t xml:space="preserve">aron </w:t>
      </w:r>
      <w:r w:rsidR="009760A3" w:rsidRPr="0095140A">
        <w:t>dieciséis</w:t>
      </w:r>
      <w:r w:rsidR="00AE5C55" w:rsidRPr="0095140A">
        <w:t xml:space="preserve"> </w:t>
      </w:r>
      <w:r w:rsidR="00AE5C55" w:rsidRPr="0095140A">
        <w:rPr>
          <w:b/>
          <w:bCs/>
        </w:rPr>
        <w:t>(</w:t>
      </w:r>
      <w:r w:rsidR="00EF2A77" w:rsidRPr="0095140A">
        <w:rPr>
          <w:b/>
          <w:bCs/>
        </w:rPr>
        <w:t>1</w:t>
      </w:r>
      <w:r w:rsidR="005B5979" w:rsidRPr="0095140A">
        <w:rPr>
          <w:b/>
          <w:bCs/>
        </w:rPr>
        <w:t>6</w:t>
      </w:r>
      <w:r w:rsidR="00AE5C55" w:rsidRPr="0095140A">
        <w:rPr>
          <w:b/>
          <w:bCs/>
        </w:rPr>
        <w:t>)</w:t>
      </w:r>
      <w:r w:rsidRPr="0095140A">
        <w:t xml:space="preserve"> estudio diagnóstico situacional </w:t>
      </w:r>
      <w:r w:rsidR="00EF2A77" w:rsidRPr="0095140A">
        <w:t>sobre Seguridad Ciudadana</w:t>
      </w:r>
      <w:r w:rsidRPr="0095140A">
        <w:t xml:space="preserve">, en el cual participaron </w:t>
      </w:r>
      <w:r w:rsidR="005B5979" w:rsidRPr="0095140A">
        <w:rPr>
          <w:b/>
          <w:bCs/>
        </w:rPr>
        <w:t>5</w:t>
      </w:r>
      <w:r w:rsidR="00B3507C" w:rsidRPr="0095140A">
        <w:rPr>
          <w:b/>
          <w:bCs/>
        </w:rPr>
        <w:t>85</w:t>
      </w:r>
      <w:r w:rsidRPr="0095140A">
        <w:t xml:space="preserve"> encuestados de </w:t>
      </w:r>
      <w:r w:rsidR="00EF2A77" w:rsidRPr="0095140A">
        <w:t>Samaná, en los municipios de Las Terrenas, Santa Barbara de Samaná,</w:t>
      </w:r>
      <w:r w:rsidR="00900AFA" w:rsidRPr="0095140A">
        <w:t xml:space="preserve"> Sánchez</w:t>
      </w:r>
      <w:r w:rsidR="00EF2A77" w:rsidRPr="0095140A">
        <w:t xml:space="preserve"> y </w:t>
      </w:r>
      <w:r w:rsidR="00900AFA" w:rsidRPr="0095140A">
        <w:t>el</w:t>
      </w:r>
      <w:r w:rsidR="00EF2A77" w:rsidRPr="0095140A">
        <w:t xml:space="preserve"> </w:t>
      </w:r>
      <w:r w:rsidR="00BF7233" w:rsidRPr="0095140A">
        <w:t>D</w:t>
      </w:r>
      <w:r w:rsidR="00EF2A77" w:rsidRPr="0095140A">
        <w:t xml:space="preserve">istrito </w:t>
      </w:r>
      <w:r w:rsidR="00BF7233" w:rsidRPr="0095140A">
        <w:t>M</w:t>
      </w:r>
      <w:r w:rsidR="00EF2A77" w:rsidRPr="0095140A">
        <w:t>unicipal de</w:t>
      </w:r>
      <w:r w:rsidR="00900AFA" w:rsidRPr="0095140A">
        <w:t xml:space="preserve"> Las Galeras</w:t>
      </w:r>
      <w:r w:rsidRPr="0095140A">
        <w:t xml:space="preserve">. </w:t>
      </w:r>
      <w:r w:rsidR="00AD3F99" w:rsidRPr="0095140A">
        <w:t xml:space="preserve">Además, se realizaron </w:t>
      </w:r>
      <w:r w:rsidR="00900AFA" w:rsidRPr="0095140A">
        <w:rPr>
          <w:b/>
          <w:bCs/>
        </w:rPr>
        <w:t>16</w:t>
      </w:r>
      <w:r w:rsidR="00AD3F99" w:rsidRPr="0095140A">
        <w:t xml:space="preserve"> encuestas</w:t>
      </w:r>
      <w:r w:rsidR="00900AFA" w:rsidRPr="0095140A">
        <w:t xml:space="preserve"> para la Identificación de Factores de Riesgos Estudiantiles el cual fueron encuestados </w:t>
      </w:r>
      <w:r w:rsidR="00900AFA" w:rsidRPr="0095140A">
        <w:rPr>
          <w:b/>
          <w:bCs/>
        </w:rPr>
        <w:t>1,435</w:t>
      </w:r>
      <w:r w:rsidR="00900AFA" w:rsidRPr="0095140A">
        <w:t xml:space="preserve"> docentes y </w:t>
      </w:r>
      <w:r w:rsidR="00B3507C" w:rsidRPr="0095140A">
        <w:rPr>
          <w:b/>
          <w:bCs/>
        </w:rPr>
        <w:t>601</w:t>
      </w:r>
      <w:r w:rsidR="006136DD" w:rsidRPr="0095140A">
        <w:t xml:space="preserve"> </w:t>
      </w:r>
      <w:r w:rsidR="00900AFA" w:rsidRPr="0095140A">
        <w:t>estudiantes</w:t>
      </w:r>
      <w:r w:rsidR="006136DD" w:rsidRPr="0095140A">
        <w:t xml:space="preserve"> de las provincias de Samaná, San Cristóbal, Azua, Hermanas Mirabal, María Trinidad Sánchez, Duarte, San Juan Distrito Nacional y Santo Domingo.</w:t>
      </w:r>
    </w:p>
    <w:p w14:paraId="2F4A6B62" w14:textId="77777777" w:rsidR="0037203B" w:rsidRPr="0095140A" w:rsidRDefault="0037203B" w:rsidP="00AD3F99">
      <w:pPr>
        <w:spacing w:after="0" w:line="360" w:lineRule="auto"/>
        <w:jc w:val="both"/>
        <w:rPr>
          <w:b/>
          <w:bCs/>
        </w:rPr>
      </w:pPr>
    </w:p>
    <w:p w14:paraId="6A5C1593" w14:textId="77777777" w:rsidR="00B50106" w:rsidRPr="0095140A" w:rsidRDefault="00B50106" w:rsidP="00AD3F99">
      <w:pPr>
        <w:spacing w:after="0" w:line="360" w:lineRule="auto"/>
        <w:jc w:val="both"/>
        <w:rPr>
          <w:b/>
          <w:bCs/>
        </w:rPr>
      </w:pPr>
    </w:p>
    <w:p w14:paraId="117E3B54" w14:textId="19F1BFE9" w:rsidR="00D32FA2" w:rsidRPr="0095140A" w:rsidRDefault="006136DD" w:rsidP="00AD3F99">
      <w:pPr>
        <w:spacing w:after="0" w:line="360" w:lineRule="auto"/>
        <w:jc w:val="both"/>
        <w:rPr>
          <w:b/>
          <w:bCs/>
        </w:rPr>
      </w:pPr>
      <w:r w:rsidRPr="0095140A">
        <w:rPr>
          <w:b/>
          <w:bCs/>
        </w:rPr>
        <w:t>Encuentros Externos</w:t>
      </w:r>
    </w:p>
    <w:p w14:paraId="4F1D3D5D" w14:textId="77777777" w:rsidR="00B50106" w:rsidRPr="0095140A" w:rsidRDefault="00B50106" w:rsidP="00AD3F99">
      <w:pPr>
        <w:spacing w:after="0" w:line="360" w:lineRule="auto"/>
        <w:jc w:val="both"/>
        <w:rPr>
          <w:b/>
          <w:bCs/>
        </w:rPr>
      </w:pPr>
    </w:p>
    <w:p w14:paraId="0D297695" w14:textId="3A87BA9D" w:rsidR="006136DD" w:rsidRPr="0095140A" w:rsidRDefault="006136DD" w:rsidP="00AD3F99">
      <w:pPr>
        <w:spacing w:after="0" w:line="360" w:lineRule="auto"/>
        <w:jc w:val="both"/>
      </w:pPr>
      <w:r w:rsidRPr="0095140A">
        <w:t xml:space="preserve">Se realizaron </w:t>
      </w:r>
      <w:r w:rsidR="005B5979" w:rsidRPr="0095140A">
        <w:rPr>
          <w:b/>
          <w:bCs/>
        </w:rPr>
        <w:t>62</w:t>
      </w:r>
      <w:r w:rsidRPr="0095140A">
        <w:t xml:space="preserve"> encuentros externos con la participación de </w:t>
      </w:r>
      <w:r w:rsidRPr="0095140A">
        <w:rPr>
          <w:b/>
          <w:bCs/>
        </w:rPr>
        <w:t>1,</w:t>
      </w:r>
      <w:r w:rsidR="00B3507C" w:rsidRPr="0095140A">
        <w:rPr>
          <w:b/>
          <w:bCs/>
        </w:rPr>
        <w:t>3</w:t>
      </w:r>
      <w:r w:rsidR="005B5979" w:rsidRPr="0095140A">
        <w:rPr>
          <w:b/>
          <w:bCs/>
        </w:rPr>
        <w:t>4</w:t>
      </w:r>
      <w:r w:rsidR="00B3507C" w:rsidRPr="0095140A">
        <w:rPr>
          <w:b/>
          <w:bCs/>
        </w:rPr>
        <w:t>5</w:t>
      </w:r>
      <w:r w:rsidRPr="0095140A">
        <w:rPr>
          <w:b/>
          <w:bCs/>
        </w:rPr>
        <w:t xml:space="preserve"> </w:t>
      </w:r>
      <w:r w:rsidRPr="0095140A">
        <w:t xml:space="preserve">comunitarios con el objetivo de realizar </w:t>
      </w:r>
      <w:r w:rsidR="00FA573F" w:rsidRPr="0095140A">
        <w:t>L</w:t>
      </w:r>
      <w:r w:rsidRPr="0095140A">
        <w:t xml:space="preserve">evantamientos de </w:t>
      </w:r>
      <w:r w:rsidR="00FA573F" w:rsidRPr="0095140A">
        <w:t>P</w:t>
      </w:r>
      <w:r w:rsidRPr="0095140A">
        <w:t>roblemáticas que afectan la Seguridad Ciudadana y para la conformación de los Comités de Seguridad Comunitaria para la canalización de las problemáticas detectadas</w:t>
      </w:r>
      <w:r w:rsidR="00B34E16" w:rsidRPr="0095140A">
        <w:t xml:space="preserve">. Estos encuentros </w:t>
      </w:r>
      <w:r w:rsidR="00B34E16" w:rsidRPr="0095140A">
        <w:lastRenderedPageBreak/>
        <w:t>fueron realizados en</w:t>
      </w:r>
      <w:r w:rsidR="00FA573F" w:rsidRPr="0095140A">
        <w:t xml:space="preserve"> </w:t>
      </w:r>
      <w:r w:rsidR="00FA573F" w:rsidRPr="0095140A">
        <w:rPr>
          <w:b/>
          <w:bCs/>
        </w:rPr>
        <w:t xml:space="preserve">8 </w:t>
      </w:r>
      <w:r w:rsidR="00FA573F" w:rsidRPr="0095140A">
        <w:t xml:space="preserve">sectores de la provincia de San Cristóbal, </w:t>
      </w:r>
      <w:r w:rsidR="00FD29F1" w:rsidRPr="0095140A">
        <w:rPr>
          <w:b/>
          <w:bCs/>
        </w:rPr>
        <w:t>2</w:t>
      </w:r>
      <w:r w:rsidR="00C33A58" w:rsidRPr="0095140A">
        <w:rPr>
          <w:b/>
          <w:bCs/>
        </w:rPr>
        <w:t>5</w:t>
      </w:r>
      <w:r w:rsidR="00FA573F" w:rsidRPr="0095140A">
        <w:rPr>
          <w:b/>
          <w:bCs/>
        </w:rPr>
        <w:t xml:space="preserve"> </w:t>
      </w:r>
      <w:r w:rsidR="00FA573F" w:rsidRPr="0095140A">
        <w:t xml:space="preserve">sectores del Distrito Nacional, </w:t>
      </w:r>
      <w:r w:rsidR="00C33A58" w:rsidRPr="0095140A">
        <w:rPr>
          <w:b/>
          <w:bCs/>
        </w:rPr>
        <w:t>19</w:t>
      </w:r>
      <w:r w:rsidR="00FA573F" w:rsidRPr="0095140A">
        <w:rPr>
          <w:b/>
          <w:bCs/>
        </w:rPr>
        <w:t xml:space="preserve"> </w:t>
      </w:r>
      <w:r w:rsidR="00FA573F" w:rsidRPr="0095140A">
        <w:t xml:space="preserve">sectores de Santo Domingo Este, </w:t>
      </w:r>
      <w:r w:rsidR="00C33A58" w:rsidRPr="0095140A">
        <w:rPr>
          <w:b/>
          <w:bCs/>
        </w:rPr>
        <w:t>7</w:t>
      </w:r>
      <w:r w:rsidR="00FA573F" w:rsidRPr="0095140A">
        <w:rPr>
          <w:b/>
          <w:bCs/>
        </w:rPr>
        <w:t xml:space="preserve"> </w:t>
      </w:r>
      <w:r w:rsidR="00FA573F" w:rsidRPr="0095140A">
        <w:t xml:space="preserve">sectores de Santo Domingo Oeste, </w:t>
      </w:r>
      <w:r w:rsidR="00FA573F" w:rsidRPr="0095140A">
        <w:rPr>
          <w:b/>
          <w:bCs/>
        </w:rPr>
        <w:t>2</w:t>
      </w:r>
      <w:r w:rsidR="00FA573F" w:rsidRPr="0095140A">
        <w:t xml:space="preserve"> en Azua de Compostela y </w:t>
      </w:r>
      <w:r w:rsidR="00FA573F" w:rsidRPr="0095140A">
        <w:rPr>
          <w:b/>
          <w:bCs/>
        </w:rPr>
        <w:t>1</w:t>
      </w:r>
      <w:r w:rsidR="00FA573F" w:rsidRPr="0095140A">
        <w:t xml:space="preserve"> en San Francisco de Macorís.</w:t>
      </w:r>
    </w:p>
    <w:p w14:paraId="67557413" w14:textId="77777777" w:rsidR="00BF7233" w:rsidRPr="0095140A" w:rsidRDefault="00BF7233" w:rsidP="00AD3F99">
      <w:pPr>
        <w:spacing w:after="0" w:line="360" w:lineRule="auto"/>
        <w:jc w:val="both"/>
      </w:pPr>
    </w:p>
    <w:p w14:paraId="32ADBC8D" w14:textId="77777777" w:rsidR="003E11D3" w:rsidRPr="0095140A" w:rsidRDefault="003E11D3" w:rsidP="003E11D3">
      <w:pPr>
        <w:spacing w:after="0" w:line="360" w:lineRule="auto"/>
        <w:jc w:val="both"/>
      </w:pPr>
      <w:r w:rsidRPr="0095140A">
        <w:rPr>
          <w:b/>
          <w:bCs/>
        </w:rPr>
        <w:t>Levantamientos Geográficos</w:t>
      </w:r>
    </w:p>
    <w:p w14:paraId="4E272F3C" w14:textId="77777777" w:rsidR="003E11D3" w:rsidRPr="0095140A" w:rsidRDefault="003E11D3" w:rsidP="003E11D3">
      <w:pPr>
        <w:spacing w:after="0" w:line="360" w:lineRule="auto"/>
        <w:jc w:val="both"/>
      </w:pPr>
    </w:p>
    <w:p w14:paraId="546F0420" w14:textId="406ADDAB" w:rsidR="00D32FA2" w:rsidRPr="0095140A" w:rsidRDefault="003E11D3" w:rsidP="00AD3F99">
      <w:pPr>
        <w:spacing w:after="0" w:line="360" w:lineRule="auto"/>
        <w:jc w:val="both"/>
      </w:pPr>
      <w:r w:rsidRPr="0095140A">
        <w:t xml:space="preserve">Se realizaron </w:t>
      </w:r>
      <w:r w:rsidRPr="0095140A">
        <w:rPr>
          <w:b/>
          <w:bCs/>
        </w:rPr>
        <w:t>102</w:t>
      </w:r>
      <w:r w:rsidRPr="0095140A">
        <w:t xml:space="preserve"> </w:t>
      </w:r>
      <w:r w:rsidR="00BF7233" w:rsidRPr="0095140A">
        <w:t>l</w:t>
      </w:r>
      <w:r w:rsidRPr="0095140A">
        <w:t xml:space="preserve">evantamientos </w:t>
      </w:r>
      <w:r w:rsidR="00BF7233" w:rsidRPr="0095140A">
        <w:t>g</w:t>
      </w:r>
      <w:r w:rsidRPr="0095140A">
        <w:t xml:space="preserve">eográficos de caracterizaciones </w:t>
      </w:r>
      <w:r w:rsidR="00FD29F1" w:rsidRPr="0095140A">
        <w:t xml:space="preserve">de </w:t>
      </w:r>
      <w:r w:rsidR="009760A3" w:rsidRPr="0095140A">
        <w:t xml:space="preserve">sectores </w:t>
      </w:r>
      <w:r w:rsidRPr="0095140A">
        <w:t>y georeferencia</w:t>
      </w:r>
      <w:r w:rsidR="003462A9" w:rsidRPr="0095140A">
        <w:t>ción</w:t>
      </w:r>
      <w:r w:rsidRPr="0095140A">
        <w:t xml:space="preserve"> de juntas de vecinos y organizaciones sociales, con el objetivo de fortalecer los procesos de planificación participativa</w:t>
      </w:r>
      <w:r w:rsidR="00BF7233" w:rsidRPr="0095140A">
        <w:t xml:space="preserve"> a través de una cartografía territorial</w:t>
      </w:r>
      <w:r w:rsidRPr="0095140A">
        <w:t xml:space="preserve">, la gestión comunitaria y la toma de decisiones basada en evidencia territorial. Estos levantamientos fueron ejecutados </w:t>
      </w:r>
      <w:r w:rsidR="00D32FA2" w:rsidRPr="0095140A">
        <w:t xml:space="preserve">en </w:t>
      </w:r>
      <w:r w:rsidR="00A41F67" w:rsidRPr="0095140A">
        <w:rPr>
          <w:b/>
          <w:bCs/>
        </w:rPr>
        <w:t>7</w:t>
      </w:r>
      <w:r w:rsidR="00A41F67" w:rsidRPr="0095140A">
        <w:t xml:space="preserve"> provincias del territorio nacional</w:t>
      </w:r>
      <w:r w:rsidR="00A91B35" w:rsidRPr="0095140A">
        <w:t>,</w:t>
      </w:r>
      <w:r w:rsidR="00A41F67" w:rsidRPr="0095140A">
        <w:t xml:space="preserve"> entre las provincias intervenidas se pueden </w:t>
      </w:r>
      <w:r w:rsidR="00A91B35" w:rsidRPr="0095140A">
        <w:t>destacar</w:t>
      </w:r>
      <w:r w:rsidR="00A41F67" w:rsidRPr="0095140A">
        <w:t xml:space="preserve"> al Distrito Nacional, Santo Domingo, Santiago, Samaná, Duarte, San Cristóbal y Azua. </w:t>
      </w:r>
    </w:p>
    <w:p w14:paraId="0A9B4802" w14:textId="77777777" w:rsidR="00A41F67" w:rsidRPr="0095140A" w:rsidRDefault="00A41F67" w:rsidP="00AD3F99">
      <w:pPr>
        <w:spacing w:after="0" w:line="360" w:lineRule="auto"/>
        <w:jc w:val="both"/>
      </w:pPr>
    </w:p>
    <w:p w14:paraId="3B4CA2A3" w14:textId="2FC80090" w:rsidR="00A8034C" w:rsidRPr="0095140A" w:rsidRDefault="00A41F67" w:rsidP="00B50106">
      <w:pPr>
        <w:spacing w:after="0" w:line="360" w:lineRule="auto"/>
        <w:jc w:val="both"/>
      </w:pPr>
      <w:r w:rsidRPr="0095140A">
        <w:t>Las caracterizaciones consisten en el levantamiento de datos relacionados a los sectores intervenidos en lo relativo a:</w:t>
      </w:r>
      <w:r w:rsidR="00BF7233" w:rsidRPr="0095140A">
        <w:t xml:space="preserve"> ubicación geográfica, delimitación territorial, demografía poblacional, composición social y comunitaria, seguridad ciudadana, infraestructura y servicios de educación, salud, cultura y recreación; y medio ambiente y espacios públicos.</w:t>
      </w:r>
    </w:p>
    <w:p w14:paraId="7B24B113" w14:textId="774EE850" w:rsidR="00A8034C" w:rsidRPr="0095140A" w:rsidRDefault="00A8034C" w:rsidP="00A8034C">
      <w:pPr>
        <w:spacing w:line="360" w:lineRule="auto"/>
        <w:jc w:val="both"/>
      </w:pPr>
      <w:r w:rsidRPr="0095140A">
        <w:t>Los sectores impactados por este levantamiento se detallan a continuación:</w:t>
      </w:r>
    </w:p>
    <w:p w14:paraId="747FD354" w14:textId="0E6CF26C" w:rsidR="003C7BA1" w:rsidRPr="0095140A" w:rsidRDefault="00A8034C" w:rsidP="00DD7CD8">
      <w:pPr>
        <w:pStyle w:val="Prrafodelista"/>
        <w:numPr>
          <w:ilvl w:val="0"/>
          <w:numId w:val="34"/>
        </w:numPr>
        <w:spacing w:line="360" w:lineRule="auto"/>
        <w:ind w:left="709" w:hanging="283"/>
        <w:jc w:val="both"/>
      </w:pPr>
      <w:r w:rsidRPr="0095140A">
        <w:rPr>
          <w:b/>
          <w:bCs/>
        </w:rPr>
        <w:t>35</w:t>
      </w:r>
      <w:r w:rsidRPr="0095140A">
        <w:t xml:space="preserve"> </w:t>
      </w:r>
      <w:r w:rsidR="003C2DBE" w:rsidRPr="0095140A">
        <w:t>s</w:t>
      </w:r>
      <w:r w:rsidRPr="0095140A">
        <w:t xml:space="preserve">ectores del </w:t>
      </w:r>
      <w:r w:rsidRPr="0095140A">
        <w:rPr>
          <w:b/>
          <w:bCs/>
        </w:rPr>
        <w:t>Distrito Nacional</w:t>
      </w:r>
      <w:r w:rsidRPr="0095140A">
        <w:t xml:space="preserve"> entre los que se encuentran: Los Pinos, La Puya, Loma del Chivo, Agua Dulce, </w:t>
      </w:r>
      <w:r w:rsidR="00A91B35" w:rsidRPr="0095140A">
        <w:t xml:space="preserve">Barrio </w:t>
      </w:r>
      <w:r w:rsidRPr="0095140A">
        <w:t xml:space="preserve">24 de Abril, </w:t>
      </w:r>
      <w:r w:rsidR="00A91B35" w:rsidRPr="0095140A">
        <w:t xml:space="preserve">Barrio </w:t>
      </w:r>
      <w:r w:rsidRPr="0095140A">
        <w:t xml:space="preserve">27 de Febrero, Ensanche Espaillat, Guachupita, La Ciénagas, La Yagüita, La Zurza, Los Ríos, Los Guandules, María Auxiliadora, Villa Consuelo, </w:t>
      </w:r>
      <w:r w:rsidR="00A91B35" w:rsidRPr="0095140A">
        <w:t xml:space="preserve">Barrio </w:t>
      </w:r>
      <w:r w:rsidRPr="0095140A">
        <w:t xml:space="preserve">30 de Mayo, </w:t>
      </w:r>
      <w:r w:rsidR="003C2DBE" w:rsidRPr="0095140A">
        <w:t xml:space="preserve">Km. 7 Independencia, Los Girasoles I, II y III, Palma Real de </w:t>
      </w:r>
      <w:r w:rsidR="003C2DBE" w:rsidRPr="0095140A">
        <w:lastRenderedPageBreak/>
        <w:t>Los Girasoles, Cristo Rey Norte, Capotillo, Villa Francisca, Güaley, Barrio Mejoramiento Social, Los Praditos, Cristo Rey Sur, La Esperanza de Los Ríos, Juan Marichal, Barrio Azul, Los Próceres, San Carlos, Villa María y Villas Agrícolas.</w:t>
      </w:r>
    </w:p>
    <w:p w14:paraId="7C4184B2" w14:textId="4D119AE9" w:rsidR="003C2DBE" w:rsidRPr="0095140A" w:rsidRDefault="00C33A58" w:rsidP="00CC6BD0">
      <w:pPr>
        <w:pStyle w:val="Prrafodelista"/>
        <w:numPr>
          <w:ilvl w:val="0"/>
          <w:numId w:val="34"/>
        </w:numPr>
        <w:spacing w:line="360" w:lineRule="auto"/>
        <w:ind w:left="709" w:hanging="283"/>
        <w:jc w:val="both"/>
      </w:pPr>
      <w:r w:rsidRPr="0095140A">
        <w:rPr>
          <w:b/>
          <w:bCs/>
        </w:rPr>
        <w:t>60</w:t>
      </w:r>
      <w:r w:rsidR="003C2DBE" w:rsidRPr="0095140A">
        <w:rPr>
          <w:b/>
          <w:bCs/>
        </w:rPr>
        <w:t xml:space="preserve"> </w:t>
      </w:r>
      <w:r w:rsidR="003C2DBE" w:rsidRPr="0095140A">
        <w:t>sectores del</w:t>
      </w:r>
      <w:r w:rsidR="003C2DBE" w:rsidRPr="0095140A">
        <w:rPr>
          <w:b/>
          <w:bCs/>
        </w:rPr>
        <w:t xml:space="preserve"> Gran Santo Domingo </w:t>
      </w:r>
      <w:r w:rsidR="003C2DBE" w:rsidRPr="0095140A">
        <w:t xml:space="preserve">en sus </w:t>
      </w:r>
      <w:r w:rsidR="003C2DBE" w:rsidRPr="0095140A">
        <w:rPr>
          <w:b/>
          <w:bCs/>
        </w:rPr>
        <w:t>3</w:t>
      </w:r>
      <w:r w:rsidR="003C2DBE" w:rsidRPr="0095140A">
        <w:t xml:space="preserve"> municipios:</w:t>
      </w:r>
    </w:p>
    <w:p w14:paraId="03040C7A" w14:textId="1FD396F3" w:rsidR="003C2DBE" w:rsidRPr="0095140A" w:rsidRDefault="003C2DBE" w:rsidP="00CC6BD0">
      <w:pPr>
        <w:pStyle w:val="Prrafodelista"/>
        <w:numPr>
          <w:ilvl w:val="0"/>
          <w:numId w:val="35"/>
        </w:numPr>
        <w:spacing w:line="360" w:lineRule="auto"/>
        <w:ind w:left="1134" w:hanging="283"/>
        <w:jc w:val="both"/>
      </w:pPr>
      <w:r w:rsidRPr="0095140A">
        <w:rPr>
          <w:b/>
          <w:bCs/>
        </w:rPr>
        <w:t>Santo Domingo Oeste</w:t>
      </w:r>
      <w:r w:rsidRPr="0095140A">
        <w:t xml:space="preserve"> (3) sectores: La Altagracia, Nueva Esperanza y Manoguayabo.</w:t>
      </w:r>
    </w:p>
    <w:p w14:paraId="7C1AA426" w14:textId="3E8B9453" w:rsidR="003C7BA1" w:rsidRPr="0095140A" w:rsidRDefault="003C2DBE" w:rsidP="00CC6BD0">
      <w:pPr>
        <w:pStyle w:val="Prrafodelista"/>
        <w:numPr>
          <w:ilvl w:val="0"/>
          <w:numId w:val="35"/>
        </w:numPr>
        <w:spacing w:line="360" w:lineRule="auto"/>
        <w:ind w:left="1134" w:hanging="283"/>
        <w:jc w:val="both"/>
      </w:pPr>
      <w:r w:rsidRPr="0095140A">
        <w:rPr>
          <w:b/>
          <w:bCs/>
        </w:rPr>
        <w:t>Santo Domingo Norte</w:t>
      </w:r>
      <w:r w:rsidRPr="0095140A">
        <w:t xml:space="preserve"> (10) sectores: Los Guaricanos, San Felipe, El Casabe, El Higüero, Jac</w:t>
      </w:r>
      <w:r w:rsidR="009760A3" w:rsidRPr="0095140A">
        <w:t>a</w:t>
      </w:r>
      <w:r w:rsidRPr="0095140A">
        <w:t xml:space="preserve">gua, La Mina, Ponce, Los Multis, </w:t>
      </w:r>
      <w:r w:rsidR="00BC7E4A" w:rsidRPr="0095140A">
        <w:t>Lo Cuerno y Maricao.</w:t>
      </w:r>
    </w:p>
    <w:p w14:paraId="5F7658D2" w14:textId="4D14289C" w:rsidR="003C7BA1" w:rsidRPr="0095140A" w:rsidRDefault="00BC7E4A" w:rsidP="00CC6BD0">
      <w:pPr>
        <w:pStyle w:val="Prrafodelista"/>
        <w:numPr>
          <w:ilvl w:val="0"/>
          <w:numId w:val="35"/>
        </w:numPr>
        <w:spacing w:line="360" w:lineRule="auto"/>
        <w:ind w:left="1134" w:hanging="283"/>
        <w:jc w:val="both"/>
      </w:pPr>
      <w:r w:rsidRPr="0095140A">
        <w:rPr>
          <w:b/>
          <w:bCs/>
        </w:rPr>
        <w:t>Santo Domingo Este</w:t>
      </w:r>
      <w:r w:rsidRPr="0095140A">
        <w:t xml:space="preserve"> (4</w:t>
      </w:r>
      <w:r w:rsidR="00C33A58" w:rsidRPr="0095140A">
        <w:t>7</w:t>
      </w:r>
      <w:r w:rsidRPr="0095140A">
        <w:t>) sectores: Aguas Locas, Cachón de la Rubia, El Almirante, El Dique, La Isabelita, La Ureña, Los Frailes</w:t>
      </w:r>
      <w:r w:rsidR="00FD0D6D" w:rsidRPr="0095140A">
        <w:t xml:space="preserve"> I y II</w:t>
      </w:r>
      <w:r w:rsidRPr="0095140A">
        <w:t xml:space="preserve">, Los Mameyes, Los Mina Norte, Los Mina Sur, Los Tres Brazos Norte, </w:t>
      </w:r>
      <w:r w:rsidR="002D44F6" w:rsidRPr="0095140A">
        <w:t>Los Tres Brazos Sur, Luz María, Nuevo Amanecer, Villa Duarte, Villa Liberación, Villa Faro Norte, Mendoza, San José de Mendoza, Hainamosa, Prado Oriental, Canc</w:t>
      </w:r>
      <w:r w:rsidR="009760A3" w:rsidRPr="0095140A">
        <w:t>i</w:t>
      </w:r>
      <w:r w:rsidR="002D44F6" w:rsidRPr="0095140A">
        <w:t>no, San Isidro, Villa Faro Sur, Calero, Simónico, Los Molinos, Maquiteria, Los Cartones, Puerto Rico, Katanga, Los Mina Viejo, Las Enfermeras, Los Barrancones, Ensanche Felicidad, El Invi, Las Lilas, Ribera del Ozama, Canta la Rana, Mandinga, La Campana, El Tamarindo, Jhon F. Kennedy, Margara, Villa Tropicalia y Corambar.</w:t>
      </w:r>
    </w:p>
    <w:p w14:paraId="396B9CBF" w14:textId="15C2257D" w:rsidR="002D44F6" w:rsidRPr="0095140A" w:rsidRDefault="002D44F6" w:rsidP="00CC6BD0">
      <w:pPr>
        <w:pStyle w:val="Prrafodelista"/>
        <w:numPr>
          <w:ilvl w:val="0"/>
          <w:numId w:val="26"/>
        </w:numPr>
        <w:spacing w:line="360" w:lineRule="auto"/>
        <w:ind w:left="709" w:hanging="283"/>
        <w:jc w:val="both"/>
      </w:pPr>
      <w:r w:rsidRPr="0095140A">
        <w:rPr>
          <w:b/>
          <w:bCs/>
        </w:rPr>
        <w:t xml:space="preserve">Samaná (3) </w:t>
      </w:r>
      <w:r w:rsidRPr="0095140A">
        <w:t>sectores: Las Galeras, Las Terrenas y Santa Barbara de Samaná.</w:t>
      </w:r>
    </w:p>
    <w:p w14:paraId="29B2EAD7" w14:textId="0BD643B3" w:rsidR="002D44F6" w:rsidRPr="0095140A" w:rsidRDefault="002D44F6" w:rsidP="00CC6BD0">
      <w:pPr>
        <w:pStyle w:val="Prrafodelista"/>
        <w:numPr>
          <w:ilvl w:val="0"/>
          <w:numId w:val="26"/>
        </w:numPr>
        <w:spacing w:line="360" w:lineRule="auto"/>
        <w:ind w:left="709" w:hanging="283"/>
        <w:jc w:val="both"/>
      </w:pPr>
      <w:r w:rsidRPr="0095140A">
        <w:t>El sector Las Lomas de</w:t>
      </w:r>
      <w:r w:rsidRPr="0095140A">
        <w:rPr>
          <w:b/>
          <w:bCs/>
        </w:rPr>
        <w:t xml:space="preserve"> Azua</w:t>
      </w:r>
      <w:r w:rsidR="00346609" w:rsidRPr="0095140A">
        <w:rPr>
          <w:b/>
          <w:bCs/>
        </w:rPr>
        <w:t xml:space="preserve"> (1)</w:t>
      </w:r>
      <w:r w:rsidRPr="0095140A">
        <w:rPr>
          <w:b/>
          <w:bCs/>
        </w:rPr>
        <w:t>.</w:t>
      </w:r>
    </w:p>
    <w:p w14:paraId="3A323A5D" w14:textId="228BBB94" w:rsidR="002D44F6" w:rsidRPr="0095140A" w:rsidRDefault="002D44F6" w:rsidP="00CC6BD0">
      <w:pPr>
        <w:pStyle w:val="Prrafodelista"/>
        <w:numPr>
          <w:ilvl w:val="0"/>
          <w:numId w:val="26"/>
        </w:numPr>
        <w:spacing w:line="360" w:lineRule="auto"/>
        <w:ind w:left="709" w:hanging="283"/>
        <w:jc w:val="both"/>
      </w:pPr>
      <w:r w:rsidRPr="0095140A">
        <w:t xml:space="preserve">El sector de Villa Fundación en </w:t>
      </w:r>
      <w:r w:rsidRPr="0095140A">
        <w:rPr>
          <w:b/>
          <w:bCs/>
        </w:rPr>
        <w:t>San Crist</w:t>
      </w:r>
      <w:r w:rsidR="00A91B35" w:rsidRPr="0095140A">
        <w:rPr>
          <w:b/>
          <w:bCs/>
        </w:rPr>
        <w:t>ó</w:t>
      </w:r>
      <w:r w:rsidRPr="0095140A">
        <w:rPr>
          <w:b/>
          <w:bCs/>
        </w:rPr>
        <w:t>bal</w:t>
      </w:r>
      <w:r w:rsidR="00346609" w:rsidRPr="0095140A">
        <w:rPr>
          <w:b/>
          <w:bCs/>
        </w:rPr>
        <w:t xml:space="preserve"> (1)</w:t>
      </w:r>
      <w:r w:rsidRPr="0095140A">
        <w:rPr>
          <w:b/>
          <w:bCs/>
        </w:rPr>
        <w:t>.</w:t>
      </w:r>
    </w:p>
    <w:p w14:paraId="1C5EE410" w14:textId="7F5CDDC2" w:rsidR="002D44F6" w:rsidRPr="0095140A" w:rsidRDefault="001E6B6F" w:rsidP="00CC6BD0">
      <w:pPr>
        <w:pStyle w:val="Prrafodelista"/>
        <w:numPr>
          <w:ilvl w:val="0"/>
          <w:numId w:val="26"/>
        </w:numPr>
        <w:spacing w:line="360" w:lineRule="auto"/>
        <w:ind w:left="709" w:hanging="283"/>
        <w:jc w:val="both"/>
      </w:pPr>
      <w:r w:rsidRPr="0095140A">
        <w:t xml:space="preserve">El sector Santa Ana de San Francisco de Macorís, provincia </w:t>
      </w:r>
      <w:r w:rsidRPr="0095140A">
        <w:rPr>
          <w:b/>
          <w:bCs/>
        </w:rPr>
        <w:t>Duarte</w:t>
      </w:r>
      <w:r w:rsidR="00346609" w:rsidRPr="0095140A">
        <w:rPr>
          <w:b/>
          <w:bCs/>
        </w:rPr>
        <w:t xml:space="preserve"> (1)</w:t>
      </w:r>
      <w:r w:rsidRPr="0095140A">
        <w:t>.</w:t>
      </w:r>
    </w:p>
    <w:p w14:paraId="4804FC5F" w14:textId="1682DF72" w:rsidR="001E6B6F" w:rsidRPr="0095140A" w:rsidRDefault="001E6B6F" w:rsidP="00CC6BD0">
      <w:pPr>
        <w:pStyle w:val="Prrafodelista"/>
        <w:numPr>
          <w:ilvl w:val="0"/>
          <w:numId w:val="26"/>
        </w:numPr>
        <w:spacing w:line="360" w:lineRule="auto"/>
        <w:ind w:left="709" w:hanging="283"/>
        <w:jc w:val="both"/>
      </w:pPr>
      <w:r w:rsidRPr="0095140A">
        <w:t>El sector de Cienfuegos en</w:t>
      </w:r>
      <w:r w:rsidRPr="0095140A">
        <w:rPr>
          <w:b/>
          <w:bCs/>
        </w:rPr>
        <w:t xml:space="preserve"> Santiago</w:t>
      </w:r>
      <w:r w:rsidR="00346609" w:rsidRPr="0095140A">
        <w:rPr>
          <w:b/>
          <w:bCs/>
        </w:rPr>
        <w:t xml:space="preserve"> (1).</w:t>
      </w:r>
    </w:p>
    <w:p w14:paraId="5EE17640" w14:textId="77777777" w:rsidR="001E6B6F" w:rsidRPr="0095140A" w:rsidRDefault="001E6B6F" w:rsidP="000D2CD8">
      <w:pPr>
        <w:spacing w:line="360" w:lineRule="auto"/>
        <w:jc w:val="both"/>
      </w:pPr>
    </w:p>
    <w:p w14:paraId="6B01E3C6" w14:textId="0BC611F7" w:rsidR="003C7BA1" w:rsidRDefault="001E6B6F" w:rsidP="000D2CD8">
      <w:pPr>
        <w:spacing w:line="360" w:lineRule="auto"/>
        <w:jc w:val="both"/>
      </w:pPr>
      <w:r w:rsidRPr="0095140A">
        <w:t xml:space="preserve">Cada levantamiento cuenta con las recomendaciones de la Dirección de Prevención y Gestión Comunitaria sobre los Programas de </w:t>
      </w:r>
      <w:r w:rsidRPr="0095140A">
        <w:lastRenderedPageBreak/>
        <w:t>Orientación Psicosocial y Campañas Comunitarias de Prevención y Orientación para cada uno de los sectores intervenidos.</w:t>
      </w:r>
    </w:p>
    <w:p w14:paraId="4E784291" w14:textId="77777777" w:rsidR="00DF4E23" w:rsidRPr="0095140A" w:rsidRDefault="00DF4E23" w:rsidP="000D2CD8">
      <w:pPr>
        <w:spacing w:line="360" w:lineRule="auto"/>
        <w:jc w:val="both"/>
      </w:pPr>
    </w:p>
    <w:p w14:paraId="1EF65325" w14:textId="2AD87B06" w:rsidR="00FA573F" w:rsidRPr="0095140A" w:rsidRDefault="00FA573F" w:rsidP="00CC6BD0">
      <w:pPr>
        <w:pStyle w:val="Ttulo1"/>
        <w:numPr>
          <w:ilvl w:val="3"/>
          <w:numId w:val="57"/>
        </w:numPr>
        <w:jc w:val="both"/>
        <w:rPr>
          <w:bCs/>
          <w:color w:val="767171"/>
          <w:sz w:val="24"/>
          <w:szCs w:val="24"/>
        </w:rPr>
      </w:pPr>
      <w:bookmarkStart w:id="70" w:name="_Toc217311410"/>
      <w:r w:rsidRPr="0095140A">
        <w:rPr>
          <w:bCs/>
          <w:color w:val="767171"/>
          <w:sz w:val="24"/>
          <w:szCs w:val="24"/>
        </w:rPr>
        <w:t>Levantamiento de Observaciones</w:t>
      </w:r>
      <w:bookmarkEnd w:id="70"/>
    </w:p>
    <w:p w14:paraId="312F3436" w14:textId="77777777" w:rsidR="00FA573F" w:rsidRPr="0095140A" w:rsidRDefault="00FA573F" w:rsidP="00656C03">
      <w:pPr>
        <w:spacing w:after="0" w:line="360" w:lineRule="auto"/>
        <w:jc w:val="both"/>
      </w:pPr>
    </w:p>
    <w:p w14:paraId="39CF6671" w14:textId="786B668B" w:rsidR="00321746" w:rsidRPr="0095140A" w:rsidRDefault="00A56A87" w:rsidP="000D2CD8">
      <w:pPr>
        <w:spacing w:after="0" w:line="360" w:lineRule="auto"/>
        <w:jc w:val="both"/>
      </w:pPr>
      <w:r w:rsidRPr="0095140A">
        <w:t xml:space="preserve">Se ejecutaron </w:t>
      </w:r>
      <w:r w:rsidRPr="0095140A">
        <w:rPr>
          <w:b/>
          <w:bCs/>
        </w:rPr>
        <w:t>47</w:t>
      </w:r>
      <w:r w:rsidRPr="0095140A">
        <w:t xml:space="preserve"> levantamientos que produjeron </w:t>
      </w:r>
      <w:r w:rsidRPr="0095140A">
        <w:rPr>
          <w:b/>
          <w:bCs/>
        </w:rPr>
        <w:t>1,426</w:t>
      </w:r>
      <w:r w:rsidRPr="0095140A">
        <w:t xml:space="preserve"> observaciones estructurales a través de una metodología mixta que incluyó observación directa, análisis documental, investigación y contacto telefónico</w:t>
      </w:r>
      <w:r w:rsidR="00656DD6" w:rsidRPr="0095140A">
        <w:t>. Estos se enfocaron en</w:t>
      </w:r>
      <w:r w:rsidR="00FA573F" w:rsidRPr="0095140A">
        <w:t xml:space="preserve"> </w:t>
      </w:r>
      <w:r w:rsidR="00BF7233" w:rsidRPr="0095140A">
        <w:t>p</w:t>
      </w:r>
      <w:r w:rsidR="00FA573F" w:rsidRPr="0095140A">
        <w:t>roblemáticas</w:t>
      </w:r>
      <w:r w:rsidR="00656DD6" w:rsidRPr="0095140A">
        <w:t xml:space="preserve"> como</w:t>
      </w:r>
      <w:r w:rsidR="00FA573F" w:rsidRPr="0095140A">
        <w:t xml:space="preserve"> </w:t>
      </w:r>
      <w:r w:rsidR="00321746" w:rsidRPr="0095140A">
        <w:t>seguridad ciudadana, salud, educación, medio ambiente y otros factores</w:t>
      </w:r>
      <w:r w:rsidR="00656DD6" w:rsidRPr="0095140A">
        <w:t xml:space="preserve">, e involucraron la participación de líderes comunitarios. </w:t>
      </w:r>
      <w:r w:rsidR="00321746" w:rsidRPr="0095140A">
        <w:t xml:space="preserve">Estos levantamientos </w:t>
      </w:r>
      <w:r w:rsidR="00656DD6" w:rsidRPr="0095140A">
        <w:t>se</w:t>
      </w:r>
      <w:r w:rsidR="00321746" w:rsidRPr="0095140A">
        <w:t xml:space="preserve"> realiza</w:t>
      </w:r>
      <w:r w:rsidR="00656DD6" w:rsidRPr="0095140A">
        <w:t>ron</w:t>
      </w:r>
      <w:r w:rsidR="00321746" w:rsidRPr="0095140A">
        <w:t xml:space="preserve"> en </w:t>
      </w:r>
      <w:r w:rsidR="00FD29F1" w:rsidRPr="0095140A">
        <w:rPr>
          <w:b/>
          <w:bCs/>
        </w:rPr>
        <w:t>24</w:t>
      </w:r>
      <w:r w:rsidR="00321746" w:rsidRPr="0095140A">
        <w:t xml:space="preserve"> sectores del Distrito Nacional, </w:t>
      </w:r>
      <w:r w:rsidR="00321746" w:rsidRPr="0095140A">
        <w:rPr>
          <w:b/>
          <w:bCs/>
        </w:rPr>
        <w:t>1</w:t>
      </w:r>
      <w:r w:rsidR="00FD29F1" w:rsidRPr="0095140A">
        <w:rPr>
          <w:b/>
          <w:bCs/>
        </w:rPr>
        <w:t>5</w:t>
      </w:r>
      <w:r w:rsidR="00321746" w:rsidRPr="0095140A">
        <w:t xml:space="preserve"> sectores de Santo Domingo Este</w:t>
      </w:r>
      <w:r w:rsidR="00BF7233" w:rsidRPr="0095140A">
        <w:t xml:space="preserve">, </w:t>
      </w:r>
      <w:r w:rsidR="00BF7233" w:rsidRPr="0095140A">
        <w:rPr>
          <w:b/>
          <w:bCs/>
        </w:rPr>
        <w:t>14</w:t>
      </w:r>
      <w:r w:rsidR="00BF7233" w:rsidRPr="0095140A">
        <w:t xml:space="preserve"> sectores de Santo Domingo Norte</w:t>
      </w:r>
      <w:r w:rsidR="00321746" w:rsidRPr="0095140A">
        <w:t xml:space="preserve"> y </w:t>
      </w:r>
      <w:r w:rsidR="00FD29F1" w:rsidRPr="0095140A">
        <w:rPr>
          <w:b/>
          <w:bCs/>
        </w:rPr>
        <w:t>8</w:t>
      </w:r>
      <w:r w:rsidR="00321746" w:rsidRPr="0095140A">
        <w:t xml:space="preserve"> sectores de Santo Domingo Oeste.</w:t>
      </w:r>
    </w:p>
    <w:p w14:paraId="2E74A5E7" w14:textId="77777777" w:rsidR="00656C03" w:rsidRPr="0095140A" w:rsidRDefault="00656C03" w:rsidP="000D2CD8">
      <w:pPr>
        <w:spacing w:after="0" w:line="360" w:lineRule="auto"/>
        <w:jc w:val="both"/>
      </w:pPr>
    </w:p>
    <w:p w14:paraId="48EEC509" w14:textId="77777777" w:rsidR="00196E91" w:rsidRPr="0095140A" w:rsidRDefault="00196E91" w:rsidP="000D2CD8">
      <w:pPr>
        <w:spacing w:after="0" w:line="360" w:lineRule="auto"/>
        <w:jc w:val="both"/>
      </w:pPr>
    </w:p>
    <w:p w14:paraId="182CD799" w14:textId="7D317900" w:rsidR="00196E91" w:rsidRPr="0095140A" w:rsidRDefault="0037203B" w:rsidP="000D2CD8">
      <w:pPr>
        <w:spacing w:after="0" w:line="360" w:lineRule="auto"/>
        <w:jc w:val="both"/>
        <w:rPr>
          <w:b/>
          <w:bCs/>
        </w:rPr>
      </w:pPr>
      <w:r w:rsidRPr="0095140A">
        <w:rPr>
          <w:b/>
          <w:bCs/>
        </w:rPr>
        <w:t>Levantamientos Culturales y Deportivos:</w:t>
      </w:r>
    </w:p>
    <w:p w14:paraId="4BE5105A" w14:textId="77777777" w:rsidR="00656DD6" w:rsidRPr="0095140A" w:rsidRDefault="00656DD6" w:rsidP="000D2CD8">
      <w:pPr>
        <w:spacing w:after="0" w:line="360" w:lineRule="auto"/>
        <w:jc w:val="both"/>
        <w:rPr>
          <w:b/>
          <w:bCs/>
        </w:rPr>
      </w:pPr>
    </w:p>
    <w:p w14:paraId="4331ED75" w14:textId="4FCA91D7" w:rsidR="00196E91" w:rsidRPr="0095140A" w:rsidRDefault="00196E91" w:rsidP="000D2CD8">
      <w:pPr>
        <w:spacing w:after="0" w:line="360" w:lineRule="auto"/>
        <w:jc w:val="both"/>
      </w:pPr>
      <w:r w:rsidRPr="0095140A">
        <w:t xml:space="preserve">Se Ejecutaron </w:t>
      </w:r>
      <w:r w:rsidR="004147FF" w:rsidRPr="0095140A">
        <w:rPr>
          <w:b/>
          <w:bCs/>
        </w:rPr>
        <w:t>9</w:t>
      </w:r>
      <w:r w:rsidR="004147FF" w:rsidRPr="0095140A">
        <w:t xml:space="preserve"> jornadas de</w:t>
      </w:r>
      <w:r w:rsidRPr="0095140A">
        <w:t xml:space="preserve"> </w:t>
      </w:r>
      <w:r w:rsidR="00656DD6" w:rsidRPr="0095140A">
        <w:t>l</w:t>
      </w:r>
      <w:r w:rsidRPr="0095140A">
        <w:t xml:space="preserve">evantamientos </w:t>
      </w:r>
      <w:r w:rsidR="00656DD6" w:rsidRPr="0095140A">
        <w:t>c</w:t>
      </w:r>
      <w:r w:rsidRPr="0095140A">
        <w:t xml:space="preserve">ulturales y </w:t>
      </w:r>
      <w:r w:rsidR="00656DD6" w:rsidRPr="0095140A">
        <w:t>d</w:t>
      </w:r>
      <w:r w:rsidRPr="0095140A">
        <w:t xml:space="preserve">eportivos en la </w:t>
      </w:r>
      <w:r w:rsidR="004147FF" w:rsidRPr="0095140A">
        <w:t xml:space="preserve">comunidad, consistente en </w:t>
      </w:r>
      <w:r w:rsidR="004147FF" w:rsidRPr="0095140A">
        <w:rPr>
          <w:b/>
          <w:bCs/>
        </w:rPr>
        <w:t>79</w:t>
      </w:r>
      <w:r w:rsidR="004147FF" w:rsidRPr="0095140A">
        <w:t xml:space="preserve"> estudios</w:t>
      </w:r>
      <w:r w:rsidRPr="0095140A">
        <w:t xml:space="preserve"> para detectar manifestaciones artísticas, culturales, deportivas y sociales, con el objetivo de identificar la existencia o necesidades de infraestructuras para la realización de estas actividades; estos levantamientos fueron ejecutados en</w:t>
      </w:r>
      <w:r w:rsidR="00173A81" w:rsidRPr="0095140A">
        <w:t xml:space="preserve"> el</w:t>
      </w:r>
      <w:r w:rsidRPr="0095140A">
        <w:t xml:space="preserve"> municipio de Andrés, Boca Chica.</w:t>
      </w:r>
    </w:p>
    <w:p w14:paraId="1511A283" w14:textId="77777777" w:rsidR="00A3381F" w:rsidRPr="0095140A" w:rsidRDefault="00A3381F" w:rsidP="000D2CD8">
      <w:pPr>
        <w:spacing w:after="0" w:line="360" w:lineRule="auto"/>
        <w:jc w:val="both"/>
        <w:rPr>
          <w:rFonts w:eastAsia="Times New Roman"/>
          <w:b/>
          <w:bCs/>
        </w:rPr>
      </w:pPr>
    </w:p>
    <w:bookmarkEnd w:id="57"/>
    <w:bookmarkEnd w:id="60"/>
    <w:bookmarkEnd w:id="68"/>
    <w:bookmarkEnd w:id="69"/>
    <w:p w14:paraId="49F25016" w14:textId="77777777" w:rsidR="00656C03" w:rsidRDefault="00656C03" w:rsidP="000D2CD8">
      <w:pPr>
        <w:spacing w:after="0" w:line="360" w:lineRule="auto"/>
        <w:contextualSpacing/>
        <w:jc w:val="both"/>
        <w:rPr>
          <w:rFonts w:eastAsia="Times New Roman"/>
        </w:rPr>
      </w:pPr>
    </w:p>
    <w:p w14:paraId="3CD9840B" w14:textId="77777777" w:rsidR="0033163C" w:rsidRPr="0095140A" w:rsidRDefault="0033163C" w:rsidP="000D2CD8">
      <w:pPr>
        <w:spacing w:after="0" w:line="360" w:lineRule="auto"/>
        <w:contextualSpacing/>
        <w:jc w:val="both"/>
        <w:rPr>
          <w:rFonts w:eastAsia="Times New Roman"/>
        </w:rPr>
      </w:pPr>
    </w:p>
    <w:p w14:paraId="4949F37E" w14:textId="70F6F718" w:rsidR="006970DA" w:rsidRPr="0095140A" w:rsidRDefault="006970DA" w:rsidP="00CC6BD0">
      <w:pPr>
        <w:pStyle w:val="Ttulo1"/>
        <w:numPr>
          <w:ilvl w:val="2"/>
          <w:numId w:val="57"/>
        </w:numPr>
        <w:jc w:val="both"/>
        <w:rPr>
          <w:color w:val="767171"/>
          <w:sz w:val="24"/>
          <w:szCs w:val="24"/>
        </w:rPr>
      </w:pPr>
      <w:bookmarkStart w:id="71" w:name="_Toc182296872"/>
      <w:bookmarkStart w:id="72" w:name="_Toc217311411"/>
      <w:bookmarkStart w:id="73" w:name="_Hlk215133065"/>
      <w:bookmarkEnd w:id="64"/>
      <w:r w:rsidRPr="0095140A">
        <w:rPr>
          <w:color w:val="767171"/>
          <w:sz w:val="24"/>
          <w:szCs w:val="24"/>
        </w:rPr>
        <w:lastRenderedPageBreak/>
        <w:t>Viceministerio de Seguridad Preventiva en Gobiernos Provinciales</w:t>
      </w:r>
      <w:bookmarkEnd w:id="71"/>
      <w:bookmarkEnd w:id="72"/>
    </w:p>
    <w:p w14:paraId="334271C5" w14:textId="77777777" w:rsidR="00733831" w:rsidRPr="0095140A" w:rsidRDefault="00733831" w:rsidP="00656C03">
      <w:pPr>
        <w:pStyle w:val="Default"/>
        <w:spacing w:line="276" w:lineRule="auto"/>
        <w:jc w:val="both"/>
        <w:rPr>
          <w:rFonts w:eastAsia="Times New Roman"/>
          <w:b/>
          <w:bCs/>
          <w:color w:val="767171"/>
          <w:spacing w:val="20"/>
          <w:lang w:val="es-DO"/>
        </w:rPr>
      </w:pPr>
      <w:bookmarkStart w:id="74" w:name="_Hlk184301898"/>
    </w:p>
    <w:p w14:paraId="1E1A593B" w14:textId="5444D61B" w:rsidR="006970DA" w:rsidRPr="0095140A" w:rsidRDefault="006970DA" w:rsidP="00CC6BD0">
      <w:pPr>
        <w:pStyle w:val="Ttulo1"/>
        <w:numPr>
          <w:ilvl w:val="3"/>
          <w:numId w:val="57"/>
        </w:numPr>
        <w:jc w:val="both"/>
        <w:rPr>
          <w:rFonts w:eastAsia="Times New Roman"/>
          <w:bCs/>
          <w:color w:val="767171"/>
          <w:sz w:val="24"/>
          <w:szCs w:val="24"/>
        </w:rPr>
      </w:pPr>
      <w:bookmarkStart w:id="75" w:name="_Toc217311412"/>
      <w:r w:rsidRPr="0095140A">
        <w:rPr>
          <w:rFonts w:eastAsia="Times New Roman"/>
          <w:bCs/>
          <w:color w:val="767171"/>
          <w:sz w:val="24"/>
          <w:szCs w:val="24"/>
        </w:rPr>
        <w:t>Gobernaciones Provinciales Integradas en la Implementación de Políticas de Prevención de Violencia, Crímenes y Delitos.</w:t>
      </w:r>
      <w:bookmarkEnd w:id="75"/>
      <w:r w:rsidRPr="0095140A">
        <w:rPr>
          <w:rFonts w:eastAsia="Times New Roman"/>
          <w:bCs/>
          <w:color w:val="767171"/>
          <w:sz w:val="24"/>
          <w:szCs w:val="24"/>
        </w:rPr>
        <w:t xml:space="preserve"> </w:t>
      </w:r>
    </w:p>
    <w:p w14:paraId="3C99FB52" w14:textId="77777777" w:rsidR="00A52918" w:rsidRPr="0095140A" w:rsidRDefault="00A52918" w:rsidP="00656C03">
      <w:pPr>
        <w:spacing w:line="276" w:lineRule="auto"/>
      </w:pPr>
    </w:p>
    <w:p w14:paraId="26A3A89D" w14:textId="0E850DBD" w:rsidR="006970DA" w:rsidRPr="0095140A" w:rsidRDefault="006970DA" w:rsidP="000D2CD8">
      <w:pPr>
        <w:spacing w:line="360" w:lineRule="auto"/>
        <w:jc w:val="both"/>
      </w:pPr>
      <w:r w:rsidRPr="0095140A">
        <w:t xml:space="preserve">Fruto de la integración de las Gobernaciones Provinciales en la implementación de las políticas de seguridad ciudadana para la prevención de violencia, crímenes y delitos, se lograron resultados de avances relacionados con el funcionamiento de las Mesas Locales de </w:t>
      </w:r>
      <w:r w:rsidR="00A52918" w:rsidRPr="0095140A">
        <w:t xml:space="preserve">Seguridad, </w:t>
      </w:r>
      <w:r w:rsidRPr="0095140A">
        <w:t xml:space="preserve">Ciudadanía y Género y la formación de los Policías </w:t>
      </w:r>
      <w:r w:rsidR="00A52918" w:rsidRPr="0095140A">
        <w:t xml:space="preserve">Auxiliares y </w:t>
      </w:r>
      <w:r w:rsidR="00A553D4" w:rsidRPr="0095140A">
        <w:t>Municipales</w:t>
      </w:r>
      <w:r w:rsidRPr="0095140A">
        <w:t xml:space="preserve">, con un monto invertido de </w:t>
      </w:r>
      <w:r w:rsidRPr="0095140A">
        <w:rPr>
          <w:b/>
          <w:bCs/>
        </w:rPr>
        <w:t>RD$</w:t>
      </w:r>
      <w:r w:rsidR="000E4AD4" w:rsidRPr="0095140A">
        <w:rPr>
          <w:b/>
          <w:bCs/>
        </w:rPr>
        <w:t>109,503,017.14</w:t>
      </w:r>
      <w:r w:rsidR="00A52918" w:rsidRPr="0095140A">
        <w:rPr>
          <w:b/>
          <w:bCs/>
        </w:rPr>
        <w:t xml:space="preserve"> del </w:t>
      </w:r>
      <w:r w:rsidR="00A52918" w:rsidRPr="0095140A">
        <w:t>presupuesto asignado</w:t>
      </w:r>
      <w:r w:rsidRPr="0095140A">
        <w:t>, para ejecutar las acciones planificadas, según se describe debajo.</w:t>
      </w:r>
    </w:p>
    <w:p w14:paraId="17DEB6DB" w14:textId="77777777" w:rsidR="00A553D4" w:rsidRPr="0095140A" w:rsidRDefault="00A553D4" w:rsidP="000D2CD8">
      <w:pPr>
        <w:spacing w:line="360" w:lineRule="auto"/>
        <w:jc w:val="both"/>
      </w:pPr>
    </w:p>
    <w:p w14:paraId="7F45DD4C" w14:textId="375593A0" w:rsidR="004C2D4C" w:rsidRPr="0095140A" w:rsidRDefault="004C2D4C" w:rsidP="00CC6BD0">
      <w:pPr>
        <w:pStyle w:val="Ttulo1"/>
        <w:numPr>
          <w:ilvl w:val="3"/>
          <w:numId w:val="57"/>
        </w:numPr>
        <w:jc w:val="both"/>
        <w:rPr>
          <w:bCs/>
          <w:color w:val="767171"/>
          <w:sz w:val="24"/>
          <w:szCs w:val="24"/>
        </w:rPr>
      </w:pPr>
      <w:bookmarkStart w:id="76" w:name="_Toc217311413"/>
      <w:bookmarkStart w:id="77" w:name="_Hlk215221989"/>
      <w:r w:rsidRPr="0095140A">
        <w:rPr>
          <w:bCs/>
          <w:color w:val="767171"/>
          <w:sz w:val="24"/>
          <w:szCs w:val="24"/>
        </w:rPr>
        <w:t>Jornadas de Encuentros Deportivos y Comunitarios</w:t>
      </w:r>
      <w:r w:rsidR="00E94B6B" w:rsidRPr="0095140A">
        <w:rPr>
          <w:bCs/>
          <w:color w:val="767171"/>
          <w:sz w:val="24"/>
          <w:szCs w:val="24"/>
        </w:rPr>
        <w:t>:</w:t>
      </w:r>
      <w:bookmarkEnd w:id="76"/>
    </w:p>
    <w:p w14:paraId="6E8690CD" w14:textId="77777777" w:rsidR="00393D76" w:rsidRPr="0095140A" w:rsidRDefault="00393D76" w:rsidP="000D2CD8">
      <w:pPr>
        <w:spacing w:line="360" w:lineRule="auto"/>
      </w:pPr>
    </w:p>
    <w:p w14:paraId="6D539A08" w14:textId="039186CB" w:rsidR="00E94B6B" w:rsidRPr="0095140A" w:rsidRDefault="00E94B6B" w:rsidP="00CC6BD0">
      <w:pPr>
        <w:pStyle w:val="Prrafodelista"/>
        <w:numPr>
          <w:ilvl w:val="0"/>
          <w:numId w:val="38"/>
        </w:numPr>
        <w:spacing w:line="360" w:lineRule="auto"/>
        <w:jc w:val="both"/>
      </w:pPr>
      <w:r w:rsidRPr="0095140A">
        <w:t xml:space="preserve">Se realizaron </w:t>
      </w:r>
      <w:r w:rsidRPr="0095140A">
        <w:rPr>
          <w:b/>
          <w:bCs/>
        </w:rPr>
        <w:t xml:space="preserve">17 </w:t>
      </w:r>
      <w:r w:rsidRPr="0095140A">
        <w:t xml:space="preserve">encuentros con motoconchistas para “Conversar sobre Seguridad Vial”, impactando a </w:t>
      </w:r>
      <w:r w:rsidRPr="0095140A">
        <w:rPr>
          <w:b/>
          <w:bCs/>
        </w:rPr>
        <w:t>570</w:t>
      </w:r>
      <w:r w:rsidRPr="0095140A">
        <w:t xml:space="preserve"> ciudadanos en las provincias de Santiago, Duarte, Santiago Rodríguez y Samaná.</w:t>
      </w:r>
    </w:p>
    <w:p w14:paraId="5534D846" w14:textId="654F0A2C" w:rsidR="00E94B6B" w:rsidRPr="0095140A" w:rsidRDefault="00E94B6B" w:rsidP="00CC6BD0">
      <w:pPr>
        <w:pStyle w:val="Prrafodelista"/>
        <w:numPr>
          <w:ilvl w:val="0"/>
          <w:numId w:val="38"/>
        </w:numPr>
        <w:spacing w:line="360" w:lineRule="auto"/>
        <w:jc w:val="both"/>
      </w:pPr>
      <w:r w:rsidRPr="0095140A">
        <w:t xml:space="preserve">Se ejecutaron </w:t>
      </w:r>
      <w:r w:rsidRPr="0095140A">
        <w:rPr>
          <w:b/>
          <w:bCs/>
        </w:rPr>
        <w:t>14</w:t>
      </w:r>
      <w:r w:rsidRPr="0095140A">
        <w:t xml:space="preserve"> encuentros con clubes, centros educativos y jóvenes deportistas de Santiago, La Vega, Duarte y Santiago Rodríguez impactando a </w:t>
      </w:r>
      <w:r w:rsidRPr="0095140A">
        <w:rPr>
          <w:b/>
          <w:bCs/>
        </w:rPr>
        <w:t>635</w:t>
      </w:r>
      <w:r w:rsidRPr="0095140A">
        <w:t xml:space="preserve"> ciudadanos con la entrega de utilería deportiva.</w:t>
      </w:r>
    </w:p>
    <w:p w14:paraId="336729CD" w14:textId="22422342" w:rsidR="00E94B6B" w:rsidRPr="0095140A" w:rsidRDefault="00E94B6B" w:rsidP="00CC6BD0">
      <w:pPr>
        <w:pStyle w:val="Prrafodelista"/>
        <w:numPr>
          <w:ilvl w:val="0"/>
          <w:numId w:val="38"/>
        </w:numPr>
        <w:spacing w:line="360" w:lineRule="auto"/>
        <w:jc w:val="both"/>
      </w:pPr>
      <w:r w:rsidRPr="0095140A">
        <w:t xml:space="preserve">Se realizaron </w:t>
      </w:r>
      <w:r w:rsidRPr="0095140A">
        <w:rPr>
          <w:b/>
          <w:bCs/>
        </w:rPr>
        <w:t>5</w:t>
      </w:r>
      <w:r w:rsidRPr="0095140A">
        <w:t xml:space="preserve"> encuentros con personas de sectores vulnerables, impactando a </w:t>
      </w:r>
      <w:r w:rsidRPr="0095140A">
        <w:rPr>
          <w:b/>
          <w:bCs/>
        </w:rPr>
        <w:t>735</w:t>
      </w:r>
      <w:r w:rsidRPr="0095140A">
        <w:t xml:space="preserve"> personas con la entrega de enseres del hogar en los sectores de: Villa Progreso, Cienfuegos, La Otra Banda, Villa Olímpica, Embrujo III, Ciudad Satélite, Los Ciruelitos, La Loter</w:t>
      </w:r>
      <w:r w:rsidR="004939CC" w:rsidRPr="0095140A">
        <w:t>í</w:t>
      </w:r>
      <w:r w:rsidRPr="0095140A">
        <w:t xml:space="preserve">a, Bella Vista, </w:t>
      </w:r>
      <w:r w:rsidR="002B60F3" w:rsidRPr="0095140A">
        <w:t xml:space="preserve">Las </w:t>
      </w:r>
      <w:r w:rsidR="002B60F3" w:rsidRPr="0095140A">
        <w:lastRenderedPageBreak/>
        <w:t>Flores</w:t>
      </w:r>
      <w:r w:rsidR="00A52918" w:rsidRPr="0095140A">
        <w:t>,</w:t>
      </w:r>
      <w:r w:rsidR="002B60F3" w:rsidRPr="0095140A">
        <w:t xml:space="preserve"> Centro Papat</w:t>
      </w:r>
      <w:r w:rsidR="004939CC" w:rsidRPr="0095140A">
        <w:t>i</w:t>
      </w:r>
      <w:r w:rsidR="002B60F3" w:rsidRPr="0095140A">
        <w:t>n, Par</w:t>
      </w:r>
      <w:r w:rsidR="004939CC" w:rsidRPr="0095140A">
        <w:t>r</w:t>
      </w:r>
      <w:r w:rsidR="002B60F3" w:rsidRPr="0095140A">
        <w:t>oquia y Cristo Rey en la ciudad de Santiago de los Caballeros.</w:t>
      </w:r>
    </w:p>
    <w:p w14:paraId="621C1741" w14:textId="65387D43" w:rsidR="002B60F3" w:rsidRPr="0095140A" w:rsidRDefault="002B60F3" w:rsidP="00CC6BD0">
      <w:pPr>
        <w:pStyle w:val="Prrafodelista"/>
        <w:numPr>
          <w:ilvl w:val="0"/>
          <w:numId w:val="38"/>
        </w:numPr>
        <w:spacing w:line="360" w:lineRule="auto"/>
        <w:jc w:val="both"/>
      </w:pPr>
      <w:r w:rsidRPr="0095140A">
        <w:t xml:space="preserve">Se ejecutaron </w:t>
      </w:r>
      <w:r w:rsidRPr="0095140A">
        <w:rPr>
          <w:b/>
          <w:bCs/>
        </w:rPr>
        <w:t>12</w:t>
      </w:r>
      <w:r w:rsidRPr="0095140A">
        <w:t xml:space="preserve"> encuentros con Ligas Deportivas de la provincia de Santiago, impactando a </w:t>
      </w:r>
      <w:r w:rsidRPr="0095140A">
        <w:rPr>
          <w:b/>
          <w:bCs/>
        </w:rPr>
        <w:t>830</w:t>
      </w:r>
      <w:r w:rsidRPr="0095140A">
        <w:t xml:space="preserve"> deportistas, en las que se le entregaron uniformes y </w:t>
      </w:r>
      <w:r w:rsidR="00173A81" w:rsidRPr="0095140A">
        <w:t>utilerías deportivas</w:t>
      </w:r>
      <w:r w:rsidRPr="0095140A">
        <w:t xml:space="preserve"> a igual número de atletas.</w:t>
      </w:r>
    </w:p>
    <w:p w14:paraId="1BE79AC5" w14:textId="097E97E1" w:rsidR="002B60F3" w:rsidRPr="0095140A" w:rsidRDefault="002B60F3" w:rsidP="00CC6BD0">
      <w:pPr>
        <w:pStyle w:val="Prrafodelista"/>
        <w:numPr>
          <w:ilvl w:val="0"/>
          <w:numId w:val="38"/>
        </w:numPr>
        <w:spacing w:line="360" w:lineRule="auto"/>
        <w:jc w:val="both"/>
      </w:pPr>
      <w:r w:rsidRPr="0095140A">
        <w:t xml:space="preserve">Se realizaron </w:t>
      </w:r>
      <w:r w:rsidRPr="0095140A">
        <w:rPr>
          <w:b/>
          <w:bCs/>
        </w:rPr>
        <w:t xml:space="preserve">7 </w:t>
      </w:r>
      <w:r w:rsidRPr="0095140A">
        <w:t xml:space="preserve">encuentros con ayuntamientos de gobiernos locales en las provincias de Santiago y Santiago Rodríguez, impactando a </w:t>
      </w:r>
      <w:r w:rsidRPr="0095140A">
        <w:rPr>
          <w:b/>
          <w:bCs/>
        </w:rPr>
        <w:t>145</w:t>
      </w:r>
      <w:r w:rsidRPr="0095140A">
        <w:t xml:space="preserve"> policías municipales con la entrega de pitos y macanas en los municipios de San José de las Matas, Licey al Medio, Tamboril, Sabana Iglesia y el Distrito Municipal de Ranchito.</w:t>
      </w:r>
    </w:p>
    <w:p w14:paraId="4AE78DAB" w14:textId="2F7FD031" w:rsidR="002B60F3" w:rsidRPr="0095140A" w:rsidRDefault="002B60F3" w:rsidP="00CC6BD0">
      <w:pPr>
        <w:pStyle w:val="Prrafodelista"/>
        <w:numPr>
          <w:ilvl w:val="0"/>
          <w:numId w:val="38"/>
        </w:numPr>
        <w:spacing w:line="360" w:lineRule="auto"/>
        <w:jc w:val="both"/>
      </w:pPr>
      <w:bookmarkStart w:id="78" w:name="_Hlk215835633"/>
      <w:r w:rsidRPr="0095140A">
        <w:t xml:space="preserve">Se ejecutaron </w:t>
      </w:r>
      <w:r w:rsidRPr="0095140A">
        <w:rPr>
          <w:b/>
          <w:bCs/>
        </w:rPr>
        <w:t xml:space="preserve">6 </w:t>
      </w:r>
      <w:r w:rsidRPr="0095140A">
        <w:t xml:space="preserve">encuentros con Juntas de Vecinos de los municipios de Constanza, Jarabacoa y el Distrito Municipal de Ranchito donde se entregaron </w:t>
      </w:r>
      <w:r w:rsidRPr="0095140A">
        <w:rPr>
          <w:b/>
          <w:bCs/>
        </w:rPr>
        <w:t>228</w:t>
      </w:r>
      <w:r w:rsidRPr="0095140A">
        <w:t xml:space="preserve"> Luminarias</w:t>
      </w:r>
      <w:r w:rsidR="00173A81" w:rsidRPr="0095140A">
        <w:t>,</w:t>
      </w:r>
      <w:r w:rsidRPr="0095140A">
        <w:t xml:space="preserve"> impactando a </w:t>
      </w:r>
      <w:r w:rsidRPr="0095140A">
        <w:rPr>
          <w:b/>
          <w:bCs/>
        </w:rPr>
        <w:t>912</w:t>
      </w:r>
      <w:r w:rsidRPr="0095140A">
        <w:t xml:space="preserve"> familias de la provincia de La Vega.</w:t>
      </w:r>
    </w:p>
    <w:bookmarkEnd w:id="78"/>
    <w:p w14:paraId="2E7B77A6" w14:textId="77777777" w:rsidR="004939CC" w:rsidRPr="0095140A" w:rsidRDefault="004939CC" w:rsidP="004939CC">
      <w:pPr>
        <w:spacing w:line="360" w:lineRule="auto"/>
        <w:jc w:val="both"/>
      </w:pPr>
    </w:p>
    <w:p w14:paraId="0E073856" w14:textId="26557C51" w:rsidR="004939CC" w:rsidRPr="0095140A" w:rsidRDefault="004939CC" w:rsidP="00CC6BD0">
      <w:pPr>
        <w:pStyle w:val="Ttulo1"/>
        <w:numPr>
          <w:ilvl w:val="3"/>
          <w:numId w:val="57"/>
        </w:numPr>
        <w:jc w:val="both"/>
        <w:rPr>
          <w:bCs/>
          <w:color w:val="767171"/>
          <w:sz w:val="24"/>
          <w:szCs w:val="24"/>
        </w:rPr>
      </w:pPr>
      <w:r w:rsidRPr="0095140A">
        <w:rPr>
          <w:bCs/>
          <w:color w:val="767171"/>
          <w:sz w:val="24"/>
          <w:szCs w:val="24"/>
        </w:rPr>
        <w:t xml:space="preserve"> </w:t>
      </w:r>
      <w:bookmarkStart w:id="79" w:name="_Toc217311414"/>
      <w:r w:rsidR="004C2D4C" w:rsidRPr="0095140A">
        <w:rPr>
          <w:bCs/>
          <w:color w:val="767171"/>
          <w:sz w:val="24"/>
          <w:szCs w:val="24"/>
        </w:rPr>
        <w:t>J</w:t>
      </w:r>
      <w:r w:rsidRPr="0095140A">
        <w:rPr>
          <w:bCs/>
          <w:color w:val="767171"/>
          <w:sz w:val="24"/>
          <w:szCs w:val="24"/>
        </w:rPr>
        <w:t xml:space="preserve">ornadas </w:t>
      </w:r>
      <w:r w:rsidR="004C2D4C" w:rsidRPr="0095140A">
        <w:rPr>
          <w:bCs/>
          <w:color w:val="767171"/>
          <w:sz w:val="24"/>
          <w:szCs w:val="24"/>
        </w:rPr>
        <w:t>Educativas y F</w:t>
      </w:r>
      <w:r w:rsidRPr="0095140A">
        <w:rPr>
          <w:bCs/>
          <w:color w:val="767171"/>
          <w:sz w:val="24"/>
          <w:szCs w:val="24"/>
        </w:rPr>
        <w:t>ormativas:</w:t>
      </w:r>
      <w:bookmarkEnd w:id="79"/>
    </w:p>
    <w:p w14:paraId="24FA18DF" w14:textId="77777777" w:rsidR="00A52918" w:rsidRPr="0095140A" w:rsidRDefault="00A52918" w:rsidP="00A52918"/>
    <w:p w14:paraId="63AD27E6" w14:textId="432A703F" w:rsidR="004939CC" w:rsidRPr="0095140A" w:rsidRDefault="004939CC" w:rsidP="00CC6BD0">
      <w:pPr>
        <w:pStyle w:val="Prrafodelista"/>
        <w:numPr>
          <w:ilvl w:val="0"/>
          <w:numId w:val="39"/>
        </w:numPr>
        <w:spacing w:line="360" w:lineRule="auto"/>
        <w:jc w:val="both"/>
      </w:pPr>
      <w:r w:rsidRPr="0095140A">
        <w:t xml:space="preserve">Se impartieron </w:t>
      </w:r>
      <w:r w:rsidRPr="0095140A">
        <w:rPr>
          <w:b/>
          <w:bCs/>
        </w:rPr>
        <w:t>2</w:t>
      </w:r>
      <w:r w:rsidRPr="0095140A">
        <w:t xml:space="preserve"> </w:t>
      </w:r>
      <w:r w:rsidR="00755DB2" w:rsidRPr="0095140A">
        <w:t>c</w:t>
      </w:r>
      <w:r w:rsidRPr="0095140A">
        <w:t xml:space="preserve">harlas a estudiantes sobre “Sectores Vulnerables y Su Entorno Familiar, beneficiando a </w:t>
      </w:r>
      <w:r w:rsidRPr="0095140A">
        <w:rPr>
          <w:b/>
          <w:bCs/>
        </w:rPr>
        <w:t xml:space="preserve">255 </w:t>
      </w:r>
      <w:r w:rsidRPr="0095140A">
        <w:t>estudiantes de Santiago</w:t>
      </w:r>
      <w:r w:rsidR="00173A81" w:rsidRPr="0095140A">
        <w:t>,</w:t>
      </w:r>
      <w:r w:rsidRPr="0095140A">
        <w:t xml:space="preserve"> de los Centros Educativos Onésimo Jiménez y Gregorio Luperón.</w:t>
      </w:r>
    </w:p>
    <w:p w14:paraId="6188D87E" w14:textId="5978276E" w:rsidR="004939CC" w:rsidRPr="0095140A" w:rsidRDefault="004939CC" w:rsidP="00CC6BD0">
      <w:pPr>
        <w:pStyle w:val="Prrafodelista"/>
        <w:numPr>
          <w:ilvl w:val="0"/>
          <w:numId w:val="39"/>
        </w:numPr>
        <w:spacing w:line="360" w:lineRule="auto"/>
        <w:jc w:val="both"/>
      </w:pPr>
      <w:r w:rsidRPr="0095140A">
        <w:t xml:space="preserve">Se impartieron </w:t>
      </w:r>
      <w:r w:rsidRPr="0095140A">
        <w:rPr>
          <w:b/>
          <w:bCs/>
        </w:rPr>
        <w:t>1</w:t>
      </w:r>
      <w:r w:rsidR="00960339" w:rsidRPr="0095140A">
        <w:rPr>
          <w:b/>
          <w:bCs/>
        </w:rPr>
        <w:t>2</w:t>
      </w:r>
      <w:r w:rsidRPr="0095140A">
        <w:t xml:space="preserve"> </w:t>
      </w:r>
      <w:r w:rsidR="00755DB2" w:rsidRPr="0095140A">
        <w:t>c</w:t>
      </w:r>
      <w:r w:rsidRPr="0095140A">
        <w:t xml:space="preserve">harlas a estudiantes sobre “Prevención del Crimen, Uso de Vapers y Prevención de Pandillas”, beneficiando a </w:t>
      </w:r>
      <w:r w:rsidR="00960339" w:rsidRPr="0095140A">
        <w:rPr>
          <w:b/>
          <w:bCs/>
        </w:rPr>
        <w:t>368</w:t>
      </w:r>
      <w:r w:rsidRPr="0095140A">
        <w:t xml:space="preserve"> estudiantes en </w:t>
      </w:r>
      <w:r w:rsidRPr="0095140A">
        <w:rPr>
          <w:b/>
          <w:bCs/>
        </w:rPr>
        <w:t>1</w:t>
      </w:r>
      <w:r w:rsidR="00960339" w:rsidRPr="0095140A">
        <w:rPr>
          <w:b/>
          <w:bCs/>
        </w:rPr>
        <w:t>2</w:t>
      </w:r>
      <w:r w:rsidRPr="0095140A">
        <w:rPr>
          <w:b/>
          <w:bCs/>
        </w:rPr>
        <w:t xml:space="preserve"> </w:t>
      </w:r>
      <w:r w:rsidRPr="0095140A">
        <w:t xml:space="preserve">centros educativos </w:t>
      </w:r>
      <w:r w:rsidR="00755DB2" w:rsidRPr="0095140A">
        <w:t xml:space="preserve">a continuación: Escuela Primaria Japón, Politécnico Elsa Brito de Domínguez, Centro Educativo Enrique Charmberlain, Liceo Jacinto de la Concha, Centro Profesional Miguel A. Pérez, Liceo María Secundina torres, Escuela Primaria Japón, Politécnico Elsa Brito de Domínguez, </w:t>
      </w:r>
      <w:r w:rsidR="00960339" w:rsidRPr="0095140A">
        <w:t xml:space="preserve">Centro Educativo Francisco Caamaño Deñó, </w:t>
      </w:r>
      <w:r w:rsidR="00755DB2" w:rsidRPr="0095140A">
        <w:t>Centro Educativo Enrique Chamberlain, Liceo Jacinto de la Concha y Centro Profesional Miguel A. Pérez de la ciudad de Santiago.</w:t>
      </w:r>
    </w:p>
    <w:p w14:paraId="41F84AA8" w14:textId="6CAD6E6D" w:rsidR="00755DB2" w:rsidRPr="0095140A" w:rsidRDefault="00755DB2" w:rsidP="00CC6BD0">
      <w:pPr>
        <w:pStyle w:val="Prrafodelista"/>
        <w:numPr>
          <w:ilvl w:val="0"/>
          <w:numId w:val="39"/>
        </w:numPr>
        <w:spacing w:line="360" w:lineRule="auto"/>
        <w:jc w:val="both"/>
      </w:pPr>
      <w:r w:rsidRPr="0095140A">
        <w:lastRenderedPageBreak/>
        <w:t>Se impartieron</w:t>
      </w:r>
      <w:r w:rsidRPr="0095140A">
        <w:rPr>
          <w:b/>
          <w:bCs/>
        </w:rPr>
        <w:t xml:space="preserve"> 3</w:t>
      </w:r>
      <w:r w:rsidRPr="0095140A">
        <w:t xml:space="preserve"> charlas a estudiantes sobre “Prevención de Embarazos en adolescentes”, beneficiando a </w:t>
      </w:r>
      <w:r w:rsidRPr="0095140A">
        <w:rPr>
          <w:b/>
          <w:bCs/>
        </w:rPr>
        <w:t>271</w:t>
      </w:r>
      <w:r w:rsidRPr="0095140A">
        <w:t xml:space="preserve"> estudiantes en el Centro Educativo Enrique Charmberlain, Liceo María Secundina </w:t>
      </w:r>
      <w:r w:rsidR="00A52918" w:rsidRPr="0095140A">
        <w:t>T</w:t>
      </w:r>
      <w:r w:rsidRPr="0095140A">
        <w:t>orres, Liceo Prof. José Mercedes Alonzo, Escuela Primaria Japón, en la ciudad de Santiago.</w:t>
      </w:r>
    </w:p>
    <w:p w14:paraId="1CF0BD5E" w14:textId="6E155F96" w:rsidR="00755DB2" w:rsidRPr="0095140A" w:rsidRDefault="00755DB2" w:rsidP="00CC6BD0">
      <w:pPr>
        <w:pStyle w:val="Prrafodelista"/>
        <w:numPr>
          <w:ilvl w:val="0"/>
          <w:numId w:val="39"/>
        </w:numPr>
        <w:spacing w:line="360" w:lineRule="auto"/>
        <w:jc w:val="both"/>
      </w:pPr>
      <w:r w:rsidRPr="0095140A">
        <w:t xml:space="preserve">Se impartieron </w:t>
      </w:r>
      <w:r w:rsidRPr="0095140A">
        <w:rPr>
          <w:b/>
          <w:bCs/>
        </w:rPr>
        <w:t>2</w:t>
      </w:r>
      <w:r w:rsidRPr="0095140A">
        <w:t xml:space="preserve"> charlas a estudiantes sobre “Estrategia Para Promover La Paz de Manera Efectiva”, beneficiando </w:t>
      </w:r>
      <w:r w:rsidRPr="0095140A">
        <w:rPr>
          <w:b/>
          <w:bCs/>
        </w:rPr>
        <w:t>30</w:t>
      </w:r>
      <w:r w:rsidRPr="0095140A">
        <w:t xml:space="preserve"> estudiantes en el Politécnico José Mercedes Alvino y el Politécnico Elsa Brito de Domínguez en la ciudad de Santiago.</w:t>
      </w:r>
    </w:p>
    <w:p w14:paraId="4DFB167C" w14:textId="1E2416C3" w:rsidR="00755DB2" w:rsidRPr="0095140A" w:rsidRDefault="00674111" w:rsidP="00CC6BD0">
      <w:pPr>
        <w:pStyle w:val="Prrafodelista"/>
        <w:numPr>
          <w:ilvl w:val="0"/>
          <w:numId w:val="39"/>
        </w:numPr>
        <w:spacing w:line="360" w:lineRule="auto"/>
        <w:jc w:val="both"/>
      </w:pPr>
      <w:r w:rsidRPr="0095140A">
        <w:t xml:space="preserve">Se impartieron </w:t>
      </w:r>
      <w:r w:rsidR="00960339" w:rsidRPr="0095140A">
        <w:rPr>
          <w:b/>
          <w:bCs/>
        </w:rPr>
        <w:t>3</w:t>
      </w:r>
      <w:r w:rsidR="00960339" w:rsidRPr="0095140A">
        <w:t xml:space="preserve"> charlas a estudiantes sobre “Reducción de la Violencia y Fomento de una Cultura de Paz”, impactando a </w:t>
      </w:r>
      <w:r w:rsidR="00960339" w:rsidRPr="0095140A">
        <w:rPr>
          <w:b/>
          <w:bCs/>
        </w:rPr>
        <w:t>19</w:t>
      </w:r>
      <w:r w:rsidR="00960339" w:rsidRPr="0095140A">
        <w:t xml:space="preserve"> estudiantes del Politécnico José Mercedes Alvino en Santiago.</w:t>
      </w:r>
    </w:p>
    <w:p w14:paraId="6E7B4E3A" w14:textId="7F38058C" w:rsidR="00960339" w:rsidRPr="0095140A" w:rsidRDefault="008313D2" w:rsidP="00CC6BD0">
      <w:pPr>
        <w:pStyle w:val="Prrafodelista"/>
        <w:numPr>
          <w:ilvl w:val="0"/>
          <w:numId w:val="39"/>
        </w:numPr>
        <w:spacing w:line="360" w:lineRule="auto"/>
        <w:jc w:val="both"/>
      </w:pPr>
      <w:r w:rsidRPr="0095140A">
        <w:t xml:space="preserve">Se impartió </w:t>
      </w:r>
      <w:r w:rsidRPr="0095140A">
        <w:rPr>
          <w:b/>
          <w:bCs/>
        </w:rPr>
        <w:t>1</w:t>
      </w:r>
      <w:r w:rsidRPr="0095140A">
        <w:t xml:space="preserve"> charla a estudiantes sobre “Uso de Sustancias Prohibidas</w:t>
      </w:r>
      <w:r w:rsidR="00A52918" w:rsidRPr="0095140A">
        <w:t>”</w:t>
      </w:r>
      <w:r w:rsidRPr="0095140A">
        <w:t xml:space="preserve">, beneficiando a </w:t>
      </w:r>
      <w:r w:rsidRPr="0095140A">
        <w:rPr>
          <w:b/>
          <w:bCs/>
        </w:rPr>
        <w:t>75</w:t>
      </w:r>
      <w:r w:rsidRPr="0095140A">
        <w:t xml:space="preserve"> estudiantes en el Liceo Seminario de la ciudad de Santiago.</w:t>
      </w:r>
    </w:p>
    <w:p w14:paraId="1F7D8B25" w14:textId="3D1D121C" w:rsidR="008313D2" w:rsidRPr="0095140A" w:rsidRDefault="008313D2" w:rsidP="00CC6BD0">
      <w:pPr>
        <w:pStyle w:val="Prrafodelista"/>
        <w:numPr>
          <w:ilvl w:val="0"/>
          <w:numId w:val="39"/>
        </w:numPr>
        <w:spacing w:line="360" w:lineRule="auto"/>
        <w:jc w:val="both"/>
      </w:pPr>
      <w:r w:rsidRPr="0095140A">
        <w:t xml:space="preserve">Se impartieron </w:t>
      </w:r>
      <w:r w:rsidRPr="0095140A">
        <w:rPr>
          <w:b/>
          <w:bCs/>
        </w:rPr>
        <w:t>5</w:t>
      </w:r>
      <w:r w:rsidRPr="0095140A">
        <w:t xml:space="preserve"> Talleres Formativos de Clubes y Cultura de Paz, impactando a </w:t>
      </w:r>
      <w:r w:rsidRPr="0095140A">
        <w:rPr>
          <w:b/>
          <w:bCs/>
        </w:rPr>
        <w:t>179</w:t>
      </w:r>
      <w:r w:rsidRPr="0095140A">
        <w:t xml:space="preserve"> ciudadanos de los municipios de Piedra Blanca, Maimón y Bonao de la provincia Monseño</w:t>
      </w:r>
      <w:r w:rsidR="009D26F5" w:rsidRPr="0095140A">
        <w:t>r</w:t>
      </w:r>
      <w:r w:rsidRPr="0095140A">
        <w:t xml:space="preserve"> No</w:t>
      </w:r>
      <w:r w:rsidR="009D26F5" w:rsidRPr="0095140A">
        <w:t>u</w:t>
      </w:r>
      <w:r w:rsidRPr="0095140A">
        <w:t>el.</w:t>
      </w:r>
    </w:p>
    <w:p w14:paraId="4A552D86" w14:textId="4340B54F" w:rsidR="008313D2" w:rsidRPr="0095140A" w:rsidRDefault="008313D2" w:rsidP="00CC6BD0">
      <w:pPr>
        <w:pStyle w:val="Prrafodelista"/>
        <w:numPr>
          <w:ilvl w:val="0"/>
          <w:numId w:val="39"/>
        </w:numPr>
        <w:spacing w:line="360" w:lineRule="auto"/>
        <w:jc w:val="both"/>
      </w:pPr>
      <w:r w:rsidRPr="0095140A">
        <w:t>Conferencia sobre “Seguridad Ciudadana”, con la Red de Líderes Comunitarios Mediadores de Conflictos, impactando a 55 ciudadanos en Sajoma y San José de las Matas de la provincia Santiago Rodríguez.</w:t>
      </w:r>
    </w:p>
    <w:p w14:paraId="609A388A" w14:textId="4226B434" w:rsidR="00A3381F" w:rsidRPr="0095140A" w:rsidRDefault="0071584F" w:rsidP="00CC6BD0">
      <w:pPr>
        <w:pStyle w:val="Prrafodelista"/>
        <w:numPr>
          <w:ilvl w:val="0"/>
          <w:numId w:val="39"/>
        </w:numPr>
        <w:spacing w:line="360" w:lineRule="auto"/>
        <w:jc w:val="both"/>
      </w:pPr>
      <w:r w:rsidRPr="0095140A">
        <w:t>Se impartier</w:t>
      </w:r>
      <w:r w:rsidR="00A52918" w:rsidRPr="0095140A">
        <w:t>o</w:t>
      </w:r>
      <w:r w:rsidRPr="0095140A">
        <w:t xml:space="preserve">n </w:t>
      </w:r>
      <w:r w:rsidRPr="0095140A">
        <w:rPr>
          <w:b/>
          <w:bCs/>
        </w:rPr>
        <w:t>2</w:t>
      </w:r>
      <w:r w:rsidRPr="0095140A">
        <w:t xml:space="preserve"> charla</w:t>
      </w:r>
      <w:r w:rsidR="00A52918" w:rsidRPr="0095140A">
        <w:t>s</w:t>
      </w:r>
      <w:r w:rsidRPr="0095140A">
        <w:t xml:space="preserve"> sobre “Manejo de Conflictos” con la participación de </w:t>
      </w:r>
      <w:r w:rsidRPr="0095140A">
        <w:rPr>
          <w:b/>
          <w:bCs/>
        </w:rPr>
        <w:t>50</w:t>
      </w:r>
      <w:r w:rsidRPr="0095140A">
        <w:t xml:space="preserve"> integrantes de la Red de Lideres Comunitarios Mediadores de Conflictos en Santiago Oeste y </w:t>
      </w:r>
      <w:r w:rsidRPr="0095140A">
        <w:rPr>
          <w:b/>
          <w:bCs/>
        </w:rPr>
        <w:t>80</w:t>
      </w:r>
      <w:r w:rsidRPr="0095140A">
        <w:t xml:space="preserve"> ciudadanos del sector Cienfuegos de la ciudad de Santiago.</w:t>
      </w:r>
    </w:p>
    <w:p w14:paraId="05988A56" w14:textId="77777777" w:rsidR="00656C03" w:rsidRDefault="00656C03" w:rsidP="002663C7">
      <w:pPr>
        <w:spacing w:line="360" w:lineRule="auto"/>
        <w:jc w:val="both"/>
      </w:pPr>
    </w:p>
    <w:p w14:paraId="26A00449" w14:textId="77777777" w:rsidR="0033163C" w:rsidRDefault="0033163C" w:rsidP="002663C7">
      <w:pPr>
        <w:spacing w:line="360" w:lineRule="auto"/>
        <w:jc w:val="both"/>
      </w:pPr>
    </w:p>
    <w:p w14:paraId="1D36F022" w14:textId="77777777" w:rsidR="0033163C" w:rsidRPr="0095140A" w:rsidRDefault="0033163C" w:rsidP="002663C7">
      <w:pPr>
        <w:spacing w:line="360" w:lineRule="auto"/>
        <w:jc w:val="both"/>
      </w:pPr>
    </w:p>
    <w:p w14:paraId="70FA75AC" w14:textId="77777777" w:rsidR="002663C7" w:rsidRPr="0095140A" w:rsidRDefault="002663C7" w:rsidP="00CC6BD0">
      <w:pPr>
        <w:pStyle w:val="Ttulo1"/>
        <w:numPr>
          <w:ilvl w:val="3"/>
          <w:numId w:val="57"/>
        </w:numPr>
        <w:jc w:val="both"/>
        <w:rPr>
          <w:color w:val="767171"/>
          <w:sz w:val="24"/>
          <w:szCs w:val="24"/>
        </w:rPr>
      </w:pPr>
      <w:bookmarkStart w:id="80" w:name="_Toc217311415"/>
      <w:r w:rsidRPr="0095140A">
        <w:rPr>
          <w:color w:val="767171"/>
          <w:sz w:val="24"/>
          <w:szCs w:val="24"/>
        </w:rPr>
        <w:lastRenderedPageBreak/>
        <w:t>Jóvenes Estudiantes que Reciben Formación como Policías Auxiliares y Municipales.</w:t>
      </w:r>
      <w:bookmarkEnd w:id="80"/>
    </w:p>
    <w:p w14:paraId="53812A77" w14:textId="77777777" w:rsidR="002663C7" w:rsidRPr="0095140A" w:rsidRDefault="002663C7" w:rsidP="002663C7">
      <w:pPr>
        <w:tabs>
          <w:tab w:val="center" w:pos="397"/>
          <w:tab w:val="center" w:pos="3500"/>
        </w:tabs>
        <w:spacing w:after="0" w:line="360" w:lineRule="auto"/>
        <w:rPr>
          <w:b/>
          <w:u w:val="single"/>
        </w:rPr>
      </w:pPr>
    </w:p>
    <w:p w14:paraId="1D46EF20" w14:textId="77777777" w:rsidR="002663C7" w:rsidRPr="0095140A" w:rsidRDefault="002663C7" w:rsidP="002663C7">
      <w:pPr>
        <w:spacing w:after="0" w:line="360" w:lineRule="auto"/>
        <w:jc w:val="both"/>
      </w:pPr>
      <w:r w:rsidRPr="0095140A">
        <w:t>En el marco de la alianza estratégica que mantiene el MIP con el Instituto Policial de Educación (IPE) para capacitar a los Policías Municipales del país, a fin de contribuir con la seguridad ciudadana, y suplir a los agentes del conocimiento sobre cómo actuar frente a las diferentes situaciones que se presenten en el municipio, se lograron los siguientes resultados de avances para el presente año 2025:</w:t>
      </w:r>
    </w:p>
    <w:p w14:paraId="45505493" w14:textId="77777777" w:rsidR="002663C7" w:rsidRPr="0095140A" w:rsidRDefault="002663C7" w:rsidP="002663C7">
      <w:pPr>
        <w:spacing w:after="0" w:line="360" w:lineRule="auto"/>
        <w:jc w:val="both"/>
      </w:pPr>
    </w:p>
    <w:p w14:paraId="35C95CDA" w14:textId="77777777" w:rsidR="002663C7" w:rsidRPr="0095140A" w:rsidRDefault="002663C7" w:rsidP="002663C7">
      <w:pPr>
        <w:pStyle w:val="Prrafodelista"/>
        <w:numPr>
          <w:ilvl w:val="0"/>
          <w:numId w:val="1"/>
        </w:numPr>
        <w:spacing w:line="360" w:lineRule="auto"/>
        <w:ind w:left="426"/>
        <w:jc w:val="both"/>
        <w:rPr>
          <w:rFonts w:eastAsiaTheme="minorHAnsi"/>
          <w:spacing w:val="20"/>
        </w:rPr>
      </w:pPr>
      <w:r w:rsidRPr="0095140A">
        <w:rPr>
          <w:rFonts w:eastAsiaTheme="minorHAnsi"/>
          <w:spacing w:val="20"/>
        </w:rPr>
        <w:t xml:space="preserve">Graduados </w:t>
      </w:r>
      <w:r w:rsidRPr="0095140A">
        <w:rPr>
          <w:rFonts w:eastAsiaTheme="minorHAnsi"/>
          <w:b/>
          <w:bCs/>
          <w:spacing w:val="20"/>
        </w:rPr>
        <w:t>57</w:t>
      </w:r>
      <w:r w:rsidRPr="0095140A">
        <w:rPr>
          <w:rFonts w:eastAsiaTheme="minorHAnsi"/>
          <w:spacing w:val="20"/>
        </w:rPr>
        <w:t xml:space="preserve"> Policías Municipales, </w:t>
      </w:r>
      <w:r w:rsidRPr="0095140A">
        <w:rPr>
          <w:rFonts w:eastAsiaTheme="minorHAnsi"/>
          <w:b/>
          <w:bCs/>
          <w:spacing w:val="20"/>
        </w:rPr>
        <w:t>1,236</w:t>
      </w:r>
      <w:r w:rsidRPr="0095140A">
        <w:rPr>
          <w:rFonts w:eastAsiaTheme="minorHAnsi"/>
          <w:spacing w:val="20"/>
        </w:rPr>
        <w:t xml:space="preserve"> Policías Auxiliares y </w:t>
      </w:r>
      <w:r w:rsidRPr="0095140A">
        <w:rPr>
          <w:rFonts w:eastAsiaTheme="minorHAnsi"/>
          <w:b/>
          <w:bCs/>
          <w:spacing w:val="20"/>
        </w:rPr>
        <w:t>1,322</w:t>
      </w:r>
      <w:r w:rsidRPr="0095140A">
        <w:rPr>
          <w:rFonts w:eastAsiaTheme="minorHAnsi"/>
          <w:spacing w:val="20"/>
        </w:rPr>
        <w:t xml:space="preserve"> policías auxiliares en capacitación para el desarrollo de capacidades laborales en el ámbito administrativo y actividades preventivas en diferentes localidades del país.</w:t>
      </w:r>
    </w:p>
    <w:p w14:paraId="08FBDBAF" w14:textId="77777777" w:rsidR="002663C7" w:rsidRPr="0095140A" w:rsidRDefault="002663C7" w:rsidP="002663C7">
      <w:pPr>
        <w:pStyle w:val="Prrafodelista"/>
        <w:spacing w:line="360" w:lineRule="auto"/>
        <w:ind w:left="360"/>
        <w:rPr>
          <w:rFonts w:eastAsiaTheme="minorHAnsi"/>
          <w:spacing w:val="20"/>
        </w:rPr>
      </w:pPr>
    </w:p>
    <w:p w14:paraId="41277CCD" w14:textId="56E55AD2" w:rsidR="002663C7" w:rsidRPr="0095140A" w:rsidRDefault="002663C7" w:rsidP="002663C7">
      <w:pPr>
        <w:spacing w:after="0" w:line="360" w:lineRule="auto"/>
        <w:jc w:val="both"/>
      </w:pPr>
      <w:r w:rsidRPr="0095140A">
        <w:t xml:space="preserve">Por otra parte, en seguimiento a las acciones para el fortalecimiento </w:t>
      </w:r>
      <w:r w:rsidRPr="0095140A">
        <w:rPr>
          <w:bCs/>
        </w:rPr>
        <w:t>y reforma de la Policía Nacional, se destaca la labor</w:t>
      </w:r>
      <w:r w:rsidRPr="0095140A">
        <w:rPr>
          <w:b/>
        </w:rPr>
        <w:t xml:space="preserve"> </w:t>
      </w:r>
      <w:r w:rsidRPr="0095140A">
        <w:rPr>
          <w:bCs/>
        </w:rPr>
        <w:t>que viene realizando el</w:t>
      </w:r>
      <w:r w:rsidRPr="0095140A">
        <w:t xml:space="preserve"> Centro de Entrenamiento Policial, en el municipio de Gaspar Hernández de la Provincia </w:t>
      </w:r>
      <w:r w:rsidR="00656C03" w:rsidRPr="0095140A">
        <w:t>Espaillat</w:t>
      </w:r>
      <w:r w:rsidRPr="0095140A">
        <w:t xml:space="preserve">, que se mantiene en capacitación permanente de los nuevos miembros de la institución. </w:t>
      </w:r>
    </w:p>
    <w:bookmarkEnd w:id="77"/>
    <w:p w14:paraId="661DE8B2" w14:textId="77777777" w:rsidR="002663C7" w:rsidRPr="0095140A" w:rsidRDefault="002663C7" w:rsidP="002663C7">
      <w:pPr>
        <w:spacing w:line="360" w:lineRule="auto"/>
        <w:jc w:val="both"/>
      </w:pPr>
    </w:p>
    <w:p w14:paraId="0C7E98E2" w14:textId="65E9901F" w:rsidR="00E236E0" w:rsidRPr="0095140A" w:rsidRDefault="006970DA" w:rsidP="00CC6BD0">
      <w:pPr>
        <w:pStyle w:val="Ttulo1"/>
        <w:numPr>
          <w:ilvl w:val="3"/>
          <w:numId w:val="57"/>
        </w:numPr>
        <w:jc w:val="both"/>
        <w:rPr>
          <w:rFonts w:eastAsia="Times New Roman"/>
          <w:bCs/>
          <w:color w:val="767171"/>
          <w:sz w:val="24"/>
          <w:szCs w:val="24"/>
        </w:rPr>
      </w:pPr>
      <w:bookmarkStart w:id="81" w:name="_Toc217311416"/>
      <w:bookmarkEnd w:id="73"/>
      <w:r w:rsidRPr="0095140A">
        <w:rPr>
          <w:rFonts w:eastAsia="Times New Roman"/>
          <w:bCs/>
          <w:color w:val="767171"/>
          <w:sz w:val="24"/>
          <w:szCs w:val="24"/>
        </w:rPr>
        <w:t>Municipios con Mesas Locales de Seguridad, Ciudadanía y Género</w:t>
      </w:r>
      <w:r w:rsidR="000F0DA4" w:rsidRPr="0095140A">
        <w:rPr>
          <w:rFonts w:eastAsia="Times New Roman"/>
          <w:bCs/>
          <w:color w:val="767171"/>
          <w:sz w:val="24"/>
          <w:szCs w:val="24"/>
        </w:rPr>
        <w:t>.</w:t>
      </w:r>
      <w:bookmarkEnd w:id="81"/>
      <w:r w:rsidRPr="0095140A">
        <w:rPr>
          <w:rFonts w:eastAsia="Times New Roman"/>
          <w:bCs/>
          <w:color w:val="767171"/>
          <w:sz w:val="24"/>
          <w:szCs w:val="24"/>
        </w:rPr>
        <w:t xml:space="preserve"> </w:t>
      </w:r>
    </w:p>
    <w:p w14:paraId="71AF33CC" w14:textId="77777777" w:rsidR="000F0DA4" w:rsidRPr="0095140A" w:rsidRDefault="000F0DA4" w:rsidP="000F0DA4">
      <w:pPr>
        <w:spacing w:line="276" w:lineRule="auto"/>
        <w:jc w:val="both"/>
        <w:rPr>
          <w:rFonts w:eastAsia="Times New Roman"/>
          <w:b/>
          <w:bCs/>
        </w:rPr>
      </w:pPr>
    </w:p>
    <w:p w14:paraId="6BCB0580" w14:textId="4C4AEE92" w:rsidR="000F0DA4" w:rsidRPr="0095140A" w:rsidRDefault="000F0DA4" w:rsidP="006970DA">
      <w:pPr>
        <w:spacing w:line="360" w:lineRule="auto"/>
        <w:jc w:val="both"/>
        <w:rPr>
          <w:rFonts w:eastAsia="Times New Roman"/>
          <w:b/>
          <w:bCs/>
        </w:rPr>
      </w:pPr>
      <w:r w:rsidRPr="0095140A">
        <w:rPr>
          <w:rFonts w:eastAsia="Times New Roman"/>
          <w:b/>
          <w:bCs/>
        </w:rPr>
        <w:t>Mesas Locales de Seguridad, Ciudadanía y Género.</w:t>
      </w:r>
    </w:p>
    <w:p w14:paraId="5285BC73" w14:textId="3DA272D4" w:rsidR="008F4E3E" w:rsidRPr="0095140A" w:rsidRDefault="00415442" w:rsidP="008F4E3E">
      <w:pPr>
        <w:spacing w:before="100" w:beforeAutospacing="1" w:after="100" w:afterAutospacing="1" w:line="360" w:lineRule="auto"/>
        <w:jc w:val="both"/>
        <w:rPr>
          <w:rFonts w:eastAsia="Times New Roman"/>
          <w:lang w:eastAsia="es-DO"/>
        </w:rPr>
      </w:pPr>
      <w:r w:rsidRPr="0095140A">
        <w:rPr>
          <w:rFonts w:eastAsia="Times New Roman"/>
          <w:lang w:eastAsia="es-DO"/>
        </w:rPr>
        <w:t xml:space="preserve">Las Mesas Locales de Seguridad, Ciudadanía y Género (MLSCG) constituye uno de los pilares operativos del Ministerio de Interior y Policía (MIP) dentro de la Estrategia Nacional </w:t>
      </w:r>
      <w:r w:rsidR="00A52918" w:rsidRPr="0095140A">
        <w:rPr>
          <w:rFonts w:eastAsia="Times New Roman"/>
          <w:lang w:eastAsia="es-DO"/>
        </w:rPr>
        <w:t xml:space="preserve">Integral </w:t>
      </w:r>
      <w:r w:rsidRPr="0095140A">
        <w:rPr>
          <w:rFonts w:eastAsia="Times New Roman"/>
          <w:lang w:eastAsia="es-DO"/>
        </w:rPr>
        <w:t xml:space="preserve">de Seguridad </w:t>
      </w:r>
      <w:r w:rsidRPr="0095140A">
        <w:rPr>
          <w:rFonts w:eastAsia="Times New Roman"/>
          <w:lang w:eastAsia="es-DO"/>
        </w:rPr>
        <w:lastRenderedPageBreak/>
        <w:t>Ciudadana</w:t>
      </w:r>
      <w:r w:rsidR="00A52918" w:rsidRPr="0095140A">
        <w:rPr>
          <w:rFonts w:eastAsia="Times New Roman"/>
          <w:lang w:eastAsia="es-DO"/>
        </w:rPr>
        <w:t xml:space="preserve"> (ENISC)</w:t>
      </w:r>
      <w:r w:rsidRPr="0095140A">
        <w:rPr>
          <w:rFonts w:eastAsia="Times New Roman"/>
          <w:lang w:eastAsia="es-DO"/>
        </w:rPr>
        <w:t>. Su ejecución responde a la visión del Sistema Nacional de Seguridad Ciudadana (SINSEC), orientado a la gestión territorial, la articulación interinstitucional y la participación ciudadana.</w:t>
      </w:r>
    </w:p>
    <w:p w14:paraId="7BBD3D85" w14:textId="77777777" w:rsidR="00B50106" w:rsidRPr="0095140A" w:rsidRDefault="00B50106" w:rsidP="008F4E3E">
      <w:pPr>
        <w:spacing w:before="100" w:beforeAutospacing="1" w:after="100" w:afterAutospacing="1" w:line="360" w:lineRule="auto"/>
        <w:jc w:val="both"/>
        <w:rPr>
          <w:rFonts w:eastAsia="Times New Roman"/>
          <w:lang w:eastAsia="es-DO"/>
        </w:rPr>
      </w:pPr>
    </w:p>
    <w:p w14:paraId="5B152FE4" w14:textId="77777777" w:rsidR="00415442" w:rsidRPr="0095140A" w:rsidRDefault="00415442" w:rsidP="00415442">
      <w:pPr>
        <w:spacing w:before="100" w:beforeAutospacing="1" w:after="100" w:afterAutospacing="1" w:line="360" w:lineRule="auto"/>
        <w:jc w:val="both"/>
        <w:rPr>
          <w:rFonts w:eastAsia="Times New Roman"/>
          <w:lang w:eastAsia="es-DO"/>
        </w:rPr>
      </w:pPr>
      <w:r w:rsidRPr="0095140A">
        <w:rPr>
          <w:rFonts w:eastAsia="Times New Roman"/>
          <w:lang w:eastAsia="es-DO"/>
        </w:rPr>
        <w:t>Durante el año 2025, el proyecto ha transitado dos fases clave:</w:t>
      </w:r>
    </w:p>
    <w:p w14:paraId="3825F07F" w14:textId="77777777" w:rsidR="008F4E3E" w:rsidRPr="0095140A" w:rsidRDefault="008F4E3E" w:rsidP="00415442">
      <w:pPr>
        <w:spacing w:before="100" w:beforeAutospacing="1" w:after="100" w:afterAutospacing="1" w:line="360" w:lineRule="auto"/>
        <w:jc w:val="both"/>
        <w:rPr>
          <w:rFonts w:eastAsia="Times New Roman"/>
          <w:lang w:eastAsia="es-DO"/>
        </w:rPr>
      </w:pPr>
    </w:p>
    <w:p w14:paraId="35CEE9A7" w14:textId="5BF2745B" w:rsidR="008F4E3E" w:rsidRPr="0095140A" w:rsidRDefault="00415442" w:rsidP="008F4E3E">
      <w:pPr>
        <w:numPr>
          <w:ilvl w:val="0"/>
          <w:numId w:val="40"/>
        </w:numPr>
        <w:spacing w:before="100" w:beforeAutospacing="1" w:after="100" w:afterAutospacing="1" w:line="360" w:lineRule="auto"/>
        <w:jc w:val="both"/>
        <w:rPr>
          <w:rFonts w:eastAsia="Times New Roman"/>
          <w:lang w:eastAsia="es-DO"/>
        </w:rPr>
      </w:pPr>
      <w:r w:rsidRPr="0095140A">
        <w:rPr>
          <w:rFonts w:eastAsia="Times New Roman"/>
          <w:b/>
          <w:bCs/>
          <w:lang w:eastAsia="es-DO"/>
        </w:rPr>
        <w:t>Primera Fase (enero-junio):</w:t>
      </w:r>
      <w:r w:rsidRPr="0095140A">
        <w:rPr>
          <w:rFonts w:eastAsia="Times New Roman"/>
          <w:lang w:eastAsia="es-DO"/>
        </w:rPr>
        <w:t xml:space="preserve"> diseño del sistema de enlaces territoriales, definición de responsabilidades y metodología de trabajo conjunto entre viceministerios.</w:t>
      </w:r>
    </w:p>
    <w:p w14:paraId="592C353B" w14:textId="77777777" w:rsidR="008F4E3E" w:rsidRPr="0095140A" w:rsidRDefault="008F4E3E" w:rsidP="008F4E3E">
      <w:pPr>
        <w:spacing w:before="100" w:beforeAutospacing="1" w:after="100" w:afterAutospacing="1" w:line="360" w:lineRule="auto"/>
        <w:ind w:left="720"/>
        <w:jc w:val="both"/>
        <w:rPr>
          <w:rFonts w:eastAsia="Times New Roman"/>
          <w:lang w:eastAsia="es-DO"/>
        </w:rPr>
      </w:pPr>
    </w:p>
    <w:p w14:paraId="38D2335B" w14:textId="7C5037BD" w:rsidR="008F4E3E" w:rsidRPr="0095140A" w:rsidRDefault="00415442" w:rsidP="008F4E3E">
      <w:pPr>
        <w:numPr>
          <w:ilvl w:val="0"/>
          <w:numId w:val="40"/>
        </w:numPr>
        <w:spacing w:before="100" w:beforeAutospacing="1" w:after="100" w:afterAutospacing="1" w:line="360" w:lineRule="auto"/>
        <w:jc w:val="both"/>
        <w:rPr>
          <w:rFonts w:eastAsia="Times New Roman"/>
          <w:lang w:eastAsia="es-DO"/>
        </w:rPr>
      </w:pPr>
      <w:r w:rsidRPr="0095140A">
        <w:rPr>
          <w:rFonts w:eastAsia="Times New Roman"/>
          <w:b/>
          <w:bCs/>
          <w:lang w:eastAsia="es-DO"/>
        </w:rPr>
        <w:t>Segunda Fase (julio-diciembre):</w:t>
      </w:r>
      <w:r w:rsidRPr="0095140A">
        <w:rPr>
          <w:rFonts w:eastAsia="Times New Roman"/>
          <w:lang w:eastAsia="es-DO"/>
        </w:rPr>
        <w:t xml:space="preserve"> implementación operativa del nuevo procedimiento de Mesas, aprobado en agosto 2025, centrado en la reactivación territorial, monitoreo bimensual y sistematización de demandas.</w:t>
      </w:r>
    </w:p>
    <w:p w14:paraId="77660F71" w14:textId="77777777" w:rsidR="008F4E3E" w:rsidRPr="0095140A" w:rsidRDefault="008F4E3E" w:rsidP="008F4E3E">
      <w:pPr>
        <w:spacing w:before="100" w:beforeAutospacing="1" w:after="100" w:afterAutospacing="1" w:line="276" w:lineRule="auto"/>
        <w:jc w:val="both"/>
        <w:rPr>
          <w:rFonts w:eastAsia="Times New Roman"/>
          <w:lang w:eastAsia="es-DO"/>
        </w:rPr>
      </w:pPr>
    </w:p>
    <w:p w14:paraId="673E940B" w14:textId="77777777" w:rsidR="00415442" w:rsidRPr="0095140A" w:rsidRDefault="00415442" w:rsidP="00415442">
      <w:pPr>
        <w:spacing w:before="100" w:beforeAutospacing="1" w:after="100" w:afterAutospacing="1" w:line="360" w:lineRule="auto"/>
        <w:jc w:val="both"/>
        <w:rPr>
          <w:rFonts w:eastAsia="Times New Roman"/>
          <w:lang w:eastAsia="es-DO"/>
        </w:rPr>
      </w:pPr>
      <w:r w:rsidRPr="0095140A">
        <w:rPr>
          <w:rFonts w:eastAsia="Times New Roman"/>
          <w:lang w:eastAsia="es-DO"/>
        </w:rPr>
        <w:t>El enfoque institucional articula los niveles nacional, regional y local, fortaleciendo la gobernanza territorial mediante la participación de autoridades locales, organismos de seguridad, juntas de vecinos y la sociedad civil.</w:t>
      </w:r>
    </w:p>
    <w:p w14:paraId="33565046" w14:textId="77777777" w:rsidR="003E0852" w:rsidRPr="0095140A" w:rsidRDefault="003E0852" w:rsidP="008F4E3E">
      <w:pPr>
        <w:spacing w:before="100" w:beforeAutospacing="1" w:after="0" w:line="276" w:lineRule="auto"/>
        <w:jc w:val="both"/>
        <w:rPr>
          <w:rFonts w:eastAsia="Times New Roman"/>
          <w:b/>
          <w:bCs/>
          <w:lang w:eastAsia="es-DO"/>
        </w:rPr>
      </w:pPr>
    </w:p>
    <w:p w14:paraId="61623236" w14:textId="77777777" w:rsidR="008F4E3E" w:rsidRPr="0095140A" w:rsidRDefault="008F4E3E" w:rsidP="008F4E3E">
      <w:pPr>
        <w:spacing w:before="100" w:beforeAutospacing="1" w:after="0" w:line="276" w:lineRule="auto"/>
        <w:jc w:val="both"/>
        <w:rPr>
          <w:rFonts w:eastAsia="Times New Roman"/>
          <w:b/>
          <w:bCs/>
          <w:lang w:eastAsia="es-DO"/>
        </w:rPr>
      </w:pPr>
    </w:p>
    <w:p w14:paraId="5462DC8F" w14:textId="77777777" w:rsidR="008F4E3E" w:rsidRPr="0095140A" w:rsidRDefault="008F4E3E" w:rsidP="008F4E3E">
      <w:pPr>
        <w:spacing w:before="100" w:beforeAutospacing="1" w:after="0" w:line="276" w:lineRule="auto"/>
        <w:jc w:val="both"/>
        <w:rPr>
          <w:rFonts w:eastAsia="Times New Roman"/>
          <w:b/>
          <w:bCs/>
          <w:lang w:eastAsia="es-DO"/>
        </w:rPr>
      </w:pPr>
    </w:p>
    <w:p w14:paraId="10DAEF87" w14:textId="77777777" w:rsidR="00415442" w:rsidRPr="0095140A" w:rsidRDefault="00415442" w:rsidP="00415442">
      <w:pPr>
        <w:spacing w:before="100" w:beforeAutospacing="1" w:after="100" w:afterAutospacing="1" w:line="240" w:lineRule="auto"/>
        <w:jc w:val="both"/>
        <w:rPr>
          <w:rFonts w:eastAsia="Times New Roman"/>
          <w:b/>
          <w:bCs/>
          <w:lang w:eastAsia="es-DO"/>
        </w:rPr>
      </w:pPr>
      <w:bookmarkStart w:id="82" w:name="_Toc213760858"/>
      <w:r w:rsidRPr="0095140A">
        <w:rPr>
          <w:rFonts w:eastAsia="Times New Roman"/>
          <w:b/>
          <w:bCs/>
          <w:lang w:eastAsia="es-DO"/>
        </w:rPr>
        <w:lastRenderedPageBreak/>
        <w:t>Resultados Nacionales Consolidados</w:t>
      </w:r>
      <w:bookmarkEnd w:id="82"/>
    </w:p>
    <w:p w14:paraId="385B0918" w14:textId="77777777" w:rsidR="008F4E3E" w:rsidRPr="0095140A" w:rsidRDefault="008F4E3E" w:rsidP="008F4E3E">
      <w:pPr>
        <w:spacing w:before="100" w:beforeAutospacing="1" w:after="100" w:afterAutospacing="1" w:line="276" w:lineRule="auto"/>
        <w:jc w:val="both"/>
        <w:rPr>
          <w:rFonts w:eastAsia="Times New Roman"/>
          <w:b/>
          <w:bCs/>
          <w:lang w:eastAsia="es-DO"/>
        </w:rPr>
      </w:pPr>
    </w:p>
    <w:p w14:paraId="0CCABEC3" w14:textId="2C826BAA" w:rsidR="008F4E3E" w:rsidRPr="0095140A" w:rsidRDefault="00415442" w:rsidP="00415442">
      <w:pPr>
        <w:spacing w:before="100" w:beforeAutospacing="1" w:after="100" w:afterAutospacing="1" w:line="360" w:lineRule="auto"/>
        <w:jc w:val="both"/>
        <w:rPr>
          <w:rFonts w:eastAsia="Times New Roman"/>
          <w:lang w:eastAsia="es-DO"/>
        </w:rPr>
      </w:pPr>
      <w:r w:rsidRPr="0095140A">
        <w:rPr>
          <w:rFonts w:eastAsia="Times New Roman"/>
          <w:lang w:eastAsia="es-DO"/>
        </w:rPr>
        <w:t xml:space="preserve">Durante el año 2025 se realizaron un total de </w:t>
      </w:r>
      <w:r w:rsidRPr="0095140A">
        <w:rPr>
          <w:rFonts w:eastAsia="Times New Roman"/>
          <w:b/>
          <w:bCs/>
          <w:lang w:eastAsia="es-DO"/>
        </w:rPr>
        <w:t>880</w:t>
      </w:r>
      <w:r w:rsidRPr="0095140A">
        <w:rPr>
          <w:rFonts w:eastAsia="Times New Roman"/>
          <w:lang w:eastAsia="es-DO"/>
        </w:rPr>
        <w:t xml:space="preserve"> reuniones de Mesas Locales de Seguridad, Ciudadanía y Género, reflejando el compromiso de los actores institucionales y comunitarios con la gobernanza territorial y la consolidación de una cultura de paz en todo el país.</w:t>
      </w:r>
    </w:p>
    <w:tbl>
      <w:tblPr>
        <w:tblW w:w="7815" w:type="dxa"/>
        <w:tblInd w:w="-10" w:type="dxa"/>
        <w:tblCellMar>
          <w:left w:w="70" w:type="dxa"/>
          <w:right w:w="70" w:type="dxa"/>
        </w:tblCellMar>
        <w:tblLook w:val="04A0" w:firstRow="1" w:lastRow="0" w:firstColumn="1" w:lastColumn="0" w:noHBand="0" w:noVBand="1"/>
      </w:tblPr>
      <w:tblGrid>
        <w:gridCol w:w="3119"/>
        <w:gridCol w:w="2268"/>
        <w:gridCol w:w="2428"/>
      </w:tblGrid>
      <w:tr w:rsidR="00590329" w:rsidRPr="006377F4" w14:paraId="54AE1620" w14:textId="77777777" w:rsidTr="000D2CD8">
        <w:trPr>
          <w:trHeight w:val="215"/>
        </w:trPr>
        <w:tc>
          <w:tcPr>
            <w:tcW w:w="7815" w:type="dxa"/>
            <w:gridSpan w:val="3"/>
            <w:tcBorders>
              <w:top w:val="single" w:sz="8" w:space="0" w:color="auto"/>
              <w:left w:val="single" w:sz="8" w:space="0" w:color="auto"/>
              <w:bottom w:val="single" w:sz="8" w:space="0" w:color="auto"/>
              <w:right w:val="single" w:sz="8" w:space="0" w:color="000000"/>
            </w:tcBorders>
            <w:shd w:val="clear" w:color="000000" w:fill="436EBE"/>
            <w:vAlign w:val="bottom"/>
            <w:hideMark/>
          </w:tcPr>
          <w:p w14:paraId="1A15E2E4" w14:textId="77777777" w:rsidR="00590329" w:rsidRPr="0095140A" w:rsidRDefault="00590329" w:rsidP="00590329">
            <w:pPr>
              <w:spacing w:after="0" w:line="240" w:lineRule="auto"/>
              <w:jc w:val="center"/>
              <w:rPr>
                <w:rFonts w:eastAsia="Times New Roman"/>
                <w:b/>
                <w:bCs/>
                <w:color w:val="FFFFFF"/>
                <w:spacing w:val="0"/>
                <w:lang w:eastAsia="es-DO"/>
              </w:rPr>
            </w:pPr>
            <w:bookmarkStart w:id="83" w:name="_Toc213760857"/>
            <w:r w:rsidRPr="0095140A">
              <w:rPr>
                <w:rFonts w:eastAsia="Times New Roman"/>
                <w:b/>
                <w:bCs/>
                <w:color w:val="FFFFFF"/>
                <w:spacing w:val="0"/>
                <w:lang w:eastAsia="es-DO"/>
              </w:rPr>
              <w:t>Tabla ejecución de Mesas por Regiones 2025</w:t>
            </w:r>
          </w:p>
        </w:tc>
      </w:tr>
      <w:tr w:rsidR="00590329" w:rsidRPr="006377F4" w14:paraId="10123D64" w14:textId="77777777" w:rsidTr="008F4E3E">
        <w:trPr>
          <w:trHeight w:val="206"/>
        </w:trPr>
        <w:tc>
          <w:tcPr>
            <w:tcW w:w="3119" w:type="dxa"/>
            <w:tcBorders>
              <w:top w:val="nil"/>
              <w:left w:val="single" w:sz="8" w:space="0" w:color="auto"/>
              <w:bottom w:val="single" w:sz="8" w:space="0" w:color="auto"/>
              <w:right w:val="single" w:sz="8" w:space="0" w:color="auto"/>
            </w:tcBorders>
            <w:shd w:val="clear" w:color="000000" w:fill="436EBE"/>
            <w:noWrap/>
            <w:vAlign w:val="bottom"/>
            <w:hideMark/>
          </w:tcPr>
          <w:p w14:paraId="3593A689" w14:textId="77777777" w:rsidR="00590329" w:rsidRPr="0095140A" w:rsidRDefault="00590329" w:rsidP="008F4E3E">
            <w:pPr>
              <w:spacing w:after="0" w:line="240" w:lineRule="auto"/>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Región</w:t>
            </w:r>
          </w:p>
        </w:tc>
        <w:tc>
          <w:tcPr>
            <w:tcW w:w="2268" w:type="dxa"/>
            <w:tcBorders>
              <w:top w:val="nil"/>
              <w:left w:val="nil"/>
              <w:bottom w:val="single" w:sz="8" w:space="0" w:color="auto"/>
              <w:right w:val="single" w:sz="8" w:space="0" w:color="auto"/>
            </w:tcBorders>
            <w:shd w:val="clear" w:color="000000" w:fill="436EBE"/>
            <w:vAlign w:val="bottom"/>
            <w:hideMark/>
          </w:tcPr>
          <w:p w14:paraId="7C68B899" w14:textId="77777777" w:rsidR="00590329" w:rsidRPr="0095140A" w:rsidRDefault="00590329" w:rsidP="008F4E3E">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Reuniones Ejecutadas</w:t>
            </w:r>
          </w:p>
        </w:tc>
        <w:tc>
          <w:tcPr>
            <w:tcW w:w="2428" w:type="dxa"/>
            <w:tcBorders>
              <w:top w:val="nil"/>
              <w:left w:val="nil"/>
              <w:bottom w:val="single" w:sz="8" w:space="0" w:color="auto"/>
              <w:right w:val="single" w:sz="8" w:space="0" w:color="auto"/>
            </w:tcBorders>
            <w:shd w:val="clear" w:color="000000" w:fill="436EBE"/>
            <w:vAlign w:val="bottom"/>
            <w:hideMark/>
          </w:tcPr>
          <w:p w14:paraId="587EB5D3" w14:textId="63583C8C" w:rsidR="00590329" w:rsidRPr="0095140A" w:rsidRDefault="00DE3062" w:rsidP="008F4E3E">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Necesidades Identificadas</w:t>
            </w:r>
          </w:p>
        </w:tc>
      </w:tr>
      <w:tr w:rsidR="00590329" w:rsidRPr="006377F4" w14:paraId="2BC2AFC1" w14:textId="77777777" w:rsidTr="008F4E3E">
        <w:trPr>
          <w:trHeight w:val="339"/>
        </w:trPr>
        <w:tc>
          <w:tcPr>
            <w:tcW w:w="3119" w:type="dxa"/>
            <w:tcBorders>
              <w:top w:val="nil"/>
              <w:left w:val="single" w:sz="8" w:space="0" w:color="auto"/>
              <w:bottom w:val="single" w:sz="4" w:space="0" w:color="auto"/>
              <w:right w:val="single" w:sz="8" w:space="0" w:color="auto"/>
            </w:tcBorders>
            <w:shd w:val="clear" w:color="000000" w:fill="D9D9D9"/>
            <w:vAlign w:val="bottom"/>
            <w:hideMark/>
          </w:tcPr>
          <w:p w14:paraId="26C9E1B9" w14:textId="77777777" w:rsidR="00590329" w:rsidRPr="0095140A" w:rsidRDefault="00590329" w:rsidP="00590329">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Gran Santo Domingo / Distrito Nacional</w:t>
            </w:r>
          </w:p>
        </w:tc>
        <w:tc>
          <w:tcPr>
            <w:tcW w:w="2268" w:type="dxa"/>
            <w:tcBorders>
              <w:top w:val="nil"/>
              <w:left w:val="nil"/>
              <w:bottom w:val="single" w:sz="4" w:space="0" w:color="auto"/>
              <w:right w:val="single" w:sz="8" w:space="0" w:color="auto"/>
            </w:tcBorders>
            <w:shd w:val="clear" w:color="000000" w:fill="D9D9D9"/>
            <w:noWrap/>
            <w:vAlign w:val="bottom"/>
            <w:hideMark/>
          </w:tcPr>
          <w:p w14:paraId="29E5391F" w14:textId="77777777" w:rsidR="00590329" w:rsidRPr="0095140A" w:rsidRDefault="00590329" w:rsidP="00590329">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110</w:t>
            </w:r>
          </w:p>
        </w:tc>
        <w:tc>
          <w:tcPr>
            <w:tcW w:w="2428" w:type="dxa"/>
            <w:tcBorders>
              <w:top w:val="nil"/>
              <w:left w:val="nil"/>
              <w:bottom w:val="single" w:sz="4" w:space="0" w:color="auto"/>
              <w:right w:val="single" w:sz="8" w:space="0" w:color="auto"/>
            </w:tcBorders>
            <w:shd w:val="clear" w:color="000000" w:fill="D9D9D9"/>
            <w:noWrap/>
            <w:vAlign w:val="bottom"/>
            <w:hideMark/>
          </w:tcPr>
          <w:p w14:paraId="59CD159B" w14:textId="20B62BE7" w:rsidR="00590329" w:rsidRPr="0095140A" w:rsidRDefault="00590329" w:rsidP="00590329">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412B75">
              <w:rPr>
                <w:rFonts w:eastAsia="Times New Roman"/>
                <w:b/>
                <w:bCs/>
                <w:spacing w:val="0"/>
                <w:sz w:val="20"/>
                <w:szCs w:val="20"/>
                <w:lang w:eastAsia="es-DO"/>
              </w:rPr>
              <w:t>235</w:t>
            </w:r>
          </w:p>
        </w:tc>
      </w:tr>
      <w:tr w:rsidR="00590329" w:rsidRPr="006377F4" w14:paraId="1BAFEA28" w14:textId="77777777" w:rsidTr="008F4E3E">
        <w:trPr>
          <w:trHeight w:val="333"/>
        </w:trPr>
        <w:tc>
          <w:tcPr>
            <w:tcW w:w="3119" w:type="dxa"/>
            <w:tcBorders>
              <w:top w:val="nil"/>
              <w:left w:val="single" w:sz="8" w:space="0" w:color="auto"/>
              <w:bottom w:val="single" w:sz="4" w:space="0" w:color="auto"/>
              <w:right w:val="single" w:sz="8" w:space="0" w:color="auto"/>
            </w:tcBorders>
            <w:noWrap/>
            <w:vAlign w:val="bottom"/>
            <w:hideMark/>
          </w:tcPr>
          <w:p w14:paraId="66DD4DC9" w14:textId="77777777" w:rsidR="00590329" w:rsidRPr="0095140A" w:rsidRDefault="00590329" w:rsidP="00590329">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Este</w:t>
            </w:r>
          </w:p>
        </w:tc>
        <w:tc>
          <w:tcPr>
            <w:tcW w:w="2268" w:type="dxa"/>
            <w:tcBorders>
              <w:top w:val="nil"/>
              <w:left w:val="nil"/>
              <w:bottom w:val="single" w:sz="4" w:space="0" w:color="auto"/>
              <w:right w:val="single" w:sz="8" w:space="0" w:color="auto"/>
            </w:tcBorders>
            <w:noWrap/>
            <w:vAlign w:val="bottom"/>
            <w:hideMark/>
          </w:tcPr>
          <w:p w14:paraId="52FE0D95" w14:textId="77777777" w:rsidR="00590329" w:rsidRPr="0095140A" w:rsidRDefault="00590329" w:rsidP="00590329">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144</w:t>
            </w:r>
          </w:p>
        </w:tc>
        <w:tc>
          <w:tcPr>
            <w:tcW w:w="2428" w:type="dxa"/>
            <w:tcBorders>
              <w:top w:val="nil"/>
              <w:left w:val="nil"/>
              <w:bottom w:val="single" w:sz="4" w:space="0" w:color="auto"/>
              <w:right w:val="single" w:sz="8" w:space="0" w:color="auto"/>
            </w:tcBorders>
            <w:noWrap/>
            <w:vAlign w:val="bottom"/>
            <w:hideMark/>
          </w:tcPr>
          <w:p w14:paraId="775BE6BD" w14:textId="35DA2E89" w:rsidR="00590329" w:rsidRPr="0095140A" w:rsidRDefault="00590329" w:rsidP="00590329">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w:t>
            </w:r>
            <w:r w:rsidR="00412B75">
              <w:rPr>
                <w:rFonts w:eastAsia="Times New Roman"/>
                <w:b/>
                <w:bCs/>
                <w:spacing w:val="0"/>
                <w:sz w:val="20"/>
                <w:szCs w:val="20"/>
                <w:lang w:eastAsia="es-DO"/>
              </w:rPr>
              <w:t>29</w:t>
            </w:r>
          </w:p>
        </w:tc>
      </w:tr>
      <w:tr w:rsidR="00590329" w:rsidRPr="006377F4" w14:paraId="79B87027" w14:textId="77777777" w:rsidTr="008F4E3E">
        <w:trPr>
          <w:trHeight w:val="333"/>
        </w:trPr>
        <w:tc>
          <w:tcPr>
            <w:tcW w:w="3119" w:type="dxa"/>
            <w:tcBorders>
              <w:top w:val="nil"/>
              <w:left w:val="single" w:sz="8" w:space="0" w:color="auto"/>
              <w:bottom w:val="single" w:sz="4" w:space="0" w:color="auto"/>
              <w:right w:val="single" w:sz="8" w:space="0" w:color="auto"/>
            </w:tcBorders>
            <w:shd w:val="clear" w:color="000000" w:fill="D9D9D9"/>
            <w:noWrap/>
            <w:vAlign w:val="bottom"/>
            <w:hideMark/>
          </w:tcPr>
          <w:p w14:paraId="46B6BFFF" w14:textId="77777777" w:rsidR="00590329" w:rsidRPr="0095140A" w:rsidRDefault="00590329" w:rsidP="00590329">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Norte</w:t>
            </w:r>
          </w:p>
        </w:tc>
        <w:tc>
          <w:tcPr>
            <w:tcW w:w="2268" w:type="dxa"/>
            <w:tcBorders>
              <w:top w:val="nil"/>
              <w:left w:val="nil"/>
              <w:bottom w:val="single" w:sz="4" w:space="0" w:color="auto"/>
              <w:right w:val="single" w:sz="8" w:space="0" w:color="auto"/>
            </w:tcBorders>
            <w:shd w:val="clear" w:color="000000" w:fill="D9D9D9"/>
            <w:noWrap/>
            <w:vAlign w:val="bottom"/>
            <w:hideMark/>
          </w:tcPr>
          <w:p w14:paraId="6BF06DB4" w14:textId="025BB099" w:rsidR="00590329" w:rsidRPr="0095140A" w:rsidRDefault="00323DD9" w:rsidP="00590329">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491</w:t>
            </w:r>
          </w:p>
        </w:tc>
        <w:tc>
          <w:tcPr>
            <w:tcW w:w="2428" w:type="dxa"/>
            <w:tcBorders>
              <w:top w:val="nil"/>
              <w:left w:val="nil"/>
              <w:bottom w:val="single" w:sz="4" w:space="0" w:color="auto"/>
              <w:right w:val="single" w:sz="8" w:space="0" w:color="auto"/>
            </w:tcBorders>
            <w:shd w:val="clear" w:color="000000" w:fill="D9D9D9"/>
            <w:noWrap/>
            <w:vAlign w:val="bottom"/>
            <w:hideMark/>
          </w:tcPr>
          <w:p w14:paraId="01AD8AF4" w14:textId="171A9C06" w:rsidR="00590329" w:rsidRPr="0095140A" w:rsidRDefault="00590329" w:rsidP="00590329">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4</w:t>
            </w:r>
            <w:r w:rsidR="00412B75">
              <w:rPr>
                <w:rFonts w:eastAsia="Times New Roman"/>
                <w:b/>
                <w:bCs/>
                <w:spacing w:val="0"/>
                <w:sz w:val="20"/>
                <w:szCs w:val="20"/>
                <w:lang w:eastAsia="es-DO"/>
              </w:rPr>
              <w:t>71</w:t>
            </w:r>
          </w:p>
        </w:tc>
      </w:tr>
      <w:tr w:rsidR="00590329" w:rsidRPr="006377F4" w14:paraId="789DE0F5" w14:textId="77777777" w:rsidTr="008F4E3E">
        <w:trPr>
          <w:trHeight w:val="333"/>
        </w:trPr>
        <w:tc>
          <w:tcPr>
            <w:tcW w:w="3119" w:type="dxa"/>
            <w:tcBorders>
              <w:top w:val="nil"/>
              <w:left w:val="single" w:sz="8" w:space="0" w:color="auto"/>
              <w:bottom w:val="single" w:sz="4" w:space="0" w:color="auto"/>
              <w:right w:val="single" w:sz="8" w:space="0" w:color="auto"/>
            </w:tcBorders>
            <w:noWrap/>
            <w:vAlign w:val="bottom"/>
            <w:hideMark/>
          </w:tcPr>
          <w:p w14:paraId="33B38D3E" w14:textId="77777777" w:rsidR="00590329" w:rsidRPr="0095140A" w:rsidRDefault="00590329" w:rsidP="00590329">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Sur</w:t>
            </w:r>
          </w:p>
        </w:tc>
        <w:tc>
          <w:tcPr>
            <w:tcW w:w="2268" w:type="dxa"/>
            <w:tcBorders>
              <w:top w:val="nil"/>
              <w:left w:val="nil"/>
              <w:bottom w:val="single" w:sz="4" w:space="0" w:color="auto"/>
              <w:right w:val="single" w:sz="8" w:space="0" w:color="auto"/>
            </w:tcBorders>
            <w:noWrap/>
            <w:vAlign w:val="bottom"/>
            <w:hideMark/>
          </w:tcPr>
          <w:p w14:paraId="0A3E64DC" w14:textId="77777777" w:rsidR="00590329" w:rsidRPr="0095140A" w:rsidRDefault="00590329" w:rsidP="00590329">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135</w:t>
            </w:r>
          </w:p>
        </w:tc>
        <w:tc>
          <w:tcPr>
            <w:tcW w:w="2428" w:type="dxa"/>
            <w:tcBorders>
              <w:top w:val="nil"/>
              <w:left w:val="nil"/>
              <w:bottom w:val="single" w:sz="4" w:space="0" w:color="auto"/>
              <w:right w:val="single" w:sz="8" w:space="0" w:color="auto"/>
            </w:tcBorders>
            <w:noWrap/>
            <w:vAlign w:val="bottom"/>
            <w:hideMark/>
          </w:tcPr>
          <w:p w14:paraId="16AFFD87" w14:textId="5398413F" w:rsidR="00590329" w:rsidRPr="0095140A" w:rsidRDefault="00590329" w:rsidP="00590329">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412B75">
              <w:rPr>
                <w:rFonts w:eastAsia="Times New Roman"/>
                <w:b/>
                <w:bCs/>
                <w:spacing w:val="0"/>
                <w:sz w:val="20"/>
                <w:szCs w:val="20"/>
                <w:lang w:eastAsia="es-DO"/>
              </w:rPr>
              <w:t>72</w:t>
            </w:r>
          </w:p>
        </w:tc>
      </w:tr>
      <w:tr w:rsidR="00590329" w:rsidRPr="006377F4" w14:paraId="0931C5C7" w14:textId="77777777" w:rsidTr="008F4E3E">
        <w:trPr>
          <w:trHeight w:val="146"/>
        </w:trPr>
        <w:tc>
          <w:tcPr>
            <w:tcW w:w="3119" w:type="dxa"/>
            <w:tcBorders>
              <w:top w:val="nil"/>
              <w:left w:val="single" w:sz="8" w:space="0" w:color="auto"/>
              <w:bottom w:val="single" w:sz="8" w:space="0" w:color="auto"/>
              <w:right w:val="single" w:sz="8" w:space="0" w:color="auto"/>
            </w:tcBorders>
            <w:shd w:val="clear" w:color="000000" w:fill="436EBE"/>
            <w:noWrap/>
            <w:vAlign w:val="bottom"/>
            <w:hideMark/>
          </w:tcPr>
          <w:p w14:paraId="5BCC0AB1" w14:textId="2668590E" w:rsidR="00590329" w:rsidRPr="0095140A" w:rsidRDefault="00590329" w:rsidP="00590329">
            <w:pPr>
              <w:spacing w:after="0" w:line="240" w:lineRule="auto"/>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Total</w:t>
            </w:r>
            <w:r w:rsidR="00A703EE" w:rsidRPr="0095140A">
              <w:rPr>
                <w:rFonts w:eastAsia="Times New Roman"/>
                <w:b/>
                <w:bCs/>
                <w:color w:val="FFFFFF"/>
                <w:spacing w:val="0"/>
                <w:sz w:val="20"/>
                <w:szCs w:val="20"/>
                <w:lang w:eastAsia="es-DO"/>
              </w:rPr>
              <w:t>es</w:t>
            </w:r>
            <w:r w:rsidRPr="0095140A">
              <w:rPr>
                <w:rFonts w:eastAsia="Times New Roman"/>
                <w:b/>
                <w:bCs/>
                <w:color w:val="FFFFFF"/>
                <w:spacing w:val="0"/>
                <w:sz w:val="20"/>
                <w:szCs w:val="20"/>
                <w:lang w:eastAsia="es-DO"/>
              </w:rPr>
              <w:t xml:space="preserve"> General</w:t>
            </w:r>
            <w:r w:rsidR="00A703EE" w:rsidRPr="0095140A">
              <w:rPr>
                <w:rFonts w:eastAsia="Times New Roman"/>
                <w:b/>
                <w:bCs/>
                <w:color w:val="FFFFFF"/>
                <w:spacing w:val="0"/>
                <w:sz w:val="20"/>
                <w:szCs w:val="20"/>
                <w:lang w:eastAsia="es-DO"/>
              </w:rPr>
              <w:t>es</w:t>
            </w:r>
          </w:p>
        </w:tc>
        <w:tc>
          <w:tcPr>
            <w:tcW w:w="2268" w:type="dxa"/>
            <w:tcBorders>
              <w:top w:val="nil"/>
              <w:left w:val="nil"/>
              <w:bottom w:val="single" w:sz="8" w:space="0" w:color="auto"/>
              <w:right w:val="single" w:sz="8" w:space="0" w:color="auto"/>
            </w:tcBorders>
            <w:shd w:val="clear" w:color="000000" w:fill="436EBE"/>
            <w:noWrap/>
            <w:vAlign w:val="bottom"/>
            <w:hideMark/>
          </w:tcPr>
          <w:p w14:paraId="3DC31386" w14:textId="77777777" w:rsidR="00590329" w:rsidRPr="0095140A" w:rsidRDefault="00590329" w:rsidP="00590329">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880</w:t>
            </w:r>
          </w:p>
        </w:tc>
        <w:tc>
          <w:tcPr>
            <w:tcW w:w="2428" w:type="dxa"/>
            <w:tcBorders>
              <w:top w:val="nil"/>
              <w:left w:val="nil"/>
              <w:bottom w:val="single" w:sz="8" w:space="0" w:color="auto"/>
              <w:right w:val="single" w:sz="8" w:space="0" w:color="auto"/>
            </w:tcBorders>
            <w:shd w:val="clear" w:color="000000" w:fill="436EBE"/>
            <w:noWrap/>
            <w:vAlign w:val="bottom"/>
            <w:hideMark/>
          </w:tcPr>
          <w:p w14:paraId="7FD0D2BE" w14:textId="1C7431C9" w:rsidR="00590329" w:rsidRPr="0095140A" w:rsidRDefault="00412B75" w:rsidP="00590329">
            <w:pPr>
              <w:spacing w:after="0" w:line="240" w:lineRule="auto"/>
              <w:jc w:val="center"/>
              <w:rPr>
                <w:rFonts w:eastAsia="Times New Roman"/>
                <w:b/>
                <w:bCs/>
                <w:color w:val="FFFFFF"/>
                <w:spacing w:val="0"/>
                <w:sz w:val="20"/>
                <w:szCs w:val="20"/>
                <w:lang w:eastAsia="es-DO"/>
              </w:rPr>
            </w:pPr>
            <w:r>
              <w:rPr>
                <w:rFonts w:eastAsia="Times New Roman"/>
                <w:b/>
                <w:bCs/>
                <w:color w:val="FFFFFF"/>
                <w:spacing w:val="0"/>
                <w:sz w:val="20"/>
                <w:szCs w:val="20"/>
                <w:lang w:eastAsia="es-DO"/>
              </w:rPr>
              <w:t>2,107</w:t>
            </w:r>
          </w:p>
        </w:tc>
      </w:tr>
      <w:tr w:rsidR="0095140A" w:rsidRPr="0095140A" w14:paraId="3AAB9791" w14:textId="77777777" w:rsidTr="000D2CD8">
        <w:trPr>
          <w:trHeight w:val="333"/>
        </w:trPr>
        <w:tc>
          <w:tcPr>
            <w:tcW w:w="7815" w:type="dxa"/>
            <w:gridSpan w:val="3"/>
            <w:tcBorders>
              <w:top w:val="single" w:sz="8" w:space="0" w:color="auto"/>
              <w:left w:val="nil"/>
              <w:bottom w:val="nil"/>
              <w:right w:val="nil"/>
            </w:tcBorders>
            <w:noWrap/>
            <w:vAlign w:val="bottom"/>
            <w:hideMark/>
          </w:tcPr>
          <w:p w14:paraId="557D156B" w14:textId="41A43C3D" w:rsidR="00590329" w:rsidRPr="0095140A" w:rsidRDefault="00590329" w:rsidP="00590329">
            <w:pPr>
              <w:spacing w:after="0" w:line="240" w:lineRule="auto"/>
              <w:rPr>
                <w:rFonts w:eastAsia="Times New Roman"/>
                <w:spacing w:val="0"/>
                <w:sz w:val="18"/>
                <w:szCs w:val="18"/>
                <w:lang w:eastAsia="es-DO"/>
              </w:rPr>
            </w:pPr>
            <w:r w:rsidRPr="0095140A">
              <w:rPr>
                <w:rFonts w:eastAsia="Times New Roman"/>
                <w:spacing w:val="0"/>
                <w:sz w:val="18"/>
                <w:szCs w:val="18"/>
                <w:lang w:eastAsia="es-DO"/>
              </w:rPr>
              <w:t>Fuente 0</w:t>
            </w:r>
            <w:r w:rsidR="000D7561" w:rsidRPr="0095140A">
              <w:rPr>
                <w:rFonts w:eastAsia="Times New Roman"/>
                <w:spacing w:val="0"/>
                <w:sz w:val="18"/>
                <w:szCs w:val="18"/>
                <w:lang w:eastAsia="es-DO"/>
              </w:rPr>
              <w:t>8</w:t>
            </w:r>
            <w:r w:rsidRPr="0095140A">
              <w:rPr>
                <w:rFonts w:eastAsia="Times New Roman"/>
                <w:spacing w:val="0"/>
                <w:sz w:val="18"/>
                <w:szCs w:val="18"/>
                <w:lang w:eastAsia="es-DO"/>
              </w:rPr>
              <w:t>: Mesas Locales de Seguridad, Ciudadanía y Género</w:t>
            </w:r>
          </w:p>
        </w:tc>
      </w:tr>
      <w:bookmarkEnd w:id="83"/>
    </w:tbl>
    <w:p w14:paraId="3E335458" w14:textId="77777777" w:rsidR="000D2CD8" w:rsidRPr="0095140A" w:rsidRDefault="000D2CD8" w:rsidP="00262434">
      <w:pPr>
        <w:spacing w:after="0" w:line="360" w:lineRule="auto"/>
        <w:rPr>
          <w:b/>
          <w:bCs/>
        </w:rPr>
      </w:pPr>
    </w:p>
    <w:p w14:paraId="151CD6BA" w14:textId="77777777" w:rsidR="00A65973" w:rsidRPr="0095140A" w:rsidRDefault="00A65973" w:rsidP="00262434">
      <w:pPr>
        <w:spacing w:after="0" w:line="360" w:lineRule="auto"/>
        <w:rPr>
          <w:b/>
          <w:bCs/>
        </w:rPr>
      </w:pPr>
    </w:p>
    <w:p w14:paraId="0E9D1CE7" w14:textId="36B33C4B" w:rsidR="002663C7" w:rsidRPr="0095140A" w:rsidRDefault="00262434" w:rsidP="00262434">
      <w:pPr>
        <w:spacing w:after="0" w:line="360" w:lineRule="auto"/>
        <w:rPr>
          <w:b/>
          <w:bCs/>
        </w:rPr>
      </w:pPr>
      <w:r w:rsidRPr="0095140A">
        <w:rPr>
          <w:b/>
          <w:bCs/>
        </w:rPr>
        <w:t>Región Norte</w:t>
      </w:r>
    </w:p>
    <w:p w14:paraId="304382E8" w14:textId="77777777" w:rsidR="008F4E3E" w:rsidRPr="0095140A" w:rsidRDefault="008F4E3E" w:rsidP="00262434">
      <w:pPr>
        <w:spacing w:after="0" w:line="360" w:lineRule="auto"/>
        <w:rPr>
          <w:b/>
          <w:bCs/>
        </w:rPr>
      </w:pPr>
    </w:p>
    <w:p w14:paraId="1F3509E3" w14:textId="77777777" w:rsidR="00072E0B" w:rsidRPr="0095140A" w:rsidRDefault="00973ACF" w:rsidP="00262434">
      <w:pPr>
        <w:pStyle w:val="Textoindependiente"/>
        <w:spacing w:line="360" w:lineRule="auto"/>
        <w:ind w:right="115"/>
        <w:jc w:val="both"/>
        <w:rPr>
          <w:i w:val="0"/>
          <w:iCs w:val="0"/>
          <w:color w:val="767171"/>
          <w:spacing w:val="20"/>
          <w:sz w:val="24"/>
          <w:szCs w:val="24"/>
          <w:lang w:val="es-DO"/>
        </w:rPr>
      </w:pPr>
      <w:r w:rsidRPr="0095140A">
        <w:rPr>
          <w:i w:val="0"/>
          <w:iCs w:val="0"/>
          <w:color w:val="767171"/>
          <w:spacing w:val="20"/>
          <w:sz w:val="24"/>
          <w:szCs w:val="24"/>
          <w:lang w:val="es-DO"/>
        </w:rPr>
        <w:t>A través de los Gobiernos Provinciales en la Región Norte del país, se supervisa la Estrategia Nacional Integral de Seguridad Ciudadana, en los municipios donde ha sido inaugurada. Conforme a lo previsto, se mantiene el despliegue de acciones e iniciativas de impacto en la seguridad ciudadana en todas las provincias de esta región.</w:t>
      </w:r>
    </w:p>
    <w:p w14:paraId="4BE9C0B6" w14:textId="77777777" w:rsidR="00072E0B" w:rsidRPr="0095140A" w:rsidRDefault="00072E0B" w:rsidP="00262434">
      <w:pPr>
        <w:pStyle w:val="Textoindependiente"/>
        <w:spacing w:line="360" w:lineRule="auto"/>
        <w:ind w:right="115"/>
        <w:jc w:val="both"/>
        <w:rPr>
          <w:i w:val="0"/>
          <w:iCs w:val="0"/>
          <w:color w:val="767171"/>
          <w:spacing w:val="20"/>
          <w:sz w:val="24"/>
          <w:szCs w:val="24"/>
          <w:lang w:val="es-DO"/>
        </w:rPr>
      </w:pPr>
    </w:p>
    <w:p w14:paraId="382CE346" w14:textId="50C90C4D" w:rsidR="00262434" w:rsidRPr="0095140A" w:rsidRDefault="00973ACF" w:rsidP="00262434">
      <w:pPr>
        <w:pStyle w:val="Textoindependiente"/>
        <w:spacing w:line="360" w:lineRule="auto"/>
        <w:ind w:right="115"/>
        <w:jc w:val="both"/>
        <w:rPr>
          <w:i w:val="0"/>
          <w:iCs w:val="0"/>
          <w:color w:val="767171"/>
          <w:spacing w:val="20"/>
          <w:sz w:val="24"/>
          <w:szCs w:val="24"/>
          <w:lang w:val="es-DO"/>
        </w:rPr>
      </w:pPr>
      <w:r w:rsidRPr="0095140A">
        <w:rPr>
          <w:i w:val="0"/>
          <w:iCs w:val="0"/>
          <w:color w:val="767171"/>
          <w:spacing w:val="20"/>
          <w:sz w:val="24"/>
          <w:szCs w:val="24"/>
          <w:lang w:val="es-DO"/>
        </w:rPr>
        <w:t xml:space="preserve"> Desglose de las actividades realizadas:</w:t>
      </w:r>
    </w:p>
    <w:p w14:paraId="4918D5B3" w14:textId="1E5F98D5" w:rsidR="008F4E3E" w:rsidRPr="0095140A" w:rsidRDefault="00415442" w:rsidP="000D2CD8">
      <w:pPr>
        <w:spacing w:before="100" w:beforeAutospacing="1" w:after="100" w:afterAutospacing="1" w:line="360" w:lineRule="auto"/>
        <w:jc w:val="both"/>
        <w:rPr>
          <w:rFonts w:eastAsia="Times New Roman"/>
          <w:lang w:eastAsia="es-DO"/>
        </w:rPr>
      </w:pPr>
      <w:r w:rsidRPr="0095140A">
        <w:rPr>
          <w:rFonts w:eastAsia="Times New Roman"/>
          <w:b/>
          <w:bCs/>
          <w:lang w:eastAsia="es-DO"/>
        </w:rPr>
        <w:t>Provincias incluidas:</w:t>
      </w:r>
      <w:r w:rsidRPr="0095140A">
        <w:rPr>
          <w:rFonts w:eastAsia="Times New Roman"/>
          <w:lang w:eastAsia="es-DO"/>
        </w:rPr>
        <w:t xml:space="preserve"> Santiago, Espaillat, Duarte, La Vega, Hermanas Mirabal, Puerto Plata, Monte Cristi, Dajabón, Samaná, Valverde, Monseñor Nouel, María Trinidad Sánchez.</w:t>
      </w:r>
    </w:p>
    <w:tbl>
      <w:tblPr>
        <w:tblW w:w="8080" w:type="dxa"/>
        <w:tblInd w:w="-10" w:type="dxa"/>
        <w:tblCellMar>
          <w:left w:w="70" w:type="dxa"/>
          <w:right w:w="70" w:type="dxa"/>
        </w:tblCellMar>
        <w:tblLook w:val="04A0" w:firstRow="1" w:lastRow="0" w:firstColumn="1" w:lastColumn="0" w:noHBand="0" w:noVBand="1"/>
      </w:tblPr>
      <w:tblGrid>
        <w:gridCol w:w="3261"/>
        <w:gridCol w:w="2268"/>
        <w:gridCol w:w="2551"/>
      </w:tblGrid>
      <w:tr w:rsidR="00D43A83" w:rsidRPr="006377F4" w14:paraId="0BACB6C0" w14:textId="77777777" w:rsidTr="000D7561">
        <w:trPr>
          <w:trHeight w:val="51"/>
        </w:trPr>
        <w:tc>
          <w:tcPr>
            <w:tcW w:w="8080" w:type="dxa"/>
            <w:gridSpan w:val="3"/>
            <w:tcBorders>
              <w:top w:val="single" w:sz="8" w:space="0" w:color="auto"/>
              <w:left w:val="single" w:sz="8" w:space="0" w:color="auto"/>
              <w:bottom w:val="single" w:sz="8" w:space="0" w:color="auto"/>
              <w:right w:val="single" w:sz="8" w:space="0" w:color="000000"/>
            </w:tcBorders>
            <w:shd w:val="clear" w:color="000000" w:fill="436EBE"/>
            <w:vAlign w:val="bottom"/>
            <w:hideMark/>
          </w:tcPr>
          <w:p w14:paraId="601E7649" w14:textId="77777777" w:rsidR="00D43A83" w:rsidRPr="0095140A" w:rsidRDefault="00D43A83" w:rsidP="00D43A83">
            <w:pPr>
              <w:spacing w:after="0" w:line="240" w:lineRule="auto"/>
              <w:jc w:val="center"/>
              <w:rPr>
                <w:rFonts w:eastAsia="Times New Roman"/>
                <w:b/>
                <w:bCs/>
                <w:color w:val="FFFFFF"/>
                <w:spacing w:val="0"/>
                <w:lang w:eastAsia="es-DO"/>
              </w:rPr>
            </w:pPr>
            <w:r w:rsidRPr="0095140A">
              <w:rPr>
                <w:rFonts w:eastAsia="Times New Roman"/>
                <w:b/>
                <w:bCs/>
                <w:color w:val="FFFFFF"/>
                <w:spacing w:val="0"/>
                <w:lang w:eastAsia="es-DO"/>
              </w:rPr>
              <w:lastRenderedPageBreak/>
              <w:t>Tabla ejecución de Mesas por provincias Región Norte 2025</w:t>
            </w:r>
          </w:p>
        </w:tc>
      </w:tr>
      <w:tr w:rsidR="00D43A83" w:rsidRPr="006377F4" w14:paraId="722B2C86" w14:textId="77777777" w:rsidTr="008F4E3E">
        <w:trPr>
          <w:trHeight w:val="45"/>
        </w:trPr>
        <w:tc>
          <w:tcPr>
            <w:tcW w:w="3261" w:type="dxa"/>
            <w:tcBorders>
              <w:top w:val="nil"/>
              <w:left w:val="single" w:sz="8" w:space="0" w:color="auto"/>
              <w:bottom w:val="nil"/>
              <w:right w:val="single" w:sz="8" w:space="0" w:color="auto"/>
            </w:tcBorders>
            <w:shd w:val="clear" w:color="000000" w:fill="436EBE"/>
            <w:noWrap/>
            <w:vAlign w:val="bottom"/>
            <w:hideMark/>
          </w:tcPr>
          <w:p w14:paraId="7BEB8A43" w14:textId="77777777" w:rsidR="00D43A83" w:rsidRPr="0095140A" w:rsidRDefault="00D43A83" w:rsidP="00D43A83">
            <w:pPr>
              <w:spacing w:after="0" w:line="240" w:lineRule="auto"/>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Provincia</w:t>
            </w:r>
          </w:p>
        </w:tc>
        <w:tc>
          <w:tcPr>
            <w:tcW w:w="2268" w:type="dxa"/>
            <w:tcBorders>
              <w:top w:val="nil"/>
              <w:left w:val="nil"/>
              <w:bottom w:val="nil"/>
              <w:right w:val="single" w:sz="8" w:space="0" w:color="auto"/>
            </w:tcBorders>
            <w:shd w:val="clear" w:color="000000" w:fill="436EBE"/>
            <w:vAlign w:val="bottom"/>
            <w:hideMark/>
          </w:tcPr>
          <w:p w14:paraId="1624141E" w14:textId="77777777" w:rsidR="00D43A83" w:rsidRPr="0095140A" w:rsidRDefault="00D43A83" w:rsidP="00D43A83">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Reuniones Ejecutadas</w:t>
            </w:r>
          </w:p>
        </w:tc>
        <w:tc>
          <w:tcPr>
            <w:tcW w:w="2551" w:type="dxa"/>
            <w:tcBorders>
              <w:top w:val="nil"/>
              <w:left w:val="nil"/>
              <w:bottom w:val="nil"/>
              <w:right w:val="single" w:sz="8" w:space="0" w:color="auto"/>
            </w:tcBorders>
            <w:shd w:val="clear" w:color="000000" w:fill="436EBE"/>
            <w:vAlign w:val="bottom"/>
            <w:hideMark/>
          </w:tcPr>
          <w:p w14:paraId="01248C68" w14:textId="7AA9C826" w:rsidR="00D43A83" w:rsidRPr="0095140A" w:rsidRDefault="00061B18" w:rsidP="00D43A83">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Necesidades</w:t>
            </w:r>
            <w:r w:rsidR="008F4E3E" w:rsidRPr="0095140A">
              <w:rPr>
                <w:rFonts w:eastAsia="Times New Roman"/>
                <w:b/>
                <w:bCs/>
                <w:color w:val="FFFFFF"/>
                <w:spacing w:val="0"/>
                <w:sz w:val="20"/>
                <w:szCs w:val="20"/>
                <w:lang w:eastAsia="es-DO"/>
              </w:rPr>
              <w:t xml:space="preserve"> </w:t>
            </w:r>
            <w:r w:rsidRPr="0095140A">
              <w:rPr>
                <w:rFonts w:eastAsia="Times New Roman"/>
                <w:b/>
                <w:bCs/>
                <w:color w:val="FFFFFF"/>
                <w:spacing w:val="0"/>
                <w:sz w:val="20"/>
                <w:szCs w:val="20"/>
                <w:lang w:eastAsia="es-DO"/>
              </w:rPr>
              <w:t>Identificadas</w:t>
            </w:r>
          </w:p>
        </w:tc>
      </w:tr>
      <w:tr w:rsidR="00D43A83" w:rsidRPr="006377F4" w14:paraId="7261DF4B" w14:textId="77777777" w:rsidTr="008F4E3E">
        <w:trPr>
          <w:trHeight w:val="48"/>
        </w:trPr>
        <w:tc>
          <w:tcPr>
            <w:tcW w:w="3261" w:type="dxa"/>
            <w:tcBorders>
              <w:top w:val="single" w:sz="8" w:space="0" w:color="auto"/>
              <w:left w:val="single" w:sz="8" w:space="0" w:color="auto"/>
              <w:bottom w:val="single" w:sz="4" w:space="0" w:color="auto"/>
              <w:right w:val="single" w:sz="8" w:space="0" w:color="auto"/>
            </w:tcBorders>
            <w:shd w:val="clear" w:color="000000" w:fill="D9D9D9"/>
            <w:noWrap/>
            <w:vAlign w:val="bottom"/>
            <w:hideMark/>
          </w:tcPr>
          <w:p w14:paraId="7D57FA1A"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Santiago</w:t>
            </w:r>
          </w:p>
        </w:tc>
        <w:tc>
          <w:tcPr>
            <w:tcW w:w="2268" w:type="dxa"/>
            <w:tcBorders>
              <w:top w:val="single" w:sz="8" w:space="0" w:color="auto"/>
              <w:left w:val="nil"/>
              <w:bottom w:val="single" w:sz="4" w:space="0" w:color="auto"/>
              <w:right w:val="single" w:sz="8" w:space="0" w:color="auto"/>
            </w:tcBorders>
            <w:shd w:val="clear" w:color="000000" w:fill="D9D9D9"/>
            <w:vAlign w:val="bottom"/>
            <w:hideMark/>
          </w:tcPr>
          <w:p w14:paraId="3322B2B4" w14:textId="4F28813E" w:rsidR="00D43A83" w:rsidRPr="0095140A" w:rsidRDefault="00323DD9"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67</w:t>
            </w:r>
          </w:p>
        </w:tc>
        <w:tc>
          <w:tcPr>
            <w:tcW w:w="2551" w:type="dxa"/>
            <w:tcBorders>
              <w:top w:val="single" w:sz="8" w:space="0" w:color="auto"/>
              <w:left w:val="nil"/>
              <w:bottom w:val="single" w:sz="4" w:space="0" w:color="auto"/>
              <w:right w:val="single" w:sz="8" w:space="0" w:color="auto"/>
            </w:tcBorders>
            <w:shd w:val="clear" w:color="000000" w:fill="D9D9D9"/>
            <w:vAlign w:val="bottom"/>
            <w:hideMark/>
          </w:tcPr>
          <w:p w14:paraId="552E7596" w14:textId="72EF0B6A" w:rsidR="00D43A83" w:rsidRPr="0095140A" w:rsidRDefault="007A2D52" w:rsidP="00D43A83">
            <w:pPr>
              <w:spacing w:after="0" w:line="240" w:lineRule="auto"/>
              <w:jc w:val="center"/>
              <w:rPr>
                <w:rFonts w:eastAsia="Times New Roman"/>
                <w:b/>
                <w:bCs/>
                <w:spacing w:val="0"/>
                <w:sz w:val="20"/>
                <w:szCs w:val="20"/>
                <w:lang w:eastAsia="es-DO"/>
              </w:rPr>
            </w:pPr>
            <w:r>
              <w:rPr>
                <w:rFonts w:eastAsia="Times New Roman"/>
                <w:b/>
                <w:bCs/>
                <w:spacing w:val="0"/>
                <w:sz w:val="20"/>
                <w:szCs w:val="20"/>
                <w:lang w:eastAsia="es-DO"/>
              </w:rPr>
              <w:t>103</w:t>
            </w:r>
          </w:p>
        </w:tc>
      </w:tr>
      <w:tr w:rsidR="00D43A83" w:rsidRPr="006377F4" w14:paraId="0BFEFA36" w14:textId="77777777" w:rsidTr="008F4E3E">
        <w:trPr>
          <w:trHeight w:val="48"/>
        </w:trPr>
        <w:tc>
          <w:tcPr>
            <w:tcW w:w="3261" w:type="dxa"/>
            <w:tcBorders>
              <w:top w:val="nil"/>
              <w:left w:val="single" w:sz="8" w:space="0" w:color="auto"/>
              <w:bottom w:val="single" w:sz="4" w:space="0" w:color="auto"/>
              <w:right w:val="single" w:sz="8" w:space="0" w:color="auto"/>
            </w:tcBorders>
            <w:shd w:val="clear" w:color="000000" w:fill="FFFFFF"/>
            <w:noWrap/>
            <w:vAlign w:val="bottom"/>
            <w:hideMark/>
          </w:tcPr>
          <w:p w14:paraId="2FC03E5A"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Espaillat</w:t>
            </w:r>
          </w:p>
        </w:tc>
        <w:tc>
          <w:tcPr>
            <w:tcW w:w="2268" w:type="dxa"/>
            <w:tcBorders>
              <w:top w:val="nil"/>
              <w:left w:val="nil"/>
              <w:bottom w:val="single" w:sz="4" w:space="0" w:color="auto"/>
              <w:right w:val="single" w:sz="8" w:space="0" w:color="auto"/>
            </w:tcBorders>
            <w:shd w:val="clear" w:color="000000" w:fill="FFFFFF"/>
            <w:vAlign w:val="bottom"/>
            <w:hideMark/>
          </w:tcPr>
          <w:p w14:paraId="7D24D124" w14:textId="00E0CA65" w:rsidR="00D43A83" w:rsidRPr="0095140A" w:rsidRDefault="00323DD9"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43</w:t>
            </w:r>
          </w:p>
        </w:tc>
        <w:tc>
          <w:tcPr>
            <w:tcW w:w="2551" w:type="dxa"/>
            <w:tcBorders>
              <w:top w:val="nil"/>
              <w:left w:val="nil"/>
              <w:bottom w:val="single" w:sz="4" w:space="0" w:color="auto"/>
              <w:right w:val="single" w:sz="8" w:space="0" w:color="auto"/>
            </w:tcBorders>
            <w:shd w:val="clear" w:color="000000" w:fill="FFFFFF"/>
            <w:vAlign w:val="bottom"/>
            <w:hideMark/>
          </w:tcPr>
          <w:p w14:paraId="0878591A" w14:textId="752E8E05"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7A2D52">
              <w:rPr>
                <w:rFonts w:eastAsia="Times New Roman"/>
                <w:b/>
                <w:bCs/>
                <w:spacing w:val="0"/>
                <w:sz w:val="20"/>
                <w:szCs w:val="20"/>
                <w:lang w:eastAsia="es-DO"/>
              </w:rPr>
              <w:t>8</w:t>
            </w:r>
          </w:p>
        </w:tc>
      </w:tr>
      <w:tr w:rsidR="00D43A83" w:rsidRPr="006377F4" w14:paraId="0FB878E3" w14:textId="77777777" w:rsidTr="008F4E3E">
        <w:trPr>
          <w:trHeight w:val="48"/>
        </w:trPr>
        <w:tc>
          <w:tcPr>
            <w:tcW w:w="3261" w:type="dxa"/>
            <w:tcBorders>
              <w:top w:val="nil"/>
              <w:left w:val="single" w:sz="8" w:space="0" w:color="auto"/>
              <w:bottom w:val="single" w:sz="4" w:space="0" w:color="auto"/>
              <w:right w:val="single" w:sz="8" w:space="0" w:color="auto"/>
            </w:tcBorders>
            <w:shd w:val="clear" w:color="000000" w:fill="D9D9D9"/>
            <w:noWrap/>
            <w:vAlign w:val="bottom"/>
            <w:hideMark/>
          </w:tcPr>
          <w:p w14:paraId="4FD1B332"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Duarte</w:t>
            </w:r>
          </w:p>
        </w:tc>
        <w:tc>
          <w:tcPr>
            <w:tcW w:w="2268" w:type="dxa"/>
            <w:tcBorders>
              <w:top w:val="nil"/>
              <w:left w:val="nil"/>
              <w:bottom w:val="single" w:sz="4" w:space="0" w:color="auto"/>
              <w:right w:val="single" w:sz="8" w:space="0" w:color="auto"/>
            </w:tcBorders>
            <w:shd w:val="clear" w:color="000000" w:fill="D9D9D9"/>
            <w:vAlign w:val="bottom"/>
            <w:hideMark/>
          </w:tcPr>
          <w:p w14:paraId="3AD46D3D" w14:textId="58469FFE" w:rsidR="00D43A83" w:rsidRPr="0095140A" w:rsidRDefault="00323DD9"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47</w:t>
            </w:r>
          </w:p>
        </w:tc>
        <w:tc>
          <w:tcPr>
            <w:tcW w:w="2551" w:type="dxa"/>
            <w:tcBorders>
              <w:top w:val="nil"/>
              <w:left w:val="nil"/>
              <w:bottom w:val="single" w:sz="4" w:space="0" w:color="auto"/>
              <w:right w:val="single" w:sz="8" w:space="0" w:color="auto"/>
            </w:tcBorders>
            <w:shd w:val="clear" w:color="000000" w:fill="D9D9D9"/>
            <w:vAlign w:val="bottom"/>
            <w:hideMark/>
          </w:tcPr>
          <w:p w14:paraId="026FA278" w14:textId="44C26FE8" w:rsidR="00D43A83" w:rsidRPr="0095140A" w:rsidRDefault="007A2D52" w:rsidP="00D43A83">
            <w:pPr>
              <w:spacing w:after="0" w:line="240" w:lineRule="auto"/>
              <w:jc w:val="center"/>
              <w:rPr>
                <w:rFonts w:eastAsia="Times New Roman"/>
                <w:b/>
                <w:bCs/>
                <w:spacing w:val="0"/>
                <w:sz w:val="20"/>
                <w:szCs w:val="20"/>
                <w:lang w:eastAsia="es-DO"/>
              </w:rPr>
            </w:pPr>
            <w:r>
              <w:rPr>
                <w:rFonts w:eastAsia="Times New Roman"/>
                <w:b/>
                <w:bCs/>
                <w:spacing w:val="0"/>
                <w:sz w:val="20"/>
                <w:szCs w:val="20"/>
                <w:lang w:eastAsia="es-DO"/>
              </w:rPr>
              <w:t>82</w:t>
            </w:r>
          </w:p>
        </w:tc>
      </w:tr>
      <w:tr w:rsidR="00D43A83" w:rsidRPr="006377F4" w14:paraId="371DB933" w14:textId="77777777" w:rsidTr="008F4E3E">
        <w:trPr>
          <w:trHeight w:val="48"/>
        </w:trPr>
        <w:tc>
          <w:tcPr>
            <w:tcW w:w="3261" w:type="dxa"/>
            <w:tcBorders>
              <w:top w:val="nil"/>
              <w:left w:val="single" w:sz="8" w:space="0" w:color="auto"/>
              <w:bottom w:val="single" w:sz="4" w:space="0" w:color="auto"/>
              <w:right w:val="single" w:sz="8" w:space="0" w:color="auto"/>
            </w:tcBorders>
            <w:shd w:val="clear" w:color="000000" w:fill="FFFFFF"/>
            <w:noWrap/>
            <w:vAlign w:val="bottom"/>
            <w:hideMark/>
          </w:tcPr>
          <w:p w14:paraId="33026526"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La Vega</w:t>
            </w:r>
          </w:p>
        </w:tc>
        <w:tc>
          <w:tcPr>
            <w:tcW w:w="2268" w:type="dxa"/>
            <w:tcBorders>
              <w:top w:val="nil"/>
              <w:left w:val="nil"/>
              <w:bottom w:val="single" w:sz="4" w:space="0" w:color="auto"/>
              <w:right w:val="single" w:sz="8" w:space="0" w:color="auto"/>
            </w:tcBorders>
            <w:shd w:val="clear" w:color="000000" w:fill="FFFFFF"/>
            <w:vAlign w:val="bottom"/>
            <w:hideMark/>
          </w:tcPr>
          <w:p w14:paraId="7DEF349F" w14:textId="022B7E9F"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w:t>
            </w:r>
            <w:r w:rsidR="00323DD9" w:rsidRPr="0095140A">
              <w:rPr>
                <w:rFonts w:eastAsia="Times New Roman"/>
                <w:b/>
                <w:bCs/>
                <w:spacing w:val="0"/>
                <w:sz w:val="20"/>
                <w:szCs w:val="20"/>
                <w:lang w:eastAsia="es-DO"/>
              </w:rPr>
              <w:t>8</w:t>
            </w:r>
          </w:p>
        </w:tc>
        <w:tc>
          <w:tcPr>
            <w:tcW w:w="2551" w:type="dxa"/>
            <w:tcBorders>
              <w:top w:val="nil"/>
              <w:left w:val="nil"/>
              <w:bottom w:val="single" w:sz="4" w:space="0" w:color="auto"/>
              <w:right w:val="single" w:sz="8" w:space="0" w:color="auto"/>
            </w:tcBorders>
            <w:shd w:val="clear" w:color="000000" w:fill="FFFFFF"/>
            <w:vAlign w:val="bottom"/>
            <w:hideMark/>
          </w:tcPr>
          <w:p w14:paraId="5CC2C573" w14:textId="490CED6F" w:rsidR="00D43A83" w:rsidRPr="0095140A" w:rsidRDefault="007A2D52" w:rsidP="00D43A83">
            <w:pPr>
              <w:spacing w:after="0" w:line="240" w:lineRule="auto"/>
              <w:jc w:val="center"/>
              <w:rPr>
                <w:rFonts w:eastAsia="Times New Roman"/>
                <w:b/>
                <w:bCs/>
                <w:spacing w:val="0"/>
                <w:sz w:val="20"/>
                <w:szCs w:val="20"/>
                <w:lang w:eastAsia="es-DO"/>
              </w:rPr>
            </w:pPr>
            <w:r>
              <w:rPr>
                <w:rFonts w:eastAsia="Times New Roman"/>
                <w:b/>
                <w:bCs/>
                <w:spacing w:val="0"/>
                <w:sz w:val="20"/>
                <w:szCs w:val="20"/>
                <w:lang w:eastAsia="es-DO"/>
              </w:rPr>
              <w:t>42</w:t>
            </w:r>
          </w:p>
        </w:tc>
      </w:tr>
      <w:tr w:rsidR="00D43A83" w:rsidRPr="006377F4" w14:paraId="6C238B33" w14:textId="77777777" w:rsidTr="008F4E3E">
        <w:trPr>
          <w:trHeight w:val="48"/>
        </w:trPr>
        <w:tc>
          <w:tcPr>
            <w:tcW w:w="3261" w:type="dxa"/>
            <w:tcBorders>
              <w:top w:val="nil"/>
              <w:left w:val="single" w:sz="8" w:space="0" w:color="auto"/>
              <w:bottom w:val="single" w:sz="4" w:space="0" w:color="auto"/>
              <w:right w:val="single" w:sz="8" w:space="0" w:color="auto"/>
            </w:tcBorders>
            <w:shd w:val="clear" w:color="000000" w:fill="D9D9D9"/>
            <w:noWrap/>
            <w:vAlign w:val="bottom"/>
            <w:hideMark/>
          </w:tcPr>
          <w:p w14:paraId="0A56AD00"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Hermanas Mirabal</w:t>
            </w:r>
          </w:p>
        </w:tc>
        <w:tc>
          <w:tcPr>
            <w:tcW w:w="2268" w:type="dxa"/>
            <w:tcBorders>
              <w:top w:val="nil"/>
              <w:left w:val="nil"/>
              <w:bottom w:val="single" w:sz="4" w:space="0" w:color="auto"/>
              <w:right w:val="single" w:sz="8" w:space="0" w:color="auto"/>
            </w:tcBorders>
            <w:shd w:val="clear" w:color="000000" w:fill="D9D9D9"/>
            <w:vAlign w:val="bottom"/>
            <w:hideMark/>
          </w:tcPr>
          <w:p w14:paraId="3A3799D0" w14:textId="4B85E97F" w:rsidR="00323DD9" w:rsidRPr="0095140A" w:rsidRDefault="00323DD9" w:rsidP="00323DD9">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36</w:t>
            </w:r>
          </w:p>
        </w:tc>
        <w:tc>
          <w:tcPr>
            <w:tcW w:w="2551" w:type="dxa"/>
            <w:tcBorders>
              <w:top w:val="nil"/>
              <w:left w:val="nil"/>
              <w:bottom w:val="single" w:sz="4" w:space="0" w:color="auto"/>
              <w:right w:val="single" w:sz="8" w:space="0" w:color="auto"/>
            </w:tcBorders>
            <w:shd w:val="clear" w:color="000000" w:fill="D9D9D9"/>
            <w:vAlign w:val="bottom"/>
            <w:hideMark/>
          </w:tcPr>
          <w:p w14:paraId="02149EFA" w14:textId="24026CE5" w:rsidR="00D43A83" w:rsidRPr="0095140A" w:rsidRDefault="007A2D52" w:rsidP="00D43A83">
            <w:pPr>
              <w:spacing w:after="0" w:line="240" w:lineRule="auto"/>
              <w:jc w:val="center"/>
              <w:rPr>
                <w:rFonts w:eastAsia="Times New Roman"/>
                <w:b/>
                <w:bCs/>
                <w:spacing w:val="0"/>
                <w:sz w:val="20"/>
                <w:szCs w:val="20"/>
                <w:lang w:eastAsia="es-DO"/>
              </w:rPr>
            </w:pPr>
            <w:r>
              <w:rPr>
                <w:rFonts w:eastAsia="Times New Roman"/>
                <w:b/>
                <w:bCs/>
                <w:spacing w:val="0"/>
                <w:sz w:val="20"/>
                <w:szCs w:val="20"/>
                <w:lang w:eastAsia="es-DO"/>
              </w:rPr>
              <w:t>10</w:t>
            </w:r>
          </w:p>
        </w:tc>
      </w:tr>
      <w:tr w:rsidR="00D43A83" w:rsidRPr="006377F4" w14:paraId="71E9E1F9" w14:textId="77777777" w:rsidTr="008F4E3E">
        <w:trPr>
          <w:trHeight w:val="34"/>
        </w:trPr>
        <w:tc>
          <w:tcPr>
            <w:tcW w:w="3261" w:type="dxa"/>
            <w:tcBorders>
              <w:top w:val="nil"/>
              <w:left w:val="single" w:sz="8" w:space="0" w:color="auto"/>
              <w:bottom w:val="single" w:sz="4" w:space="0" w:color="auto"/>
              <w:right w:val="single" w:sz="8" w:space="0" w:color="auto"/>
            </w:tcBorders>
            <w:shd w:val="clear" w:color="000000" w:fill="FFFFFF"/>
            <w:noWrap/>
            <w:vAlign w:val="bottom"/>
            <w:hideMark/>
          </w:tcPr>
          <w:p w14:paraId="2AA00E14"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Sánchez Ramírez</w:t>
            </w:r>
          </w:p>
        </w:tc>
        <w:tc>
          <w:tcPr>
            <w:tcW w:w="2268" w:type="dxa"/>
            <w:tcBorders>
              <w:top w:val="nil"/>
              <w:left w:val="nil"/>
              <w:bottom w:val="single" w:sz="4" w:space="0" w:color="auto"/>
              <w:right w:val="single" w:sz="8" w:space="0" w:color="auto"/>
            </w:tcBorders>
            <w:shd w:val="clear" w:color="000000" w:fill="FFFFFF"/>
            <w:vAlign w:val="bottom"/>
            <w:hideMark/>
          </w:tcPr>
          <w:p w14:paraId="4971DEFC" w14:textId="557CFE8A" w:rsidR="00D43A83" w:rsidRPr="0095140A" w:rsidRDefault="00323DD9"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38</w:t>
            </w:r>
          </w:p>
          <w:p w14:paraId="5948EB0F" w14:textId="0B574055" w:rsidR="00323DD9" w:rsidRPr="0095140A" w:rsidRDefault="00323DD9" w:rsidP="00D43A83">
            <w:pPr>
              <w:spacing w:after="0" w:line="240" w:lineRule="auto"/>
              <w:jc w:val="center"/>
              <w:rPr>
                <w:rFonts w:eastAsia="Times New Roman"/>
                <w:b/>
                <w:bCs/>
                <w:spacing w:val="0"/>
                <w:sz w:val="20"/>
                <w:szCs w:val="20"/>
                <w:lang w:eastAsia="es-DO"/>
              </w:rPr>
            </w:pPr>
          </w:p>
        </w:tc>
        <w:tc>
          <w:tcPr>
            <w:tcW w:w="2551" w:type="dxa"/>
            <w:tcBorders>
              <w:top w:val="nil"/>
              <w:left w:val="nil"/>
              <w:bottom w:val="single" w:sz="4" w:space="0" w:color="auto"/>
              <w:right w:val="single" w:sz="8" w:space="0" w:color="auto"/>
            </w:tcBorders>
            <w:shd w:val="clear" w:color="000000" w:fill="FFFFFF"/>
            <w:vAlign w:val="bottom"/>
            <w:hideMark/>
          </w:tcPr>
          <w:p w14:paraId="5D6E7776" w14:textId="474CC553" w:rsidR="00D43A83" w:rsidRPr="0095140A" w:rsidRDefault="007A2D52" w:rsidP="00D43A83">
            <w:pPr>
              <w:spacing w:after="0" w:line="240" w:lineRule="auto"/>
              <w:jc w:val="center"/>
              <w:rPr>
                <w:rFonts w:eastAsia="Times New Roman"/>
                <w:b/>
                <w:bCs/>
                <w:spacing w:val="0"/>
                <w:sz w:val="20"/>
                <w:szCs w:val="20"/>
                <w:lang w:eastAsia="es-DO"/>
              </w:rPr>
            </w:pPr>
            <w:r>
              <w:rPr>
                <w:rFonts w:eastAsia="Times New Roman"/>
                <w:b/>
                <w:bCs/>
                <w:spacing w:val="0"/>
                <w:sz w:val="20"/>
                <w:szCs w:val="20"/>
                <w:lang w:eastAsia="es-DO"/>
              </w:rPr>
              <w:t>10</w:t>
            </w:r>
          </w:p>
        </w:tc>
      </w:tr>
      <w:tr w:rsidR="00D43A83" w:rsidRPr="006377F4" w14:paraId="496B9D79" w14:textId="77777777" w:rsidTr="008F4E3E">
        <w:trPr>
          <w:trHeight w:val="48"/>
        </w:trPr>
        <w:tc>
          <w:tcPr>
            <w:tcW w:w="3261" w:type="dxa"/>
            <w:tcBorders>
              <w:top w:val="nil"/>
              <w:left w:val="single" w:sz="8" w:space="0" w:color="auto"/>
              <w:bottom w:val="single" w:sz="4" w:space="0" w:color="auto"/>
              <w:right w:val="single" w:sz="8" w:space="0" w:color="auto"/>
            </w:tcBorders>
            <w:shd w:val="clear" w:color="000000" w:fill="D9D9D9"/>
            <w:noWrap/>
            <w:vAlign w:val="bottom"/>
            <w:hideMark/>
          </w:tcPr>
          <w:p w14:paraId="348F142E"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Puerto Plata</w:t>
            </w:r>
          </w:p>
        </w:tc>
        <w:tc>
          <w:tcPr>
            <w:tcW w:w="2268" w:type="dxa"/>
            <w:tcBorders>
              <w:top w:val="nil"/>
              <w:left w:val="nil"/>
              <w:bottom w:val="single" w:sz="4" w:space="0" w:color="auto"/>
              <w:right w:val="single" w:sz="8" w:space="0" w:color="auto"/>
            </w:tcBorders>
            <w:shd w:val="clear" w:color="000000" w:fill="D9D9D9"/>
            <w:vAlign w:val="bottom"/>
            <w:hideMark/>
          </w:tcPr>
          <w:p w14:paraId="7005F2F6" w14:textId="6B50B956"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w:t>
            </w:r>
            <w:r w:rsidR="00323DD9" w:rsidRPr="0095140A">
              <w:rPr>
                <w:rFonts w:eastAsia="Times New Roman"/>
                <w:b/>
                <w:bCs/>
                <w:spacing w:val="0"/>
                <w:sz w:val="20"/>
                <w:szCs w:val="20"/>
                <w:lang w:eastAsia="es-DO"/>
              </w:rPr>
              <w:t>8</w:t>
            </w:r>
          </w:p>
        </w:tc>
        <w:tc>
          <w:tcPr>
            <w:tcW w:w="2551" w:type="dxa"/>
            <w:tcBorders>
              <w:top w:val="nil"/>
              <w:left w:val="nil"/>
              <w:bottom w:val="single" w:sz="4" w:space="0" w:color="auto"/>
              <w:right w:val="single" w:sz="8" w:space="0" w:color="auto"/>
            </w:tcBorders>
            <w:shd w:val="clear" w:color="000000" w:fill="D9D9D9"/>
            <w:vAlign w:val="bottom"/>
            <w:hideMark/>
          </w:tcPr>
          <w:p w14:paraId="2F46C7CC" w14:textId="301AE733" w:rsidR="00D43A83" w:rsidRPr="0095140A" w:rsidRDefault="007A2D52" w:rsidP="00D43A83">
            <w:pPr>
              <w:spacing w:after="0" w:line="240" w:lineRule="auto"/>
              <w:jc w:val="center"/>
              <w:rPr>
                <w:rFonts w:eastAsia="Times New Roman"/>
                <w:b/>
                <w:bCs/>
                <w:spacing w:val="0"/>
                <w:sz w:val="20"/>
                <w:szCs w:val="20"/>
                <w:lang w:eastAsia="es-DO"/>
              </w:rPr>
            </w:pPr>
            <w:r>
              <w:rPr>
                <w:rFonts w:eastAsia="Times New Roman"/>
                <w:b/>
                <w:bCs/>
                <w:spacing w:val="0"/>
                <w:sz w:val="20"/>
                <w:szCs w:val="20"/>
                <w:lang w:eastAsia="es-DO"/>
              </w:rPr>
              <w:t>30</w:t>
            </w:r>
          </w:p>
        </w:tc>
      </w:tr>
      <w:tr w:rsidR="00D43A83" w:rsidRPr="006377F4" w14:paraId="3A2266A0" w14:textId="77777777" w:rsidTr="008F4E3E">
        <w:trPr>
          <w:trHeight w:val="48"/>
        </w:trPr>
        <w:tc>
          <w:tcPr>
            <w:tcW w:w="3261" w:type="dxa"/>
            <w:tcBorders>
              <w:top w:val="nil"/>
              <w:left w:val="single" w:sz="8" w:space="0" w:color="auto"/>
              <w:bottom w:val="single" w:sz="4" w:space="0" w:color="auto"/>
              <w:right w:val="single" w:sz="8" w:space="0" w:color="auto"/>
            </w:tcBorders>
            <w:shd w:val="clear" w:color="000000" w:fill="FFFFFF"/>
            <w:noWrap/>
            <w:vAlign w:val="bottom"/>
            <w:hideMark/>
          </w:tcPr>
          <w:p w14:paraId="408505EC"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Monte Cristi</w:t>
            </w:r>
          </w:p>
        </w:tc>
        <w:tc>
          <w:tcPr>
            <w:tcW w:w="2268" w:type="dxa"/>
            <w:tcBorders>
              <w:top w:val="nil"/>
              <w:left w:val="nil"/>
              <w:bottom w:val="single" w:sz="4" w:space="0" w:color="auto"/>
              <w:right w:val="single" w:sz="8" w:space="0" w:color="auto"/>
            </w:tcBorders>
            <w:shd w:val="clear" w:color="000000" w:fill="FFFFFF"/>
            <w:vAlign w:val="bottom"/>
            <w:hideMark/>
          </w:tcPr>
          <w:p w14:paraId="4A40F5D7" w14:textId="2F294B18" w:rsidR="00D43A83" w:rsidRPr="0095140A" w:rsidRDefault="00323DD9"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35</w:t>
            </w:r>
          </w:p>
        </w:tc>
        <w:tc>
          <w:tcPr>
            <w:tcW w:w="2551" w:type="dxa"/>
            <w:tcBorders>
              <w:top w:val="nil"/>
              <w:left w:val="nil"/>
              <w:bottom w:val="single" w:sz="4" w:space="0" w:color="auto"/>
              <w:right w:val="single" w:sz="8" w:space="0" w:color="auto"/>
            </w:tcBorders>
            <w:shd w:val="clear" w:color="000000" w:fill="FFFFFF"/>
            <w:vAlign w:val="bottom"/>
            <w:hideMark/>
          </w:tcPr>
          <w:p w14:paraId="39242168" w14:textId="7313F90C"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w:t>
            </w:r>
            <w:r w:rsidR="007A2D52">
              <w:rPr>
                <w:rFonts w:eastAsia="Times New Roman"/>
                <w:b/>
                <w:bCs/>
                <w:spacing w:val="0"/>
                <w:sz w:val="20"/>
                <w:szCs w:val="20"/>
                <w:lang w:eastAsia="es-DO"/>
              </w:rPr>
              <w:t>2</w:t>
            </w:r>
          </w:p>
        </w:tc>
      </w:tr>
      <w:tr w:rsidR="00D43A83" w:rsidRPr="006377F4" w14:paraId="293FA7FD" w14:textId="77777777" w:rsidTr="008F4E3E">
        <w:trPr>
          <w:trHeight w:val="48"/>
        </w:trPr>
        <w:tc>
          <w:tcPr>
            <w:tcW w:w="3261" w:type="dxa"/>
            <w:tcBorders>
              <w:top w:val="nil"/>
              <w:left w:val="single" w:sz="8" w:space="0" w:color="auto"/>
              <w:bottom w:val="single" w:sz="4" w:space="0" w:color="auto"/>
              <w:right w:val="single" w:sz="8" w:space="0" w:color="auto"/>
            </w:tcBorders>
            <w:shd w:val="clear" w:color="000000" w:fill="D9D9D9"/>
            <w:noWrap/>
            <w:vAlign w:val="bottom"/>
            <w:hideMark/>
          </w:tcPr>
          <w:p w14:paraId="54C7EBC7"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Dajabón</w:t>
            </w:r>
          </w:p>
        </w:tc>
        <w:tc>
          <w:tcPr>
            <w:tcW w:w="2268" w:type="dxa"/>
            <w:tcBorders>
              <w:top w:val="nil"/>
              <w:left w:val="nil"/>
              <w:bottom w:val="single" w:sz="4" w:space="0" w:color="auto"/>
              <w:right w:val="single" w:sz="8" w:space="0" w:color="auto"/>
            </w:tcBorders>
            <w:shd w:val="clear" w:color="000000" w:fill="D9D9D9"/>
            <w:vAlign w:val="bottom"/>
            <w:hideMark/>
          </w:tcPr>
          <w:p w14:paraId="14AD2177" w14:textId="45342862" w:rsidR="00D43A83" w:rsidRPr="0095140A" w:rsidRDefault="00323DD9"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36</w:t>
            </w:r>
          </w:p>
        </w:tc>
        <w:tc>
          <w:tcPr>
            <w:tcW w:w="2551" w:type="dxa"/>
            <w:tcBorders>
              <w:top w:val="nil"/>
              <w:left w:val="nil"/>
              <w:bottom w:val="single" w:sz="4" w:space="0" w:color="auto"/>
              <w:right w:val="single" w:sz="8" w:space="0" w:color="auto"/>
            </w:tcBorders>
            <w:shd w:val="clear" w:color="000000" w:fill="D9D9D9"/>
            <w:vAlign w:val="bottom"/>
            <w:hideMark/>
          </w:tcPr>
          <w:p w14:paraId="50E9827C" w14:textId="00BB952B"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7A2D52">
              <w:rPr>
                <w:rFonts w:eastAsia="Times New Roman"/>
                <w:b/>
                <w:bCs/>
                <w:spacing w:val="0"/>
                <w:sz w:val="20"/>
                <w:szCs w:val="20"/>
                <w:lang w:eastAsia="es-DO"/>
              </w:rPr>
              <w:t>6</w:t>
            </w:r>
          </w:p>
        </w:tc>
      </w:tr>
      <w:tr w:rsidR="00D43A83" w:rsidRPr="006377F4" w14:paraId="70966C97" w14:textId="77777777" w:rsidTr="008F4E3E">
        <w:trPr>
          <w:trHeight w:val="48"/>
        </w:trPr>
        <w:tc>
          <w:tcPr>
            <w:tcW w:w="3261" w:type="dxa"/>
            <w:tcBorders>
              <w:top w:val="nil"/>
              <w:left w:val="single" w:sz="8" w:space="0" w:color="auto"/>
              <w:bottom w:val="single" w:sz="4" w:space="0" w:color="auto"/>
              <w:right w:val="single" w:sz="8" w:space="0" w:color="auto"/>
            </w:tcBorders>
            <w:shd w:val="clear" w:color="000000" w:fill="FFFFFF"/>
            <w:vAlign w:val="bottom"/>
            <w:hideMark/>
          </w:tcPr>
          <w:p w14:paraId="0A1C5FB1"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Samaná</w:t>
            </w:r>
          </w:p>
        </w:tc>
        <w:tc>
          <w:tcPr>
            <w:tcW w:w="2268" w:type="dxa"/>
            <w:tcBorders>
              <w:top w:val="nil"/>
              <w:left w:val="nil"/>
              <w:bottom w:val="single" w:sz="4" w:space="0" w:color="auto"/>
              <w:right w:val="single" w:sz="8" w:space="0" w:color="auto"/>
            </w:tcBorders>
            <w:shd w:val="clear" w:color="000000" w:fill="FFFFFF"/>
            <w:noWrap/>
            <w:vAlign w:val="bottom"/>
            <w:hideMark/>
          </w:tcPr>
          <w:p w14:paraId="7D8FC76A"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37</w:t>
            </w:r>
          </w:p>
        </w:tc>
        <w:tc>
          <w:tcPr>
            <w:tcW w:w="2551" w:type="dxa"/>
            <w:tcBorders>
              <w:top w:val="nil"/>
              <w:left w:val="nil"/>
              <w:bottom w:val="single" w:sz="4" w:space="0" w:color="auto"/>
              <w:right w:val="single" w:sz="8" w:space="0" w:color="auto"/>
            </w:tcBorders>
            <w:shd w:val="clear" w:color="000000" w:fill="FFFFFF"/>
            <w:noWrap/>
            <w:vAlign w:val="bottom"/>
            <w:hideMark/>
          </w:tcPr>
          <w:p w14:paraId="0FE21D9B" w14:textId="04FF90EC"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4</w:t>
            </w:r>
            <w:r w:rsidR="007A2D52">
              <w:rPr>
                <w:rFonts w:eastAsia="Times New Roman"/>
                <w:b/>
                <w:bCs/>
                <w:spacing w:val="0"/>
                <w:sz w:val="20"/>
                <w:szCs w:val="20"/>
                <w:lang w:eastAsia="es-DO"/>
              </w:rPr>
              <w:t>8</w:t>
            </w:r>
          </w:p>
        </w:tc>
      </w:tr>
      <w:tr w:rsidR="00D43A83" w:rsidRPr="006377F4" w14:paraId="01B09166" w14:textId="77777777" w:rsidTr="008F4E3E">
        <w:trPr>
          <w:trHeight w:val="48"/>
        </w:trPr>
        <w:tc>
          <w:tcPr>
            <w:tcW w:w="3261" w:type="dxa"/>
            <w:tcBorders>
              <w:top w:val="nil"/>
              <w:left w:val="single" w:sz="8" w:space="0" w:color="auto"/>
              <w:bottom w:val="single" w:sz="4" w:space="0" w:color="auto"/>
              <w:right w:val="single" w:sz="8" w:space="0" w:color="auto"/>
            </w:tcBorders>
            <w:shd w:val="clear" w:color="000000" w:fill="D9D9D9"/>
            <w:noWrap/>
            <w:vAlign w:val="bottom"/>
            <w:hideMark/>
          </w:tcPr>
          <w:p w14:paraId="55D0E047"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Valverde</w:t>
            </w:r>
          </w:p>
        </w:tc>
        <w:tc>
          <w:tcPr>
            <w:tcW w:w="2268" w:type="dxa"/>
            <w:tcBorders>
              <w:top w:val="nil"/>
              <w:left w:val="nil"/>
              <w:bottom w:val="single" w:sz="4" w:space="0" w:color="auto"/>
              <w:right w:val="single" w:sz="8" w:space="0" w:color="auto"/>
            </w:tcBorders>
            <w:shd w:val="clear" w:color="000000" w:fill="D9D9D9"/>
            <w:noWrap/>
            <w:vAlign w:val="bottom"/>
            <w:hideMark/>
          </w:tcPr>
          <w:p w14:paraId="4938F4B6"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34</w:t>
            </w:r>
          </w:p>
        </w:tc>
        <w:tc>
          <w:tcPr>
            <w:tcW w:w="2551" w:type="dxa"/>
            <w:tcBorders>
              <w:top w:val="nil"/>
              <w:left w:val="nil"/>
              <w:bottom w:val="single" w:sz="4" w:space="0" w:color="auto"/>
              <w:right w:val="single" w:sz="8" w:space="0" w:color="auto"/>
            </w:tcBorders>
            <w:shd w:val="clear" w:color="000000" w:fill="D9D9D9"/>
            <w:noWrap/>
            <w:vAlign w:val="bottom"/>
            <w:hideMark/>
          </w:tcPr>
          <w:p w14:paraId="2910B9B1" w14:textId="26D87400"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7A2D52">
              <w:rPr>
                <w:rFonts w:eastAsia="Times New Roman"/>
                <w:b/>
                <w:bCs/>
                <w:spacing w:val="0"/>
                <w:sz w:val="20"/>
                <w:szCs w:val="20"/>
                <w:lang w:eastAsia="es-DO"/>
              </w:rPr>
              <w:t>5</w:t>
            </w:r>
          </w:p>
        </w:tc>
      </w:tr>
      <w:tr w:rsidR="00D43A83" w:rsidRPr="006377F4" w14:paraId="5C07F502" w14:textId="77777777" w:rsidTr="008F4E3E">
        <w:trPr>
          <w:trHeight w:val="48"/>
        </w:trPr>
        <w:tc>
          <w:tcPr>
            <w:tcW w:w="3261" w:type="dxa"/>
            <w:tcBorders>
              <w:top w:val="nil"/>
              <w:left w:val="single" w:sz="8" w:space="0" w:color="auto"/>
              <w:bottom w:val="single" w:sz="4" w:space="0" w:color="auto"/>
              <w:right w:val="single" w:sz="8" w:space="0" w:color="auto"/>
            </w:tcBorders>
            <w:shd w:val="clear" w:color="000000" w:fill="FFFFFF"/>
            <w:noWrap/>
            <w:vAlign w:val="bottom"/>
            <w:hideMark/>
          </w:tcPr>
          <w:p w14:paraId="6DC69E37" w14:textId="4B4225CC"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Monseño</w:t>
            </w:r>
            <w:r w:rsidR="009D26F5" w:rsidRPr="0095140A">
              <w:rPr>
                <w:rFonts w:eastAsia="Times New Roman"/>
                <w:b/>
                <w:bCs/>
                <w:spacing w:val="0"/>
                <w:sz w:val="20"/>
                <w:szCs w:val="20"/>
                <w:lang w:eastAsia="es-DO"/>
              </w:rPr>
              <w:t>r</w:t>
            </w:r>
            <w:r w:rsidRPr="0095140A">
              <w:rPr>
                <w:rFonts w:eastAsia="Times New Roman"/>
                <w:b/>
                <w:bCs/>
                <w:spacing w:val="0"/>
                <w:sz w:val="20"/>
                <w:szCs w:val="20"/>
                <w:lang w:eastAsia="es-DO"/>
              </w:rPr>
              <w:t xml:space="preserve"> No</w:t>
            </w:r>
            <w:r w:rsidR="009D26F5" w:rsidRPr="0095140A">
              <w:rPr>
                <w:rFonts w:eastAsia="Times New Roman"/>
                <w:b/>
                <w:bCs/>
                <w:spacing w:val="0"/>
                <w:sz w:val="20"/>
                <w:szCs w:val="20"/>
                <w:lang w:eastAsia="es-DO"/>
              </w:rPr>
              <w:t>u</w:t>
            </w:r>
            <w:r w:rsidRPr="0095140A">
              <w:rPr>
                <w:rFonts w:eastAsia="Times New Roman"/>
                <w:b/>
                <w:bCs/>
                <w:spacing w:val="0"/>
                <w:sz w:val="20"/>
                <w:szCs w:val="20"/>
                <w:lang w:eastAsia="es-DO"/>
              </w:rPr>
              <w:t>el</w:t>
            </w:r>
          </w:p>
        </w:tc>
        <w:tc>
          <w:tcPr>
            <w:tcW w:w="2268" w:type="dxa"/>
            <w:tcBorders>
              <w:top w:val="nil"/>
              <w:left w:val="nil"/>
              <w:bottom w:val="single" w:sz="4" w:space="0" w:color="auto"/>
              <w:right w:val="single" w:sz="8" w:space="0" w:color="auto"/>
            </w:tcBorders>
            <w:shd w:val="clear" w:color="000000" w:fill="FFFFFF"/>
            <w:noWrap/>
            <w:vAlign w:val="bottom"/>
            <w:hideMark/>
          </w:tcPr>
          <w:p w14:paraId="77B08B9B" w14:textId="27A39AA2" w:rsidR="00D43A83" w:rsidRPr="0095140A" w:rsidRDefault="00323DD9"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42</w:t>
            </w:r>
          </w:p>
        </w:tc>
        <w:tc>
          <w:tcPr>
            <w:tcW w:w="2551" w:type="dxa"/>
            <w:tcBorders>
              <w:top w:val="nil"/>
              <w:left w:val="nil"/>
              <w:bottom w:val="single" w:sz="4" w:space="0" w:color="auto"/>
              <w:right w:val="single" w:sz="8" w:space="0" w:color="auto"/>
            </w:tcBorders>
            <w:shd w:val="clear" w:color="000000" w:fill="FFFFFF"/>
            <w:noWrap/>
            <w:vAlign w:val="bottom"/>
            <w:hideMark/>
          </w:tcPr>
          <w:p w14:paraId="4AE8B22B" w14:textId="2D0D1C2A"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7A2D52">
              <w:rPr>
                <w:rFonts w:eastAsia="Times New Roman"/>
                <w:b/>
                <w:bCs/>
                <w:spacing w:val="0"/>
                <w:sz w:val="20"/>
                <w:szCs w:val="20"/>
                <w:lang w:eastAsia="es-DO"/>
              </w:rPr>
              <w:t>9</w:t>
            </w:r>
          </w:p>
        </w:tc>
      </w:tr>
      <w:tr w:rsidR="00D43A83" w:rsidRPr="006377F4" w14:paraId="489121D2" w14:textId="77777777" w:rsidTr="008F4E3E">
        <w:trPr>
          <w:trHeight w:val="49"/>
        </w:trPr>
        <w:tc>
          <w:tcPr>
            <w:tcW w:w="3261" w:type="dxa"/>
            <w:tcBorders>
              <w:top w:val="nil"/>
              <w:left w:val="single" w:sz="8" w:space="0" w:color="auto"/>
              <w:bottom w:val="single" w:sz="8" w:space="0" w:color="auto"/>
              <w:right w:val="single" w:sz="8" w:space="0" w:color="auto"/>
            </w:tcBorders>
            <w:shd w:val="clear" w:color="000000" w:fill="D9D9D9"/>
            <w:noWrap/>
            <w:vAlign w:val="bottom"/>
            <w:hideMark/>
          </w:tcPr>
          <w:p w14:paraId="384F4251"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María Trinidad Sánchez</w:t>
            </w:r>
          </w:p>
        </w:tc>
        <w:tc>
          <w:tcPr>
            <w:tcW w:w="2268" w:type="dxa"/>
            <w:tcBorders>
              <w:top w:val="nil"/>
              <w:left w:val="nil"/>
              <w:bottom w:val="single" w:sz="8" w:space="0" w:color="auto"/>
              <w:right w:val="single" w:sz="8" w:space="0" w:color="auto"/>
            </w:tcBorders>
            <w:shd w:val="clear" w:color="000000" w:fill="D9D9D9"/>
            <w:noWrap/>
            <w:vAlign w:val="bottom"/>
            <w:hideMark/>
          </w:tcPr>
          <w:p w14:paraId="53AFE92D" w14:textId="199A28F2"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w:t>
            </w:r>
            <w:r w:rsidR="00323DD9" w:rsidRPr="0095140A">
              <w:rPr>
                <w:rFonts w:eastAsia="Times New Roman"/>
                <w:b/>
                <w:bCs/>
                <w:spacing w:val="0"/>
                <w:sz w:val="20"/>
                <w:szCs w:val="20"/>
                <w:lang w:eastAsia="es-DO"/>
              </w:rPr>
              <w:t>33</w:t>
            </w:r>
          </w:p>
        </w:tc>
        <w:tc>
          <w:tcPr>
            <w:tcW w:w="2551" w:type="dxa"/>
            <w:tcBorders>
              <w:top w:val="nil"/>
              <w:left w:val="nil"/>
              <w:bottom w:val="single" w:sz="8" w:space="0" w:color="auto"/>
              <w:right w:val="single" w:sz="8" w:space="0" w:color="auto"/>
            </w:tcBorders>
            <w:shd w:val="clear" w:color="000000" w:fill="D9D9D9"/>
            <w:noWrap/>
            <w:vAlign w:val="bottom"/>
            <w:hideMark/>
          </w:tcPr>
          <w:p w14:paraId="1E9155B1" w14:textId="35D0E7EA"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5</w:t>
            </w:r>
            <w:r w:rsidR="007A2D52">
              <w:rPr>
                <w:rFonts w:eastAsia="Times New Roman"/>
                <w:b/>
                <w:bCs/>
                <w:spacing w:val="0"/>
                <w:sz w:val="20"/>
                <w:szCs w:val="20"/>
                <w:lang w:eastAsia="es-DO"/>
              </w:rPr>
              <w:t>5</w:t>
            </w:r>
          </w:p>
        </w:tc>
      </w:tr>
      <w:tr w:rsidR="00D43A83" w:rsidRPr="006377F4" w14:paraId="140067DB" w14:textId="77777777" w:rsidTr="008F4E3E">
        <w:trPr>
          <w:trHeight w:val="49"/>
        </w:trPr>
        <w:tc>
          <w:tcPr>
            <w:tcW w:w="3261" w:type="dxa"/>
            <w:tcBorders>
              <w:top w:val="nil"/>
              <w:left w:val="single" w:sz="8" w:space="0" w:color="auto"/>
              <w:bottom w:val="single" w:sz="8" w:space="0" w:color="auto"/>
              <w:right w:val="single" w:sz="8" w:space="0" w:color="auto"/>
            </w:tcBorders>
            <w:shd w:val="clear" w:color="000000" w:fill="436EBE"/>
            <w:noWrap/>
            <w:vAlign w:val="bottom"/>
            <w:hideMark/>
          </w:tcPr>
          <w:p w14:paraId="02CB49D0" w14:textId="3312487A" w:rsidR="00D43A83" w:rsidRPr="0095140A" w:rsidRDefault="00D43A83" w:rsidP="00D43A83">
            <w:pPr>
              <w:spacing w:after="0" w:line="240" w:lineRule="auto"/>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Totale</w:t>
            </w:r>
            <w:r w:rsidR="00A605DD" w:rsidRPr="0095140A">
              <w:rPr>
                <w:rFonts w:eastAsia="Times New Roman"/>
                <w:b/>
                <w:bCs/>
                <w:color w:val="FFFFFF"/>
                <w:spacing w:val="0"/>
                <w:sz w:val="20"/>
                <w:szCs w:val="20"/>
                <w:lang w:eastAsia="es-DO"/>
              </w:rPr>
              <w:t>s</w:t>
            </w:r>
            <w:r w:rsidRPr="0095140A">
              <w:rPr>
                <w:rFonts w:eastAsia="Times New Roman"/>
                <w:b/>
                <w:bCs/>
                <w:color w:val="FFFFFF"/>
                <w:spacing w:val="0"/>
                <w:sz w:val="20"/>
                <w:szCs w:val="20"/>
                <w:lang w:eastAsia="es-DO"/>
              </w:rPr>
              <w:t xml:space="preserve"> General</w:t>
            </w:r>
            <w:r w:rsidR="00A605DD" w:rsidRPr="0095140A">
              <w:rPr>
                <w:rFonts w:eastAsia="Times New Roman"/>
                <w:b/>
                <w:bCs/>
                <w:color w:val="FFFFFF"/>
                <w:spacing w:val="0"/>
                <w:sz w:val="20"/>
                <w:szCs w:val="20"/>
                <w:lang w:eastAsia="es-DO"/>
              </w:rPr>
              <w:t>es</w:t>
            </w:r>
          </w:p>
        </w:tc>
        <w:tc>
          <w:tcPr>
            <w:tcW w:w="2268" w:type="dxa"/>
            <w:tcBorders>
              <w:top w:val="nil"/>
              <w:left w:val="nil"/>
              <w:bottom w:val="single" w:sz="8" w:space="0" w:color="auto"/>
              <w:right w:val="single" w:sz="8" w:space="0" w:color="auto"/>
            </w:tcBorders>
            <w:shd w:val="clear" w:color="000000" w:fill="436EBE"/>
            <w:noWrap/>
            <w:vAlign w:val="bottom"/>
            <w:hideMark/>
          </w:tcPr>
          <w:p w14:paraId="4BDB5FD8" w14:textId="39C122D2" w:rsidR="00D43A83" w:rsidRPr="0095140A" w:rsidRDefault="00323DD9" w:rsidP="00D43A83">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491</w:t>
            </w:r>
          </w:p>
        </w:tc>
        <w:tc>
          <w:tcPr>
            <w:tcW w:w="2551" w:type="dxa"/>
            <w:tcBorders>
              <w:top w:val="nil"/>
              <w:left w:val="nil"/>
              <w:bottom w:val="single" w:sz="8" w:space="0" w:color="auto"/>
              <w:right w:val="single" w:sz="8" w:space="0" w:color="auto"/>
            </w:tcBorders>
            <w:shd w:val="clear" w:color="000000" w:fill="436EBE"/>
            <w:noWrap/>
            <w:vAlign w:val="bottom"/>
            <w:hideMark/>
          </w:tcPr>
          <w:p w14:paraId="39F8AC8D" w14:textId="3F42C317" w:rsidR="00D43A83" w:rsidRPr="0095140A" w:rsidRDefault="00D43A83" w:rsidP="00D43A83">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4</w:t>
            </w:r>
            <w:r w:rsidR="00412B75">
              <w:rPr>
                <w:rFonts w:eastAsia="Times New Roman"/>
                <w:b/>
                <w:bCs/>
                <w:color w:val="FFFFFF"/>
                <w:spacing w:val="0"/>
                <w:sz w:val="20"/>
                <w:szCs w:val="20"/>
                <w:lang w:eastAsia="es-DO"/>
              </w:rPr>
              <w:t>71</w:t>
            </w:r>
          </w:p>
        </w:tc>
      </w:tr>
      <w:tr w:rsidR="000D7561" w:rsidRPr="000D7561" w14:paraId="1532E0A2" w14:textId="77777777" w:rsidTr="000D7561">
        <w:trPr>
          <w:trHeight w:val="448"/>
        </w:trPr>
        <w:tc>
          <w:tcPr>
            <w:tcW w:w="8080" w:type="dxa"/>
            <w:gridSpan w:val="3"/>
            <w:tcBorders>
              <w:top w:val="single" w:sz="8" w:space="0" w:color="auto"/>
              <w:left w:val="nil"/>
              <w:bottom w:val="nil"/>
              <w:right w:val="nil"/>
            </w:tcBorders>
            <w:noWrap/>
            <w:vAlign w:val="bottom"/>
            <w:hideMark/>
          </w:tcPr>
          <w:p w14:paraId="6E9CECBC" w14:textId="45A0E0CA" w:rsidR="00D43A83" w:rsidRPr="0095140A" w:rsidRDefault="00D43A83" w:rsidP="00D43A83">
            <w:pPr>
              <w:spacing w:after="0" w:line="240" w:lineRule="auto"/>
              <w:rPr>
                <w:rFonts w:eastAsia="Times New Roman"/>
                <w:spacing w:val="0"/>
                <w:sz w:val="18"/>
                <w:szCs w:val="18"/>
                <w:lang w:eastAsia="es-DO"/>
              </w:rPr>
            </w:pPr>
            <w:r w:rsidRPr="0095140A">
              <w:rPr>
                <w:rFonts w:eastAsia="Times New Roman"/>
                <w:spacing w:val="0"/>
                <w:sz w:val="18"/>
                <w:szCs w:val="18"/>
                <w:lang w:eastAsia="es-DO"/>
              </w:rPr>
              <w:t>Fuente 0</w:t>
            </w:r>
            <w:r w:rsidR="000D7561" w:rsidRPr="0095140A">
              <w:rPr>
                <w:rFonts w:eastAsia="Times New Roman"/>
                <w:spacing w:val="0"/>
                <w:sz w:val="18"/>
                <w:szCs w:val="18"/>
                <w:lang w:eastAsia="es-DO"/>
              </w:rPr>
              <w:t>9</w:t>
            </w:r>
            <w:r w:rsidRPr="0095140A">
              <w:rPr>
                <w:rFonts w:eastAsia="Times New Roman"/>
                <w:spacing w:val="0"/>
                <w:sz w:val="18"/>
                <w:szCs w:val="18"/>
                <w:lang w:eastAsia="es-DO"/>
              </w:rPr>
              <w:t>: Mesas Locales de Seguridad, Ciudadanía y Género</w:t>
            </w:r>
          </w:p>
        </w:tc>
      </w:tr>
    </w:tbl>
    <w:p w14:paraId="1A17F9B9" w14:textId="77777777" w:rsidR="008F4E3E" w:rsidRPr="0095140A" w:rsidRDefault="008F4E3E" w:rsidP="00415442">
      <w:pPr>
        <w:spacing w:before="100" w:beforeAutospacing="1" w:after="100" w:afterAutospacing="1" w:line="360" w:lineRule="auto"/>
        <w:jc w:val="both"/>
        <w:rPr>
          <w:b/>
          <w:bCs/>
        </w:rPr>
      </w:pPr>
    </w:p>
    <w:p w14:paraId="0C01A8BE" w14:textId="0E664A02" w:rsidR="00A65973" w:rsidRPr="0095140A" w:rsidRDefault="00A703EE" w:rsidP="00415442">
      <w:pPr>
        <w:spacing w:before="100" w:beforeAutospacing="1" w:after="100" w:afterAutospacing="1" w:line="360" w:lineRule="auto"/>
        <w:jc w:val="both"/>
        <w:rPr>
          <w:b/>
          <w:bCs/>
        </w:rPr>
      </w:pPr>
      <w:r w:rsidRPr="0095140A">
        <w:rPr>
          <w:b/>
          <w:bCs/>
        </w:rPr>
        <w:t>Región Sur</w:t>
      </w:r>
    </w:p>
    <w:p w14:paraId="64192992" w14:textId="77777777" w:rsidR="00A65973" w:rsidRPr="0095140A" w:rsidRDefault="00A65973" w:rsidP="00415442">
      <w:pPr>
        <w:spacing w:before="100" w:beforeAutospacing="1" w:after="100" w:afterAutospacing="1" w:line="360" w:lineRule="auto"/>
        <w:jc w:val="both"/>
        <w:rPr>
          <w:b/>
          <w:bCs/>
        </w:rPr>
      </w:pPr>
    </w:p>
    <w:p w14:paraId="39EBC459" w14:textId="5B2364BD" w:rsidR="008F4E3E" w:rsidRPr="0095140A" w:rsidRDefault="00415442" w:rsidP="009A6784">
      <w:pPr>
        <w:spacing w:before="100" w:beforeAutospacing="1" w:after="100" w:afterAutospacing="1" w:line="360" w:lineRule="auto"/>
        <w:jc w:val="both"/>
      </w:pPr>
      <w:r w:rsidRPr="0095140A">
        <w:t xml:space="preserve">La </w:t>
      </w:r>
      <w:r w:rsidR="009A6784" w:rsidRPr="0095140A">
        <w:t>R</w:t>
      </w:r>
      <w:r w:rsidRPr="0095140A">
        <w:t xml:space="preserve">egión Sur evidencia un avance sostenido en la consolidación de las Mesas de Seguridad, con </w:t>
      </w:r>
      <w:r w:rsidR="00273A51">
        <w:t>135</w:t>
      </w:r>
      <w:r w:rsidRPr="0095140A">
        <w:t xml:space="preserve"> reuniones ejecutadas durante 2025. A pesar de las distancias geográficas y la diversidad de contextos, se ha fortalecido la presencia institucional del MIP y la participación de actores locales. Los municipios de Azua y San Juan registraron una notable regularidad en sus encuentros, priorizando acciones de prevención comunitaria, control de ruido y fortalecimiento de la convivencia. La articulación con los Viceministerios de Armas y Convivencia ha sido clave para mantener la continuidad del proceso.</w:t>
      </w:r>
    </w:p>
    <w:p w14:paraId="62753B8C" w14:textId="77777777" w:rsidR="008F4E3E" w:rsidRPr="0095140A" w:rsidRDefault="008F4E3E" w:rsidP="009A6784">
      <w:pPr>
        <w:spacing w:before="100" w:beforeAutospacing="1" w:after="100" w:afterAutospacing="1" w:line="360" w:lineRule="auto"/>
        <w:jc w:val="both"/>
      </w:pPr>
    </w:p>
    <w:p w14:paraId="6F599301" w14:textId="77777777" w:rsidR="008F4E3E" w:rsidRDefault="008F4E3E" w:rsidP="009A6784">
      <w:pPr>
        <w:spacing w:before="100" w:beforeAutospacing="1" w:after="100" w:afterAutospacing="1" w:line="360" w:lineRule="auto"/>
        <w:jc w:val="both"/>
      </w:pPr>
    </w:p>
    <w:p w14:paraId="19A5FC42" w14:textId="77777777" w:rsidR="008F4E3E" w:rsidRPr="000D7561" w:rsidRDefault="008F4E3E" w:rsidP="009A6784">
      <w:pPr>
        <w:spacing w:before="100" w:beforeAutospacing="1" w:after="100" w:afterAutospacing="1" w:line="360" w:lineRule="auto"/>
        <w:jc w:val="both"/>
      </w:pPr>
    </w:p>
    <w:tbl>
      <w:tblPr>
        <w:tblW w:w="8224" w:type="dxa"/>
        <w:tblInd w:w="-10" w:type="dxa"/>
        <w:tblCellMar>
          <w:left w:w="70" w:type="dxa"/>
          <w:right w:w="70" w:type="dxa"/>
        </w:tblCellMar>
        <w:tblLook w:val="04A0" w:firstRow="1" w:lastRow="0" w:firstColumn="1" w:lastColumn="0" w:noHBand="0" w:noVBand="1"/>
      </w:tblPr>
      <w:tblGrid>
        <w:gridCol w:w="3271"/>
        <w:gridCol w:w="2232"/>
        <w:gridCol w:w="2721"/>
      </w:tblGrid>
      <w:tr w:rsidR="00D43A83" w:rsidRPr="006377F4" w14:paraId="70241BD7" w14:textId="77777777" w:rsidTr="000D7561">
        <w:trPr>
          <w:trHeight w:val="193"/>
        </w:trPr>
        <w:tc>
          <w:tcPr>
            <w:tcW w:w="8224" w:type="dxa"/>
            <w:gridSpan w:val="3"/>
            <w:tcBorders>
              <w:top w:val="single" w:sz="8" w:space="0" w:color="auto"/>
              <w:left w:val="single" w:sz="8" w:space="0" w:color="auto"/>
              <w:bottom w:val="single" w:sz="8" w:space="0" w:color="auto"/>
              <w:right w:val="single" w:sz="8" w:space="0" w:color="000000"/>
            </w:tcBorders>
            <w:shd w:val="clear" w:color="000000" w:fill="436EBE"/>
            <w:vAlign w:val="bottom"/>
            <w:hideMark/>
          </w:tcPr>
          <w:p w14:paraId="009F08E0" w14:textId="77777777" w:rsidR="00D43A83" w:rsidRPr="0095140A" w:rsidRDefault="00D43A83" w:rsidP="00D43A83">
            <w:pPr>
              <w:spacing w:after="0" w:line="240" w:lineRule="auto"/>
              <w:jc w:val="center"/>
              <w:rPr>
                <w:rFonts w:eastAsia="Times New Roman"/>
                <w:b/>
                <w:bCs/>
                <w:color w:val="FFFFFF"/>
                <w:spacing w:val="0"/>
                <w:lang w:eastAsia="es-DO"/>
              </w:rPr>
            </w:pPr>
            <w:r w:rsidRPr="0095140A">
              <w:rPr>
                <w:rFonts w:eastAsia="Times New Roman"/>
                <w:b/>
                <w:bCs/>
                <w:color w:val="FFFFFF"/>
                <w:spacing w:val="0"/>
                <w:lang w:eastAsia="es-DO"/>
              </w:rPr>
              <w:lastRenderedPageBreak/>
              <w:t>Tabla ejecución de Mesas por provincias Región Sur 2025</w:t>
            </w:r>
          </w:p>
        </w:tc>
      </w:tr>
      <w:tr w:rsidR="00D43A83" w:rsidRPr="006377F4" w14:paraId="182BC6F8" w14:textId="77777777" w:rsidTr="000D7561">
        <w:trPr>
          <w:trHeight w:val="290"/>
        </w:trPr>
        <w:tc>
          <w:tcPr>
            <w:tcW w:w="3271" w:type="dxa"/>
            <w:tcBorders>
              <w:top w:val="nil"/>
              <w:left w:val="single" w:sz="8" w:space="0" w:color="auto"/>
              <w:bottom w:val="nil"/>
              <w:right w:val="single" w:sz="8" w:space="0" w:color="auto"/>
            </w:tcBorders>
            <w:shd w:val="clear" w:color="000000" w:fill="436EBE"/>
            <w:noWrap/>
            <w:vAlign w:val="bottom"/>
            <w:hideMark/>
          </w:tcPr>
          <w:p w14:paraId="344CF63A" w14:textId="77777777" w:rsidR="00D43A83" w:rsidRPr="0095140A" w:rsidRDefault="00D43A83" w:rsidP="00D43A83">
            <w:pPr>
              <w:spacing w:after="0" w:line="240" w:lineRule="auto"/>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Provincia</w:t>
            </w:r>
          </w:p>
        </w:tc>
        <w:tc>
          <w:tcPr>
            <w:tcW w:w="2232" w:type="dxa"/>
            <w:tcBorders>
              <w:top w:val="nil"/>
              <w:left w:val="nil"/>
              <w:bottom w:val="nil"/>
              <w:right w:val="single" w:sz="8" w:space="0" w:color="auto"/>
            </w:tcBorders>
            <w:shd w:val="clear" w:color="000000" w:fill="436EBE"/>
            <w:vAlign w:val="bottom"/>
            <w:hideMark/>
          </w:tcPr>
          <w:p w14:paraId="078EDC7A" w14:textId="77777777" w:rsidR="00D43A83" w:rsidRPr="0095140A" w:rsidRDefault="00D43A83" w:rsidP="00D43A83">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Reuniones Ejecutadas</w:t>
            </w:r>
          </w:p>
        </w:tc>
        <w:tc>
          <w:tcPr>
            <w:tcW w:w="2720" w:type="dxa"/>
            <w:tcBorders>
              <w:top w:val="nil"/>
              <w:left w:val="nil"/>
              <w:bottom w:val="nil"/>
              <w:right w:val="single" w:sz="8" w:space="0" w:color="auto"/>
            </w:tcBorders>
            <w:shd w:val="clear" w:color="000000" w:fill="436EBE"/>
            <w:vAlign w:val="bottom"/>
            <w:hideMark/>
          </w:tcPr>
          <w:p w14:paraId="0EACD9CA" w14:textId="1FBA3277" w:rsidR="00D43A83" w:rsidRPr="0095140A" w:rsidRDefault="00D21E63" w:rsidP="00D43A83">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Necesidades Identificadas</w:t>
            </w:r>
          </w:p>
        </w:tc>
      </w:tr>
      <w:tr w:rsidR="00D43A83" w:rsidRPr="006377F4" w14:paraId="639D7D5C" w14:textId="77777777" w:rsidTr="000D7561">
        <w:trPr>
          <w:trHeight w:val="326"/>
        </w:trPr>
        <w:tc>
          <w:tcPr>
            <w:tcW w:w="3271" w:type="dxa"/>
            <w:tcBorders>
              <w:top w:val="single" w:sz="8" w:space="0" w:color="auto"/>
              <w:left w:val="single" w:sz="8" w:space="0" w:color="auto"/>
              <w:bottom w:val="single" w:sz="4" w:space="0" w:color="auto"/>
              <w:right w:val="single" w:sz="8" w:space="0" w:color="auto"/>
            </w:tcBorders>
            <w:shd w:val="clear" w:color="000000" w:fill="D9D9D9"/>
            <w:noWrap/>
            <w:vAlign w:val="bottom"/>
            <w:hideMark/>
          </w:tcPr>
          <w:p w14:paraId="627CCE7D"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Azua</w:t>
            </w:r>
          </w:p>
        </w:tc>
        <w:tc>
          <w:tcPr>
            <w:tcW w:w="2232" w:type="dxa"/>
            <w:tcBorders>
              <w:top w:val="single" w:sz="8" w:space="0" w:color="auto"/>
              <w:left w:val="nil"/>
              <w:bottom w:val="single" w:sz="4" w:space="0" w:color="auto"/>
              <w:right w:val="single" w:sz="8" w:space="0" w:color="auto"/>
            </w:tcBorders>
            <w:shd w:val="clear" w:color="000000" w:fill="D9D9D9"/>
            <w:vAlign w:val="bottom"/>
            <w:hideMark/>
          </w:tcPr>
          <w:p w14:paraId="690A8CAA" w14:textId="56FE486F" w:rsidR="00D43A83" w:rsidRPr="0095140A" w:rsidRDefault="00147A6C"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21</w:t>
            </w:r>
          </w:p>
        </w:tc>
        <w:tc>
          <w:tcPr>
            <w:tcW w:w="2720" w:type="dxa"/>
            <w:tcBorders>
              <w:top w:val="single" w:sz="8" w:space="0" w:color="auto"/>
              <w:left w:val="nil"/>
              <w:bottom w:val="single" w:sz="4" w:space="0" w:color="auto"/>
              <w:right w:val="single" w:sz="8" w:space="0" w:color="auto"/>
            </w:tcBorders>
            <w:shd w:val="clear" w:color="000000" w:fill="D9D9D9"/>
            <w:vAlign w:val="bottom"/>
            <w:hideMark/>
          </w:tcPr>
          <w:p w14:paraId="54C34E3E" w14:textId="6CED36FC"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w:t>
            </w:r>
            <w:r w:rsidR="007A2D52">
              <w:rPr>
                <w:rFonts w:eastAsia="Times New Roman"/>
                <w:b/>
                <w:bCs/>
                <w:spacing w:val="0"/>
                <w:sz w:val="20"/>
                <w:szCs w:val="20"/>
                <w:lang w:eastAsia="es-DO"/>
              </w:rPr>
              <w:t>8</w:t>
            </w:r>
          </w:p>
        </w:tc>
      </w:tr>
      <w:tr w:rsidR="00D43A83" w:rsidRPr="006377F4" w14:paraId="0B624663" w14:textId="77777777" w:rsidTr="000D7561">
        <w:trPr>
          <w:trHeight w:val="326"/>
        </w:trPr>
        <w:tc>
          <w:tcPr>
            <w:tcW w:w="3271" w:type="dxa"/>
            <w:tcBorders>
              <w:top w:val="nil"/>
              <w:left w:val="single" w:sz="8" w:space="0" w:color="auto"/>
              <w:bottom w:val="single" w:sz="4" w:space="0" w:color="auto"/>
              <w:right w:val="single" w:sz="8" w:space="0" w:color="auto"/>
            </w:tcBorders>
            <w:shd w:val="clear" w:color="000000" w:fill="FFFFFF"/>
            <w:noWrap/>
            <w:vAlign w:val="bottom"/>
            <w:hideMark/>
          </w:tcPr>
          <w:p w14:paraId="2BDF0E49"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Barahona</w:t>
            </w:r>
          </w:p>
        </w:tc>
        <w:tc>
          <w:tcPr>
            <w:tcW w:w="2232" w:type="dxa"/>
            <w:tcBorders>
              <w:top w:val="nil"/>
              <w:left w:val="nil"/>
              <w:bottom w:val="single" w:sz="4" w:space="0" w:color="auto"/>
              <w:right w:val="single" w:sz="8" w:space="0" w:color="auto"/>
            </w:tcBorders>
            <w:shd w:val="clear" w:color="000000" w:fill="FFFFFF"/>
            <w:vAlign w:val="bottom"/>
            <w:hideMark/>
          </w:tcPr>
          <w:p w14:paraId="2733D486" w14:textId="16308EBC"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w:t>
            </w:r>
            <w:r w:rsidR="00147A6C" w:rsidRPr="0095140A">
              <w:rPr>
                <w:rFonts w:eastAsia="Times New Roman"/>
                <w:b/>
                <w:bCs/>
                <w:spacing w:val="0"/>
                <w:sz w:val="20"/>
                <w:szCs w:val="20"/>
                <w:lang w:eastAsia="es-DO"/>
              </w:rPr>
              <w:t>0</w:t>
            </w:r>
          </w:p>
        </w:tc>
        <w:tc>
          <w:tcPr>
            <w:tcW w:w="2720" w:type="dxa"/>
            <w:tcBorders>
              <w:top w:val="nil"/>
              <w:left w:val="nil"/>
              <w:bottom w:val="single" w:sz="4" w:space="0" w:color="auto"/>
              <w:right w:val="single" w:sz="8" w:space="0" w:color="auto"/>
            </w:tcBorders>
            <w:shd w:val="clear" w:color="000000" w:fill="FFFFFF"/>
            <w:vAlign w:val="bottom"/>
            <w:hideMark/>
          </w:tcPr>
          <w:p w14:paraId="0A6CCF88" w14:textId="742031B9"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w:t>
            </w:r>
            <w:r w:rsidR="007A2D52">
              <w:rPr>
                <w:rFonts w:eastAsia="Times New Roman"/>
                <w:b/>
                <w:bCs/>
                <w:spacing w:val="0"/>
                <w:sz w:val="20"/>
                <w:szCs w:val="20"/>
                <w:lang w:eastAsia="es-DO"/>
              </w:rPr>
              <w:t>4</w:t>
            </w:r>
          </w:p>
        </w:tc>
      </w:tr>
      <w:tr w:rsidR="00D43A83" w:rsidRPr="006377F4" w14:paraId="0F2C18D4" w14:textId="77777777" w:rsidTr="000D7561">
        <w:trPr>
          <w:trHeight w:val="326"/>
        </w:trPr>
        <w:tc>
          <w:tcPr>
            <w:tcW w:w="3271" w:type="dxa"/>
            <w:tcBorders>
              <w:top w:val="nil"/>
              <w:left w:val="single" w:sz="8" w:space="0" w:color="auto"/>
              <w:bottom w:val="single" w:sz="4" w:space="0" w:color="auto"/>
              <w:right w:val="single" w:sz="8" w:space="0" w:color="auto"/>
            </w:tcBorders>
            <w:shd w:val="clear" w:color="000000" w:fill="D9D9D9"/>
            <w:noWrap/>
            <w:vAlign w:val="bottom"/>
            <w:hideMark/>
          </w:tcPr>
          <w:p w14:paraId="5432FD5C"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Bahoruco</w:t>
            </w:r>
          </w:p>
        </w:tc>
        <w:tc>
          <w:tcPr>
            <w:tcW w:w="2232" w:type="dxa"/>
            <w:tcBorders>
              <w:top w:val="nil"/>
              <w:left w:val="nil"/>
              <w:bottom w:val="single" w:sz="4" w:space="0" w:color="auto"/>
              <w:right w:val="single" w:sz="8" w:space="0" w:color="auto"/>
            </w:tcBorders>
            <w:shd w:val="clear" w:color="000000" w:fill="D9D9D9"/>
            <w:vAlign w:val="bottom"/>
            <w:hideMark/>
          </w:tcPr>
          <w:p w14:paraId="432E9182" w14:textId="05279805" w:rsidR="00D43A83" w:rsidRPr="0095140A" w:rsidRDefault="00147A6C"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16</w:t>
            </w:r>
          </w:p>
        </w:tc>
        <w:tc>
          <w:tcPr>
            <w:tcW w:w="2720" w:type="dxa"/>
            <w:tcBorders>
              <w:top w:val="nil"/>
              <w:left w:val="nil"/>
              <w:bottom w:val="single" w:sz="4" w:space="0" w:color="auto"/>
              <w:right w:val="single" w:sz="8" w:space="0" w:color="auto"/>
            </w:tcBorders>
            <w:shd w:val="clear" w:color="000000" w:fill="D9D9D9"/>
            <w:vAlign w:val="bottom"/>
            <w:hideMark/>
          </w:tcPr>
          <w:p w14:paraId="6C90EEF5" w14:textId="01A3C06B"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7A2D52">
              <w:rPr>
                <w:rFonts w:eastAsia="Times New Roman"/>
                <w:b/>
                <w:bCs/>
                <w:spacing w:val="0"/>
                <w:sz w:val="20"/>
                <w:szCs w:val="20"/>
                <w:lang w:eastAsia="es-DO"/>
              </w:rPr>
              <w:t>4</w:t>
            </w:r>
          </w:p>
        </w:tc>
      </w:tr>
      <w:tr w:rsidR="00D43A83" w:rsidRPr="006377F4" w14:paraId="7B1D05E0" w14:textId="77777777" w:rsidTr="000D7561">
        <w:trPr>
          <w:trHeight w:val="326"/>
        </w:trPr>
        <w:tc>
          <w:tcPr>
            <w:tcW w:w="3271" w:type="dxa"/>
            <w:tcBorders>
              <w:top w:val="nil"/>
              <w:left w:val="single" w:sz="8" w:space="0" w:color="auto"/>
              <w:bottom w:val="single" w:sz="4" w:space="0" w:color="auto"/>
              <w:right w:val="single" w:sz="8" w:space="0" w:color="auto"/>
            </w:tcBorders>
            <w:shd w:val="clear" w:color="000000" w:fill="FFFFFF"/>
            <w:noWrap/>
            <w:vAlign w:val="bottom"/>
            <w:hideMark/>
          </w:tcPr>
          <w:p w14:paraId="29C13F2E" w14:textId="6C71E7A4"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San José de Oc</w:t>
            </w:r>
            <w:r w:rsidR="002A4738" w:rsidRPr="0095140A">
              <w:rPr>
                <w:rFonts w:eastAsia="Times New Roman"/>
                <w:b/>
                <w:bCs/>
                <w:spacing w:val="0"/>
                <w:sz w:val="20"/>
                <w:szCs w:val="20"/>
                <w:lang w:eastAsia="es-DO"/>
              </w:rPr>
              <w:t>o</w:t>
            </w:r>
            <w:r w:rsidRPr="0095140A">
              <w:rPr>
                <w:rFonts w:eastAsia="Times New Roman"/>
                <w:b/>
                <w:bCs/>
                <w:spacing w:val="0"/>
                <w:sz w:val="20"/>
                <w:szCs w:val="20"/>
                <w:lang w:eastAsia="es-DO"/>
              </w:rPr>
              <w:t>a</w:t>
            </w:r>
          </w:p>
        </w:tc>
        <w:tc>
          <w:tcPr>
            <w:tcW w:w="2232" w:type="dxa"/>
            <w:tcBorders>
              <w:top w:val="nil"/>
              <w:left w:val="nil"/>
              <w:bottom w:val="single" w:sz="4" w:space="0" w:color="auto"/>
              <w:right w:val="single" w:sz="8" w:space="0" w:color="auto"/>
            </w:tcBorders>
            <w:shd w:val="clear" w:color="000000" w:fill="FFFFFF"/>
            <w:vAlign w:val="bottom"/>
            <w:hideMark/>
          </w:tcPr>
          <w:p w14:paraId="75A18A18"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8</w:t>
            </w:r>
          </w:p>
        </w:tc>
        <w:tc>
          <w:tcPr>
            <w:tcW w:w="2720" w:type="dxa"/>
            <w:tcBorders>
              <w:top w:val="nil"/>
              <w:left w:val="nil"/>
              <w:bottom w:val="single" w:sz="4" w:space="0" w:color="auto"/>
              <w:right w:val="single" w:sz="8" w:space="0" w:color="auto"/>
            </w:tcBorders>
            <w:shd w:val="clear" w:color="000000" w:fill="FFFFFF"/>
            <w:vAlign w:val="bottom"/>
            <w:hideMark/>
          </w:tcPr>
          <w:p w14:paraId="513BB85F" w14:textId="29003A45" w:rsidR="00D43A83" w:rsidRPr="0095140A" w:rsidRDefault="007A2D52" w:rsidP="00D43A83">
            <w:pPr>
              <w:spacing w:after="0" w:line="240" w:lineRule="auto"/>
              <w:jc w:val="center"/>
              <w:rPr>
                <w:rFonts w:eastAsia="Times New Roman"/>
                <w:b/>
                <w:bCs/>
                <w:spacing w:val="0"/>
                <w:sz w:val="20"/>
                <w:szCs w:val="20"/>
                <w:lang w:eastAsia="es-DO"/>
              </w:rPr>
            </w:pPr>
            <w:r>
              <w:rPr>
                <w:rFonts w:eastAsia="Times New Roman"/>
                <w:b/>
                <w:bCs/>
                <w:spacing w:val="0"/>
                <w:sz w:val="20"/>
                <w:szCs w:val="20"/>
                <w:lang w:eastAsia="es-DO"/>
              </w:rPr>
              <w:t>8</w:t>
            </w:r>
          </w:p>
        </w:tc>
      </w:tr>
      <w:tr w:rsidR="00D43A83" w:rsidRPr="006377F4" w14:paraId="5061460A" w14:textId="77777777" w:rsidTr="000D7561">
        <w:trPr>
          <w:trHeight w:val="326"/>
        </w:trPr>
        <w:tc>
          <w:tcPr>
            <w:tcW w:w="3271" w:type="dxa"/>
            <w:tcBorders>
              <w:top w:val="nil"/>
              <w:left w:val="single" w:sz="8" w:space="0" w:color="auto"/>
              <w:bottom w:val="single" w:sz="4" w:space="0" w:color="auto"/>
              <w:right w:val="single" w:sz="8" w:space="0" w:color="auto"/>
            </w:tcBorders>
            <w:shd w:val="clear" w:color="000000" w:fill="D9D9D9"/>
            <w:noWrap/>
            <w:vAlign w:val="bottom"/>
            <w:hideMark/>
          </w:tcPr>
          <w:p w14:paraId="23775BC3"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San Cristóbal</w:t>
            </w:r>
          </w:p>
        </w:tc>
        <w:tc>
          <w:tcPr>
            <w:tcW w:w="2232" w:type="dxa"/>
            <w:tcBorders>
              <w:top w:val="nil"/>
              <w:left w:val="nil"/>
              <w:bottom w:val="single" w:sz="4" w:space="0" w:color="auto"/>
              <w:right w:val="single" w:sz="8" w:space="0" w:color="auto"/>
            </w:tcBorders>
            <w:shd w:val="clear" w:color="000000" w:fill="D9D9D9"/>
            <w:vAlign w:val="bottom"/>
            <w:hideMark/>
          </w:tcPr>
          <w:p w14:paraId="35080535"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10</w:t>
            </w:r>
          </w:p>
        </w:tc>
        <w:tc>
          <w:tcPr>
            <w:tcW w:w="2720" w:type="dxa"/>
            <w:tcBorders>
              <w:top w:val="nil"/>
              <w:left w:val="nil"/>
              <w:bottom w:val="single" w:sz="4" w:space="0" w:color="auto"/>
              <w:right w:val="single" w:sz="8" w:space="0" w:color="auto"/>
            </w:tcBorders>
            <w:shd w:val="clear" w:color="000000" w:fill="D9D9D9"/>
            <w:vAlign w:val="bottom"/>
            <w:hideMark/>
          </w:tcPr>
          <w:p w14:paraId="0FBC9308" w14:textId="0538AED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w:t>
            </w:r>
            <w:r w:rsidR="007A2D52">
              <w:rPr>
                <w:rFonts w:eastAsia="Times New Roman"/>
                <w:b/>
                <w:bCs/>
                <w:spacing w:val="0"/>
                <w:sz w:val="20"/>
                <w:szCs w:val="20"/>
                <w:lang w:eastAsia="es-DO"/>
              </w:rPr>
              <w:t>9</w:t>
            </w:r>
          </w:p>
        </w:tc>
      </w:tr>
      <w:tr w:rsidR="00D43A83" w:rsidRPr="006377F4" w14:paraId="6994778B" w14:textId="77777777" w:rsidTr="000D7561">
        <w:trPr>
          <w:trHeight w:val="326"/>
        </w:trPr>
        <w:tc>
          <w:tcPr>
            <w:tcW w:w="3271" w:type="dxa"/>
            <w:tcBorders>
              <w:top w:val="nil"/>
              <w:left w:val="single" w:sz="8" w:space="0" w:color="auto"/>
              <w:bottom w:val="single" w:sz="4" w:space="0" w:color="auto"/>
              <w:right w:val="single" w:sz="8" w:space="0" w:color="auto"/>
            </w:tcBorders>
            <w:shd w:val="clear" w:color="000000" w:fill="FFFFFF"/>
            <w:noWrap/>
            <w:vAlign w:val="bottom"/>
            <w:hideMark/>
          </w:tcPr>
          <w:p w14:paraId="3EC8C6F3"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Independencia</w:t>
            </w:r>
          </w:p>
        </w:tc>
        <w:tc>
          <w:tcPr>
            <w:tcW w:w="2232" w:type="dxa"/>
            <w:tcBorders>
              <w:top w:val="nil"/>
              <w:left w:val="nil"/>
              <w:bottom w:val="single" w:sz="4" w:space="0" w:color="auto"/>
              <w:right w:val="single" w:sz="8" w:space="0" w:color="auto"/>
            </w:tcBorders>
            <w:shd w:val="clear" w:color="000000" w:fill="FFFFFF"/>
            <w:vAlign w:val="bottom"/>
            <w:hideMark/>
          </w:tcPr>
          <w:p w14:paraId="37851F89"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9</w:t>
            </w:r>
          </w:p>
        </w:tc>
        <w:tc>
          <w:tcPr>
            <w:tcW w:w="2720" w:type="dxa"/>
            <w:tcBorders>
              <w:top w:val="nil"/>
              <w:left w:val="nil"/>
              <w:bottom w:val="single" w:sz="4" w:space="0" w:color="auto"/>
              <w:right w:val="single" w:sz="8" w:space="0" w:color="auto"/>
            </w:tcBorders>
            <w:shd w:val="clear" w:color="000000" w:fill="FFFFFF"/>
            <w:vAlign w:val="bottom"/>
            <w:hideMark/>
          </w:tcPr>
          <w:p w14:paraId="09179AA6" w14:textId="67128C78" w:rsidR="00D43A83" w:rsidRPr="0095140A" w:rsidRDefault="007A2D52" w:rsidP="00D43A83">
            <w:pPr>
              <w:spacing w:after="0" w:line="240" w:lineRule="auto"/>
              <w:jc w:val="center"/>
              <w:rPr>
                <w:rFonts w:eastAsia="Times New Roman"/>
                <w:b/>
                <w:bCs/>
                <w:spacing w:val="0"/>
                <w:sz w:val="20"/>
                <w:szCs w:val="20"/>
                <w:lang w:eastAsia="es-DO"/>
              </w:rPr>
            </w:pPr>
            <w:r>
              <w:rPr>
                <w:rFonts w:eastAsia="Times New Roman"/>
                <w:b/>
                <w:bCs/>
                <w:spacing w:val="0"/>
                <w:sz w:val="20"/>
                <w:szCs w:val="20"/>
                <w:lang w:eastAsia="es-DO"/>
              </w:rPr>
              <w:t>9</w:t>
            </w:r>
          </w:p>
        </w:tc>
      </w:tr>
      <w:tr w:rsidR="00D43A83" w:rsidRPr="006377F4" w14:paraId="060C06BF" w14:textId="77777777" w:rsidTr="000D7561">
        <w:trPr>
          <w:trHeight w:val="326"/>
        </w:trPr>
        <w:tc>
          <w:tcPr>
            <w:tcW w:w="3271" w:type="dxa"/>
            <w:tcBorders>
              <w:top w:val="nil"/>
              <w:left w:val="single" w:sz="8" w:space="0" w:color="auto"/>
              <w:bottom w:val="single" w:sz="4" w:space="0" w:color="auto"/>
              <w:right w:val="single" w:sz="8" w:space="0" w:color="auto"/>
            </w:tcBorders>
            <w:shd w:val="clear" w:color="000000" w:fill="D9D9D9"/>
            <w:noWrap/>
            <w:vAlign w:val="bottom"/>
            <w:hideMark/>
          </w:tcPr>
          <w:p w14:paraId="7FBAF3E5"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Pedernales</w:t>
            </w:r>
          </w:p>
        </w:tc>
        <w:tc>
          <w:tcPr>
            <w:tcW w:w="2232" w:type="dxa"/>
            <w:tcBorders>
              <w:top w:val="nil"/>
              <w:left w:val="nil"/>
              <w:bottom w:val="single" w:sz="4" w:space="0" w:color="auto"/>
              <w:right w:val="single" w:sz="8" w:space="0" w:color="auto"/>
            </w:tcBorders>
            <w:shd w:val="clear" w:color="000000" w:fill="D9D9D9"/>
            <w:vAlign w:val="bottom"/>
            <w:hideMark/>
          </w:tcPr>
          <w:p w14:paraId="422BA7AE"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11</w:t>
            </w:r>
          </w:p>
        </w:tc>
        <w:tc>
          <w:tcPr>
            <w:tcW w:w="2720" w:type="dxa"/>
            <w:tcBorders>
              <w:top w:val="nil"/>
              <w:left w:val="nil"/>
              <w:bottom w:val="single" w:sz="4" w:space="0" w:color="auto"/>
              <w:right w:val="single" w:sz="8" w:space="0" w:color="auto"/>
            </w:tcBorders>
            <w:shd w:val="clear" w:color="000000" w:fill="D9D9D9"/>
            <w:vAlign w:val="bottom"/>
            <w:hideMark/>
          </w:tcPr>
          <w:p w14:paraId="1FCC920F" w14:textId="2083AB54"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7A2D52">
              <w:rPr>
                <w:rFonts w:eastAsia="Times New Roman"/>
                <w:b/>
                <w:bCs/>
                <w:spacing w:val="0"/>
                <w:sz w:val="20"/>
                <w:szCs w:val="20"/>
                <w:lang w:eastAsia="es-DO"/>
              </w:rPr>
              <w:t>1</w:t>
            </w:r>
          </w:p>
        </w:tc>
      </w:tr>
      <w:tr w:rsidR="00D43A83" w:rsidRPr="006377F4" w14:paraId="134F5C87" w14:textId="77777777" w:rsidTr="000D7561">
        <w:trPr>
          <w:trHeight w:val="326"/>
        </w:trPr>
        <w:tc>
          <w:tcPr>
            <w:tcW w:w="3271" w:type="dxa"/>
            <w:tcBorders>
              <w:top w:val="nil"/>
              <w:left w:val="single" w:sz="8" w:space="0" w:color="auto"/>
              <w:bottom w:val="single" w:sz="4" w:space="0" w:color="auto"/>
              <w:right w:val="single" w:sz="8" w:space="0" w:color="auto"/>
            </w:tcBorders>
            <w:shd w:val="clear" w:color="000000" w:fill="FFFFFF"/>
            <w:noWrap/>
            <w:vAlign w:val="bottom"/>
            <w:hideMark/>
          </w:tcPr>
          <w:p w14:paraId="166B70D5"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San Juan</w:t>
            </w:r>
          </w:p>
        </w:tc>
        <w:tc>
          <w:tcPr>
            <w:tcW w:w="2232" w:type="dxa"/>
            <w:tcBorders>
              <w:top w:val="nil"/>
              <w:left w:val="nil"/>
              <w:bottom w:val="single" w:sz="4" w:space="0" w:color="auto"/>
              <w:right w:val="single" w:sz="8" w:space="0" w:color="auto"/>
            </w:tcBorders>
            <w:shd w:val="clear" w:color="000000" w:fill="FFFFFF"/>
            <w:vAlign w:val="bottom"/>
            <w:hideMark/>
          </w:tcPr>
          <w:p w14:paraId="32D44BA2" w14:textId="1E0A8608"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147A6C" w:rsidRPr="0095140A">
              <w:rPr>
                <w:rFonts w:eastAsia="Times New Roman"/>
                <w:b/>
                <w:bCs/>
                <w:spacing w:val="0"/>
                <w:sz w:val="20"/>
                <w:szCs w:val="20"/>
                <w:lang w:eastAsia="es-DO"/>
              </w:rPr>
              <w:t>5</w:t>
            </w:r>
          </w:p>
        </w:tc>
        <w:tc>
          <w:tcPr>
            <w:tcW w:w="2720" w:type="dxa"/>
            <w:tcBorders>
              <w:top w:val="nil"/>
              <w:left w:val="nil"/>
              <w:bottom w:val="single" w:sz="4" w:space="0" w:color="auto"/>
              <w:right w:val="single" w:sz="8" w:space="0" w:color="auto"/>
            </w:tcBorders>
            <w:shd w:val="clear" w:color="000000" w:fill="FFFFFF"/>
            <w:vAlign w:val="bottom"/>
            <w:hideMark/>
          </w:tcPr>
          <w:p w14:paraId="15665ECB" w14:textId="1A7012D0"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7A2D52">
              <w:rPr>
                <w:rFonts w:eastAsia="Times New Roman"/>
                <w:b/>
                <w:bCs/>
                <w:spacing w:val="0"/>
                <w:sz w:val="20"/>
                <w:szCs w:val="20"/>
                <w:lang w:eastAsia="es-DO"/>
              </w:rPr>
              <w:t>3</w:t>
            </w:r>
          </w:p>
        </w:tc>
      </w:tr>
      <w:tr w:rsidR="00D43A83" w:rsidRPr="006377F4" w14:paraId="71EB64FD" w14:textId="77777777" w:rsidTr="000D7561">
        <w:trPr>
          <w:trHeight w:val="326"/>
        </w:trPr>
        <w:tc>
          <w:tcPr>
            <w:tcW w:w="3271" w:type="dxa"/>
            <w:tcBorders>
              <w:top w:val="nil"/>
              <w:left w:val="single" w:sz="8" w:space="0" w:color="auto"/>
              <w:bottom w:val="single" w:sz="4" w:space="0" w:color="auto"/>
              <w:right w:val="single" w:sz="8" w:space="0" w:color="auto"/>
            </w:tcBorders>
            <w:shd w:val="clear" w:color="000000" w:fill="D9D9D9"/>
            <w:noWrap/>
            <w:vAlign w:val="bottom"/>
            <w:hideMark/>
          </w:tcPr>
          <w:p w14:paraId="669D6528"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Elías Piña</w:t>
            </w:r>
          </w:p>
        </w:tc>
        <w:tc>
          <w:tcPr>
            <w:tcW w:w="2232" w:type="dxa"/>
            <w:tcBorders>
              <w:top w:val="nil"/>
              <w:left w:val="nil"/>
              <w:bottom w:val="single" w:sz="4" w:space="0" w:color="auto"/>
              <w:right w:val="single" w:sz="8" w:space="0" w:color="auto"/>
            </w:tcBorders>
            <w:shd w:val="clear" w:color="000000" w:fill="D9D9D9"/>
            <w:vAlign w:val="bottom"/>
            <w:hideMark/>
          </w:tcPr>
          <w:p w14:paraId="3F3E9FA0"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10</w:t>
            </w:r>
          </w:p>
        </w:tc>
        <w:tc>
          <w:tcPr>
            <w:tcW w:w="2720" w:type="dxa"/>
            <w:tcBorders>
              <w:top w:val="nil"/>
              <w:left w:val="nil"/>
              <w:bottom w:val="single" w:sz="4" w:space="0" w:color="auto"/>
              <w:right w:val="single" w:sz="8" w:space="0" w:color="auto"/>
            </w:tcBorders>
            <w:shd w:val="clear" w:color="000000" w:fill="D9D9D9"/>
            <w:vAlign w:val="bottom"/>
            <w:hideMark/>
          </w:tcPr>
          <w:p w14:paraId="607E8CC6" w14:textId="6C5A5F8A"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7A2D52">
              <w:rPr>
                <w:rFonts w:eastAsia="Times New Roman"/>
                <w:b/>
                <w:bCs/>
                <w:spacing w:val="0"/>
                <w:sz w:val="20"/>
                <w:szCs w:val="20"/>
                <w:lang w:eastAsia="es-DO"/>
              </w:rPr>
              <w:t>6</w:t>
            </w:r>
          </w:p>
        </w:tc>
      </w:tr>
      <w:tr w:rsidR="00D43A83" w:rsidRPr="006377F4" w14:paraId="7442DA28" w14:textId="77777777" w:rsidTr="000D7561">
        <w:trPr>
          <w:trHeight w:val="342"/>
        </w:trPr>
        <w:tc>
          <w:tcPr>
            <w:tcW w:w="3271" w:type="dxa"/>
            <w:tcBorders>
              <w:top w:val="nil"/>
              <w:left w:val="single" w:sz="8" w:space="0" w:color="auto"/>
              <w:bottom w:val="single" w:sz="8" w:space="0" w:color="auto"/>
              <w:right w:val="single" w:sz="8" w:space="0" w:color="auto"/>
            </w:tcBorders>
            <w:shd w:val="clear" w:color="000000" w:fill="FFFFFF"/>
            <w:noWrap/>
            <w:vAlign w:val="bottom"/>
            <w:hideMark/>
          </w:tcPr>
          <w:p w14:paraId="6E8E2EAD"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Peravia</w:t>
            </w:r>
          </w:p>
        </w:tc>
        <w:tc>
          <w:tcPr>
            <w:tcW w:w="2232" w:type="dxa"/>
            <w:tcBorders>
              <w:top w:val="nil"/>
              <w:left w:val="nil"/>
              <w:bottom w:val="single" w:sz="8" w:space="0" w:color="auto"/>
              <w:right w:val="single" w:sz="8" w:space="0" w:color="auto"/>
            </w:tcBorders>
            <w:shd w:val="clear" w:color="000000" w:fill="FFFFFF"/>
            <w:vAlign w:val="bottom"/>
            <w:hideMark/>
          </w:tcPr>
          <w:p w14:paraId="5FA18AEC"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15</w:t>
            </w:r>
          </w:p>
        </w:tc>
        <w:tc>
          <w:tcPr>
            <w:tcW w:w="2720" w:type="dxa"/>
            <w:tcBorders>
              <w:top w:val="nil"/>
              <w:left w:val="nil"/>
              <w:bottom w:val="single" w:sz="8" w:space="0" w:color="auto"/>
              <w:right w:val="single" w:sz="8" w:space="0" w:color="auto"/>
            </w:tcBorders>
            <w:shd w:val="clear" w:color="000000" w:fill="FFFFFF"/>
            <w:vAlign w:val="bottom"/>
            <w:hideMark/>
          </w:tcPr>
          <w:p w14:paraId="535B651D" w14:textId="22BA3C8F"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7A2D52">
              <w:rPr>
                <w:rFonts w:eastAsia="Times New Roman"/>
                <w:b/>
                <w:bCs/>
                <w:spacing w:val="0"/>
                <w:sz w:val="20"/>
                <w:szCs w:val="20"/>
                <w:lang w:eastAsia="es-DO"/>
              </w:rPr>
              <w:t>1</w:t>
            </w:r>
          </w:p>
        </w:tc>
      </w:tr>
      <w:tr w:rsidR="00D43A83" w:rsidRPr="006377F4" w14:paraId="4F6A7F94" w14:textId="77777777" w:rsidTr="000D7561">
        <w:trPr>
          <w:trHeight w:val="127"/>
        </w:trPr>
        <w:tc>
          <w:tcPr>
            <w:tcW w:w="3271" w:type="dxa"/>
            <w:tcBorders>
              <w:top w:val="nil"/>
              <w:left w:val="single" w:sz="8" w:space="0" w:color="auto"/>
              <w:bottom w:val="single" w:sz="8" w:space="0" w:color="auto"/>
              <w:right w:val="single" w:sz="8" w:space="0" w:color="auto"/>
            </w:tcBorders>
            <w:shd w:val="clear" w:color="000000" w:fill="436EBE"/>
            <w:noWrap/>
            <w:vAlign w:val="bottom"/>
            <w:hideMark/>
          </w:tcPr>
          <w:p w14:paraId="43B81B74" w14:textId="008BBA90" w:rsidR="00D43A83" w:rsidRPr="0095140A" w:rsidRDefault="00D43A83" w:rsidP="00D43A83">
            <w:pPr>
              <w:spacing w:after="0" w:line="240" w:lineRule="auto"/>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Totale</w:t>
            </w:r>
            <w:r w:rsidR="00A605DD" w:rsidRPr="0095140A">
              <w:rPr>
                <w:rFonts w:eastAsia="Times New Roman"/>
                <w:b/>
                <w:bCs/>
                <w:color w:val="FFFFFF"/>
                <w:spacing w:val="0"/>
                <w:sz w:val="20"/>
                <w:szCs w:val="20"/>
                <w:lang w:eastAsia="es-DO"/>
              </w:rPr>
              <w:t>s</w:t>
            </w:r>
            <w:r w:rsidRPr="0095140A">
              <w:rPr>
                <w:rFonts w:eastAsia="Times New Roman"/>
                <w:b/>
                <w:bCs/>
                <w:color w:val="FFFFFF"/>
                <w:spacing w:val="0"/>
                <w:sz w:val="20"/>
                <w:szCs w:val="20"/>
                <w:lang w:eastAsia="es-DO"/>
              </w:rPr>
              <w:t xml:space="preserve"> General</w:t>
            </w:r>
            <w:r w:rsidR="00A605DD" w:rsidRPr="0095140A">
              <w:rPr>
                <w:rFonts w:eastAsia="Times New Roman"/>
                <w:b/>
                <w:bCs/>
                <w:color w:val="FFFFFF"/>
                <w:spacing w:val="0"/>
                <w:sz w:val="20"/>
                <w:szCs w:val="20"/>
                <w:lang w:eastAsia="es-DO"/>
              </w:rPr>
              <w:t>es</w:t>
            </w:r>
          </w:p>
        </w:tc>
        <w:tc>
          <w:tcPr>
            <w:tcW w:w="2232" w:type="dxa"/>
            <w:tcBorders>
              <w:top w:val="nil"/>
              <w:left w:val="nil"/>
              <w:bottom w:val="single" w:sz="8" w:space="0" w:color="auto"/>
              <w:right w:val="single" w:sz="8" w:space="0" w:color="auto"/>
            </w:tcBorders>
            <w:shd w:val="clear" w:color="000000" w:fill="436EBE"/>
            <w:noWrap/>
            <w:vAlign w:val="bottom"/>
            <w:hideMark/>
          </w:tcPr>
          <w:p w14:paraId="090212C7" w14:textId="77777777" w:rsidR="00D43A83" w:rsidRPr="0095140A" w:rsidRDefault="00D43A83" w:rsidP="00D43A83">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135</w:t>
            </w:r>
          </w:p>
        </w:tc>
        <w:tc>
          <w:tcPr>
            <w:tcW w:w="2720" w:type="dxa"/>
            <w:tcBorders>
              <w:top w:val="nil"/>
              <w:left w:val="nil"/>
              <w:bottom w:val="single" w:sz="8" w:space="0" w:color="auto"/>
              <w:right w:val="single" w:sz="8" w:space="0" w:color="auto"/>
            </w:tcBorders>
            <w:shd w:val="clear" w:color="000000" w:fill="436EBE"/>
            <w:noWrap/>
            <w:vAlign w:val="bottom"/>
            <w:hideMark/>
          </w:tcPr>
          <w:p w14:paraId="2F970368" w14:textId="68F1D871" w:rsidR="00D43A83" w:rsidRPr="0095140A" w:rsidRDefault="00412B75" w:rsidP="00D43A83">
            <w:pPr>
              <w:spacing w:after="0" w:line="240" w:lineRule="auto"/>
              <w:jc w:val="center"/>
              <w:rPr>
                <w:rFonts w:eastAsia="Times New Roman"/>
                <w:b/>
                <w:bCs/>
                <w:color w:val="FFFFFF"/>
                <w:spacing w:val="0"/>
                <w:sz w:val="20"/>
                <w:szCs w:val="20"/>
                <w:lang w:eastAsia="es-DO"/>
              </w:rPr>
            </w:pPr>
            <w:r>
              <w:rPr>
                <w:rFonts w:eastAsia="Times New Roman"/>
                <w:b/>
                <w:bCs/>
                <w:color w:val="FFFFFF"/>
                <w:spacing w:val="0"/>
                <w:sz w:val="20"/>
                <w:szCs w:val="20"/>
                <w:lang w:eastAsia="es-DO"/>
              </w:rPr>
              <w:t>172</w:t>
            </w:r>
          </w:p>
        </w:tc>
      </w:tr>
      <w:tr w:rsidR="0095140A" w:rsidRPr="0095140A" w14:paraId="63A1C0FD" w14:textId="77777777" w:rsidTr="000D7561">
        <w:trPr>
          <w:trHeight w:val="326"/>
        </w:trPr>
        <w:tc>
          <w:tcPr>
            <w:tcW w:w="8224" w:type="dxa"/>
            <w:gridSpan w:val="3"/>
            <w:tcBorders>
              <w:top w:val="single" w:sz="8" w:space="0" w:color="auto"/>
              <w:left w:val="nil"/>
              <w:bottom w:val="nil"/>
              <w:right w:val="nil"/>
            </w:tcBorders>
            <w:noWrap/>
            <w:vAlign w:val="bottom"/>
            <w:hideMark/>
          </w:tcPr>
          <w:p w14:paraId="43AD1F97" w14:textId="72C9EB34" w:rsidR="00D43A83" w:rsidRPr="0095140A" w:rsidRDefault="00D43A83" w:rsidP="00D43A83">
            <w:pPr>
              <w:spacing w:after="0" w:line="240" w:lineRule="auto"/>
              <w:rPr>
                <w:rFonts w:eastAsia="Times New Roman"/>
                <w:spacing w:val="0"/>
                <w:sz w:val="18"/>
                <w:szCs w:val="18"/>
                <w:lang w:eastAsia="es-DO"/>
              </w:rPr>
            </w:pPr>
            <w:r w:rsidRPr="0095140A">
              <w:rPr>
                <w:rFonts w:eastAsia="Times New Roman"/>
                <w:spacing w:val="0"/>
                <w:sz w:val="18"/>
                <w:szCs w:val="18"/>
                <w:lang w:eastAsia="es-DO"/>
              </w:rPr>
              <w:t xml:space="preserve">Fuente </w:t>
            </w:r>
            <w:r w:rsidR="0097461F" w:rsidRPr="0095140A">
              <w:rPr>
                <w:rFonts w:eastAsia="Times New Roman"/>
                <w:spacing w:val="0"/>
                <w:sz w:val="18"/>
                <w:szCs w:val="18"/>
                <w:lang w:eastAsia="es-DO"/>
              </w:rPr>
              <w:t>1</w:t>
            </w:r>
            <w:r w:rsidR="000D7561" w:rsidRPr="0095140A">
              <w:rPr>
                <w:rFonts w:eastAsia="Times New Roman"/>
                <w:spacing w:val="0"/>
                <w:sz w:val="18"/>
                <w:szCs w:val="18"/>
                <w:lang w:eastAsia="es-DO"/>
              </w:rPr>
              <w:t>0</w:t>
            </w:r>
            <w:r w:rsidRPr="0095140A">
              <w:rPr>
                <w:rFonts w:eastAsia="Times New Roman"/>
                <w:spacing w:val="0"/>
                <w:sz w:val="18"/>
                <w:szCs w:val="18"/>
                <w:lang w:eastAsia="es-DO"/>
              </w:rPr>
              <w:t>: Mesas Locales de Seguridad, Ciudadanía y Género</w:t>
            </w:r>
          </w:p>
        </w:tc>
      </w:tr>
    </w:tbl>
    <w:p w14:paraId="033ADB5B" w14:textId="77777777" w:rsidR="008F4E3E" w:rsidRPr="0095140A" w:rsidRDefault="008F4E3E" w:rsidP="00415442">
      <w:pPr>
        <w:spacing w:before="100" w:beforeAutospacing="1" w:after="100" w:afterAutospacing="1" w:line="240" w:lineRule="auto"/>
        <w:jc w:val="both"/>
        <w:outlineLvl w:val="3"/>
        <w:rPr>
          <w:rFonts w:eastAsia="Times New Roman"/>
          <w:b/>
          <w:bCs/>
          <w:lang w:eastAsia="es-DO"/>
        </w:rPr>
      </w:pPr>
    </w:p>
    <w:p w14:paraId="0479F33E" w14:textId="77F02776" w:rsidR="002663C7" w:rsidRPr="0095140A" w:rsidRDefault="00415442" w:rsidP="00415442">
      <w:pPr>
        <w:spacing w:before="100" w:beforeAutospacing="1" w:after="100" w:afterAutospacing="1" w:line="240" w:lineRule="auto"/>
        <w:jc w:val="both"/>
        <w:outlineLvl w:val="3"/>
        <w:rPr>
          <w:rFonts w:eastAsia="Times New Roman"/>
          <w:b/>
          <w:bCs/>
          <w:lang w:eastAsia="es-DO"/>
        </w:rPr>
      </w:pPr>
      <w:r w:rsidRPr="0095140A">
        <w:rPr>
          <w:rFonts w:eastAsia="Times New Roman"/>
          <w:b/>
          <w:bCs/>
          <w:lang w:eastAsia="es-DO"/>
        </w:rPr>
        <w:t>Región Este</w:t>
      </w:r>
    </w:p>
    <w:p w14:paraId="13BF7F57" w14:textId="77777777" w:rsidR="000D2CD8" w:rsidRPr="0095140A" w:rsidRDefault="000D2CD8" w:rsidP="00415442">
      <w:pPr>
        <w:spacing w:before="100" w:beforeAutospacing="1" w:after="100" w:afterAutospacing="1" w:line="240" w:lineRule="auto"/>
        <w:jc w:val="both"/>
        <w:outlineLvl w:val="3"/>
        <w:rPr>
          <w:rFonts w:eastAsia="Times New Roman"/>
          <w:b/>
          <w:bCs/>
          <w:lang w:eastAsia="es-DO"/>
        </w:rPr>
      </w:pPr>
    </w:p>
    <w:p w14:paraId="00AD8723" w14:textId="56AAA54A" w:rsidR="00415442" w:rsidRPr="0095140A" w:rsidRDefault="00415442" w:rsidP="00415442">
      <w:pPr>
        <w:spacing w:before="100" w:beforeAutospacing="1" w:after="100" w:afterAutospacing="1" w:line="360" w:lineRule="auto"/>
        <w:jc w:val="both"/>
        <w:rPr>
          <w:rFonts w:eastAsia="Times New Roman"/>
          <w:lang w:eastAsia="es-DO"/>
        </w:rPr>
      </w:pPr>
      <w:r w:rsidRPr="0095140A">
        <w:rPr>
          <w:rFonts w:eastAsia="Times New Roman"/>
          <w:lang w:eastAsia="es-DO"/>
        </w:rPr>
        <w:t xml:space="preserve">En la </w:t>
      </w:r>
      <w:r w:rsidR="009A6784" w:rsidRPr="0095140A">
        <w:rPr>
          <w:rFonts w:eastAsia="Times New Roman"/>
          <w:lang w:eastAsia="es-DO"/>
        </w:rPr>
        <w:t>R</w:t>
      </w:r>
      <w:r w:rsidRPr="0095140A">
        <w:rPr>
          <w:rFonts w:eastAsia="Times New Roman"/>
          <w:lang w:eastAsia="es-DO"/>
        </w:rPr>
        <w:t xml:space="preserve">egión Este se registraron </w:t>
      </w:r>
      <w:r w:rsidR="00273A51">
        <w:rPr>
          <w:rFonts w:eastAsia="Times New Roman"/>
          <w:lang w:eastAsia="es-DO"/>
        </w:rPr>
        <w:t>114</w:t>
      </w:r>
      <w:r w:rsidRPr="0095140A">
        <w:rPr>
          <w:rFonts w:eastAsia="Times New Roman"/>
          <w:lang w:eastAsia="es-DO"/>
        </w:rPr>
        <w:t xml:space="preserve"> reuniones ejecutadas, lo que refleja un proceso de consolidación del trabajo territorial y de fortalecimiento del patrullaje preventivo, con especial apoyo de la Policía Nacional y la empresa EDEESTE. La integración de los municipios de Bayahibe y Boca de Yuma*, aunque no corresponden a divisiones municipales formales, evidencia la adaptabilidad de las Mesas a las realidades locales, ampliando la cobertura y la participación comunitaria en zonas de alta afluencia turística.</w:t>
      </w:r>
    </w:p>
    <w:p w14:paraId="30672813" w14:textId="5F4D03DB" w:rsidR="00415442" w:rsidRPr="0095140A" w:rsidRDefault="00415442" w:rsidP="008158DD">
      <w:pPr>
        <w:spacing w:before="100" w:beforeAutospacing="1" w:after="100" w:afterAutospacing="1" w:line="360" w:lineRule="auto"/>
        <w:jc w:val="both"/>
        <w:rPr>
          <w:rFonts w:eastAsia="Times New Roman"/>
          <w:lang w:eastAsia="es-DO"/>
        </w:rPr>
      </w:pPr>
      <w:r w:rsidRPr="0095140A">
        <w:rPr>
          <w:rFonts w:eastAsia="Times New Roman"/>
          <w:lang w:eastAsia="es-DO"/>
        </w:rPr>
        <w:t>Nota (*): localidades no clasificadas formalmente como municipios o distritos municipales, pero incluidas por su relevancia territorial en la gestión de seguridad comunitaria.</w:t>
      </w:r>
    </w:p>
    <w:p w14:paraId="3BDA8749" w14:textId="77777777" w:rsidR="008F4E3E" w:rsidRPr="008158DD" w:rsidRDefault="008F4E3E" w:rsidP="008158DD">
      <w:pPr>
        <w:spacing w:before="100" w:beforeAutospacing="1" w:after="100" w:afterAutospacing="1" w:line="360" w:lineRule="auto"/>
        <w:jc w:val="both"/>
        <w:rPr>
          <w:rFonts w:eastAsia="Times New Roman"/>
          <w:lang w:eastAsia="es-DO"/>
        </w:rPr>
      </w:pPr>
    </w:p>
    <w:tbl>
      <w:tblPr>
        <w:tblW w:w="7813" w:type="dxa"/>
        <w:tblInd w:w="132" w:type="dxa"/>
        <w:tblCellMar>
          <w:left w:w="70" w:type="dxa"/>
          <w:right w:w="70" w:type="dxa"/>
        </w:tblCellMar>
        <w:tblLook w:val="04A0" w:firstRow="1" w:lastRow="0" w:firstColumn="1" w:lastColumn="0" w:noHBand="0" w:noVBand="1"/>
      </w:tblPr>
      <w:tblGrid>
        <w:gridCol w:w="2983"/>
        <w:gridCol w:w="2130"/>
        <w:gridCol w:w="2700"/>
      </w:tblGrid>
      <w:tr w:rsidR="00D43A83" w:rsidRPr="006377F4" w14:paraId="133ADC75" w14:textId="77777777" w:rsidTr="008158DD">
        <w:trPr>
          <w:trHeight w:val="300"/>
        </w:trPr>
        <w:tc>
          <w:tcPr>
            <w:tcW w:w="7813" w:type="dxa"/>
            <w:gridSpan w:val="3"/>
            <w:tcBorders>
              <w:top w:val="single" w:sz="8" w:space="0" w:color="auto"/>
              <w:left w:val="single" w:sz="8" w:space="0" w:color="auto"/>
              <w:bottom w:val="single" w:sz="8" w:space="0" w:color="auto"/>
              <w:right w:val="single" w:sz="8" w:space="0" w:color="000000"/>
            </w:tcBorders>
            <w:shd w:val="clear" w:color="000000" w:fill="436EBE"/>
            <w:vAlign w:val="bottom"/>
            <w:hideMark/>
          </w:tcPr>
          <w:p w14:paraId="6C04E7BB" w14:textId="77777777" w:rsidR="00D43A83" w:rsidRPr="0095140A" w:rsidRDefault="00D43A83" w:rsidP="00D43A83">
            <w:pPr>
              <w:spacing w:after="0" w:line="240" w:lineRule="auto"/>
              <w:jc w:val="center"/>
              <w:rPr>
                <w:rFonts w:eastAsia="Times New Roman"/>
                <w:b/>
                <w:bCs/>
                <w:color w:val="FFFFFF"/>
                <w:spacing w:val="0"/>
                <w:lang w:eastAsia="es-DO"/>
              </w:rPr>
            </w:pPr>
            <w:r w:rsidRPr="0095140A">
              <w:rPr>
                <w:rFonts w:eastAsia="Times New Roman"/>
                <w:b/>
                <w:bCs/>
                <w:color w:val="FFFFFF"/>
                <w:spacing w:val="0"/>
                <w:lang w:eastAsia="es-DO"/>
              </w:rPr>
              <w:lastRenderedPageBreak/>
              <w:t>Tabla ejecución de Mesas por provincias Región Este 2025</w:t>
            </w:r>
          </w:p>
        </w:tc>
      </w:tr>
      <w:tr w:rsidR="00D43A83" w:rsidRPr="006377F4" w14:paraId="663C5FA1" w14:textId="77777777" w:rsidTr="00A46393">
        <w:trPr>
          <w:trHeight w:val="300"/>
        </w:trPr>
        <w:tc>
          <w:tcPr>
            <w:tcW w:w="2983" w:type="dxa"/>
            <w:tcBorders>
              <w:top w:val="nil"/>
              <w:left w:val="single" w:sz="8" w:space="0" w:color="auto"/>
              <w:bottom w:val="nil"/>
              <w:right w:val="single" w:sz="8" w:space="0" w:color="auto"/>
            </w:tcBorders>
            <w:shd w:val="clear" w:color="000000" w:fill="436EBE"/>
            <w:noWrap/>
            <w:vAlign w:val="bottom"/>
            <w:hideMark/>
          </w:tcPr>
          <w:p w14:paraId="54284128" w14:textId="77777777" w:rsidR="00D43A83" w:rsidRPr="0095140A" w:rsidRDefault="00D43A83" w:rsidP="00D43A83">
            <w:pPr>
              <w:spacing w:after="0" w:line="240" w:lineRule="auto"/>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Provincia</w:t>
            </w:r>
          </w:p>
        </w:tc>
        <w:tc>
          <w:tcPr>
            <w:tcW w:w="2130" w:type="dxa"/>
            <w:tcBorders>
              <w:top w:val="nil"/>
              <w:left w:val="nil"/>
              <w:bottom w:val="nil"/>
              <w:right w:val="single" w:sz="8" w:space="0" w:color="auto"/>
            </w:tcBorders>
            <w:shd w:val="clear" w:color="000000" w:fill="436EBE"/>
            <w:vAlign w:val="bottom"/>
            <w:hideMark/>
          </w:tcPr>
          <w:p w14:paraId="27586E67" w14:textId="77777777" w:rsidR="00D43A83" w:rsidRPr="0095140A" w:rsidRDefault="00D43A83" w:rsidP="00D43A83">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Reuniones Ejecutadas</w:t>
            </w:r>
          </w:p>
        </w:tc>
        <w:tc>
          <w:tcPr>
            <w:tcW w:w="2700" w:type="dxa"/>
            <w:tcBorders>
              <w:top w:val="nil"/>
              <w:left w:val="nil"/>
              <w:bottom w:val="nil"/>
              <w:right w:val="single" w:sz="8" w:space="0" w:color="auto"/>
            </w:tcBorders>
            <w:shd w:val="clear" w:color="000000" w:fill="436EBE"/>
            <w:vAlign w:val="bottom"/>
            <w:hideMark/>
          </w:tcPr>
          <w:p w14:paraId="06903B37" w14:textId="2C6A648E" w:rsidR="00D43A83" w:rsidRPr="0095140A" w:rsidRDefault="00162216" w:rsidP="00D43A83">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Necesidades Identificadas</w:t>
            </w:r>
          </w:p>
        </w:tc>
      </w:tr>
      <w:tr w:rsidR="00D43A83" w:rsidRPr="006377F4" w14:paraId="5AA4E028" w14:textId="77777777" w:rsidTr="00A46393">
        <w:trPr>
          <w:trHeight w:val="328"/>
        </w:trPr>
        <w:tc>
          <w:tcPr>
            <w:tcW w:w="2983" w:type="dxa"/>
            <w:tcBorders>
              <w:top w:val="single" w:sz="8" w:space="0" w:color="auto"/>
              <w:left w:val="single" w:sz="8" w:space="0" w:color="auto"/>
              <w:bottom w:val="single" w:sz="4" w:space="0" w:color="auto"/>
              <w:right w:val="single" w:sz="8" w:space="0" w:color="auto"/>
            </w:tcBorders>
            <w:shd w:val="clear" w:color="000000" w:fill="D9D9D9"/>
            <w:noWrap/>
            <w:vAlign w:val="bottom"/>
            <w:hideMark/>
          </w:tcPr>
          <w:p w14:paraId="352D9B99"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La Altagracia</w:t>
            </w:r>
          </w:p>
        </w:tc>
        <w:tc>
          <w:tcPr>
            <w:tcW w:w="2130" w:type="dxa"/>
            <w:tcBorders>
              <w:top w:val="single" w:sz="8" w:space="0" w:color="auto"/>
              <w:left w:val="nil"/>
              <w:bottom w:val="single" w:sz="4" w:space="0" w:color="auto"/>
              <w:right w:val="single" w:sz="8" w:space="0" w:color="auto"/>
            </w:tcBorders>
            <w:shd w:val="clear" w:color="000000" w:fill="D9D9D9"/>
            <w:vAlign w:val="bottom"/>
            <w:hideMark/>
          </w:tcPr>
          <w:p w14:paraId="31B71CF1"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15</w:t>
            </w:r>
          </w:p>
        </w:tc>
        <w:tc>
          <w:tcPr>
            <w:tcW w:w="2700" w:type="dxa"/>
            <w:tcBorders>
              <w:top w:val="single" w:sz="4" w:space="0" w:color="auto"/>
              <w:left w:val="nil"/>
              <w:bottom w:val="single" w:sz="4" w:space="0" w:color="auto"/>
              <w:right w:val="single" w:sz="4" w:space="0" w:color="auto"/>
            </w:tcBorders>
            <w:shd w:val="clear" w:color="000000" w:fill="D9D9D9"/>
            <w:vAlign w:val="bottom"/>
            <w:hideMark/>
          </w:tcPr>
          <w:p w14:paraId="58DE13A7" w14:textId="11B6F4B1"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5</w:t>
            </w:r>
            <w:r w:rsidR="007A2D52">
              <w:rPr>
                <w:rFonts w:eastAsia="Times New Roman"/>
                <w:b/>
                <w:bCs/>
                <w:spacing w:val="0"/>
                <w:sz w:val="20"/>
                <w:szCs w:val="20"/>
                <w:lang w:eastAsia="es-DO"/>
              </w:rPr>
              <w:t>5</w:t>
            </w:r>
          </w:p>
        </w:tc>
      </w:tr>
      <w:tr w:rsidR="00D43A83" w:rsidRPr="006377F4" w14:paraId="53155D3B" w14:textId="77777777" w:rsidTr="00A46393">
        <w:trPr>
          <w:trHeight w:val="328"/>
        </w:trPr>
        <w:tc>
          <w:tcPr>
            <w:tcW w:w="2983" w:type="dxa"/>
            <w:tcBorders>
              <w:top w:val="nil"/>
              <w:left w:val="single" w:sz="8" w:space="0" w:color="auto"/>
              <w:bottom w:val="single" w:sz="4" w:space="0" w:color="auto"/>
              <w:right w:val="single" w:sz="8" w:space="0" w:color="auto"/>
            </w:tcBorders>
            <w:shd w:val="clear" w:color="000000" w:fill="FFFFFF"/>
            <w:noWrap/>
            <w:vAlign w:val="bottom"/>
            <w:hideMark/>
          </w:tcPr>
          <w:p w14:paraId="02384D5B"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La Romana</w:t>
            </w:r>
          </w:p>
        </w:tc>
        <w:tc>
          <w:tcPr>
            <w:tcW w:w="2130" w:type="dxa"/>
            <w:tcBorders>
              <w:top w:val="nil"/>
              <w:left w:val="nil"/>
              <w:bottom w:val="single" w:sz="4" w:space="0" w:color="auto"/>
              <w:right w:val="single" w:sz="8" w:space="0" w:color="auto"/>
            </w:tcBorders>
            <w:shd w:val="clear" w:color="000000" w:fill="FFFFFF"/>
            <w:vAlign w:val="bottom"/>
            <w:hideMark/>
          </w:tcPr>
          <w:p w14:paraId="44FC41F9"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6</w:t>
            </w:r>
          </w:p>
        </w:tc>
        <w:tc>
          <w:tcPr>
            <w:tcW w:w="2700" w:type="dxa"/>
            <w:tcBorders>
              <w:top w:val="nil"/>
              <w:left w:val="nil"/>
              <w:bottom w:val="single" w:sz="4" w:space="0" w:color="auto"/>
              <w:right w:val="single" w:sz="4" w:space="0" w:color="auto"/>
            </w:tcBorders>
            <w:shd w:val="clear" w:color="000000" w:fill="FFFFFF"/>
            <w:vAlign w:val="bottom"/>
            <w:hideMark/>
          </w:tcPr>
          <w:p w14:paraId="1C7BC3DB" w14:textId="50709B10"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w:t>
            </w:r>
            <w:r w:rsidR="007A2D52">
              <w:rPr>
                <w:rFonts w:eastAsia="Times New Roman"/>
                <w:b/>
                <w:bCs/>
                <w:spacing w:val="0"/>
                <w:sz w:val="20"/>
                <w:szCs w:val="20"/>
                <w:lang w:eastAsia="es-DO"/>
              </w:rPr>
              <w:t>9</w:t>
            </w:r>
          </w:p>
        </w:tc>
      </w:tr>
      <w:tr w:rsidR="00D43A83" w:rsidRPr="006377F4" w14:paraId="547C66D2" w14:textId="77777777" w:rsidTr="00A46393">
        <w:trPr>
          <w:trHeight w:val="328"/>
        </w:trPr>
        <w:tc>
          <w:tcPr>
            <w:tcW w:w="2983" w:type="dxa"/>
            <w:tcBorders>
              <w:top w:val="nil"/>
              <w:left w:val="single" w:sz="8" w:space="0" w:color="auto"/>
              <w:bottom w:val="single" w:sz="4" w:space="0" w:color="auto"/>
              <w:right w:val="single" w:sz="8" w:space="0" w:color="auto"/>
            </w:tcBorders>
            <w:shd w:val="clear" w:color="000000" w:fill="D9D9D9"/>
            <w:noWrap/>
            <w:vAlign w:val="bottom"/>
            <w:hideMark/>
          </w:tcPr>
          <w:p w14:paraId="75A694DF"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El Seibo</w:t>
            </w:r>
          </w:p>
        </w:tc>
        <w:tc>
          <w:tcPr>
            <w:tcW w:w="2130" w:type="dxa"/>
            <w:tcBorders>
              <w:top w:val="nil"/>
              <w:left w:val="nil"/>
              <w:bottom w:val="single" w:sz="4" w:space="0" w:color="auto"/>
              <w:right w:val="single" w:sz="8" w:space="0" w:color="auto"/>
            </w:tcBorders>
            <w:shd w:val="clear" w:color="000000" w:fill="D9D9D9"/>
            <w:vAlign w:val="bottom"/>
            <w:hideMark/>
          </w:tcPr>
          <w:p w14:paraId="12AA1332"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13</w:t>
            </w:r>
          </w:p>
        </w:tc>
        <w:tc>
          <w:tcPr>
            <w:tcW w:w="2700" w:type="dxa"/>
            <w:tcBorders>
              <w:top w:val="nil"/>
              <w:left w:val="nil"/>
              <w:bottom w:val="single" w:sz="4" w:space="0" w:color="auto"/>
              <w:right w:val="single" w:sz="4" w:space="0" w:color="auto"/>
            </w:tcBorders>
            <w:shd w:val="clear" w:color="000000" w:fill="D9D9D9"/>
            <w:vAlign w:val="bottom"/>
            <w:hideMark/>
          </w:tcPr>
          <w:p w14:paraId="21AF1319" w14:textId="2124E263"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7A2D52">
              <w:rPr>
                <w:rFonts w:eastAsia="Times New Roman"/>
                <w:b/>
                <w:bCs/>
                <w:spacing w:val="0"/>
                <w:sz w:val="20"/>
                <w:szCs w:val="20"/>
                <w:lang w:eastAsia="es-DO"/>
              </w:rPr>
              <w:t>7</w:t>
            </w:r>
          </w:p>
        </w:tc>
      </w:tr>
      <w:tr w:rsidR="00D43A83" w:rsidRPr="006377F4" w14:paraId="1876DDC2" w14:textId="77777777" w:rsidTr="00A46393">
        <w:trPr>
          <w:trHeight w:val="328"/>
        </w:trPr>
        <w:tc>
          <w:tcPr>
            <w:tcW w:w="2983" w:type="dxa"/>
            <w:tcBorders>
              <w:top w:val="nil"/>
              <w:left w:val="single" w:sz="8" w:space="0" w:color="auto"/>
              <w:bottom w:val="single" w:sz="4" w:space="0" w:color="auto"/>
              <w:right w:val="single" w:sz="8" w:space="0" w:color="auto"/>
            </w:tcBorders>
            <w:shd w:val="clear" w:color="000000" w:fill="FFFFFF"/>
            <w:noWrap/>
            <w:vAlign w:val="bottom"/>
            <w:hideMark/>
          </w:tcPr>
          <w:p w14:paraId="43815DBB"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Hato Mayor</w:t>
            </w:r>
          </w:p>
        </w:tc>
        <w:tc>
          <w:tcPr>
            <w:tcW w:w="2130" w:type="dxa"/>
            <w:tcBorders>
              <w:top w:val="nil"/>
              <w:left w:val="nil"/>
              <w:bottom w:val="single" w:sz="4" w:space="0" w:color="auto"/>
              <w:right w:val="single" w:sz="8" w:space="0" w:color="auto"/>
            </w:tcBorders>
            <w:shd w:val="clear" w:color="000000" w:fill="FFFFFF"/>
            <w:vAlign w:val="bottom"/>
            <w:hideMark/>
          </w:tcPr>
          <w:p w14:paraId="54F5A7CC"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12</w:t>
            </w:r>
          </w:p>
        </w:tc>
        <w:tc>
          <w:tcPr>
            <w:tcW w:w="2700" w:type="dxa"/>
            <w:tcBorders>
              <w:top w:val="nil"/>
              <w:left w:val="nil"/>
              <w:bottom w:val="single" w:sz="4" w:space="0" w:color="auto"/>
              <w:right w:val="single" w:sz="4" w:space="0" w:color="auto"/>
            </w:tcBorders>
            <w:shd w:val="clear" w:color="000000" w:fill="FFFFFF"/>
            <w:vAlign w:val="bottom"/>
            <w:hideMark/>
          </w:tcPr>
          <w:p w14:paraId="6F332748" w14:textId="6CEFED6E"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w:t>
            </w:r>
            <w:r w:rsidR="007A2D52">
              <w:rPr>
                <w:rFonts w:eastAsia="Times New Roman"/>
                <w:b/>
                <w:bCs/>
                <w:spacing w:val="0"/>
                <w:sz w:val="20"/>
                <w:szCs w:val="20"/>
                <w:lang w:eastAsia="es-DO"/>
              </w:rPr>
              <w:t>3</w:t>
            </w:r>
          </w:p>
        </w:tc>
      </w:tr>
      <w:tr w:rsidR="00D43A83" w:rsidRPr="006377F4" w14:paraId="47C1A193" w14:textId="77777777" w:rsidTr="00A46393">
        <w:trPr>
          <w:trHeight w:val="328"/>
        </w:trPr>
        <w:tc>
          <w:tcPr>
            <w:tcW w:w="2983" w:type="dxa"/>
            <w:tcBorders>
              <w:top w:val="nil"/>
              <w:left w:val="single" w:sz="8" w:space="0" w:color="auto"/>
              <w:bottom w:val="single" w:sz="4" w:space="0" w:color="auto"/>
              <w:right w:val="single" w:sz="8" w:space="0" w:color="auto"/>
            </w:tcBorders>
            <w:shd w:val="clear" w:color="000000" w:fill="D9D9D9"/>
            <w:noWrap/>
            <w:vAlign w:val="bottom"/>
            <w:hideMark/>
          </w:tcPr>
          <w:p w14:paraId="232624D5" w14:textId="21015764"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San Pedro de Macor</w:t>
            </w:r>
            <w:r w:rsidR="002A4738" w:rsidRPr="0095140A">
              <w:rPr>
                <w:rFonts w:eastAsia="Times New Roman"/>
                <w:b/>
                <w:bCs/>
                <w:spacing w:val="0"/>
                <w:sz w:val="20"/>
                <w:szCs w:val="20"/>
                <w:lang w:eastAsia="es-DO"/>
              </w:rPr>
              <w:t>í</w:t>
            </w:r>
            <w:r w:rsidRPr="0095140A">
              <w:rPr>
                <w:rFonts w:eastAsia="Times New Roman"/>
                <w:b/>
                <w:bCs/>
                <w:spacing w:val="0"/>
                <w:sz w:val="20"/>
                <w:szCs w:val="20"/>
                <w:lang w:eastAsia="es-DO"/>
              </w:rPr>
              <w:t>s</w:t>
            </w:r>
          </w:p>
        </w:tc>
        <w:tc>
          <w:tcPr>
            <w:tcW w:w="2130" w:type="dxa"/>
            <w:tcBorders>
              <w:top w:val="nil"/>
              <w:left w:val="nil"/>
              <w:bottom w:val="single" w:sz="4" w:space="0" w:color="auto"/>
              <w:right w:val="single" w:sz="8" w:space="0" w:color="auto"/>
            </w:tcBorders>
            <w:shd w:val="clear" w:color="000000" w:fill="D9D9D9"/>
            <w:vAlign w:val="bottom"/>
            <w:hideMark/>
          </w:tcPr>
          <w:p w14:paraId="095FD28E"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4</w:t>
            </w:r>
          </w:p>
        </w:tc>
        <w:tc>
          <w:tcPr>
            <w:tcW w:w="2700" w:type="dxa"/>
            <w:tcBorders>
              <w:top w:val="nil"/>
              <w:left w:val="nil"/>
              <w:bottom w:val="single" w:sz="4" w:space="0" w:color="auto"/>
              <w:right w:val="single" w:sz="4" w:space="0" w:color="auto"/>
            </w:tcBorders>
            <w:shd w:val="clear" w:color="000000" w:fill="D9D9D9"/>
            <w:vAlign w:val="bottom"/>
            <w:hideMark/>
          </w:tcPr>
          <w:p w14:paraId="3C1D3687" w14:textId="51BF271C"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w:t>
            </w:r>
            <w:r w:rsidR="007A2D52">
              <w:rPr>
                <w:rFonts w:eastAsia="Times New Roman"/>
                <w:b/>
                <w:bCs/>
                <w:spacing w:val="0"/>
                <w:sz w:val="20"/>
                <w:szCs w:val="20"/>
                <w:lang w:eastAsia="es-DO"/>
              </w:rPr>
              <w:t>7</w:t>
            </w:r>
          </w:p>
        </w:tc>
      </w:tr>
      <w:tr w:rsidR="00D43A83" w:rsidRPr="006377F4" w14:paraId="268DF0F8" w14:textId="77777777" w:rsidTr="00A46393">
        <w:trPr>
          <w:trHeight w:val="345"/>
        </w:trPr>
        <w:tc>
          <w:tcPr>
            <w:tcW w:w="2983" w:type="dxa"/>
            <w:tcBorders>
              <w:top w:val="nil"/>
              <w:left w:val="single" w:sz="8" w:space="0" w:color="auto"/>
              <w:bottom w:val="single" w:sz="8" w:space="0" w:color="auto"/>
              <w:right w:val="single" w:sz="8" w:space="0" w:color="auto"/>
            </w:tcBorders>
            <w:shd w:val="clear" w:color="000000" w:fill="FFFFFF"/>
            <w:noWrap/>
            <w:vAlign w:val="bottom"/>
            <w:hideMark/>
          </w:tcPr>
          <w:p w14:paraId="6A6057A5" w14:textId="77777777" w:rsidR="00D43A83" w:rsidRPr="0095140A" w:rsidRDefault="00D43A83" w:rsidP="00D43A83">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Monte Plata</w:t>
            </w:r>
          </w:p>
        </w:tc>
        <w:tc>
          <w:tcPr>
            <w:tcW w:w="2130" w:type="dxa"/>
            <w:tcBorders>
              <w:top w:val="nil"/>
              <w:left w:val="nil"/>
              <w:bottom w:val="single" w:sz="8" w:space="0" w:color="auto"/>
              <w:right w:val="single" w:sz="8" w:space="0" w:color="auto"/>
            </w:tcBorders>
            <w:shd w:val="clear" w:color="000000" w:fill="FFFFFF"/>
            <w:vAlign w:val="bottom"/>
            <w:hideMark/>
          </w:tcPr>
          <w:p w14:paraId="0D0F4D94" w14:textId="77777777"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94</w:t>
            </w:r>
          </w:p>
        </w:tc>
        <w:tc>
          <w:tcPr>
            <w:tcW w:w="2700" w:type="dxa"/>
            <w:tcBorders>
              <w:top w:val="nil"/>
              <w:left w:val="nil"/>
              <w:bottom w:val="nil"/>
              <w:right w:val="single" w:sz="4" w:space="0" w:color="auto"/>
            </w:tcBorders>
            <w:shd w:val="clear" w:color="000000" w:fill="FFFFFF"/>
            <w:vAlign w:val="bottom"/>
            <w:hideMark/>
          </w:tcPr>
          <w:p w14:paraId="1F1FEB2D" w14:textId="6370B706" w:rsidR="00D43A83" w:rsidRPr="0095140A" w:rsidRDefault="00D43A83" w:rsidP="00D43A83">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5</w:t>
            </w:r>
            <w:r w:rsidR="007A2D52">
              <w:rPr>
                <w:rFonts w:eastAsia="Times New Roman"/>
                <w:b/>
                <w:bCs/>
                <w:spacing w:val="0"/>
                <w:sz w:val="20"/>
                <w:szCs w:val="20"/>
                <w:lang w:eastAsia="es-DO"/>
              </w:rPr>
              <w:t>7</w:t>
            </w:r>
          </w:p>
        </w:tc>
      </w:tr>
      <w:tr w:rsidR="00D43A83" w:rsidRPr="006377F4" w14:paraId="10899943" w14:textId="77777777" w:rsidTr="00A46393">
        <w:trPr>
          <w:trHeight w:val="345"/>
        </w:trPr>
        <w:tc>
          <w:tcPr>
            <w:tcW w:w="2983" w:type="dxa"/>
            <w:tcBorders>
              <w:top w:val="nil"/>
              <w:left w:val="single" w:sz="8" w:space="0" w:color="auto"/>
              <w:bottom w:val="single" w:sz="8" w:space="0" w:color="auto"/>
              <w:right w:val="single" w:sz="8" w:space="0" w:color="auto"/>
            </w:tcBorders>
            <w:shd w:val="clear" w:color="000000" w:fill="436EBE"/>
            <w:noWrap/>
            <w:vAlign w:val="bottom"/>
            <w:hideMark/>
          </w:tcPr>
          <w:p w14:paraId="2E6228D8" w14:textId="1296D8E1" w:rsidR="00D43A83" w:rsidRPr="0095140A" w:rsidRDefault="00D43A83" w:rsidP="00D43A83">
            <w:pPr>
              <w:spacing w:after="0" w:line="240" w:lineRule="auto"/>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Totale</w:t>
            </w:r>
            <w:r w:rsidR="00A605DD" w:rsidRPr="0095140A">
              <w:rPr>
                <w:rFonts w:eastAsia="Times New Roman"/>
                <w:b/>
                <w:bCs/>
                <w:color w:val="FFFFFF"/>
                <w:spacing w:val="0"/>
                <w:sz w:val="20"/>
                <w:szCs w:val="20"/>
                <w:lang w:eastAsia="es-DO"/>
              </w:rPr>
              <w:t>s</w:t>
            </w:r>
            <w:r w:rsidRPr="0095140A">
              <w:rPr>
                <w:rFonts w:eastAsia="Times New Roman"/>
                <w:b/>
                <w:bCs/>
                <w:color w:val="FFFFFF"/>
                <w:spacing w:val="0"/>
                <w:sz w:val="20"/>
                <w:szCs w:val="20"/>
                <w:lang w:eastAsia="es-DO"/>
              </w:rPr>
              <w:t xml:space="preserve"> General</w:t>
            </w:r>
            <w:r w:rsidR="00A605DD" w:rsidRPr="0095140A">
              <w:rPr>
                <w:rFonts w:eastAsia="Times New Roman"/>
                <w:b/>
                <w:bCs/>
                <w:color w:val="FFFFFF"/>
                <w:spacing w:val="0"/>
                <w:sz w:val="20"/>
                <w:szCs w:val="20"/>
                <w:lang w:eastAsia="es-DO"/>
              </w:rPr>
              <w:t>es</w:t>
            </w:r>
          </w:p>
        </w:tc>
        <w:tc>
          <w:tcPr>
            <w:tcW w:w="2130" w:type="dxa"/>
            <w:tcBorders>
              <w:top w:val="nil"/>
              <w:left w:val="nil"/>
              <w:bottom w:val="single" w:sz="8" w:space="0" w:color="auto"/>
              <w:right w:val="single" w:sz="8" w:space="0" w:color="auto"/>
            </w:tcBorders>
            <w:shd w:val="clear" w:color="000000" w:fill="436EBE"/>
            <w:noWrap/>
            <w:vAlign w:val="bottom"/>
            <w:hideMark/>
          </w:tcPr>
          <w:p w14:paraId="06C5BCA4" w14:textId="77777777" w:rsidR="00D43A83" w:rsidRPr="0095140A" w:rsidRDefault="00D43A83" w:rsidP="00D43A83">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144</w:t>
            </w:r>
          </w:p>
        </w:tc>
        <w:tc>
          <w:tcPr>
            <w:tcW w:w="2700" w:type="dxa"/>
            <w:tcBorders>
              <w:top w:val="single" w:sz="8" w:space="0" w:color="auto"/>
              <w:left w:val="nil"/>
              <w:bottom w:val="single" w:sz="8" w:space="0" w:color="auto"/>
              <w:right w:val="single" w:sz="8" w:space="0" w:color="auto"/>
            </w:tcBorders>
            <w:shd w:val="clear" w:color="000000" w:fill="436EBE"/>
            <w:noWrap/>
            <w:vAlign w:val="bottom"/>
            <w:hideMark/>
          </w:tcPr>
          <w:p w14:paraId="6AE28EB5" w14:textId="462B7607" w:rsidR="00D43A83" w:rsidRPr="0095140A" w:rsidRDefault="00412B75" w:rsidP="00D43A83">
            <w:pPr>
              <w:spacing w:after="0" w:line="240" w:lineRule="auto"/>
              <w:jc w:val="center"/>
              <w:rPr>
                <w:rFonts w:eastAsia="Times New Roman"/>
                <w:b/>
                <w:bCs/>
                <w:color w:val="FFFFFF"/>
                <w:spacing w:val="0"/>
                <w:sz w:val="20"/>
                <w:szCs w:val="20"/>
                <w:lang w:eastAsia="es-DO"/>
              </w:rPr>
            </w:pPr>
            <w:r>
              <w:rPr>
                <w:rFonts w:eastAsia="Times New Roman"/>
                <w:b/>
                <w:bCs/>
                <w:color w:val="FFFFFF"/>
                <w:spacing w:val="0"/>
                <w:sz w:val="20"/>
                <w:szCs w:val="20"/>
                <w:lang w:eastAsia="es-DO"/>
              </w:rPr>
              <w:t>229</w:t>
            </w:r>
          </w:p>
        </w:tc>
      </w:tr>
      <w:tr w:rsidR="008158DD" w:rsidRPr="0095140A" w14:paraId="0CBCDF1E" w14:textId="77777777" w:rsidTr="008158DD">
        <w:trPr>
          <w:trHeight w:val="328"/>
        </w:trPr>
        <w:tc>
          <w:tcPr>
            <w:tcW w:w="7813" w:type="dxa"/>
            <w:gridSpan w:val="3"/>
            <w:tcBorders>
              <w:top w:val="single" w:sz="8" w:space="0" w:color="auto"/>
              <w:left w:val="nil"/>
              <w:bottom w:val="nil"/>
              <w:right w:val="nil"/>
            </w:tcBorders>
            <w:noWrap/>
            <w:vAlign w:val="bottom"/>
            <w:hideMark/>
          </w:tcPr>
          <w:p w14:paraId="09C95B36" w14:textId="4BF76B74" w:rsidR="00D43A83" w:rsidRPr="0095140A" w:rsidRDefault="00D43A83" w:rsidP="00D43A83">
            <w:pPr>
              <w:spacing w:after="0" w:line="240" w:lineRule="auto"/>
              <w:rPr>
                <w:rFonts w:eastAsia="Times New Roman"/>
                <w:spacing w:val="0"/>
                <w:sz w:val="18"/>
                <w:szCs w:val="18"/>
                <w:lang w:eastAsia="es-DO"/>
              </w:rPr>
            </w:pPr>
            <w:r w:rsidRPr="0095140A">
              <w:rPr>
                <w:rFonts w:eastAsia="Times New Roman"/>
                <w:spacing w:val="0"/>
                <w:sz w:val="18"/>
                <w:szCs w:val="18"/>
                <w:lang w:eastAsia="es-DO"/>
              </w:rPr>
              <w:t xml:space="preserve">Fuente </w:t>
            </w:r>
            <w:r w:rsidR="0097461F" w:rsidRPr="0095140A">
              <w:rPr>
                <w:rFonts w:eastAsia="Times New Roman"/>
                <w:spacing w:val="0"/>
                <w:sz w:val="18"/>
                <w:szCs w:val="18"/>
                <w:lang w:eastAsia="es-DO"/>
              </w:rPr>
              <w:t>1</w:t>
            </w:r>
            <w:r w:rsidR="000D7561" w:rsidRPr="0095140A">
              <w:rPr>
                <w:rFonts w:eastAsia="Times New Roman"/>
                <w:spacing w:val="0"/>
                <w:sz w:val="18"/>
                <w:szCs w:val="18"/>
                <w:lang w:eastAsia="es-DO"/>
              </w:rPr>
              <w:t>1</w:t>
            </w:r>
            <w:r w:rsidRPr="0095140A">
              <w:rPr>
                <w:rFonts w:eastAsia="Times New Roman"/>
                <w:spacing w:val="0"/>
                <w:sz w:val="18"/>
                <w:szCs w:val="18"/>
                <w:lang w:eastAsia="es-DO"/>
              </w:rPr>
              <w:t>: Mesas Locales de Seguridad, Ciudadanía y Género</w:t>
            </w:r>
          </w:p>
        </w:tc>
      </w:tr>
    </w:tbl>
    <w:p w14:paraId="217A942E" w14:textId="77777777" w:rsidR="00A46393" w:rsidRPr="0095140A" w:rsidRDefault="00A46393" w:rsidP="00415442">
      <w:pPr>
        <w:spacing w:before="100" w:beforeAutospacing="1" w:after="100" w:afterAutospacing="1" w:line="240" w:lineRule="auto"/>
        <w:jc w:val="both"/>
        <w:outlineLvl w:val="3"/>
        <w:rPr>
          <w:rFonts w:eastAsia="Times New Roman"/>
          <w:b/>
          <w:bCs/>
          <w:lang w:eastAsia="es-DO"/>
        </w:rPr>
      </w:pPr>
    </w:p>
    <w:p w14:paraId="3E6D1B1F" w14:textId="77777777" w:rsidR="00415442" w:rsidRPr="0095140A" w:rsidRDefault="00415442" w:rsidP="00415442">
      <w:pPr>
        <w:spacing w:before="100" w:beforeAutospacing="1" w:after="100" w:afterAutospacing="1" w:line="240" w:lineRule="auto"/>
        <w:jc w:val="both"/>
        <w:outlineLvl w:val="3"/>
        <w:rPr>
          <w:rFonts w:eastAsia="Times New Roman"/>
          <w:b/>
          <w:bCs/>
          <w:lang w:eastAsia="es-DO"/>
        </w:rPr>
      </w:pPr>
      <w:r w:rsidRPr="0095140A">
        <w:rPr>
          <w:rFonts w:eastAsia="Times New Roman"/>
          <w:b/>
          <w:bCs/>
          <w:lang w:eastAsia="es-DO"/>
        </w:rPr>
        <w:t>Gran Santo Domingo y Distrito Nacional</w:t>
      </w:r>
    </w:p>
    <w:p w14:paraId="435527FF" w14:textId="77777777" w:rsidR="00B41C09" w:rsidRPr="0095140A" w:rsidRDefault="00B41C09" w:rsidP="00415442">
      <w:pPr>
        <w:spacing w:before="100" w:beforeAutospacing="1" w:after="100" w:afterAutospacing="1" w:line="240" w:lineRule="auto"/>
        <w:jc w:val="both"/>
        <w:outlineLvl w:val="3"/>
        <w:rPr>
          <w:rFonts w:eastAsia="Times New Roman"/>
          <w:b/>
          <w:bCs/>
          <w:lang w:eastAsia="es-DO"/>
        </w:rPr>
      </w:pPr>
    </w:p>
    <w:p w14:paraId="62C44ABF" w14:textId="1C36BE08" w:rsidR="00B41C09" w:rsidRPr="0095140A" w:rsidRDefault="00415442" w:rsidP="00415442">
      <w:pPr>
        <w:spacing w:before="100" w:beforeAutospacing="1" w:after="100" w:afterAutospacing="1" w:line="360" w:lineRule="auto"/>
        <w:jc w:val="both"/>
      </w:pPr>
      <w:r w:rsidRPr="0095140A">
        <w:t>El Gran Santo Domingo y el Distrito Nacional concentraron 1</w:t>
      </w:r>
      <w:r w:rsidR="00273A51">
        <w:t>10</w:t>
      </w:r>
      <w:r w:rsidRPr="0095140A">
        <w:t xml:space="preserve"> reuniones durante 2025, consolidándose como el espacio más activo en la implementación de políticas integrales de seguridad y convivencia. La continuidad de las Mesas en los cinco municipios del área metropolitana demuestra la eficacia del modelo de coordinación interinstitucional liderado por el Viceministerio de Convivencia Ciudadana. Se destacan los avances en control de expendios</w:t>
      </w:r>
      <w:r w:rsidR="00973ACF" w:rsidRPr="0095140A">
        <w:t xml:space="preserve"> de bebidas alcohólicas</w:t>
      </w:r>
      <w:r w:rsidRPr="0095140A">
        <w:t>, mediación comunitaria y el Plan Nacional de Iluminación, que ha contribuido a la reducción de puntos vulnerables en zonas priorizadas.</w:t>
      </w:r>
    </w:p>
    <w:p w14:paraId="5040C812" w14:textId="77777777" w:rsidR="000D7561" w:rsidRPr="0095140A" w:rsidRDefault="000D7561" w:rsidP="00415442">
      <w:pPr>
        <w:spacing w:before="100" w:beforeAutospacing="1" w:after="100" w:afterAutospacing="1" w:line="360" w:lineRule="auto"/>
        <w:jc w:val="both"/>
      </w:pPr>
    </w:p>
    <w:p w14:paraId="4F38BDAF" w14:textId="669941E4" w:rsidR="00415442" w:rsidRPr="0095140A" w:rsidRDefault="00415442" w:rsidP="003F795E">
      <w:pPr>
        <w:spacing w:before="100" w:beforeAutospacing="1" w:after="100" w:afterAutospacing="1" w:line="360" w:lineRule="auto"/>
        <w:jc w:val="both"/>
        <w:rPr>
          <w:rFonts w:eastAsia="Times New Roman"/>
          <w:lang w:eastAsia="es-DO"/>
        </w:rPr>
      </w:pPr>
      <w:r w:rsidRPr="0095140A">
        <w:rPr>
          <w:rFonts w:eastAsia="Times New Roman"/>
          <w:b/>
          <w:bCs/>
          <w:lang w:eastAsia="es-DO"/>
        </w:rPr>
        <w:t>Provincias/Municipios:</w:t>
      </w:r>
      <w:r w:rsidRPr="0095140A">
        <w:rPr>
          <w:rFonts w:eastAsia="Times New Roman"/>
          <w:lang w:eastAsia="es-DO"/>
        </w:rPr>
        <w:t xml:space="preserve"> Santo Domingo Norte, Santo Domingo Este, Santo Domingo Oeste, Los Alcarrizos y Distrito Nacional.</w:t>
      </w:r>
    </w:p>
    <w:p w14:paraId="4E01F00F" w14:textId="77777777" w:rsidR="00B41C09" w:rsidRPr="00C81726" w:rsidRDefault="00B41C09" w:rsidP="003F795E">
      <w:pPr>
        <w:spacing w:before="100" w:beforeAutospacing="1" w:after="100" w:afterAutospacing="1" w:line="360" w:lineRule="auto"/>
        <w:jc w:val="both"/>
        <w:rPr>
          <w:rFonts w:eastAsia="Times New Roman"/>
          <w:lang w:eastAsia="es-DO"/>
        </w:rPr>
      </w:pPr>
    </w:p>
    <w:tbl>
      <w:tblPr>
        <w:tblW w:w="7633" w:type="dxa"/>
        <w:tblInd w:w="274" w:type="dxa"/>
        <w:tblCellMar>
          <w:left w:w="70" w:type="dxa"/>
          <w:right w:w="70" w:type="dxa"/>
        </w:tblCellMar>
        <w:tblLook w:val="04A0" w:firstRow="1" w:lastRow="0" w:firstColumn="1" w:lastColumn="0" w:noHBand="0" w:noVBand="1"/>
      </w:tblPr>
      <w:tblGrid>
        <w:gridCol w:w="2551"/>
        <w:gridCol w:w="2685"/>
        <w:gridCol w:w="2397"/>
      </w:tblGrid>
      <w:tr w:rsidR="00C81726" w:rsidRPr="00C81726" w14:paraId="41955C0E" w14:textId="77777777" w:rsidTr="00B41C09">
        <w:trPr>
          <w:trHeight w:val="656"/>
        </w:trPr>
        <w:tc>
          <w:tcPr>
            <w:tcW w:w="7633" w:type="dxa"/>
            <w:gridSpan w:val="3"/>
            <w:tcBorders>
              <w:top w:val="single" w:sz="8" w:space="0" w:color="auto"/>
              <w:left w:val="single" w:sz="8" w:space="0" w:color="auto"/>
              <w:bottom w:val="single" w:sz="8" w:space="0" w:color="auto"/>
              <w:right w:val="single" w:sz="8" w:space="0" w:color="000000"/>
            </w:tcBorders>
            <w:shd w:val="clear" w:color="000000" w:fill="436EBE"/>
            <w:vAlign w:val="bottom"/>
            <w:hideMark/>
          </w:tcPr>
          <w:p w14:paraId="7843AC58" w14:textId="77777777" w:rsidR="00A46393" w:rsidRPr="0095140A" w:rsidRDefault="002565E1" w:rsidP="002565E1">
            <w:pPr>
              <w:spacing w:after="0" w:line="240" w:lineRule="auto"/>
              <w:jc w:val="center"/>
              <w:rPr>
                <w:rFonts w:eastAsia="Times New Roman"/>
                <w:b/>
                <w:bCs/>
                <w:color w:val="FFFFFF"/>
                <w:spacing w:val="0"/>
                <w:lang w:eastAsia="es-DO"/>
              </w:rPr>
            </w:pPr>
            <w:bookmarkStart w:id="84" w:name="_Toc213760859"/>
            <w:r w:rsidRPr="0095140A">
              <w:rPr>
                <w:rFonts w:eastAsia="Times New Roman"/>
                <w:b/>
                <w:bCs/>
                <w:color w:val="FFFFFF"/>
                <w:spacing w:val="0"/>
                <w:lang w:eastAsia="es-DO"/>
              </w:rPr>
              <w:lastRenderedPageBreak/>
              <w:t>Tabla ejecución de Mesas por provincias Gran Santo Domingo</w:t>
            </w:r>
            <w:r w:rsidR="00A46393" w:rsidRPr="0095140A">
              <w:rPr>
                <w:rFonts w:eastAsia="Times New Roman"/>
                <w:b/>
                <w:bCs/>
                <w:color w:val="FFFFFF"/>
                <w:spacing w:val="0"/>
                <w:lang w:eastAsia="es-DO"/>
              </w:rPr>
              <w:t xml:space="preserve"> y</w:t>
            </w:r>
            <w:r w:rsidRPr="0095140A">
              <w:rPr>
                <w:rFonts w:eastAsia="Times New Roman"/>
                <w:b/>
                <w:bCs/>
                <w:color w:val="FFFFFF"/>
                <w:spacing w:val="0"/>
                <w:lang w:eastAsia="es-DO"/>
              </w:rPr>
              <w:t xml:space="preserve"> </w:t>
            </w:r>
          </w:p>
          <w:p w14:paraId="640226BF" w14:textId="5246915E" w:rsidR="002565E1" w:rsidRPr="0095140A" w:rsidRDefault="002565E1" w:rsidP="002565E1">
            <w:pPr>
              <w:spacing w:after="0" w:line="240" w:lineRule="auto"/>
              <w:jc w:val="center"/>
              <w:rPr>
                <w:rFonts w:eastAsia="Times New Roman"/>
                <w:b/>
                <w:bCs/>
                <w:color w:val="FFFFFF"/>
                <w:spacing w:val="0"/>
                <w:lang w:eastAsia="es-DO"/>
              </w:rPr>
            </w:pPr>
            <w:r w:rsidRPr="0095140A">
              <w:rPr>
                <w:rFonts w:eastAsia="Times New Roman"/>
                <w:b/>
                <w:bCs/>
                <w:color w:val="FFFFFF"/>
                <w:spacing w:val="0"/>
                <w:lang w:eastAsia="es-DO"/>
              </w:rPr>
              <w:t>Distrito Nacional 2025</w:t>
            </w:r>
          </w:p>
        </w:tc>
      </w:tr>
      <w:tr w:rsidR="00C81726" w:rsidRPr="00C81726" w14:paraId="61C5ABA1" w14:textId="77777777" w:rsidTr="00A46393">
        <w:trPr>
          <w:trHeight w:val="316"/>
        </w:trPr>
        <w:tc>
          <w:tcPr>
            <w:tcW w:w="2551" w:type="dxa"/>
            <w:tcBorders>
              <w:top w:val="nil"/>
              <w:left w:val="single" w:sz="8" w:space="0" w:color="auto"/>
              <w:bottom w:val="nil"/>
              <w:right w:val="single" w:sz="8" w:space="0" w:color="auto"/>
            </w:tcBorders>
            <w:shd w:val="clear" w:color="000000" w:fill="436EBE"/>
            <w:noWrap/>
            <w:vAlign w:val="bottom"/>
            <w:hideMark/>
          </w:tcPr>
          <w:p w14:paraId="19F969CB" w14:textId="77777777" w:rsidR="002565E1" w:rsidRPr="0095140A" w:rsidRDefault="002565E1" w:rsidP="002565E1">
            <w:pPr>
              <w:spacing w:after="0" w:line="240" w:lineRule="auto"/>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Provincia</w:t>
            </w:r>
          </w:p>
        </w:tc>
        <w:tc>
          <w:tcPr>
            <w:tcW w:w="2685" w:type="dxa"/>
            <w:tcBorders>
              <w:top w:val="nil"/>
              <w:left w:val="nil"/>
              <w:bottom w:val="nil"/>
              <w:right w:val="single" w:sz="8" w:space="0" w:color="auto"/>
            </w:tcBorders>
            <w:shd w:val="clear" w:color="000000" w:fill="436EBE"/>
            <w:vAlign w:val="bottom"/>
            <w:hideMark/>
          </w:tcPr>
          <w:p w14:paraId="105C4905" w14:textId="77777777" w:rsidR="002565E1" w:rsidRPr="0095140A" w:rsidRDefault="002565E1" w:rsidP="002565E1">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Reuniones Ejecutadas</w:t>
            </w:r>
          </w:p>
        </w:tc>
        <w:tc>
          <w:tcPr>
            <w:tcW w:w="2397" w:type="dxa"/>
            <w:tcBorders>
              <w:top w:val="nil"/>
              <w:left w:val="nil"/>
              <w:bottom w:val="nil"/>
              <w:right w:val="single" w:sz="8" w:space="0" w:color="auto"/>
            </w:tcBorders>
            <w:shd w:val="clear" w:color="000000" w:fill="436EBE"/>
            <w:vAlign w:val="bottom"/>
            <w:hideMark/>
          </w:tcPr>
          <w:p w14:paraId="3F6A081A" w14:textId="7D1BA802" w:rsidR="002565E1" w:rsidRPr="0095140A" w:rsidRDefault="00D42E8F" w:rsidP="002565E1">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Necesidades Identificadas</w:t>
            </w:r>
          </w:p>
        </w:tc>
      </w:tr>
      <w:tr w:rsidR="00C81726" w:rsidRPr="00C81726" w14:paraId="5F13EB91" w14:textId="77777777" w:rsidTr="00A46393">
        <w:trPr>
          <w:trHeight w:val="427"/>
        </w:trPr>
        <w:tc>
          <w:tcPr>
            <w:tcW w:w="255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5625B0" w14:textId="77777777" w:rsidR="002565E1" w:rsidRPr="0095140A" w:rsidRDefault="002565E1" w:rsidP="00810DF7">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Santo Domingo Norte</w:t>
            </w:r>
          </w:p>
        </w:tc>
        <w:tc>
          <w:tcPr>
            <w:tcW w:w="2685" w:type="dxa"/>
            <w:tcBorders>
              <w:top w:val="single" w:sz="4" w:space="0" w:color="auto"/>
              <w:left w:val="nil"/>
              <w:bottom w:val="single" w:sz="4" w:space="0" w:color="auto"/>
              <w:right w:val="single" w:sz="4" w:space="0" w:color="auto"/>
            </w:tcBorders>
            <w:shd w:val="clear" w:color="000000" w:fill="D9D9D9"/>
            <w:vAlign w:val="bottom"/>
            <w:hideMark/>
          </w:tcPr>
          <w:p w14:paraId="3EF0C7D9" w14:textId="77777777" w:rsidR="002565E1" w:rsidRPr="0095140A" w:rsidRDefault="002565E1" w:rsidP="002565E1">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28</w:t>
            </w:r>
          </w:p>
        </w:tc>
        <w:tc>
          <w:tcPr>
            <w:tcW w:w="2397" w:type="dxa"/>
            <w:tcBorders>
              <w:top w:val="single" w:sz="4" w:space="0" w:color="auto"/>
              <w:left w:val="nil"/>
              <w:bottom w:val="single" w:sz="4" w:space="0" w:color="auto"/>
              <w:right w:val="single" w:sz="4" w:space="0" w:color="auto"/>
            </w:tcBorders>
            <w:shd w:val="clear" w:color="000000" w:fill="D9D9D9"/>
            <w:vAlign w:val="bottom"/>
            <w:hideMark/>
          </w:tcPr>
          <w:p w14:paraId="362FB3DD" w14:textId="17786E75" w:rsidR="002565E1" w:rsidRPr="0095140A" w:rsidRDefault="002565E1" w:rsidP="002565E1">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1</w:t>
            </w:r>
            <w:r w:rsidR="007A2D52">
              <w:rPr>
                <w:rFonts w:eastAsia="Times New Roman"/>
                <w:b/>
                <w:bCs/>
                <w:spacing w:val="0"/>
                <w:sz w:val="20"/>
                <w:szCs w:val="20"/>
                <w:lang w:eastAsia="es-DO"/>
              </w:rPr>
              <w:t>58</w:t>
            </w:r>
          </w:p>
        </w:tc>
      </w:tr>
      <w:tr w:rsidR="00C81726" w:rsidRPr="00C81726" w14:paraId="7D51E483" w14:textId="77777777" w:rsidTr="00A46393">
        <w:trPr>
          <w:trHeight w:val="427"/>
        </w:trPr>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14:paraId="1A41020E" w14:textId="77777777" w:rsidR="002565E1" w:rsidRPr="0095140A" w:rsidRDefault="002565E1" w:rsidP="00810DF7">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Santo Domingo Este</w:t>
            </w:r>
          </w:p>
        </w:tc>
        <w:tc>
          <w:tcPr>
            <w:tcW w:w="2685" w:type="dxa"/>
            <w:tcBorders>
              <w:top w:val="nil"/>
              <w:left w:val="nil"/>
              <w:bottom w:val="single" w:sz="4" w:space="0" w:color="auto"/>
              <w:right w:val="single" w:sz="4" w:space="0" w:color="auto"/>
            </w:tcBorders>
            <w:shd w:val="clear" w:color="000000" w:fill="FFFFFF"/>
            <w:vAlign w:val="bottom"/>
            <w:hideMark/>
          </w:tcPr>
          <w:p w14:paraId="4AF88789" w14:textId="77777777" w:rsidR="002565E1" w:rsidRPr="0095140A" w:rsidRDefault="002565E1" w:rsidP="002565E1">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26</w:t>
            </w:r>
          </w:p>
        </w:tc>
        <w:tc>
          <w:tcPr>
            <w:tcW w:w="2397" w:type="dxa"/>
            <w:tcBorders>
              <w:top w:val="nil"/>
              <w:left w:val="nil"/>
              <w:bottom w:val="single" w:sz="4" w:space="0" w:color="auto"/>
              <w:right w:val="single" w:sz="4" w:space="0" w:color="auto"/>
            </w:tcBorders>
            <w:shd w:val="clear" w:color="000000" w:fill="FFFFFF"/>
            <w:vAlign w:val="bottom"/>
            <w:hideMark/>
          </w:tcPr>
          <w:p w14:paraId="3B74724E" w14:textId="375E9600" w:rsidR="002565E1" w:rsidRPr="0095140A" w:rsidRDefault="002565E1" w:rsidP="002565E1">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w:t>
            </w:r>
            <w:r w:rsidR="007A2D52">
              <w:rPr>
                <w:rFonts w:eastAsia="Times New Roman"/>
                <w:b/>
                <w:bCs/>
                <w:spacing w:val="0"/>
                <w:sz w:val="20"/>
                <w:szCs w:val="20"/>
                <w:lang w:eastAsia="es-DO"/>
              </w:rPr>
              <w:t>85</w:t>
            </w:r>
          </w:p>
        </w:tc>
      </w:tr>
      <w:tr w:rsidR="00C81726" w:rsidRPr="00C81726" w14:paraId="42915835" w14:textId="77777777" w:rsidTr="00A46393">
        <w:trPr>
          <w:trHeight w:val="427"/>
        </w:trPr>
        <w:tc>
          <w:tcPr>
            <w:tcW w:w="2551" w:type="dxa"/>
            <w:tcBorders>
              <w:top w:val="nil"/>
              <w:left w:val="single" w:sz="4" w:space="0" w:color="auto"/>
              <w:bottom w:val="single" w:sz="4" w:space="0" w:color="auto"/>
              <w:right w:val="single" w:sz="4" w:space="0" w:color="auto"/>
            </w:tcBorders>
            <w:shd w:val="clear" w:color="000000" w:fill="D9D9D9"/>
            <w:noWrap/>
            <w:vAlign w:val="bottom"/>
            <w:hideMark/>
          </w:tcPr>
          <w:p w14:paraId="49B86F0C" w14:textId="77777777" w:rsidR="002565E1" w:rsidRPr="0095140A" w:rsidRDefault="002565E1" w:rsidP="00810DF7">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Santo Domingo Oeste</w:t>
            </w:r>
          </w:p>
        </w:tc>
        <w:tc>
          <w:tcPr>
            <w:tcW w:w="2685" w:type="dxa"/>
            <w:tcBorders>
              <w:top w:val="nil"/>
              <w:left w:val="nil"/>
              <w:bottom w:val="single" w:sz="4" w:space="0" w:color="auto"/>
              <w:right w:val="single" w:sz="4" w:space="0" w:color="auto"/>
            </w:tcBorders>
            <w:shd w:val="clear" w:color="000000" w:fill="D9D9D9"/>
            <w:vAlign w:val="bottom"/>
            <w:hideMark/>
          </w:tcPr>
          <w:p w14:paraId="43890A22" w14:textId="4083FAEA" w:rsidR="002565E1" w:rsidRPr="0095140A" w:rsidRDefault="00A72502" w:rsidP="002565E1">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35</w:t>
            </w:r>
          </w:p>
        </w:tc>
        <w:tc>
          <w:tcPr>
            <w:tcW w:w="2397" w:type="dxa"/>
            <w:tcBorders>
              <w:top w:val="nil"/>
              <w:left w:val="nil"/>
              <w:bottom w:val="single" w:sz="4" w:space="0" w:color="auto"/>
              <w:right w:val="single" w:sz="4" w:space="0" w:color="auto"/>
            </w:tcBorders>
            <w:shd w:val="clear" w:color="000000" w:fill="D9D9D9"/>
            <w:vAlign w:val="bottom"/>
            <w:hideMark/>
          </w:tcPr>
          <w:p w14:paraId="7B568DF8" w14:textId="42FC4DAD" w:rsidR="002565E1" w:rsidRPr="0095140A" w:rsidRDefault="002565E1" w:rsidP="002565E1">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w:t>
            </w:r>
            <w:r w:rsidR="007A2D52">
              <w:rPr>
                <w:rFonts w:eastAsia="Times New Roman"/>
                <w:b/>
                <w:bCs/>
                <w:spacing w:val="0"/>
                <w:sz w:val="20"/>
                <w:szCs w:val="20"/>
                <w:lang w:eastAsia="es-DO"/>
              </w:rPr>
              <w:t>63</w:t>
            </w:r>
          </w:p>
        </w:tc>
      </w:tr>
      <w:tr w:rsidR="00C81726" w:rsidRPr="00C81726" w14:paraId="66092A10" w14:textId="77777777" w:rsidTr="00A46393">
        <w:trPr>
          <w:trHeight w:val="427"/>
        </w:trPr>
        <w:tc>
          <w:tcPr>
            <w:tcW w:w="2551" w:type="dxa"/>
            <w:tcBorders>
              <w:top w:val="nil"/>
              <w:left w:val="single" w:sz="4" w:space="0" w:color="auto"/>
              <w:bottom w:val="single" w:sz="4" w:space="0" w:color="auto"/>
              <w:right w:val="single" w:sz="4" w:space="0" w:color="auto"/>
            </w:tcBorders>
            <w:shd w:val="clear" w:color="000000" w:fill="D9D9D9"/>
            <w:noWrap/>
            <w:vAlign w:val="bottom"/>
            <w:hideMark/>
          </w:tcPr>
          <w:p w14:paraId="380ADB95" w14:textId="77777777" w:rsidR="002565E1" w:rsidRPr="0095140A" w:rsidRDefault="002565E1" w:rsidP="002565E1">
            <w:pPr>
              <w:spacing w:after="0" w:line="240" w:lineRule="auto"/>
              <w:rPr>
                <w:rFonts w:eastAsia="Times New Roman"/>
                <w:b/>
                <w:bCs/>
                <w:spacing w:val="0"/>
                <w:sz w:val="20"/>
                <w:szCs w:val="20"/>
                <w:lang w:eastAsia="es-DO"/>
              </w:rPr>
            </w:pPr>
            <w:r w:rsidRPr="0095140A">
              <w:rPr>
                <w:rFonts w:eastAsia="Times New Roman"/>
                <w:b/>
                <w:bCs/>
                <w:spacing w:val="0"/>
                <w:sz w:val="20"/>
                <w:szCs w:val="20"/>
                <w:lang w:eastAsia="es-DO"/>
              </w:rPr>
              <w:t>Distrito Nacional</w:t>
            </w:r>
          </w:p>
        </w:tc>
        <w:tc>
          <w:tcPr>
            <w:tcW w:w="2685" w:type="dxa"/>
            <w:tcBorders>
              <w:top w:val="nil"/>
              <w:left w:val="nil"/>
              <w:bottom w:val="single" w:sz="4" w:space="0" w:color="auto"/>
              <w:right w:val="single" w:sz="4" w:space="0" w:color="auto"/>
            </w:tcBorders>
            <w:shd w:val="clear" w:color="000000" w:fill="D9D9D9"/>
            <w:vAlign w:val="bottom"/>
            <w:hideMark/>
          </w:tcPr>
          <w:p w14:paraId="1396A6B8" w14:textId="77777777" w:rsidR="002565E1" w:rsidRPr="0095140A" w:rsidRDefault="002565E1" w:rsidP="002565E1">
            <w:pPr>
              <w:spacing w:after="0" w:line="240" w:lineRule="auto"/>
              <w:jc w:val="center"/>
              <w:rPr>
                <w:rFonts w:eastAsia="Times New Roman"/>
                <w:b/>
                <w:bCs/>
                <w:spacing w:val="0"/>
                <w:sz w:val="20"/>
                <w:szCs w:val="20"/>
                <w:lang w:eastAsia="es-DO"/>
              </w:rPr>
            </w:pPr>
            <w:r w:rsidRPr="0095140A">
              <w:rPr>
                <w:rFonts w:eastAsia="Times New Roman"/>
                <w:b/>
                <w:bCs/>
                <w:spacing w:val="0"/>
                <w:sz w:val="20"/>
                <w:szCs w:val="20"/>
                <w:lang w:eastAsia="es-DO"/>
              </w:rPr>
              <w:t>21</w:t>
            </w:r>
          </w:p>
        </w:tc>
        <w:tc>
          <w:tcPr>
            <w:tcW w:w="2397" w:type="dxa"/>
            <w:tcBorders>
              <w:top w:val="nil"/>
              <w:left w:val="nil"/>
              <w:bottom w:val="single" w:sz="4" w:space="0" w:color="auto"/>
              <w:right w:val="single" w:sz="4" w:space="0" w:color="auto"/>
            </w:tcBorders>
            <w:shd w:val="clear" w:color="000000" w:fill="D9D9D9"/>
            <w:vAlign w:val="bottom"/>
            <w:hideMark/>
          </w:tcPr>
          <w:p w14:paraId="15868E2E" w14:textId="72723878" w:rsidR="002565E1" w:rsidRPr="0095140A" w:rsidRDefault="007A2D52" w:rsidP="002565E1">
            <w:pPr>
              <w:spacing w:after="0" w:line="240" w:lineRule="auto"/>
              <w:jc w:val="center"/>
              <w:rPr>
                <w:rFonts w:eastAsia="Times New Roman"/>
                <w:b/>
                <w:bCs/>
                <w:spacing w:val="0"/>
                <w:sz w:val="20"/>
                <w:szCs w:val="20"/>
                <w:lang w:eastAsia="es-DO"/>
              </w:rPr>
            </w:pPr>
            <w:r>
              <w:rPr>
                <w:rFonts w:eastAsia="Times New Roman"/>
                <w:b/>
                <w:bCs/>
                <w:spacing w:val="0"/>
                <w:sz w:val="20"/>
                <w:szCs w:val="20"/>
                <w:lang w:eastAsia="es-DO"/>
              </w:rPr>
              <w:t>529</w:t>
            </w:r>
          </w:p>
        </w:tc>
      </w:tr>
      <w:tr w:rsidR="00C81726" w:rsidRPr="00C81726" w14:paraId="10DA0EAB" w14:textId="77777777" w:rsidTr="00A46393">
        <w:trPr>
          <w:trHeight w:val="448"/>
        </w:trPr>
        <w:tc>
          <w:tcPr>
            <w:tcW w:w="2551" w:type="dxa"/>
            <w:tcBorders>
              <w:top w:val="nil"/>
              <w:left w:val="single" w:sz="8" w:space="0" w:color="auto"/>
              <w:bottom w:val="single" w:sz="8" w:space="0" w:color="auto"/>
              <w:right w:val="single" w:sz="8" w:space="0" w:color="auto"/>
            </w:tcBorders>
            <w:shd w:val="clear" w:color="000000" w:fill="436EBE"/>
            <w:noWrap/>
            <w:vAlign w:val="bottom"/>
            <w:hideMark/>
          </w:tcPr>
          <w:p w14:paraId="089FA03A" w14:textId="44D83914" w:rsidR="002565E1" w:rsidRPr="0095140A" w:rsidRDefault="002565E1" w:rsidP="002565E1">
            <w:pPr>
              <w:spacing w:after="0" w:line="240" w:lineRule="auto"/>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Totale</w:t>
            </w:r>
            <w:r w:rsidR="00A605DD" w:rsidRPr="0095140A">
              <w:rPr>
                <w:rFonts w:eastAsia="Times New Roman"/>
                <w:b/>
                <w:bCs/>
                <w:color w:val="FFFFFF"/>
                <w:spacing w:val="0"/>
                <w:sz w:val="20"/>
                <w:szCs w:val="20"/>
                <w:lang w:eastAsia="es-DO"/>
              </w:rPr>
              <w:t>s</w:t>
            </w:r>
            <w:r w:rsidRPr="0095140A">
              <w:rPr>
                <w:rFonts w:eastAsia="Times New Roman"/>
                <w:b/>
                <w:bCs/>
                <w:color w:val="FFFFFF"/>
                <w:spacing w:val="0"/>
                <w:sz w:val="20"/>
                <w:szCs w:val="20"/>
                <w:lang w:eastAsia="es-DO"/>
              </w:rPr>
              <w:t xml:space="preserve"> General</w:t>
            </w:r>
            <w:r w:rsidR="00A605DD" w:rsidRPr="0095140A">
              <w:rPr>
                <w:rFonts w:eastAsia="Times New Roman"/>
                <w:b/>
                <w:bCs/>
                <w:color w:val="FFFFFF"/>
                <w:spacing w:val="0"/>
                <w:sz w:val="20"/>
                <w:szCs w:val="20"/>
                <w:lang w:eastAsia="es-DO"/>
              </w:rPr>
              <w:t>es</w:t>
            </w:r>
          </w:p>
        </w:tc>
        <w:tc>
          <w:tcPr>
            <w:tcW w:w="2685" w:type="dxa"/>
            <w:tcBorders>
              <w:top w:val="nil"/>
              <w:left w:val="nil"/>
              <w:bottom w:val="single" w:sz="8" w:space="0" w:color="auto"/>
              <w:right w:val="single" w:sz="8" w:space="0" w:color="auto"/>
            </w:tcBorders>
            <w:shd w:val="clear" w:color="000000" w:fill="436EBE"/>
            <w:noWrap/>
            <w:vAlign w:val="bottom"/>
            <w:hideMark/>
          </w:tcPr>
          <w:p w14:paraId="6ED28093" w14:textId="77777777" w:rsidR="002565E1" w:rsidRPr="0095140A" w:rsidRDefault="002565E1" w:rsidP="002565E1">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110</w:t>
            </w:r>
          </w:p>
        </w:tc>
        <w:tc>
          <w:tcPr>
            <w:tcW w:w="2397" w:type="dxa"/>
            <w:tcBorders>
              <w:top w:val="nil"/>
              <w:left w:val="nil"/>
              <w:bottom w:val="single" w:sz="8" w:space="0" w:color="auto"/>
              <w:right w:val="single" w:sz="8" w:space="0" w:color="auto"/>
            </w:tcBorders>
            <w:shd w:val="clear" w:color="000000" w:fill="436EBE"/>
            <w:noWrap/>
            <w:vAlign w:val="bottom"/>
            <w:hideMark/>
          </w:tcPr>
          <w:p w14:paraId="1C9B6763" w14:textId="1542F761" w:rsidR="002565E1" w:rsidRPr="0095140A" w:rsidRDefault="002565E1" w:rsidP="002565E1">
            <w:pPr>
              <w:spacing w:after="0" w:line="240" w:lineRule="auto"/>
              <w:jc w:val="center"/>
              <w:rPr>
                <w:rFonts w:eastAsia="Times New Roman"/>
                <w:b/>
                <w:bCs/>
                <w:color w:val="FFFFFF"/>
                <w:spacing w:val="0"/>
                <w:sz w:val="20"/>
                <w:szCs w:val="20"/>
                <w:lang w:eastAsia="es-DO"/>
              </w:rPr>
            </w:pPr>
            <w:r w:rsidRPr="0095140A">
              <w:rPr>
                <w:rFonts w:eastAsia="Times New Roman"/>
                <w:b/>
                <w:bCs/>
                <w:color w:val="FFFFFF"/>
                <w:spacing w:val="0"/>
                <w:sz w:val="20"/>
                <w:szCs w:val="20"/>
                <w:lang w:eastAsia="es-DO"/>
              </w:rPr>
              <w:t>1,</w:t>
            </w:r>
            <w:r w:rsidR="00412B75">
              <w:rPr>
                <w:rFonts w:eastAsia="Times New Roman"/>
                <w:b/>
                <w:bCs/>
                <w:color w:val="FFFFFF"/>
                <w:spacing w:val="0"/>
                <w:sz w:val="20"/>
                <w:szCs w:val="20"/>
                <w:lang w:eastAsia="es-DO"/>
              </w:rPr>
              <w:t>235</w:t>
            </w:r>
          </w:p>
        </w:tc>
      </w:tr>
      <w:tr w:rsidR="00733831" w:rsidRPr="0095140A" w14:paraId="692F3180" w14:textId="77777777" w:rsidTr="00B41C09">
        <w:trPr>
          <w:trHeight w:val="427"/>
        </w:trPr>
        <w:tc>
          <w:tcPr>
            <w:tcW w:w="7633" w:type="dxa"/>
            <w:gridSpan w:val="3"/>
            <w:tcBorders>
              <w:top w:val="single" w:sz="8" w:space="0" w:color="auto"/>
              <w:left w:val="nil"/>
              <w:bottom w:val="nil"/>
              <w:right w:val="nil"/>
            </w:tcBorders>
            <w:vAlign w:val="bottom"/>
          </w:tcPr>
          <w:p w14:paraId="06258A16" w14:textId="2ED2DC9E" w:rsidR="00733831" w:rsidRPr="0095140A" w:rsidRDefault="00B50106" w:rsidP="002565E1">
            <w:pPr>
              <w:spacing w:after="0" w:line="240" w:lineRule="auto"/>
              <w:rPr>
                <w:rFonts w:eastAsia="Times New Roman"/>
                <w:spacing w:val="0"/>
                <w:sz w:val="18"/>
                <w:szCs w:val="18"/>
                <w:lang w:eastAsia="es-DO"/>
              </w:rPr>
            </w:pPr>
            <w:r w:rsidRPr="0095140A">
              <w:rPr>
                <w:rFonts w:eastAsia="Times New Roman"/>
                <w:spacing w:val="0"/>
                <w:sz w:val="18"/>
                <w:szCs w:val="18"/>
                <w:lang w:eastAsia="es-DO"/>
              </w:rPr>
              <w:t>Fuente 12: Mesas Locales de Seguridad, Ciudadanía y Género</w:t>
            </w:r>
          </w:p>
        </w:tc>
      </w:tr>
      <w:bookmarkEnd w:id="84"/>
    </w:tbl>
    <w:p w14:paraId="0A2BCC06" w14:textId="5E43A965" w:rsidR="00973ACF" w:rsidRPr="0095140A" w:rsidRDefault="00973ACF">
      <w:pPr>
        <w:rPr>
          <w:b/>
          <w:bCs/>
          <w:sz w:val="18"/>
          <w:szCs w:val="18"/>
        </w:rPr>
      </w:pPr>
    </w:p>
    <w:p w14:paraId="5732337C" w14:textId="77777777" w:rsidR="00B50106" w:rsidRPr="0095140A" w:rsidRDefault="00B50106" w:rsidP="00B774C8">
      <w:pPr>
        <w:spacing w:line="360" w:lineRule="auto"/>
        <w:jc w:val="both"/>
      </w:pPr>
      <w:bookmarkStart w:id="85" w:name="_Hlk215221870"/>
    </w:p>
    <w:p w14:paraId="5DBB43CC" w14:textId="522E59A7" w:rsidR="006970DA" w:rsidRPr="0095140A" w:rsidRDefault="006970DA" w:rsidP="00B774C8">
      <w:pPr>
        <w:spacing w:line="360" w:lineRule="auto"/>
        <w:jc w:val="both"/>
      </w:pPr>
      <w:r w:rsidRPr="0095140A">
        <w:t>En resumen, mediante las Mesas Locales de Seguridad, Ciudadanía y Género, el MIP contribuye en la coordinación y articulación de diferentes actores sociales, a fin de que surja una correcta interacción entre las mismas, identificando acciones de prevención y fortalecimiento de la seguridad ciudadana.</w:t>
      </w:r>
    </w:p>
    <w:p w14:paraId="05DA2314" w14:textId="77777777" w:rsidR="000000C9" w:rsidRPr="0095140A" w:rsidRDefault="000000C9" w:rsidP="00B774C8">
      <w:pPr>
        <w:spacing w:line="360" w:lineRule="auto"/>
        <w:jc w:val="both"/>
      </w:pPr>
    </w:p>
    <w:p w14:paraId="2188692B" w14:textId="77777777" w:rsidR="00471A1E" w:rsidRPr="0095140A" w:rsidRDefault="00471A1E" w:rsidP="00CC6BD0">
      <w:pPr>
        <w:pStyle w:val="Ttulo1"/>
        <w:numPr>
          <w:ilvl w:val="1"/>
          <w:numId w:val="57"/>
        </w:numPr>
        <w:jc w:val="both"/>
        <w:rPr>
          <w:rFonts w:cs="Times New Roman"/>
          <w:bCs/>
          <w:color w:val="767171"/>
          <w:sz w:val="24"/>
          <w:szCs w:val="24"/>
        </w:rPr>
      </w:pPr>
      <w:bookmarkStart w:id="86" w:name="_Toc182296873"/>
      <w:bookmarkStart w:id="87" w:name="_Toc217311417"/>
      <w:bookmarkStart w:id="88" w:name="_Hlk215220159"/>
      <w:bookmarkStart w:id="89" w:name="_Hlk214447568"/>
      <w:bookmarkStart w:id="90" w:name="_Hlk216675856"/>
      <w:bookmarkEnd w:id="74"/>
      <w:bookmarkEnd w:id="85"/>
      <w:r w:rsidRPr="0095140A">
        <w:rPr>
          <w:rFonts w:cs="Times New Roman"/>
          <w:bCs/>
          <w:color w:val="767171"/>
          <w:sz w:val="24"/>
          <w:szCs w:val="24"/>
        </w:rPr>
        <w:t>Estrategia Nacional Integral de Seguridad Ciudadana (ENISC)</w:t>
      </w:r>
      <w:bookmarkEnd w:id="86"/>
      <w:r w:rsidRPr="0095140A">
        <w:rPr>
          <w:rFonts w:cs="Times New Roman"/>
          <w:bCs/>
          <w:color w:val="767171"/>
          <w:sz w:val="24"/>
          <w:szCs w:val="24"/>
        </w:rPr>
        <w:t>.</w:t>
      </w:r>
      <w:bookmarkEnd w:id="87"/>
    </w:p>
    <w:p w14:paraId="09376932" w14:textId="77777777" w:rsidR="00471A1E" w:rsidRPr="0095140A" w:rsidRDefault="00471A1E" w:rsidP="00471A1E">
      <w:pPr>
        <w:spacing w:after="0" w:line="360" w:lineRule="auto"/>
        <w:jc w:val="both"/>
        <w:rPr>
          <w:rFonts w:eastAsia="Times New Roman"/>
        </w:rPr>
      </w:pPr>
    </w:p>
    <w:p w14:paraId="6DBED820" w14:textId="332C57FD" w:rsidR="00471A1E" w:rsidRPr="0095140A" w:rsidRDefault="00471A1E" w:rsidP="00471A1E">
      <w:pPr>
        <w:spacing w:after="0" w:line="360" w:lineRule="auto"/>
        <w:jc w:val="both"/>
        <w:rPr>
          <w:rFonts w:eastAsia="Times New Roman"/>
        </w:rPr>
      </w:pPr>
      <w:r w:rsidRPr="0095140A">
        <w:rPr>
          <w:rFonts w:eastAsia="Times New Roman"/>
        </w:rPr>
        <w:t>Por definición, la seguridad ciudadana se concibe como un estado socio-institucional de interés nacional, garantizado un Estado Social y democrático de derecho, con el liderazgo y coordinación del gobierno central y los gobiernos locales, la participación del sector privado, la sociedad civil organizada, las comunidades y la ciudadanía donde se protege la vida y el ejercicio de los derechos humanos, mejora el ambiente y la calidad de vida en libertad de la población, promueve y practica la convivencia pacífica y democrática, para prevenir y erradicar la violencia y la delincuencia,</w:t>
      </w:r>
      <w:r w:rsidRPr="00CC0A27">
        <w:rPr>
          <w:rFonts w:eastAsia="Times New Roman"/>
        </w:rPr>
        <w:t xml:space="preserve"> </w:t>
      </w:r>
      <w:r w:rsidRPr="0095140A">
        <w:rPr>
          <w:rFonts w:eastAsia="Times New Roman"/>
        </w:rPr>
        <w:lastRenderedPageBreak/>
        <w:t>utilizando de manera racional las vías y espacios públicos y privados en todo el territorio nacional.</w:t>
      </w:r>
    </w:p>
    <w:p w14:paraId="4D763A3C" w14:textId="77777777" w:rsidR="00471A1E" w:rsidRPr="0095140A" w:rsidRDefault="00471A1E" w:rsidP="00471A1E">
      <w:pPr>
        <w:spacing w:after="0" w:line="360" w:lineRule="auto"/>
        <w:jc w:val="both"/>
        <w:rPr>
          <w:rFonts w:eastAsia="Times New Roman"/>
        </w:rPr>
      </w:pPr>
      <w:r w:rsidRPr="0095140A">
        <w:rPr>
          <w:rFonts w:eastAsia="Times New Roman"/>
        </w:rPr>
        <w:t>La ENISC, impulsada por el MIP opera en todos los municipios del país, tiene tres objetivos fundamentales:</w:t>
      </w:r>
    </w:p>
    <w:p w14:paraId="32525EE6" w14:textId="77777777" w:rsidR="00B50106" w:rsidRPr="0095140A" w:rsidRDefault="00B50106" w:rsidP="00471A1E">
      <w:pPr>
        <w:spacing w:after="0" w:line="360" w:lineRule="auto"/>
        <w:jc w:val="both"/>
        <w:rPr>
          <w:rFonts w:eastAsia="Times New Roman"/>
        </w:rPr>
      </w:pPr>
    </w:p>
    <w:p w14:paraId="4BA4FE51" w14:textId="77777777" w:rsidR="00471A1E" w:rsidRPr="0095140A" w:rsidRDefault="00471A1E" w:rsidP="00CC6BD0">
      <w:pPr>
        <w:pStyle w:val="Prrafodelista"/>
        <w:numPr>
          <w:ilvl w:val="0"/>
          <w:numId w:val="16"/>
        </w:numPr>
        <w:spacing w:line="360" w:lineRule="auto"/>
        <w:jc w:val="both"/>
      </w:pPr>
      <w:r w:rsidRPr="0095140A">
        <w:t>Reducción de la incidencia de un número de delitos seleccionados y de la impunidad asociada a ellos.</w:t>
      </w:r>
    </w:p>
    <w:p w14:paraId="13BD4032" w14:textId="77777777" w:rsidR="00471A1E" w:rsidRPr="0095140A" w:rsidRDefault="00471A1E" w:rsidP="00CC6BD0">
      <w:pPr>
        <w:pStyle w:val="Prrafodelista"/>
        <w:numPr>
          <w:ilvl w:val="0"/>
          <w:numId w:val="16"/>
        </w:numPr>
        <w:spacing w:line="360" w:lineRule="auto"/>
        <w:jc w:val="both"/>
      </w:pPr>
      <w:r w:rsidRPr="0095140A">
        <w:t>Fortalecimiento de las capacidades institucionales en la operación coordinada para la obtención de reducción de incidencia delictiva y la impunidad.</w:t>
      </w:r>
    </w:p>
    <w:p w14:paraId="5E547EAD" w14:textId="77777777" w:rsidR="00471A1E" w:rsidRPr="0095140A" w:rsidRDefault="00471A1E" w:rsidP="00CC6BD0">
      <w:pPr>
        <w:pStyle w:val="Prrafodelista"/>
        <w:numPr>
          <w:ilvl w:val="0"/>
          <w:numId w:val="16"/>
        </w:numPr>
        <w:spacing w:line="360" w:lineRule="auto"/>
        <w:jc w:val="both"/>
      </w:pPr>
      <w:r w:rsidRPr="0095140A">
        <w:t>Fortalecimiento de la legitimidad del estado y reducción de la percepción de inseguridad en las demarcaciones geográficas seleccionadas para su intervención.</w:t>
      </w:r>
    </w:p>
    <w:p w14:paraId="6A8C9BBF" w14:textId="77777777" w:rsidR="00471A1E" w:rsidRPr="0095140A" w:rsidRDefault="00471A1E" w:rsidP="00471A1E">
      <w:pPr>
        <w:pStyle w:val="Prrafodelista"/>
        <w:spacing w:line="360" w:lineRule="auto"/>
        <w:jc w:val="both"/>
      </w:pPr>
    </w:p>
    <w:p w14:paraId="2F3FD39E" w14:textId="77777777" w:rsidR="00471A1E" w:rsidRPr="0095140A" w:rsidRDefault="00471A1E" w:rsidP="00471A1E">
      <w:pPr>
        <w:pStyle w:val="Prrafodelista"/>
        <w:spacing w:line="360" w:lineRule="auto"/>
        <w:jc w:val="both"/>
      </w:pPr>
    </w:p>
    <w:p w14:paraId="3EA61716" w14:textId="77777777" w:rsidR="00471A1E" w:rsidRPr="0095140A" w:rsidRDefault="00471A1E" w:rsidP="00471A1E">
      <w:pPr>
        <w:spacing w:after="0" w:line="360" w:lineRule="auto"/>
        <w:jc w:val="both"/>
        <w:rPr>
          <w:rFonts w:eastAsia="Times New Roman"/>
        </w:rPr>
      </w:pPr>
      <w:r w:rsidRPr="0095140A">
        <w:rPr>
          <w:rFonts w:eastAsia="Times New Roman"/>
        </w:rPr>
        <w:t xml:space="preserve">La Estrategia Nacional Integral de Seguridad Ciudadana “Mi País Seguro” (ENISC), selecciona los territorios priorizados para su intervención, a partir de la identificación de los mayores índices de factores críticos que revelan ausencia de seguridad ciudadana y, dentro de los Territorios Priorizados, aquellas áreas geográficas que mayor incidencia tienen en las estadísticas sobre actos delictivos del territorio, denominadas “Zonas de Impacto”. Partiendo del levantamiento de las informaciones se elaboran los programas a ejecutar en cada territorio. </w:t>
      </w:r>
    </w:p>
    <w:p w14:paraId="04D073CC" w14:textId="77777777" w:rsidR="00471A1E" w:rsidRPr="0095140A" w:rsidRDefault="00471A1E" w:rsidP="00471A1E">
      <w:pPr>
        <w:spacing w:after="0" w:line="360" w:lineRule="auto"/>
        <w:rPr>
          <w:rFonts w:eastAsia="Times New Roman"/>
          <w:b/>
        </w:rPr>
      </w:pPr>
    </w:p>
    <w:p w14:paraId="1C99F685" w14:textId="786EF401" w:rsidR="006224F4" w:rsidRPr="0095140A" w:rsidRDefault="00471A1E" w:rsidP="00C81726">
      <w:pPr>
        <w:spacing w:after="0" w:line="360" w:lineRule="auto"/>
        <w:jc w:val="both"/>
        <w:rPr>
          <w:rFonts w:eastAsia="Times New Roman"/>
        </w:rPr>
      </w:pPr>
      <w:r w:rsidRPr="0095140A">
        <w:rPr>
          <w:rFonts w:eastAsia="Times New Roman"/>
        </w:rPr>
        <w:t xml:space="preserve">Las líneas de acción definidas comprenden las siguientes: 1) Transformación Integral de la Policía Nacional; 2) Creación del Sistema Nacional de Seguridad Ciudadana; c) Intervenciones Estratégicas en Zonas de Impacto y 4) Proyectos Especiales, cada una de estas contempla diversas acciones para su coordinación e </w:t>
      </w:r>
      <w:r w:rsidRPr="0095140A">
        <w:rPr>
          <w:rFonts w:eastAsia="Times New Roman"/>
        </w:rPr>
        <w:lastRenderedPageBreak/>
        <w:t xml:space="preserve">implementación con las entidades, organizaciones y red de gestores involucrados.  </w:t>
      </w:r>
    </w:p>
    <w:p w14:paraId="58725F1A" w14:textId="77777777" w:rsidR="00C81726" w:rsidRPr="0095140A" w:rsidRDefault="00C81726" w:rsidP="00471A1E">
      <w:pPr>
        <w:spacing w:before="100" w:beforeAutospacing="1" w:after="100" w:afterAutospacing="1" w:line="240" w:lineRule="auto"/>
        <w:jc w:val="both"/>
        <w:rPr>
          <w:rFonts w:eastAsia="Times New Roman"/>
          <w:b/>
          <w:bCs/>
          <w:lang w:eastAsia="es-DO"/>
        </w:rPr>
      </w:pPr>
    </w:p>
    <w:p w14:paraId="4096A47B" w14:textId="47385DC6" w:rsidR="00471A1E" w:rsidRPr="0095140A" w:rsidRDefault="00471A1E" w:rsidP="00471A1E">
      <w:pPr>
        <w:spacing w:before="100" w:beforeAutospacing="1" w:after="100" w:afterAutospacing="1" w:line="240" w:lineRule="auto"/>
        <w:jc w:val="both"/>
        <w:rPr>
          <w:rFonts w:eastAsia="Times New Roman"/>
          <w:b/>
          <w:bCs/>
          <w:lang w:eastAsia="es-DO"/>
        </w:rPr>
      </w:pPr>
      <w:r w:rsidRPr="0095140A">
        <w:rPr>
          <w:rFonts w:eastAsia="Times New Roman"/>
          <w:b/>
          <w:bCs/>
          <w:lang w:eastAsia="es-DO"/>
        </w:rPr>
        <w:t>Estrategia Ministerial</w:t>
      </w:r>
    </w:p>
    <w:p w14:paraId="6E30CD62" w14:textId="77777777" w:rsidR="00471A1E" w:rsidRPr="0095140A" w:rsidRDefault="00471A1E" w:rsidP="00471A1E">
      <w:pPr>
        <w:spacing w:before="100" w:beforeAutospacing="1" w:after="100" w:afterAutospacing="1" w:line="240" w:lineRule="auto"/>
        <w:jc w:val="both"/>
        <w:rPr>
          <w:rFonts w:eastAsia="Times New Roman"/>
          <w:b/>
          <w:bCs/>
          <w:lang w:eastAsia="es-DO"/>
        </w:rPr>
      </w:pPr>
    </w:p>
    <w:p w14:paraId="61442C79" w14:textId="77777777" w:rsidR="00471A1E" w:rsidRPr="0095140A" w:rsidRDefault="00471A1E" w:rsidP="00471A1E">
      <w:pPr>
        <w:spacing w:before="100" w:beforeAutospacing="1" w:after="100" w:afterAutospacing="1" w:line="360" w:lineRule="auto"/>
        <w:jc w:val="both"/>
        <w:rPr>
          <w:rFonts w:eastAsia="Times New Roman"/>
          <w:lang w:eastAsia="es-DO"/>
        </w:rPr>
      </w:pPr>
      <w:r w:rsidRPr="0095140A">
        <w:rPr>
          <w:rFonts w:eastAsia="Times New Roman"/>
          <w:lang w:eastAsia="es-DO"/>
        </w:rPr>
        <w:t xml:space="preserve">Durante el año 2025, el Ministerio de Interior y Policía (MIP) ejerció un liderazgo decisivo y demostró una capacidad de coordinación estratégica sin precedentes en el sector de la Seguridad Ciudadana. </w:t>
      </w:r>
    </w:p>
    <w:p w14:paraId="0F6B122D" w14:textId="77777777" w:rsidR="00471A1E" w:rsidRPr="0095140A" w:rsidRDefault="00471A1E" w:rsidP="00471A1E">
      <w:pPr>
        <w:spacing w:before="100" w:beforeAutospacing="1" w:after="100" w:afterAutospacing="1" w:line="360" w:lineRule="auto"/>
        <w:jc w:val="both"/>
        <w:rPr>
          <w:rFonts w:eastAsia="Times New Roman"/>
          <w:lang w:eastAsia="es-DO"/>
        </w:rPr>
      </w:pPr>
      <w:r w:rsidRPr="0095140A">
        <w:rPr>
          <w:rFonts w:eastAsia="Times New Roman"/>
          <w:lang w:eastAsia="es-DO"/>
        </w:rPr>
        <w:t>La gestión se ha enfocado en la articulación interinstitucional y la transformación estructural como ejes centrales, garantizando una respuesta gubernamental unificada y eficiente,</w:t>
      </w:r>
      <w:r w:rsidRPr="0095140A">
        <w:t xml:space="preserve"> </w:t>
      </w:r>
      <w:r w:rsidRPr="0095140A">
        <w:rPr>
          <w:rFonts w:eastAsia="Times New Roman"/>
          <w:lang w:eastAsia="es-DO"/>
        </w:rPr>
        <w:t>orientada a la protección de las personas, el fortalecimiento del tejido social y la mejora progresiva de la Convivencia Ciudadana en todo el país.</w:t>
      </w:r>
    </w:p>
    <w:p w14:paraId="19A4F143" w14:textId="77777777" w:rsidR="00471A1E" w:rsidRPr="0095140A" w:rsidRDefault="00471A1E" w:rsidP="00471A1E">
      <w:pPr>
        <w:spacing w:before="100" w:beforeAutospacing="1" w:after="100" w:afterAutospacing="1" w:line="360" w:lineRule="auto"/>
        <w:jc w:val="both"/>
        <w:rPr>
          <w:rFonts w:eastAsia="Times New Roman"/>
          <w:lang w:eastAsia="es-DO"/>
        </w:rPr>
      </w:pPr>
      <w:r w:rsidRPr="0095140A">
        <w:rPr>
          <w:rFonts w:eastAsia="Times New Roman"/>
          <w:lang w:eastAsia="es-DO"/>
        </w:rPr>
        <w:t>A continuación, se presenta una visión panorámica del Modelo de Gestión de la Seguridad Ciudadana desarrollado por el MIP durante el 2025.</w:t>
      </w:r>
    </w:p>
    <w:p w14:paraId="67C8518F" w14:textId="77777777" w:rsidR="00471A1E" w:rsidRPr="0095140A" w:rsidRDefault="00471A1E" w:rsidP="00471A1E">
      <w:pPr>
        <w:spacing w:before="100" w:beforeAutospacing="1" w:after="100" w:afterAutospacing="1" w:line="360" w:lineRule="auto"/>
        <w:jc w:val="both"/>
        <w:rPr>
          <w:rFonts w:eastAsia="Times New Roman"/>
          <w:b/>
          <w:bCs/>
          <w:lang w:eastAsia="es-DO"/>
        </w:rPr>
      </w:pPr>
    </w:p>
    <w:p w14:paraId="0AEDB9F6" w14:textId="77777777" w:rsidR="00471A1E" w:rsidRPr="0095140A" w:rsidRDefault="00471A1E" w:rsidP="00471A1E">
      <w:pPr>
        <w:spacing w:before="100" w:beforeAutospacing="1" w:after="100" w:afterAutospacing="1" w:line="360" w:lineRule="auto"/>
        <w:jc w:val="both"/>
        <w:rPr>
          <w:rFonts w:eastAsia="Times New Roman"/>
          <w:b/>
          <w:bCs/>
          <w:lang w:eastAsia="es-DO"/>
        </w:rPr>
      </w:pPr>
      <w:r w:rsidRPr="0095140A">
        <w:rPr>
          <w:rFonts w:eastAsia="Times New Roman"/>
          <w:b/>
          <w:bCs/>
          <w:lang w:eastAsia="es-DO"/>
        </w:rPr>
        <w:t>Fortalecimiento de la Base Legal, Institucional y Transparencia.</w:t>
      </w:r>
    </w:p>
    <w:p w14:paraId="0DF7642F" w14:textId="77777777" w:rsidR="00A46393" w:rsidRPr="0095140A" w:rsidRDefault="00A46393" w:rsidP="00A46393">
      <w:pPr>
        <w:spacing w:before="100" w:beforeAutospacing="1" w:after="100" w:afterAutospacing="1" w:line="276" w:lineRule="auto"/>
        <w:jc w:val="both"/>
        <w:rPr>
          <w:rFonts w:eastAsia="Times New Roman"/>
          <w:b/>
          <w:bCs/>
          <w:lang w:eastAsia="es-DO"/>
        </w:rPr>
      </w:pPr>
    </w:p>
    <w:p w14:paraId="5D03D221" w14:textId="73088CE0" w:rsidR="00471A1E" w:rsidRPr="0095140A" w:rsidRDefault="00471A1E" w:rsidP="00471A1E">
      <w:pPr>
        <w:spacing w:before="100" w:beforeAutospacing="1" w:after="100" w:afterAutospacing="1" w:line="360" w:lineRule="auto"/>
        <w:jc w:val="both"/>
        <w:rPr>
          <w:rFonts w:eastAsia="Times New Roman"/>
          <w:lang w:eastAsia="es-DO"/>
        </w:rPr>
      </w:pPr>
      <w:r w:rsidRPr="0095140A">
        <w:rPr>
          <w:rFonts w:eastAsia="Times New Roman"/>
          <w:lang w:eastAsia="es-DO"/>
        </w:rPr>
        <w:t>El año 2025</w:t>
      </w:r>
      <w:r w:rsidR="00A707EE" w:rsidRPr="0095140A">
        <w:rPr>
          <w:rFonts w:eastAsia="Times New Roman"/>
          <w:lang w:eastAsia="es-DO"/>
        </w:rPr>
        <w:t xml:space="preserve">, se avanzó </w:t>
      </w:r>
      <w:r w:rsidRPr="0095140A">
        <w:rPr>
          <w:rFonts w:eastAsia="Times New Roman"/>
          <w:lang w:eastAsia="es-DO"/>
        </w:rPr>
        <w:t>en la modernización de la arquitectura legal e institucional del sector seguridad, liderada por el MIP:</w:t>
      </w:r>
    </w:p>
    <w:p w14:paraId="76A12BEE" w14:textId="77777777" w:rsidR="00471A1E" w:rsidRPr="0095140A" w:rsidRDefault="00471A1E" w:rsidP="00CC6BD0">
      <w:pPr>
        <w:numPr>
          <w:ilvl w:val="0"/>
          <w:numId w:val="63"/>
        </w:numPr>
        <w:spacing w:before="100" w:beforeAutospacing="1" w:after="100" w:afterAutospacing="1" w:line="276" w:lineRule="auto"/>
        <w:jc w:val="both"/>
        <w:rPr>
          <w:rFonts w:eastAsia="Times New Roman"/>
          <w:lang w:eastAsia="es-DO"/>
        </w:rPr>
      </w:pPr>
      <w:r w:rsidRPr="0095140A">
        <w:rPr>
          <w:rFonts w:eastAsia="Times New Roman"/>
          <w:lang w:eastAsia="es-DO"/>
        </w:rPr>
        <w:t xml:space="preserve">Coordinación de la Comisión de Trabajo encargada de redactar el Anteproyecto de Ley Orgánica de la Policía Nacional (PN). </w:t>
      </w:r>
    </w:p>
    <w:p w14:paraId="201F318A" w14:textId="461B3059" w:rsidR="00471A1E" w:rsidRPr="0095140A" w:rsidRDefault="00471A1E" w:rsidP="00CC6BD0">
      <w:pPr>
        <w:numPr>
          <w:ilvl w:val="0"/>
          <w:numId w:val="63"/>
        </w:numPr>
        <w:spacing w:before="100" w:beforeAutospacing="1" w:after="100" w:afterAutospacing="1" w:line="276" w:lineRule="auto"/>
        <w:jc w:val="both"/>
        <w:rPr>
          <w:rFonts w:eastAsia="Times New Roman"/>
          <w:lang w:eastAsia="es-DO"/>
        </w:rPr>
      </w:pPr>
      <w:r w:rsidRPr="0095140A">
        <w:rPr>
          <w:rFonts w:eastAsia="Times New Roman"/>
          <w:lang w:eastAsia="es-DO"/>
        </w:rPr>
        <w:t>Anteproyecto de Ley que r</w:t>
      </w:r>
      <w:r w:rsidR="00623C5C" w:rsidRPr="0095140A">
        <w:rPr>
          <w:rFonts w:eastAsia="Times New Roman"/>
          <w:lang w:eastAsia="es-DO"/>
        </w:rPr>
        <w:t>egir</w:t>
      </w:r>
      <w:r w:rsidR="00E62C97" w:rsidRPr="0095140A">
        <w:rPr>
          <w:rFonts w:eastAsia="Times New Roman"/>
          <w:lang w:eastAsia="es-DO"/>
        </w:rPr>
        <w:t>á</w:t>
      </w:r>
      <w:r w:rsidRPr="0095140A">
        <w:rPr>
          <w:rFonts w:eastAsia="Times New Roman"/>
          <w:lang w:eastAsia="es-DO"/>
        </w:rPr>
        <w:t xml:space="preserve"> el Ministerio de Interior y Policía.</w:t>
      </w:r>
    </w:p>
    <w:p w14:paraId="67BC3A25" w14:textId="77777777" w:rsidR="00471A1E" w:rsidRPr="0095140A" w:rsidRDefault="00471A1E" w:rsidP="00CC6BD0">
      <w:pPr>
        <w:numPr>
          <w:ilvl w:val="0"/>
          <w:numId w:val="63"/>
        </w:numPr>
        <w:spacing w:before="100" w:beforeAutospacing="1" w:after="100" w:afterAutospacing="1" w:line="276" w:lineRule="auto"/>
        <w:jc w:val="both"/>
        <w:rPr>
          <w:lang w:eastAsia="es-DO"/>
        </w:rPr>
      </w:pPr>
      <w:r w:rsidRPr="0095140A">
        <w:rPr>
          <w:rFonts w:eastAsia="Times New Roman"/>
          <w:lang w:eastAsia="es-DO"/>
        </w:rPr>
        <w:lastRenderedPageBreak/>
        <w:t xml:space="preserve">Anteproyecto de Ley de Convivencia Ciudadana. </w:t>
      </w:r>
    </w:p>
    <w:p w14:paraId="3B0F946E" w14:textId="77777777" w:rsidR="00471A1E" w:rsidRPr="0095140A" w:rsidRDefault="00471A1E" w:rsidP="00CC6BD0">
      <w:pPr>
        <w:numPr>
          <w:ilvl w:val="0"/>
          <w:numId w:val="63"/>
        </w:numPr>
        <w:spacing w:before="100" w:beforeAutospacing="1" w:after="100" w:afterAutospacing="1" w:line="276" w:lineRule="auto"/>
        <w:jc w:val="both"/>
        <w:rPr>
          <w:lang w:eastAsia="es-DO"/>
        </w:rPr>
      </w:pPr>
      <w:r w:rsidRPr="0095140A">
        <w:rPr>
          <w:lang w:eastAsia="es-DO"/>
        </w:rPr>
        <w:t xml:space="preserve">Plan de reestructuración interna para la adecuación de la estructura organizativa del MIP al PEI 2025-2028. </w:t>
      </w:r>
    </w:p>
    <w:p w14:paraId="17C043E0" w14:textId="272AE1FC" w:rsidR="00471A1E" w:rsidRPr="0095140A" w:rsidRDefault="00471A1E" w:rsidP="00C81726">
      <w:pPr>
        <w:numPr>
          <w:ilvl w:val="0"/>
          <w:numId w:val="63"/>
        </w:numPr>
        <w:spacing w:before="100" w:beforeAutospacing="1" w:after="100" w:afterAutospacing="1" w:line="276" w:lineRule="auto"/>
        <w:jc w:val="both"/>
        <w:rPr>
          <w:lang w:eastAsia="es-DO"/>
        </w:rPr>
      </w:pPr>
      <w:r w:rsidRPr="0095140A">
        <w:rPr>
          <w:lang w:eastAsia="es-DO"/>
        </w:rPr>
        <w:t>Priorización de la transparencia mediante la publicación oportuna de indicadores y la digitalización de procesos internos, garantizando la rendición de cuentas.</w:t>
      </w:r>
    </w:p>
    <w:p w14:paraId="519F4EE4" w14:textId="77777777" w:rsidR="00A46393" w:rsidRPr="0095140A" w:rsidRDefault="00A46393" w:rsidP="00A46393">
      <w:pPr>
        <w:spacing w:before="100" w:beforeAutospacing="1" w:after="100" w:afterAutospacing="1" w:line="276" w:lineRule="auto"/>
        <w:ind w:left="720"/>
        <w:jc w:val="both"/>
        <w:rPr>
          <w:lang w:eastAsia="es-DO"/>
        </w:rPr>
      </w:pPr>
    </w:p>
    <w:p w14:paraId="45F8AEE2" w14:textId="77777777" w:rsidR="00471A1E" w:rsidRPr="0095140A" w:rsidRDefault="00471A1E" w:rsidP="00471A1E">
      <w:pPr>
        <w:spacing w:before="100" w:beforeAutospacing="1" w:after="100" w:afterAutospacing="1" w:line="360" w:lineRule="auto"/>
        <w:jc w:val="both"/>
        <w:rPr>
          <w:rFonts w:eastAsia="Times New Roman"/>
          <w:b/>
          <w:bCs/>
          <w:lang w:eastAsia="es-DO"/>
        </w:rPr>
      </w:pPr>
      <w:r w:rsidRPr="0095140A">
        <w:rPr>
          <w:rFonts w:eastAsia="Times New Roman"/>
          <w:b/>
          <w:bCs/>
          <w:lang w:eastAsia="es-DO"/>
        </w:rPr>
        <w:t>Coordinación Sectorial, Gobernanza Territorial y Gestión de Riesgos.</w:t>
      </w:r>
    </w:p>
    <w:p w14:paraId="7059EB04" w14:textId="77777777" w:rsidR="00471A1E" w:rsidRPr="0095140A" w:rsidRDefault="00471A1E" w:rsidP="00A46393">
      <w:pPr>
        <w:spacing w:before="100" w:beforeAutospacing="1" w:after="100" w:afterAutospacing="1" w:line="240" w:lineRule="auto"/>
        <w:jc w:val="both"/>
        <w:rPr>
          <w:rFonts w:eastAsia="Times New Roman"/>
          <w:b/>
          <w:bCs/>
          <w:lang w:eastAsia="es-DO"/>
        </w:rPr>
      </w:pPr>
      <w:r w:rsidRPr="0095140A">
        <w:rPr>
          <w:rFonts w:eastAsia="Times New Roman"/>
          <w:b/>
          <w:bCs/>
          <w:lang w:eastAsia="es-DO"/>
        </w:rPr>
        <w:t xml:space="preserve"> </w:t>
      </w:r>
    </w:p>
    <w:p w14:paraId="60302A6F" w14:textId="13496AA5" w:rsidR="00471A1E" w:rsidRPr="0095140A" w:rsidRDefault="00471A1E" w:rsidP="00F6295D">
      <w:pPr>
        <w:spacing w:before="100" w:beforeAutospacing="1" w:after="100" w:afterAutospacing="1" w:line="360" w:lineRule="auto"/>
        <w:jc w:val="both"/>
        <w:rPr>
          <w:rFonts w:eastAsia="Times New Roman"/>
          <w:lang w:eastAsia="es-DO"/>
        </w:rPr>
      </w:pPr>
      <w:r w:rsidRPr="0095140A">
        <w:rPr>
          <w:rFonts w:eastAsia="Times New Roman"/>
          <w:lang w:eastAsia="es-DO"/>
        </w:rPr>
        <w:t>El MIP está trabajando para asegurar que la política de seguridad se aplique de manera uniforme y coordinada a todos los niveles del Estado:</w:t>
      </w:r>
    </w:p>
    <w:p w14:paraId="769545F8" w14:textId="77777777" w:rsidR="00C81726" w:rsidRPr="0095140A" w:rsidRDefault="00C81726" w:rsidP="00A46393">
      <w:pPr>
        <w:spacing w:before="100" w:beforeAutospacing="1" w:after="100" w:afterAutospacing="1" w:line="276" w:lineRule="auto"/>
        <w:jc w:val="both"/>
        <w:rPr>
          <w:rFonts w:eastAsia="Times New Roman"/>
          <w:lang w:eastAsia="es-DO"/>
        </w:rPr>
      </w:pPr>
    </w:p>
    <w:p w14:paraId="32D8D145" w14:textId="77777777" w:rsidR="00471A1E" w:rsidRPr="0095140A" w:rsidRDefault="00471A1E" w:rsidP="00CC6BD0">
      <w:pPr>
        <w:numPr>
          <w:ilvl w:val="0"/>
          <w:numId w:val="64"/>
        </w:numPr>
        <w:spacing w:before="100" w:beforeAutospacing="1" w:after="100" w:afterAutospacing="1" w:line="360" w:lineRule="auto"/>
        <w:jc w:val="both"/>
        <w:rPr>
          <w:rFonts w:eastAsia="Times New Roman"/>
          <w:lang w:eastAsia="es-DO"/>
        </w:rPr>
      </w:pPr>
      <w:r w:rsidRPr="0095140A">
        <w:rPr>
          <w:rFonts w:eastAsia="Times New Roman"/>
          <w:b/>
          <w:bCs/>
          <w:lang w:eastAsia="es-DO"/>
        </w:rPr>
        <w:t>Coordinación Operativa y Judicial:</w:t>
      </w:r>
      <w:r w:rsidRPr="0095140A">
        <w:rPr>
          <w:rFonts w:eastAsia="Times New Roman"/>
          <w:lang w:eastAsia="es-DO"/>
        </w:rPr>
        <w:t xml:space="preserve"> El MIP fue el nexo para alinear la Policía Nacional (PN) con el Ministerio Público, optimizando la coordinación para la persecución del delito y la judicialización de casos. </w:t>
      </w:r>
    </w:p>
    <w:p w14:paraId="42E121F4" w14:textId="77777777" w:rsidR="00471A1E" w:rsidRPr="0095140A" w:rsidRDefault="00471A1E" w:rsidP="00CC6BD0">
      <w:pPr>
        <w:numPr>
          <w:ilvl w:val="0"/>
          <w:numId w:val="64"/>
        </w:numPr>
        <w:spacing w:before="100" w:beforeAutospacing="1" w:after="100" w:afterAutospacing="1" w:line="360" w:lineRule="auto"/>
        <w:jc w:val="both"/>
        <w:rPr>
          <w:rFonts w:eastAsia="Times New Roman"/>
          <w:lang w:eastAsia="es-DO"/>
        </w:rPr>
      </w:pPr>
      <w:r w:rsidRPr="0095140A">
        <w:rPr>
          <w:rFonts w:eastAsia="Times New Roman"/>
          <w:b/>
          <w:bCs/>
          <w:lang w:eastAsia="es-DO"/>
        </w:rPr>
        <w:t>Gobernanza Territorial (Alcaldías y Gobernaciones):</w:t>
      </w:r>
      <w:r w:rsidRPr="0095140A">
        <w:rPr>
          <w:rFonts w:eastAsia="Times New Roman"/>
          <w:lang w:eastAsia="es-DO"/>
        </w:rPr>
        <w:t xml:space="preserve"> Coordinación con las Gobernaciones Provinciales y los Gobiernos Locales (Alcaldías) asegurando con las alcaldías la prevención situacional y con las gobernaciones el apoyo logístico y social a las estrategias policiales.</w:t>
      </w:r>
    </w:p>
    <w:p w14:paraId="51E057F8" w14:textId="77777777" w:rsidR="00471A1E" w:rsidRPr="00C619DB" w:rsidRDefault="00471A1E" w:rsidP="00CC6BD0">
      <w:pPr>
        <w:numPr>
          <w:ilvl w:val="0"/>
          <w:numId w:val="64"/>
        </w:numPr>
        <w:spacing w:before="100" w:beforeAutospacing="1" w:after="100" w:afterAutospacing="1" w:line="360" w:lineRule="auto"/>
        <w:jc w:val="both"/>
        <w:rPr>
          <w:rFonts w:eastAsia="Times New Roman"/>
          <w:lang w:eastAsia="es-DO"/>
        </w:rPr>
      </w:pPr>
      <w:r w:rsidRPr="0095140A">
        <w:rPr>
          <w:rFonts w:eastAsia="Times New Roman"/>
          <w:lang w:eastAsia="es-DO"/>
        </w:rPr>
        <w:t>R</w:t>
      </w:r>
      <w:r w:rsidRPr="0095140A">
        <w:rPr>
          <w:rFonts w:eastAsia="Times New Roman"/>
          <w:b/>
          <w:bCs/>
          <w:lang w:eastAsia="es-DO"/>
        </w:rPr>
        <w:t xml:space="preserve">egulación de la Convivencia Ciudadana y el Orden: </w:t>
      </w:r>
      <w:r w:rsidRPr="0095140A">
        <w:rPr>
          <w:rFonts w:eastAsia="Times New Roman"/>
          <w:lang w:eastAsia="es-DO"/>
        </w:rPr>
        <w:t xml:space="preserve">Se dirigió la coordinación interinstitucional para abordar los conflictos sociales y viales con INTRANT / DIGESETT para los incidentes viales y con el Ministerio de Medio </w:t>
      </w:r>
      <w:r w:rsidRPr="00CC0A27">
        <w:rPr>
          <w:rFonts w:eastAsia="Times New Roman"/>
          <w:lang w:eastAsia="es-DO"/>
        </w:rPr>
        <w:t>Ambiente y</w:t>
      </w:r>
      <w:r w:rsidRPr="00C81726">
        <w:rPr>
          <w:rFonts w:eastAsia="Times New Roman"/>
          <w:lang w:eastAsia="es-DO"/>
        </w:rPr>
        <w:t xml:space="preserve"> </w:t>
      </w:r>
      <w:r w:rsidRPr="00C619DB">
        <w:rPr>
          <w:rFonts w:eastAsia="Times New Roman"/>
          <w:lang w:eastAsia="es-DO"/>
        </w:rPr>
        <w:lastRenderedPageBreak/>
        <w:t xml:space="preserve">la Policía Nacional para la alteración del orden y la contaminación sónica. </w:t>
      </w:r>
    </w:p>
    <w:p w14:paraId="36EE58BC" w14:textId="5A5FC27A" w:rsidR="00C81726" w:rsidRPr="00C619DB" w:rsidRDefault="00471A1E" w:rsidP="00A46393">
      <w:pPr>
        <w:numPr>
          <w:ilvl w:val="0"/>
          <w:numId w:val="64"/>
        </w:numPr>
        <w:spacing w:before="100" w:beforeAutospacing="1" w:after="100" w:afterAutospacing="1" w:line="360" w:lineRule="auto"/>
        <w:jc w:val="both"/>
        <w:rPr>
          <w:rFonts w:eastAsia="Times New Roman"/>
          <w:lang w:eastAsia="es-DO"/>
        </w:rPr>
      </w:pPr>
      <w:r w:rsidRPr="00C619DB">
        <w:rPr>
          <w:rFonts w:eastAsia="Times New Roman"/>
          <w:b/>
          <w:bCs/>
          <w:lang w:eastAsia="es-DO"/>
        </w:rPr>
        <w:t>Respuesta a Emergencias:</w:t>
      </w:r>
      <w:r w:rsidRPr="00C619DB">
        <w:rPr>
          <w:rFonts w:eastAsia="Times New Roman"/>
          <w:lang w:eastAsia="es-DO"/>
        </w:rPr>
        <w:t xml:space="preserve"> Se fortaleció la coordinación con el Cuerpo de Bomberos de la República Dominicana y las entidades de protección civil para la seguridad local. </w:t>
      </w:r>
    </w:p>
    <w:p w14:paraId="78FA4C85" w14:textId="77777777" w:rsidR="00A46393" w:rsidRPr="00C619DB" w:rsidRDefault="00A46393" w:rsidP="00A46393">
      <w:pPr>
        <w:spacing w:before="100" w:beforeAutospacing="1" w:after="100" w:afterAutospacing="1" w:line="360" w:lineRule="auto"/>
        <w:ind w:left="720"/>
        <w:jc w:val="both"/>
        <w:rPr>
          <w:rFonts w:eastAsia="Times New Roman"/>
          <w:lang w:eastAsia="es-DO"/>
        </w:rPr>
      </w:pPr>
    </w:p>
    <w:p w14:paraId="1FA068F9" w14:textId="70CF0673" w:rsidR="000D7561" w:rsidRPr="00C619DB" w:rsidRDefault="00471A1E" w:rsidP="00471A1E">
      <w:pPr>
        <w:spacing w:before="100" w:beforeAutospacing="1" w:after="100" w:afterAutospacing="1" w:line="360" w:lineRule="auto"/>
        <w:jc w:val="both"/>
        <w:rPr>
          <w:rFonts w:eastAsia="Times New Roman"/>
          <w:b/>
          <w:bCs/>
          <w:lang w:eastAsia="es-DO"/>
        </w:rPr>
      </w:pPr>
      <w:r w:rsidRPr="00C619DB">
        <w:rPr>
          <w:rFonts w:eastAsia="Times New Roman"/>
          <w:b/>
          <w:bCs/>
          <w:lang w:eastAsia="es-DO"/>
        </w:rPr>
        <w:t>Gestión Basada en Evidencia y Acercamiento a la Ciudadanía.</w:t>
      </w:r>
    </w:p>
    <w:p w14:paraId="559ED74B" w14:textId="77777777" w:rsidR="00C81726" w:rsidRPr="00C619DB" w:rsidRDefault="00C81726" w:rsidP="00A46393">
      <w:pPr>
        <w:spacing w:before="100" w:beforeAutospacing="1" w:after="100" w:afterAutospacing="1" w:line="276" w:lineRule="auto"/>
        <w:jc w:val="both"/>
        <w:rPr>
          <w:rFonts w:eastAsia="Times New Roman"/>
          <w:b/>
          <w:bCs/>
          <w:lang w:eastAsia="es-DO"/>
        </w:rPr>
      </w:pPr>
    </w:p>
    <w:p w14:paraId="73F2859F" w14:textId="7C263958" w:rsidR="00F6295D" w:rsidRPr="00C619DB" w:rsidRDefault="00471A1E" w:rsidP="00471A1E">
      <w:pPr>
        <w:spacing w:before="100" w:beforeAutospacing="1" w:after="100" w:afterAutospacing="1" w:line="360" w:lineRule="auto"/>
        <w:jc w:val="both"/>
        <w:rPr>
          <w:rFonts w:eastAsia="Times New Roman"/>
          <w:lang w:eastAsia="es-DO"/>
        </w:rPr>
      </w:pPr>
      <w:r w:rsidRPr="00C619DB">
        <w:rPr>
          <w:rFonts w:eastAsia="Times New Roman"/>
          <w:lang w:eastAsia="es-DO"/>
        </w:rPr>
        <w:t>El MIP utilizó la inteligencia de datos para la planificación y se erigió como el garante de la respuesta estatal a las demandas ciudadanas:</w:t>
      </w:r>
    </w:p>
    <w:p w14:paraId="73599295" w14:textId="35D8E9B0" w:rsidR="00F6295D" w:rsidRPr="00C619DB" w:rsidRDefault="00471A1E" w:rsidP="00CC6BD0">
      <w:pPr>
        <w:numPr>
          <w:ilvl w:val="0"/>
          <w:numId w:val="65"/>
        </w:numPr>
        <w:spacing w:before="100" w:beforeAutospacing="1" w:after="100" w:afterAutospacing="1" w:line="360" w:lineRule="auto"/>
        <w:jc w:val="both"/>
        <w:rPr>
          <w:rFonts w:eastAsia="Times New Roman"/>
          <w:lang w:eastAsia="es-DO"/>
        </w:rPr>
      </w:pPr>
      <w:r w:rsidRPr="00C619DB">
        <w:rPr>
          <w:rFonts w:eastAsia="Times New Roman"/>
          <w:b/>
          <w:bCs/>
          <w:lang w:eastAsia="es-DO"/>
        </w:rPr>
        <w:t>Rol Central del Observatorio de Análisis de Datos de Seguridad Ciudadana:</w:t>
      </w:r>
      <w:r w:rsidRPr="00C619DB">
        <w:rPr>
          <w:rFonts w:eastAsia="Times New Roman"/>
          <w:lang w:eastAsia="es-DO"/>
        </w:rPr>
        <w:t xml:space="preserve"> El </w:t>
      </w:r>
      <w:r w:rsidRPr="00C619DB">
        <w:rPr>
          <w:rFonts w:eastAsia="Times New Roman"/>
          <w:b/>
          <w:bCs/>
          <w:lang w:eastAsia="es-DO"/>
        </w:rPr>
        <w:t>Observatorio</w:t>
      </w:r>
      <w:r w:rsidRPr="00C619DB">
        <w:rPr>
          <w:rFonts w:eastAsia="Times New Roman"/>
          <w:lang w:eastAsia="es-DO"/>
        </w:rPr>
        <w:t xml:space="preserve"> garantizó un enfoque basado en datos estadísticos y enfocado a resultados. Proporcionó inteligencia operativa en tiempo real a las Fuerzas de Tarea Conjunta, permitiendo despliegues focalizados y georreferenciados.</w:t>
      </w:r>
    </w:p>
    <w:p w14:paraId="4E89739A" w14:textId="18FC5E8C" w:rsidR="00F6295D" w:rsidRPr="00C619DB" w:rsidRDefault="00471A1E" w:rsidP="00CC6BD0">
      <w:pPr>
        <w:numPr>
          <w:ilvl w:val="0"/>
          <w:numId w:val="65"/>
        </w:numPr>
        <w:spacing w:before="100" w:beforeAutospacing="1" w:after="100" w:afterAutospacing="1" w:line="360" w:lineRule="auto"/>
        <w:jc w:val="both"/>
        <w:rPr>
          <w:rFonts w:eastAsia="Times New Roman"/>
          <w:lang w:eastAsia="es-DO"/>
        </w:rPr>
      </w:pPr>
      <w:r w:rsidRPr="00C619DB">
        <w:rPr>
          <w:rFonts w:eastAsia="Times New Roman"/>
          <w:b/>
          <w:bCs/>
          <w:lang w:eastAsia="es-DO"/>
        </w:rPr>
        <w:t>Gestión de Denuncias, Demandas Ciudadanas y Acercamiento al Estado:</w:t>
      </w:r>
      <w:r w:rsidRPr="00C619DB">
        <w:rPr>
          <w:rFonts w:eastAsia="Times New Roman"/>
          <w:lang w:eastAsia="es-DO"/>
        </w:rPr>
        <w:t xml:space="preserve"> Centralizando la recepción de denuncias y demandas a través de múltiples mecanismos, destacándose las Mesas Locales de Seguridad, Ciudadanía y Género, acercando de manera efectiva a la ciudadanía a las instituciones del Estado.</w:t>
      </w:r>
    </w:p>
    <w:p w14:paraId="7668F7D6" w14:textId="3EDA0667" w:rsidR="00A46393" w:rsidRPr="00C619DB" w:rsidRDefault="00471A1E" w:rsidP="000000C9">
      <w:pPr>
        <w:numPr>
          <w:ilvl w:val="0"/>
          <w:numId w:val="65"/>
        </w:numPr>
        <w:spacing w:before="100" w:beforeAutospacing="1" w:after="100" w:afterAutospacing="1" w:line="276" w:lineRule="auto"/>
        <w:jc w:val="both"/>
        <w:rPr>
          <w:rFonts w:eastAsia="Times New Roman"/>
          <w:b/>
          <w:bCs/>
          <w:lang w:eastAsia="es-DO"/>
        </w:rPr>
      </w:pPr>
      <w:r w:rsidRPr="00C619DB">
        <w:rPr>
          <w:rFonts w:eastAsia="Times New Roman"/>
          <w:b/>
          <w:bCs/>
          <w:lang w:eastAsia="es-DO"/>
        </w:rPr>
        <w:t>Enfoque de Género y Punto VIDA:</w:t>
      </w:r>
      <w:r w:rsidRPr="00C619DB">
        <w:rPr>
          <w:rFonts w:eastAsia="Times New Roman"/>
          <w:lang w:eastAsia="es-DO"/>
        </w:rPr>
        <w:t xml:space="preserve"> La colaboración con el Ministerio de la Mujer, el Ministerio Público y la Policía Nacional a través de la Dirección Especializada de Atención a la Mujer y Violencia Intrafamiliar (DEAMVI) resultó en una reducción histórica del 30.98% en los feminicidios. </w:t>
      </w:r>
    </w:p>
    <w:p w14:paraId="101ACC91" w14:textId="3C5DD2B3" w:rsidR="00471A1E" w:rsidRPr="00C619DB" w:rsidRDefault="00471A1E" w:rsidP="00471A1E">
      <w:pPr>
        <w:spacing w:before="100" w:beforeAutospacing="1" w:after="100" w:afterAutospacing="1" w:line="360" w:lineRule="auto"/>
        <w:jc w:val="both"/>
        <w:rPr>
          <w:rFonts w:eastAsia="Times New Roman"/>
          <w:b/>
          <w:bCs/>
          <w:lang w:eastAsia="es-DO"/>
        </w:rPr>
      </w:pPr>
      <w:r w:rsidRPr="00C619DB">
        <w:rPr>
          <w:rFonts w:eastAsia="Times New Roman"/>
          <w:b/>
          <w:bCs/>
          <w:lang w:eastAsia="es-DO"/>
        </w:rPr>
        <w:lastRenderedPageBreak/>
        <w:t xml:space="preserve">Resultados e Impacto en la Seguridad Ciudadana  </w:t>
      </w:r>
    </w:p>
    <w:p w14:paraId="6F26905E" w14:textId="77777777" w:rsidR="00471A1E" w:rsidRPr="00C619DB" w:rsidRDefault="00471A1E" w:rsidP="00471A1E">
      <w:pPr>
        <w:spacing w:before="100" w:beforeAutospacing="1" w:after="100" w:afterAutospacing="1" w:line="360" w:lineRule="auto"/>
        <w:jc w:val="both"/>
        <w:rPr>
          <w:rFonts w:eastAsia="Times New Roman"/>
          <w:lang w:eastAsia="es-DO"/>
        </w:rPr>
      </w:pPr>
      <w:r w:rsidRPr="00C619DB">
        <w:rPr>
          <w:rFonts w:eastAsia="Times New Roman"/>
          <w:lang w:eastAsia="es-DO"/>
        </w:rPr>
        <w:t>La estrategia integral del MIP se tradujo en una mejora tangible de los indicadores de violencia y un fortalecimiento de la percepción de seguridad a través de:</w:t>
      </w:r>
    </w:p>
    <w:p w14:paraId="357D611B" w14:textId="6D6EB793" w:rsidR="00471A1E" w:rsidRPr="00C619DB" w:rsidRDefault="00471A1E" w:rsidP="00CC6BD0">
      <w:pPr>
        <w:numPr>
          <w:ilvl w:val="0"/>
          <w:numId w:val="66"/>
        </w:numPr>
        <w:spacing w:before="100" w:beforeAutospacing="1" w:after="100" w:afterAutospacing="1" w:line="360" w:lineRule="auto"/>
        <w:jc w:val="both"/>
        <w:rPr>
          <w:rFonts w:eastAsia="Times New Roman"/>
          <w:lang w:eastAsia="es-DO"/>
        </w:rPr>
      </w:pPr>
      <w:r w:rsidRPr="00C619DB">
        <w:rPr>
          <w:rFonts w:eastAsia="Times New Roman"/>
          <w:lang w:eastAsia="es-DO"/>
        </w:rPr>
        <w:t>Contención de la Tasa de Homicidios</w:t>
      </w:r>
      <w:r w:rsidR="000000C9" w:rsidRPr="00C619DB">
        <w:rPr>
          <w:rFonts w:eastAsia="Times New Roman"/>
          <w:lang w:eastAsia="es-DO"/>
        </w:rPr>
        <w:t>;</w:t>
      </w:r>
      <w:r w:rsidRPr="00C619DB">
        <w:rPr>
          <w:rFonts w:eastAsia="Times New Roman"/>
          <w:lang w:eastAsia="es-DO"/>
        </w:rPr>
        <w:t xml:space="preserve"> </w:t>
      </w:r>
    </w:p>
    <w:p w14:paraId="2603257F" w14:textId="580AD2DB" w:rsidR="00471A1E" w:rsidRPr="00C619DB" w:rsidRDefault="00471A1E" w:rsidP="00CC6BD0">
      <w:pPr>
        <w:numPr>
          <w:ilvl w:val="0"/>
          <w:numId w:val="66"/>
        </w:numPr>
        <w:spacing w:before="100" w:beforeAutospacing="1" w:after="100" w:afterAutospacing="1" w:line="360" w:lineRule="auto"/>
        <w:jc w:val="both"/>
        <w:rPr>
          <w:rFonts w:eastAsia="Times New Roman"/>
          <w:lang w:eastAsia="es-DO"/>
        </w:rPr>
      </w:pPr>
      <w:r w:rsidRPr="00C619DB">
        <w:rPr>
          <w:rFonts w:eastAsia="Times New Roman"/>
          <w:lang w:eastAsia="es-DO"/>
        </w:rPr>
        <w:t>Reducción de la Violencia de Género e Intrafamiliar.</w:t>
      </w:r>
      <w:r w:rsidR="000000C9" w:rsidRPr="00C619DB">
        <w:rPr>
          <w:rFonts w:eastAsia="Times New Roman"/>
          <w:lang w:eastAsia="es-DO"/>
        </w:rPr>
        <w:t>;</w:t>
      </w:r>
    </w:p>
    <w:p w14:paraId="61C2470F" w14:textId="0F222A45" w:rsidR="00471A1E" w:rsidRPr="00C619DB" w:rsidRDefault="00471A1E" w:rsidP="00CC6BD0">
      <w:pPr>
        <w:numPr>
          <w:ilvl w:val="0"/>
          <w:numId w:val="66"/>
        </w:numPr>
        <w:spacing w:before="100" w:beforeAutospacing="1" w:after="100" w:afterAutospacing="1" w:line="360" w:lineRule="auto"/>
        <w:jc w:val="both"/>
        <w:rPr>
          <w:rFonts w:eastAsia="Times New Roman"/>
          <w:lang w:eastAsia="es-DO"/>
        </w:rPr>
      </w:pPr>
      <w:r w:rsidRPr="00C619DB">
        <w:rPr>
          <w:rFonts w:eastAsia="Times New Roman"/>
          <w:lang w:eastAsia="es-DO"/>
        </w:rPr>
        <w:t>Percepción de Seguridad</w:t>
      </w:r>
      <w:r w:rsidR="000000C9" w:rsidRPr="00C619DB">
        <w:rPr>
          <w:rFonts w:eastAsia="Times New Roman"/>
          <w:lang w:eastAsia="es-DO"/>
        </w:rPr>
        <w:t>.</w:t>
      </w:r>
      <w:r w:rsidRPr="00C619DB">
        <w:rPr>
          <w:rFonts w:eastAsia="Times New Roman"/>
          <w:lang w:eastAsia="es-DO"/>
        </w:rPr>
        <w:t xml:space="preserve"> </w:t>
      </w:r>
    </w:p>
    <w:p w14:paraId="752D070D" w14:textId="3A2C340F" w:rsidR="00471A1E" w:rsidRPr="00C619DB" w:rsidRDefault="00471A1E" w:rsidP="00471A1E">
      <w:pPr>
        <w:spacing w:before="100" w:beforeAutospacing="1" w:after="100" w:afterAutospacing="1" w:line="360" w:lineRule="auto"/>
        <w:jc w:val="both"/>
        <w:rPr>
          <w:rFonts w:eastAsia="Times New Roman"/>
          <w:lang w:eastAsia="es-DO"/>
        </w:rPr>
      </w:pPr>
      <w:r w:rsidRPr="00C619DB">
        <w:rPr>
          <w:rFonts w:eastAsia="Times New Roman"/>
          <w:lang w:eastAsia="es-DO"/>
        </w:rPr>
        <w:t>El ejercicio 2025 establece la consolidación del Ministerio de Interior y Policía como el eje estratégico y transformador de la seguridad dominicana. Se manifestó en una coordinación total y multisectorial que abarcó desde el marco legal y la inteligencia de datos (Observatorio) hasta la respuesta local y social (Mesas Locales y Punto VIDA), incidiendo en una reducción histórica de los indicadores de violencia y la mejora en la percepción ciudadana en materia de seguridad. La gestión del MIP tiene la finalidad de impulsar una transformación integral que garantice la paz social y acer</w:t>
      </w:r>
      <w:r w:rsidR="000000C9" w:rsidRPr="00C619DB">
        <w:rPr>
          <w:rFonts w:eastAsia="Times New Roman"/>
          <w:lang w:eastAsia="es-DO"/>
        </w:rPr>
        <w:t>que</w:t>
      </w:r>
      <w:r w:rsidRPr="00C619DB">
        <w:rPr>
          <w:rFonts w:eastAsia="Times New Roman"/>
          <w:lang w:eastAsia="es-DO"/>
        </w:rPr>
        <w:t xml:space="preserve"> las instituciones al ciudadano.</w:t>
      </w:r>
    </w:p>
    <w:p w14:paraId="10D9EEA2" w14:textId="77777777" w:rsidR="00F6295D" w:rsidRPr="00C619DB" w:rsidRDefault="00F6295D" w:rsidP="00471A1E">
      <w:pPr>
        <w:spacing w:after="0" w:line="360" w:lineRule="auto"/>
        <w:jc w:val="both"/>
        <w:rPr>
          <w:rFonts w:eastAsiaTheme="majorEastAsia"/>
          <w:b/>
          <w:bCs/>
        </w:rPr>
      </w:pPr>
    </w:p>
    <w:p w14:paraId="5B74808C" w14:textId="6172EC23" w:rsidR="00471A1E" w:rsidRPr="00C619DB" w:rsidRDefault="00471A1E" w:rsidP="00101D10">
      <w:pPr>
        <w:spacing w:after="0" w:line="360" w:lineRule="auto"/>
        <w:jc w:val="both"/>
        <w:rPr>
          <w:rFonts w:eastAsiaTheme="majorEastAsia"/>
          <w:b/>
          <w:bCs/>
          <w:highlight w:val="yellow"/>
        </w:rPr>
      </w:pPr>
      <w:bookmarkStart w:id="91" w:name="_Hlk216966014"/>
      <w:r w:rsidRPr="00C619DB">
        <w:rPr>
          <w:rFonts w:eastAsiaTheme="majorEastAsia"/>
          <w:b/>
          <w:bCs/>
        </w:rPr>
        <w:t>SISMAP Seguridad Ciudadana: Estaciones Policiales</w:t>
      </w:r>
    </w:p>
    <w:p w14:paraId="582D2B23" w14:textId="77777777" w:rsidR="00D82021" w:rsidRPr="00C619DB" w:rsidRDefault="00D82021" w:rsidP="00101D10">
      <w:pPr>
        <w:spacing w:after="0" w:line="360" w:lineRule="auto"/>
        <w:jc w:val="both"/>
        <w:rPr>
          <w:b/>
          <w:bCs/>
          <w:highlight w:val="yellow"/>
        </w:rPr>
      </w:pPr>
    </w:p>
    <w:p w14:paraId="069ED8E5" w14:textId="46CA8A36" w:rsidR="000D2EDE" w:rsidRPr="00C619DB" w:rsidRDefault="000D2EDE" w:rsidP="000D2EDE">
      <w:pPr>
        <w:spacing w:line="360" w:lineRule="auto"/>
        <w:jc w:val="both"/>
      </w:pPr>
      <w:r w:rsidRPr="00C619DB">
        <w:t xml:space="preserve">El Proceso de Reforma y Transformación de la Policía Nacional avanzó sustancialmente en 2025. Este año constituyó la profundización de la segunda etapa de la reforma. Mientras que, en la primera etapa, “Dignificación y Tecnología”, se había concretado una mejora salarial sustancial del cuerpo policial y el incremento de las capacidades tecnológicas, en esta segunda, “Nuevo Modelo de Servicio e Identidad Renovada”, se continuó el desarrollo del “Plan 20 Mil”, con 6,202 policías graduados a diciembre de 2025 y 2,420 </w:t>
      </w:r>
      <w:r w:rsidRPr="00C619DB">
        <w:lastRenderedPageBreak/>
        <w:t>estudiantes que en la actualidad desarrollan prácticas profesionales supervisadas o pasantías en el territorio dominicano. De igual forma, se lanzó el nuevo modelo de patrullaje y servicio policial, en una etapa piloto que abarca varias zonas del Gran Santo Domingo y Santiago. En paralelo, continuaron los trabajos de construcción de nuev</w:t>
      </w:r>
      <w:r w:rsidR="002271A2" w:rsidRPr="00C619DB">
        <w:t>a</w:t>
      </w:r>
      <w:r w:rsidRPr="00C619DB">
        <w:t xml:space="preserve">s </w:t>
      </w:r>
      <w:r w:rsidR="002271A2" w:rsidRPr="00C619DB">
        <w:t>estaciones policiales</w:t>
      </w:r>
      <w:r w:rsidRPr="00C619DB">
        <w:t xml:space="preserve">. </w:t>
      </w:r>
    </w:p>
    <w:p w14:paraId="16F380F1" w14:textId="77777777" w:rsidR="000D2EDE" w:rsidRPr="00C619DB" w:rsidRDefault="000D2EDE" w:rsidP="000D2EDE">
      <w:pPr>
        <w:spacing w:line="360" w:lineRule="auto"/>
        <w:jc w:val="both"/>
      </w:pPr>
    </w:p>
    <w:p w14:paraId="16A6566D" w14:textId="02569D84" w:rsidR="000D2EDE" w:rsidRPr="00C619DB" w:rsidRDefault="002271A2" w:rsidP="001B23B0">
      <w:pPr>
        <w:spacing w:line="360" w:lineRule="auto"/>
        <w:jc w:val="both"/>
      </w:pPr>
      <w:r w:rsidRPr="00C619DB">
        <w:t>E</w:t>
      </w:r>
      <w:r w:rsidR="000D2EDE" w:rsidRPr="00C619DB">
        <w:t>l Ministerio de Interior y Policía coordinó las sesiones finales de discusión del proyecto de la nueva Ley Orgánica de la Policía Nacional, instrumento posibilitador de la tercera etapa del Proceso de Reforma y Transformación de la Policía Nacional, asegurando perspectivas transformadoras sobre la educación policial, la evaluación del desempeño, la validación de competencias por un centro de estándares y un régimen disciplinario robustecido, elementos que contribuirán al objetivo común de orientar y cualificar la conducta y el comportamiento de los agentes policiales de acuerdo con los contextos en que se desempeñen.</w:t>
      </w:r>
    </w:p>
    <w:p w14:paraId="52BACEA7" w14:textId="77777777" w:rsidR="00101D10" w:rsidRPr="00C619DB" w:rsidRDefault="00101D10" w:rsidP="001B23B0">
      <w:pPr>
        <w:spacing w:line="360" w:lineRule="auto"/>
        <w:jc w:val="both"/>
      </w:pPr>
    </w:p>
    <w:p w14:paraId="32C838EF" w14:textId="77777777" w:rsidR="0030457A" w:rsidRPr="00C619DB" w:rsidRDefault="001C7902" w:rsidP="001B23B0">
      <w:pPr>
        <w:pStyle w:val="NormalWeb"/>
        <w:spacing w:line="360" w:lineRule="auto"/>
        <w:jc w:val="both"/>
        <w:rPr>
          <w:rFonts w:eastAsiaTheme="minorEastAsia"/>
          <w:color w:val="767171"/>
        </w:rPr>
      </w:pPr>
      <w:r w:rsidRPr="00C619DB">
        <w:rPr>
          <w:rFonts w:eastAsiaTheme="minorEastAsia"/>
          <w:color w:val="767171"/>
        </w:rPr>
        <w:t>De igual forma, e</w:t>
      </w:r>
      <w:r w:rsidR="00471A1E" w:rsidRPr="00C619DB">
        <w:rPr>
          <w:rFonts w:eastAsiaTheme="minorEastAsia"/>
          <w:color w:val="767171"/>
        </w:rPr>
        <w:t>n</w:t>
      </w:r>
      <w:r w:rsidRPr="00C619DB">
        <w:rPr>
          <w:rFonts w:eastAsiaTheme="minorEastAsia"/>
          <w:color w:val="767171"/>
        </w:rPr>
        <w:t xml:space="preserve"> apoyo a la Reforma Policial y en </w:t>
      </w:r>
      <w:r w:rsidR="00471A1E" w:rsidRPr="00C619DB">
        <w:rPr>
          <w:rFonts w:eastAsiaTheme="minorEastAsia"/>
          <w:color w:val="767171"/>
        </w:rPr>
        <w:t>el marco del acuerdo de colaboración interinstitucional entre el Ministerio de Interior y Policía (MIP) y el Ministerio de Administración Pública (MAP), se encuentra en desarrollo el Sistema de Monitoreo de Seguridad Ciudadana enfocado en las estaciones policiales (SISMAP SEGURIDAD)</w:t>
      </w:r>
      <w:r w:rsidR="002271A2" w:rsidRPr="00C619DB">
        <w:rPr>
          <w:rFonts w:eastAsiaTheme="minorEastAsia"/>
          <w:color w:val="767171"/>
        </w:rPr>
        <w:t xml:space="preserve"> con el apoyo del Ministerio de la Presidencia (MINPRE)</w:t>
      </w:r>
      <w:r w:rsidR="00471A1E" w:rsidRPr="00C619DB">
        <w:rPr>
          <w:rFonts w:eastAsiaTheme="minorEastAsia"/>
          <w:color w:val="767171"/>
        </w:rPr>
        <w:t xml:space="preserve">. </w:t>
      </w:r>
    </w:p>
    <w:p w14:paraId="1F745A65" w14:textId="23DEBB68" w:rsidR="00471A1E" w:rsidRPr="00C619DB" w:rsidRDefault="00471A1E" w:rsidP="001B23B0">
      <w:pPr>
        <w:pStyle w:val="NormalWeb"/>
        <w:spacing w:line="360" w:lineRule="auto"/>
        <w:jc w:val="both"/>
        <w:rPr>
          <w:rFonts w:eastAsiaTheme="minorEastAsia"/>
          <w:color w:val="767171"/>
        </w:rPr>
      </w:pPr>
      <w:r w:rsidRPr="00C619DB">
        <w:rPr>
          <w:rFonts w:eastAsiaTheme="minorEastAsia"/>
          <w:color w:val="767171"/>
        </w:rPr>
        <w:t>Los principales objetivos de este nuevo sistema de medición son:</w:t>
      </w:r>
    </w:p>
    <w:p w14:paraId="4DBC9EDF" w14:textId="77777777" w:rsidR="00471A1E" w:rsidRPr="00C619DB" w:rsidRDefault="00471A1E" w:rsidP="001B23B0">
      <w:pPr>
        <w:pStyle w:val="NormalWeb"/>
        <w:numPr>
          <w:ilvl w:val="0"/>
          <w:numId w:val="71"/>
        </w:numPr>
        <w:spacing w:line="360" w:lineRule="auto"/>
        <w:jc w:val="both"/>
        <w:rPr>
          <w:rFonts w:eastAsiaTheme="minorEastAsia"/>
          <w:color w:val="767171"/>
        </w:rPr>
      </w:pPr>
      <w:r w:rsidRPr="00C619DB">
        <w:rPr>
          <w:rFonts w:eastAsiaTheme="minorEastAsia"/>
          <w:color w:val="767171"/>
        </w:rPr>
        <w:t xml:space="preserve">Fortalecer la institucionalidad y la función pública de las estaciones policiales. </w:t>
      </w:r>
    </w:p>
    <w:p w14:paraId="5827A41B" w14:textId="77777777" w:rsidR="00471A1E" w:rsidRPr="00C619DB" w:rsidRDefault="00471A1E" w:rsidP="001B23B0">
      <w:pPr>
        <w:pStyle w:val="NormalWeb"/>
        <w:numPr>
          <w:ilvl w:val="0"/>
          <w:numId w:val="71"/>
        </w:numPr>
        <w:spacing w:line="360" w:lineRule="auto"/>
        <w:jc w:val="both"/>
        <w:rPr>
          <w:rFonts w:eastAsiaTheme="minorEastAsia"/>
          <w:color w:val="767171"/>
        </w:rPr>
      </w:pPr>
      <w:r w:rsidRPr="00C619DB">
        <w:rPr>
          <w:rFonts w:eastAsiaTheme="minorEastAsia"/>
          <w:color w:val="767171"/>
        </w:rPr>
        <w:t>Impulsar una gestión policial transparente y articulada.</w:t>
      </w:r>
    </w:p>
    <w:p w14:paraId="03CF8A83" w14:textId="77777777" w:rsidR="00471A1E" w:rsidRPr="00C619DB" w:rsidRDefault="00471A1E" w:rsidP="00CC6BD0">
      <w:pPr>
        <w:pStyle w:val="NormalWeb"/>
        <w:numPr>
          <w:ilvl w:val="0"/>
          <w:numId w:val="71"/>
        </w:numPr>
        <w:spacing w:line="360" w:lineRule="auto"/>
        <w:jc w:val="both"/>
        <w:rPr>
          <w:rFonts w:eastAsiaTheme="minorEastAsia"/>
          <w:color w:val="767171"/>
        </w:rPr>
      </w:pPr>
      <w:r w:rsidRPr="00C619DB">
        <w:rPr>
          <w:rFonts w:eastAsiaTheme="minorEastAsia"/>
          <w:color w:val="767171"/>
        </w:rPr>
        <w:lastRenderedPageBreak/>
        <w:t>Implementar mecanismos de mejora continua en la calidad del servicio policial.</w:t>
      </w:r>
    </w:p>
    <w:p w14:paraId="4720C33B" w14:textId="06A67F91" w:rsidR="00422A18" w:rsidRPr="00C619DB" w:rsidRDefault="00471A1E" w:rsidP="002271A2">
      <w:pPr>
        <w:pStyle w:val="NormalWeb"/>
        <w:numPr>
          <w:ilvl w:val="0"/>
          <w:numId w:val="71"/>
        </w:numPr>
        <w:spacing w:line="360" w:lineRule="auto"/>
        <w:jc w:val="both"/>
        <w:rPr>
          <w:rFonts w:eastAsiaTheme="minorEastAsia"/>
          <w:color w:val="767171"/>
        </w:rPr>
      </w:pPr>
      <w:r w:rsidRPr="00C619DB">
        <w:rPr>
          <w:rFonts w:eastAsiaTheme="minorEastAsia"/>
          <w:color w:val="767171"/>
        </w:rPr>
        <w:t>Fortalecer la estructura operativa y el desempeño profesional de los oficiales.</w:t>
      </w:r>
    </w:p>
    <w:p w14:paraId="7814DA75" w14:textId="77777777" w:rsidR="002271A2" w:rsidRPr="00C619DB" w:rsidRDefault="002271A2" w:rsidP="002271A2">
      <w:pPr>
        <w:pStyle w:val="NormalWeb"/>
        <w:spacing w:line="360" w:lineRule="auto"/>
        <w:jc w:val="both"/>
        <w:rPr>
          <w:rFonts w:eastAsiaTheme="minorEastAsia"/>
          <w:color w:val="767171"/>
        </w:rPr>
      </w:pPr>
    </w:p>
    <w:p w14:paraId="6D47AF9B" w14:textId="77777777" w:rsidR="00471A1E" w:rsidRPr="00C619DB" w:rsidRDefault="00471A1E" w:rsidP="00471A1E">
      <w:pPr>
        <w:spacing w:line="360" w:lineRule="auto"/>
        <w:jc w:val="both"/>
      </w:pPr>
      <w:r w:rsidRPr="00C619DB">
        <w:rPr>
          <w:rFonts w:eastAsiaTheme="minorEastAsia"/>
          <w:spacing w:val="0"/>
        </w:rPr>
        <w:t>Actualmente, el proyecto se encuentra en la fase de revisión tanto de los instrumentos de evidencia como de la plataforma digital.</w:t>
      </w:r>
    </w:p>
    <w:bookmarkEnd w:id="91"/>
    <w:p w14:paraId="4617BFA6" w14:textId="77777777" w:rsidR="00C124DF" w:rsidRPr="00C619DB" w:rsidRDefault="00C124DF" w:rsidP="00471A1E">
      <w:pPr>
        <w:spacing w:after="0" w:line="360" w:lineRule="auto"/>
        <w:rPr>
          <w:rFonts w:eastAsia="Times New Roman"/>
          <w:b/>
        </w:rPr>
      </w:pPr>
    </w:p>
    <w:p w14:paraId="77B20DFC" w14:textId="77777777" w:rsidR="004C7F1C" w:rsidRPr="00C619DB" w:rsidRDefault="004C7F1C" w:rsidP="00471A1E">
      <w:pPr>
        <w:spacing w:after="0" w:line="360" w:lineRule="auto"/>
        <w:rPr>
          <w:rFonts w:eastAsia="Times New Roman"/>
          <w:b/>
        </w:rPr>
      </w:pPr>
    </w:p>
    <w:p w14:paraId="21C5B353" w14:textId="2BE7D3B8" w:rsidR="00471A1E" w:rsidRPr="00C619DB" w:rsidRDefault="00471A1E" w:rsidP="00471A1E">
      <w:pPr>
        <w:spacing w:after="0" w:line="360" w:lineRule="auto"/>
        <w:rPr>
          <w:rFonts w:eastAsia="Times New Roman"/>
          <w:b/>
        </w:rPr>
      </w:pPr>
      <w:r w:rsidRPr="00C619DB">
        <w:rPr>
          <w:rFonts w:eastAsia="Times New Roman"/>
          <w:b/>
        </w:rPr>
        <w:t>Coordinación de la Implementación de la ENISC</w:t>
      </w:r>
    </w:p>
    <w:p w14:paraId="387D2994" w14:textId="77777777" w:rsidR="00471A1E" w:rsidRPr="00C619DB" w:rsidRDefault="00471A1E" w:rsidP="00471A1E">
      <w:pPr>
        <w:spacing w:after="0" w:line="276" w:lineRule="auto"/>
        <w:rPr>
          <w:rFonts w:eastAsia="Times New Roman"/>
          <w:b/>
        </w:rPr>
      </w:pPr>
    </w:p>
    <w:p w14:paraId="34B0F5F9" w14:textId="77B2B553" w:rsidR="00471A1E" w:rsidRPr="00C619DB" w:rsidRDefault="00471A1E" w:rsidP="00471A1E">
      <w:pPr>
        <w:spacing w:after="0" w:line="360" w:lineRule="auto"/>
        <w:rPr>
          <w:rFonts w:eastAsia="Times New Roman"/>
          <w:b/>
        </w:rPr>
      </w:pPr>
      <w:r w:rsidRPr="00C619DB">
        <w:rPr>
          <w:rFonts w:eastAsia="Times New Roman"/>
        </w:rPr>
        <w:t xml:space="preserve">A continuación, los resultados alcanzados durante el </w:t>
      </w:r>
      <w:r w:rsidR="001B23B0">
        <w:rPr>
          <w:rFonts w:eastAsia="Times New Roman"/>
        </w:rPr>
        <w:t>año</w:t>
      </w:r>
      <w:r w:rsidRPr="00C619DB">
        <w:rPr>
          <w:rFonts w:eastAsia="Times New Roman"/>
        </w:rPr>
        <w:t xml:space="preserve"> 2025.</w:t>
      </w:r>
    </w:p>
    <w:p w14:paraId="03D917D2" w14:textId="77777777" w:rsidR="00471A1E" w:rsidRPr="00C619DB" w:rsidRDefault="00471A1E" w:rsidP="00471A1E">
      <w:pPr>
        <w:spacing w:after="0" w:line="360" w:lineRule="auto"/>
        <w:jc w:val="both"/>
        <w:rPr>
          <w:b/>
          <w:bCs/>
          <w:sz w:val="10"/>
          <w:szCs w:val="10"/>
        </w:rPr>
      </w:pPr>
    </w:p>
    <w:p w14:paraId="3A7375E8" w14:textId="77777777" w:rsidR="00471A1E" w:rsidRPr="00C619DB" w:rsidRDefault="00471A1E" w:rsidP="00CC6BD0">
      <w:pPr>
        <w:pStyle w:val="NormalWeb"/>
        <w:numPr>
          <w:ilvl w:val="0"/>
          <w:numId w:val="71"/>
        </w:numPr>
        <w:spacing w:line="360" w:lineRule="auto"/>
        <w:jc w:val="both"/>
        <w:rPr>
          <w:color w:val="767171"/>
        </w:rPr>
      </w:pPr>
      <w:r w:rsidRPr="00C619DB">
        <w:rPr>
          <w:color w:val="767171"/>
        </w:rPr>
        <w:t xml:space="preserve"> “Operación Garantía de Paz 2.0”, como una estrategia de intervención interinstitucional para elevar los resultados obtenidos; una respuesta integral enfocada en las áreas con los mayores índices de criminalidad.</w:t>
      </w:r>
    </w:p>
    <w:p w14:paraId="7A7F1BF8" w14:textId="77777777" w:rsidR="00471A1E" w:rsidRPr="00C619DB" w:rsidRDefault="00471A1E" w:rsidP="00F6295D">
      <w:pPr>
        <w:pStyle w:val="NormalWeb"/>
        <w:spacing w:line="276" w:lineRule="auto"/>
        <w:ind w:left="720"/>
        <w:jc w:val="both"/>
        <w:rPr>
          <w:color w:val="767171"/>
        </w:rPr>
      </w:pPr>
    </w:p>
    <w:p w14:paraId="7960FF5D" w14:textId="77777777" w:rsidR="00471A1E" w:rsidRPr="00C619DB" w:rsidRDefault="00471A1E" w:rsidP="00471A1E">
      <w:pPr>
        <w:spacing w:after="0" w:line="360" w:lineRule="auto"/>
        <w:jc w:val="both"/>
        <w:rPr>
          <w:rFonts w:eastAsia="Times New Roman"/>
        </w:rPr>
      </w:pPr>
      <w:r w:rsidRPr="00C619DB">
        <w:t>Las principales</w:t>
      </w:r>
      <w:r w:rsidRPr="00C619DB">
        <w:rPr>
          <w:rFonts w:eastAsia="Times New Roman"/>
        </w:rPr>
        <w:t xml:space="preserve"> acciones de coordinación realizadas para la implementación de la ENISC en los sectores priorizados para dichas demarcaciones son:</w:t>
      </w:r>
    </w:p>
    <w:p w14:paraId="19317FCF" w14:textId="77777777" w:rsidR="00471A1E" w:rsidRPr="00C619DB" w:rsidRDefault="00471A1E" w:rsidP="00471A1E">
      <w:pPr>
        <w:spacing w:after="0" w:line="360" w:lineRule="auto"/>
        <w:jc w:val="both"/>
        <w:rPr>
          <w:rFonts w:eastAsia="Times New Roman"/>
          <w:u w:val="single"/>
        </w:rPr>
      </w:pPr>
    </w:p>
    <w:p w14:paraId="1B00E6C4" w14:textId="77777777" w:rsidR="00471A1E" w:rsidRPr="00C619DB" w:rsidRDefault="00471A1E" w:rsidP="00CC6BD0">
      <w:pPr>
        <w:pStyle w:val="Prrafodelista"/>
        <w:numPr>
          <w:ilvl w:val="0"/>
          <w:numId w:val="16"/>
        </w:numPr>
        <w:spacing w:line="360" w:lineRule="auto"/>
        <w:jc w:val="both"/>
      </w:pPr>
      <w:r w:rsidRPr="00C619DB">
        <w:t>Seguimiento al Plan de Iluminación Estratégica, impactando tres (3) sectores del Gran Santo Domingo; tres municipios de La Vega. Además, 28 sectores en 13 municipios de la Región Este del país.</w:t>
      </w:r>
    </w:p>
    <w:p w14:paraId="5198E3E3" w14:textId="78CE1AFD" w:rsidR="00F6295D" w:rsidRDefault="00471A1E" w:rsidP="00422A18">
      <w:pPr>
        <w:pStyle w:val="Prrafodelista"/>
        <w:numPr>
          <w:ilvl w:val="0"/>
          <w:numId w:val="16"/>
        </w:numPr>
        <w:spacing w:line="360" w:lineRule="auto"/>
        <w:jc w:val="both"/>
      </w:pPr>
      <w:r w:rsidRPr="00C619DB">
        <w:t xml:space="preserve">Participación en actividades, para el respaldo interinstitucional entre las instituciones que forman parte de la ENISC. </w:t>
      </w:r>
    </w:p>
    <w:p w14:paraId="2C79A961" w14:textId="77777777" w:rsidR="001B23B0" w:rsidRPr="00C619DB" w:rsidRDefault="001B23B0" w:rsidP="001B23B0">
      <w:pPr>
        <w:pStyle w:val="Prrafodelista"/>
        <w:spacing w:line="360" w:lineRule="auto"/>
        <w:jc w:val="both"/>
      </w:pPr>
    </w:p>
    <w:p w14:paraId="162F0E52" w14:textId="0A8CAB6B" w:rsidR="00471A1E" w:rsidRPr="00C619DB" w:rsidRDefault="00471A1E" w:rsidP="00F6295D">
      <w:pPr>
        <w:spacing w:line="240" w:lineRule="auto"/>
        <w:jc w:val="both"/>
        <w:rPr>
          <w:b/>
        </w:rPr>
      </w:pPr>
      <w:r w:rsidRPr="00C619DB">
        <w:rPr>
          <w:b/>
        </w:rPr>
        <w:lastRenderedPageBreak/>
        <w:t>Formulación de Políticas Públicas en Seguridad Ciudadana.</w:t>
      </w:r>
    </w:p>
    <w:p w14:paraId="715C9838" w14:textId="77777777" w:rsidR="00422A18" w:rsidRPr="00C619DB" w:rsidRDefault="00422A18" w:rsidP="00F6295D">
      <w:pPr>
        <w:spacing w:line="240" w:lineRule="auto"/>
        <w:jc w:val="both"/>
        <w:rPr>
          <w:b/>
        </w:rPr>
      </w:pPr>
    </w:p>
    <w:p w14:paraId="26452300" w14:textId="77777777" w:rsidR="00471A1E" w:rsidRPr="00C619DB" w:rsidRDefault="00471A1E" w:rsidP="00471A1E">
      <w:pPr>
        <w:spacing w:before="100" w:beforeAutospacing="1" w:after="100" w:afterAutospacing="1" w:line="360" w:lineRule="auto"/>
        <w:jc w:val="both"/>
      </w:pPr>
      <w:r w:rsidRPr="00C619DB">
        <w:t>A continuación, se detallan los principales productos, actividades y resultados alcanzados:</w:t>
      </w:r>
    </w:p>
    <w:p w14:paraId="322D6C1D" w14:textId="77777777" w:rsidR="002271A2" w:rsidRPr="00C619DB" w:rsidRDefault="002271A2" w:rsidP="00471A1E">
      <w:pPr>
        <w:spacing w:before="100" w:beforeAutospacing="1" w:after="100" w:afterAutospacing="1" w:line="360" w:lineRule="auto"/>
        <w:jc w:val="both"/>
      </w:pPr>
    </w:p>
    <w:p w14:paraId="455C8E37" w14:textId="77777777" w:rsidR="00471A1E" w:rsidRPr="00C619DB" w:rsidRDefault="00471A1E" w:rsidP="00471A1E">
      <w:pPr>
        <w:spacing w:after="0" w:line="360" w:lineRule="auto"/>
        <w:jc w:val="both"/>
        <w:rPr>
          <w:b/>
          <w:bCs/>
        </w:rPr>
      </w:pPr>
      <w:r w:rsidRPr="00C619DB">
        <w:rPr>
          <w:b/>
          <w:bCs/>
        </w:rPr>
        <w:t>Revisión y Actualización de la Estrategia Nacional de Seguridad Ciudadana y Elaboración del Plan Sectorial de Seguridad Ciudadana.</w:t>
      </w:r>
    </w:p>
    <w:p w14:paraId="0AC8BE4F" w14:textId="77777777" w:rsidR="00471A1E" w:rsidRPr="00C619DB" w:rsidRDefault="00471A1E" w:rsidP="00422A18">
      <w:pPr>
        <w:spacing w:before="100" w:beforeAutospacing="1" w:after="100" w:afterAutospacing="1" w:line="276" w:lineRule="auto"/>
        <w:jc w:val="both"/>
      </w:pPr>
    </w:p>
    <w:p w14:paraId="52398682" w14:textId="77777777" w:rsidR="00471A1E" w:rsidRPr="00C619DB" w:rsidRDefault="00471A1E" w:rsidP="00471A1E">
      <w:pPr>
        <w:spacing w:before="100" w:beforeAutospacing="1" w:after="100" w:afterAutospacing="1" w:line="360" w:lineRule="auto"/>
        <w:jc w:val="both"/>
      </w:pPr>
      <w:r w:rsidRPr="00C619DB">
        <w:t>Con el propósito de fortalecer la planificación estratégica del sector, se Contratación de una consultoría de alto nivel responsable de:</w:t>
      </w:r>
    </w:p>
    <w:p w14:paraId="03EA10B5" w14:textId="6BE9FED7" w:rsidR="00471A1E" w:rsidRPr="00C619DB" w:rsidRDefault="00471A1E" w:rsidP="00CC6BD0">
      <w:pPr>
        <w:numPr>
          <w:ilvl w:val="0"/>
          <w:numId w:val="60"/>
        </w:numPr>
        <w:spacing w:before="100" w:beforeAutospacing="1" w:after="100" w:afterAutospacing="1" w:line="360" w:lineRule="auto"/>
        <w:jc w:val="both"/>
      </w:pPr>
      <w:r w:rsidRPr="00C619DB">
        <w:t xml:space="preserve">Revisar y evaluar la Estrategia Nacional </w:t>
      </w:r>
      <w:r w:rsidR="001B23B0">
        <w:t xml:space="preserve">Integral </w:t>
      </w:r>
      <w:r w:rsidRPr="00C619DB">
        <w:t>de Seguridad Ciudadana vigente.</w:t>
      </w:r>
    </w:p>
    <w:p w14:paraId="458F9D4F" w14:textId="77777777" w:rsidR="00471A1E" w:rsidRPr="00C619DB" w:rsidRDefault="00471A1E" w:rsidP="00CC6BD0">
      <w:pPr>
        <w:numPr>
          <w:ilvl w:val="0"/>
          <w:numId w:val="60"/>
        </w:numPr>
        <w:spacing w:before="100" w:beforeAutospacing="1" w:after="100" w:afterAutospacing="1" w:line="360" w:lineRule="auto"/>
        <w:jc w:val="both"/>
      </w:pPr>
      <w:r w:rsidRPr="00C619DB">
        <w:t>Identificar brechas operativas, programáticas y de coordinación interinstitucional.</w:t>
      </w:r>
    </w:p>
    <w:p w14:paraId="3192CA53" w14:textId="77777777" w:rsidR="00471A1E" w:rsidRPr="00C619DB" w:rsidRDefault="00471A1E" w:rsidP="00CC6BD0">
      <w:pPr>
        <w:numPr>
          <w:ilvl w:val="0"/>
          <w:numId w:val="60"/>
        </w:numPr>
        <w:spacing w:before="100" w:beforeAutospacing="1" w:after="100" w:afterAutospacing="1" w:line="360" w:lineRule="auto"/>
        <w:jc w:val="both"/>
      </w:pPr>
      <w:r w:rsidRPr="00C619DB">
        <w:t>Diseñar la metodología base para la formulación del Plan Sectorial de Seguridad Ciudadana.</w:t>
      </w:r>
    </w:p>
    <w:p w14:paraId="676897D5" w14:textId="77777777" w:rsidR="00471A1E" w:rsidRPr="00C619DB" w:rsidRDefault="00471A1E" w:rsidP="00471A1E">
      <w:pPr>
        <w:spacing w:before="100" w:beforeAutospacing="1" w:after="100" w:afterAutospacing="1" w:line="360" w:lineRule="auto"/>
        <w:ind w:left="709"/>
        <w:jc w:val="both"/>
      </w:pPr>
      <w:r w:rsidRPr="00C619DB">
        <w:t>Este proceso está orientado a producir una herramienta estratégica actualizada, alineada con los desafíos actuales y con los estándares internacionales en materia de prevención, control y gestión de la seguridad ciudadana.</w:t>
      </w:r>
    </w:p>
    <w:p w14:paraId="3682D8B7" w14:textId="40C2F42D" w:rsidR="00471A1E" w:rsidRPr="00C619DB" w:rsidRDefault="00471A1E" w:rsidP="00471A1E">
      <w:pPr>
        <w:numPr>
          <w:ilvl w:val="0"/>
          <w:numId w:val="60"/>
        </w:numPr>
        <w:spacing w:before="100" w:beforeAutospacing="1" w:after="100" w:afterAutospacing="1" w:line="360" w:lineRule="auto"/>
        <w:jc w:val="both"/>
      </w:pPr>
      <w:r w:rsidRPr="00C619DB">
        <w:t xml:space="preserve">Iniciativa </w:t>
      </w:r>
      <w:r w:rsidRPr="00C619DB">
        <w:rPr>
          <w:b/>
          <w:bCs/>
        </w:rPr>
        <w:t>“Puntos VIDA”.</w:t>
      </w:r>
      <w:r w:rsidRPr="00C619DB">
        <w:t xml:space="preserve"> El 25 de noviembre, en el marco de la conmemoración del día internacional de la No Violencia Contra la Mujer, se realizó el lanzamiento de los “Puntos VIDA” parte de la Estrategia Sinergia Vital, como espacios </w:t>
      </w:r>
      <w:r w:rsidRPr="00C619DB">
        <w:lastRenderedPageBreak/>
        <w:t xml:space="preserve">donde las víctimas de violencia de género pueden recibir atención inmediata, resguardo temporal y conexión con servicios especializados. </w:t>
      </w:r>
    </w:p>
    <w:p w14:paraId="564AB15E" w14:textId="315C15F1" w:rsidR="00C124DF" w:rsidRPr="00C619DB" w:rsidRDefault="00471A1E" w:rsidP="00CC6BD0">
      <w:pPr>
        <w:numPr>
          <w:ilvl w:val="0"/>
          <w:numId w:val="60"/>
        </w:numPr>
        <w:spacing w:before="100" w:beforeAutospacing="1" w:after="100" w:afterAutospacing="1" w:line="360" w:lineRule="auto"/>
        <w:jc w:val="both"/>
      </w:pPr>
      <w:r w:rsidRPr="00C619DB">
        <w:t xml:space="preserve">Asistencia Técnica y Acompañamiento a las Mesas de Seguridad, Ciudadanía y Género. Fortaleciendo la planificación y la mejora continua. </w:t>
      </w:r>
    </w:p>
    <w:p w14:paraId="27CD4C78" w14:textId="77777777" w:rsidR="00F6295D" w:rsidRPr="00C619DB" w:rsidRDefault="00F6295D" w:rsidP="00F6295D">
      <w:pPr>
        <w:spacing w:before="100" w:beforeAutospacing="1" w:after="100" w:afterAutospacing="1" w:line="360" w:lineRule="auto"/>
        <w:jc w:val="both"/>
      </w:pPr>
    </w:p>
    <w:p w14:paraId="408BA24A" w14:textId="7316F12C" w:rsidR="00F6295D" w:rsidRPr="00C619DB" w:rsidRDefault="00471A1E" w:rsidP="00471A1E">
      <w:pPr>
        <w:spacing w:before="100" w:beforeAutospacing="1" w:after="100" w:afterAutospacing="1" w:line="360" w:lineRule="auto"/>
        <w:rPr>
          <w:b/>
          <w:bCs/>
        </w:rPr>
      </w:pPr>
      <w:r w:rsidRPr="00C619DB">
        <w:rPr>
          <w:b/>
          <w:bCs/>
        </w:rPr>
        <w:t>Actividades en Proceso</w:t>
      </w:r>
    </w:p>
    <w:p w14:paraId="74A72049" w14:textId="77777777" w:rsidR="00C81726" w:rsidRPr="00C619DB" w:rsidRDefault="00C81726" w:rsidP="00422A18">
      <w:pPr>
        <w:spacing w:before="100" w:beforeAutospacing="1" w:after="100" w:afterAutospacing="1" w:line="276" w:lineRule="auto"/>
        <w:rPr>
          <w:b/>
          <w:bCs/>
        </w:rPr>
      </w:pPr>
    </w:p>
    <w:p w14:paraId="48C16952" w14:textId="0AE25F97" w:rsidR="00471A1E" w:rsidRPr="00C619DB" w:rsidRDefault="00471A1E" w:rsidP="004C7F1C">
      <w:pPr>
        <w:numPr>
          <w:ilvl w:val="0"/>
          <w:numId w:val="61"/>
        </w:numPr>
        <w:spacing w:before="100" w:beforeAutospacing="1" w:after="100" w:afterAutospacing="1" w:line="360" w:lineRule="auto"/>
        <w:jc w:val="both"/>
      </w:pPr>
      <w:r w:rsidRPr="00C619DB">
        <w:t>Actualización de la Estrategia de Seguridad Ciudadana</w:t>
      </w:r>
      <w:r w:rsidR="001B23B0">
        <w:t>.</w:t>
      </w:r>
    </w:p>
    <w:p w14:paraId="3EF24A81" w14:textId="77777777" w:rsidR="00471A1E" w:rsidRPr="00C619DB" w:rsidRDefault="00471A1E" w:rsidP="004C7F1C">
      <w:pPr>
        <w:numPr>
          <w:ilvl w:val="0"/>
          <w:numId w:val="61"/>
        </w:numPr>
        <w:spacing w:before="100" w:beforeAutospacing="1" w:after="100" w:afterAutospacing="1" w:line="360" w:lineRule="auto"/>
        <w:jc w:val="both"/>
      </w:pPr>
      <w:r w:rsidRPr="00C619DB">
        <w:t>Diseño Política Anti-Ruido. Para fortalecer los mecanismos de control de la emisión de ruidos que afectan la convivencia pacífica.</w:t>
      </w:r>
    </w:p>
    <w:p w14:paraId="70210DED" w14:textId="77777777" w:rsidR="00471A1E" w:rsidRPr="00C619DB" w:rsidRDefault="00471A1E" w:rsidP="004C7F1C">
      <w:pPr>
        <w:numPr>
          <w:ilvl w:val="0"/>
          <w:numId w:val="61"/>
        </w:numPr>
        <w:spacing w:before="100" w:beforeAutospacing="1" w:after="100" w:afterAutospacing="1" w:line="360" w:lineRule="auto"/>
        <w:jc w:val="both"/>
      </w:pPr>
      <w:r w:rsidRPr="00C619DB">
        <w:t xml:space="preserve">Elaboración de propuesta conceptual MIP–UNICEF, que vincula violencia en la niñez, derechos de los niños y seguridad ciudadana, con un abordaje integral. </w:t>
      </w:r>
    </w:p>
    <w:p w14:paraId="3F203FD9" w14:textId="77777777" w:rsidR="00471A1E" w:rsidRPr="00C619DB" w:rsidRDefault="00471A1E" w:rsidP="004C7F1C">
      <w:pPr>
        <w:numPr>
          <w:ilvl w:val="0"/>
          <w:numId w:val="61"/>
        </w:numPr>
        <w:spacing w:before="100" w:beforeAutospacing="1" w:after="100" w:afterAutospacing="1" w:line="360" w:lineRule="auto"/>
        <w:jc w:val="both"/>
      </w:pPr>
      <w:r w:rsidRPr="00C619DB">
        <w:t>Apoyo al Programa de Servicio Militar Voluntario del Ministerio de Defensa.</w:t>
      </w:r>
    </w:p>
    <w:p w14:paraId="533E4052" w14:textId="77777777" w:rsidR="00471A1E" w:rsidRPr="00C619DB" w:rsidRDefault="00471A1E" w:rsidP="004C7F1C">
      <w:pPr>
        <w:numPr>
          <w:ilvl w:val="0"/>
          <w:numId w:val="61"/>
        </w:numPr>
        <w:spacing w:before="100" w:beforeAutospacing="1" w:after="100" w:afterAutospacing="1" w:line="360" w:lineRule="auto"/>
        <w:jc w:val="both"/>
      </w:pPr>
      <w:r w:rsidRPr="00C619DB">
        <w:t>Elaboración del Manual de Diseño, Planificación y Evaluación de Políticas Públicas de Seguridad Ciudadana.</w:t>
      </w:r>
    </w:p>
    <w:p w14:paraId="1636777D" w14:textId="77777777" w:rsidR="00471A1E" w:rsidRPr="00C619DB" w:rsidRDefault="00471A1E" w:rsidP="004C7F1C">
      <w:pPr>
        <w:numPr>
          <w:ilvl w:val="0"/>
          <w:numId w:val="61"/>
        </w:numPr>
        <w:spacing w:before="100" w:beforeAutospacing="1" w:after="100" w:afterAutospacing="1" w:line="360" w:lineRule="auto"/>
        <w:jc w:val="both"/>
      </w:pPr>
      <w:r w:rsidRPr="00C619DB">
        <w:t>Apoyo al Ministerio de Salud Pública para la implementación de la Resolución Núm. 000066-2021 sobre Espacios Libres de Humo.</w:t>
      </w:r>
    </w:p>
    <w:p w14:paraId="4292A6E4" w14:textId="77777777" w:rsidR="00471A1E" w:rsidRPr="00C619DB" w:rsidRDefault="00471A1E" w:rsidP="004C7F1C">
      <w:pPr>
        <w:numPr>
          <w:ilvl w:val="0"/>
          <w:numId w:val="61"/>
        </w:numPr>
        <w:spacing w:before="100" w:beforeAutospacing="1" w:after="100" w:afterAutospacing="1" w:line="360" w:lineRule="auto"/>
        <w:jc w:val="both"/>
      </w:pPr>
      <w:r w:rsidRPr="00C619DB">
        <w:t>Revisión de Normativas sobre Hookah y Vape, reforzando estrategias preventivas dirigidas a jóvenes.</w:t>
      </w:r>
    </w:p>
    <w:p w14:paraId="5240797B" w14:textId="29062F43" w:rsidR="000D2EDE" w:rsidRPr="00C619DB" w:rsidRDefault="00471A1E" w:rsidP="0030457A">
      <w:pPr>
        <w:numPr>
          <w:ilvl w:val="0"/>
          <w:numId w:val="61"/>
        </w:numPr>
        <w:spacing w:before="100" w:beforeAutospacing="1" w:after="100" w:afterAutospacing="1" w:line="360" w:lineRule="auto"/>
        <w:jc w:val="both"/>
      </w:pPr>
      <w:r w:rsidRPr="00C619DB">
        <w:t xml:space="preserve">Fortalecimiento de Directrices para la Atención a Víctimas de Violencia de Género. </w:t>
      </w:r>
    </w:p>
    <w:p w14:paraId="5DF05CEC" w14:textId="45F54596" w:rsidR="00471A1E" w:rsidRPr="00C619DB" w:rsidRDefault="00471A1E" w:rsidP="00471A1E">
      <w:pPr>
        <w:spacing w:line="240" w:lineRule="auto"/>
        <w:jc w:val="both"/>
        <w:rPr>
          <w:b/>
        </w:rPr>
      </w:pPr>
      <w:r w:rsidRPr="00C619DB">
        <w:rPr>
          <w:b/>
        </w:rPr>
        <w:lastRenderedPageBreak/>
        <w:t>Asuntos Internacionales</w:t>
      </w:r>
    </w:p>
    <w:p w14:paraId="6929AF43" w14:textId="77777777" w:rsidR="00471A1E" w:rsidRPr="00C619DB" w:rsidRDefault="00471A1E" w:rsidP="00471A1E">
      <w:pPr>
        <w:spacing w:line="240" w:lineRule="auto"/>
        <w:jc w:val="both"/>
        <w:rPr>
          <w:b/>
        </w:rPr>
      </w:pPr>
    </w:p>
    <w:p w14:paraId="7F357BE5" w14:textId="77777777" w:rsidR="00471A1E" w:rsidRPr="00C619DB" w:rsidRDefault="00471A1E" w:rsidP="00471A1E">
      <w:pPr>
        <w:pStyle w:val="Prrafodelista"/>
        <w:ind w:left="0"/>
        <w:jc w:val="both"/>
        <w:rPr>
          <w:b/>
        </w:rPr>
      </w:pPr>
      <w:r w:rsidRPr="00C619DB">
        <w:rPr>
          <w:b/>
        </w:rPr>
        <w:t>Cooperación Regional y Programas Internacionales.</w:t>
      </w:r>
    </w:p>
    <w:p w14:paraId="2B8D055B" w14:textId="77777777" w:rsidR="004C7F1C" w:rsidRPr="00C619DB" w:rsidRDefault="004C7F1C" w:rsidP="00471A1E">
      <w:pPr>
        <w:pStyle w:val="Prrafodelista"/>
        <w:ind w:left="0"/>
        <w:jc w:val="both"/>
        <w:rPr>
          <w:b/>
        </w:rPr>
      </w:pPr>
    </w:p>
    <w:p w14:paraId="41DF093C" w14:textId="77777777" w:rsidR="00471A1E" w:rsidRPr="00C619DB" w:rsidRDefault="00471A1E" w:rsidP="00471A1E">
      <w:pPr>
        <w:pStyle w:val="Prrafodelista"/>
        <w:spacing w:line="276" w:lineRule="auto"/>
        <w:ind w:left="0"/>
        <w:jc w:val="both"/>
        <w:rPr>
          <w:b/>
        </w:rPr>
      </w:pPr>
    </w:p>
    <w:p w14:paraId="2472252E" w14:textId="67C78794" w:rsidR="00471A1E" w:rsidRPr="00C619DB" w:rsidRDefault="00471A1E" w:rsidP="00471A1E">
      <w:pPr>
        <w:pStyle w:val="Prrafodelista"/>
        <w:ind w:left="0"/>
        <w:jc w:val="both"/>
        <w:rPr>
          <w:bCs/>
        </w:rPr>
      </w:pPr>
      <w:r w:rsidRPr="00C619DB">
        <w:rPr>
          <w:bCs/>
        </w:rPr>
        <w:t>Los aspectos m</w:t>
      </w:r>
      <w:r w:rsidR="00C124DF" w:rsidRPr="00C619DB">
        <w:rPr>
          <w:bCs/>
        </w:rPr>
        <w:t>á</w:t>
      </w:r>
      <w:r w:rsidRPr="00C619DB">
        <w:rPr>
          <w:bCs/>
        </w:rPr>
        <w:t>s relevantes se detallan a continuación:</w:t>
      </w:r>
    </w:p>
    <w:p w14:paraId="4A091C25" w14:textId="77777777" w:rsidR="00471A1E" w:rsidRPr="00C619DB" w:rsidRDefault="00471A1E" w:rsidP="00471A1E">
      <w:pPr>
        <w:spacing w:line="360" w:lineRule="auto"/>
        <w:jc w:val="both"/>
      </w:pPr>
    </w:p>
    <w:p w14:paraId="5EF0D088" w14:textId="2979E379" w:rsidR="00072E0B" w:rsidRPr="00C619DB" w:rsidRDefault="00471A1E" w:rsidP="00072E0B">
      <w:pPr>
        <w:numPr>
          <w:ilvl w:val="0"/>
          <w:numId w:val="62"/>
        </w:numPr>
        <w:spacing w:before="100" w:beforeAutospacing="1" w:after="100" w:afterAutospacing="1" w:line="360" w:lineRule="auto"/>
        <w:jc w:val="both"/>
        <w:rPr>
          <w:rStyle w:val="normaltextrun"/>
          <w:rFonts w:eastAsiaTheme="majorEastAsia"/>
        </w:rPr>
      </w:pPr>
      <w:r w:rsidRPr="00C619DB">
        <w:rPr>
          <w:rStyle w:val="normaltextrun"/>
          <w:rFonts w:eastAsiaTheme="majorEastAsia"/>
        </w:rPr>
        <w:t xml:space="preserve">La República Dominicana ha sido elegida para ocupar la presidencia Pro Tempore (2026-2027) del </w:t>
      </w:r>
      <w:r w:rsidRPr="00C619DB">
        <w:rPr>
          <w:rStyle w:val="normaltextrun"/>
          <w:rFonts w:eastAsiaTheme="majorEastAsia"/>
          <w:b/>
          <w:bCs/>
        </w:rPr>
        <w:t xml:space="preserve">Comité Latinoamericano de Seguridad Interior (CLASI), </w:t>
      </w:r>
      <w:r w:rsidRPr="00C619DB">
        <w:rPr>
          <w:rStyle w:val="normaltextrun"/>
          <w:rFonts w:eastAsiaTheme="majorEastAsia"/>
        </w:rPr>
        <w:t xml:space="preserve">que promueve la </w:t>
      </w:r>
      <w:r w:rsidRPr="00C619DB">
        <w:rPr>
          <w:rStyle w:val="normaltextrun"/>
          <w:rFonts w:eastAsiaTheme="majorEastAsia"/>
          <w:b/>
          <w:bCs/>
        </w:rPr>
        <w:t>cooperación regional</w:t>
      </w:r>
      <w:r w:rsidRPr="00C619DB">
        <w:rPr>
          <w:rStyle w:val="normaltextrun"/>
          <w:rFonts w:eastAsiaTheme="majorEastAsia"/>
        </w:rPr>
        <w:t xml:space="preserve"> entre los dieciséis (16) países miembros de América Latina y el Caribe para enfrentar problemas de seguridad pública, como el crimen organizado, el narcotráfico, el tráfico ilegal de armas, la trata de personas y migrantes, la violencia y el cibercrimen. facilitando el intercambio de información y buenas prácticas entre países miembros a través de la implementación de los Planes de Acción Operativo.</w:t>
      </w:r>
    </w:p>
    <w:p w14:paraId="1D948AC6" w14:textId="77777777" w:rsidR="00072E0B" w:rsidRPr="00C619DB" w:rsidRDefault="00072E0B" w:rsidP="004C7F1C">
      <w:pPr>
        <w:spacing w:before="100" w:beforeAutospacing="1" w:after="100" w:afterAutospacing="1" w:line="276" w:lineRule="auto"/>
        <w:ind w:left="720"/>
        <w:jc w:val="both"/>
        <w:rPr>
          <w:rStyle w:val="normaltextrun"/>
          <w:rFonts w:eastAsiaTheme="majorEastAsia"/>
        </w:rPr>
      </w:pPr>
    </w:p>
    <w:p w14:paraId="695972F0" w14:textId="06FE9EC8" w:rsidR="00072E0B" w:rsidRPr="00C619DB" w:rsidRDefault="00072E0B" w:rsidP="00072E0B">
      <w:pPr>
        <w:pStyle w:val="paragraph"/>
        <w:numPr>
          <w:ilvl w:val="1"/>
          <w:numId w:val="62"/>
        </w:numPr>
        <w:spacing w:before="0" w:beforeAutospacing="0" w:after="0" w:afterAutospacing="0" w:line="360" w:lineRule="auto"/>
        <w:jc w:val="both"/>
        <w:textAlignment w:val="baseline"/>
        <w:rPr>
          <w:rStyle w:val="normaltextrun"/>
          <w:rFonts w:eastAsiaTheme="majorEastAsia"/>
          <w:color w:val="767171"/>
        </w:rPr>
      </w:pPr>
      <w:r w:rsidRPr="00C619DB">
        <w:rPr>
          <w:rStyle w:val="normaltextrun"/>
          <w:rFonts w:eastAsiaTheme="majorEastAsia"/>
          <w:color w:val="767171"/>
        </w:rPr>
        <w:t>Participación en:</w:t>
      </w:r>
    </w:p>
    <w:p w14:paraId="691BD9E6" w14:textId="77777777" w:rsidR="00471A1E" w:rsidRPr="00C619DB" w:rsidRDefault="00471A1E" w:rsidP="00072E0B">
      <w:pPr>
        <w:pStyle w:val="paragraph"/>
        <w:numPr>
          <w:ilvl w:val="2"/>
          <w:numId w:val="62"/>
        </w:numPr>
        <w:spacing w:after="0" w:line="360" w:lineRule="auto"/>
        <w:jc w:val="both"/>
        <w:textAlignment w:val="baseline"/>
        <w:rPr>
          <w:rStyle w:val="normaltextrun"/>
          <w:rFonts w:eastAsiaTheme="majorEastAsia"/>
          <w:color w:val="767171"/>
        </w:rPr>
      </w:pPr>
      <w:r w:rsidRPr="00C619DB">
        <w:rPr>
          <w:rStyle w:val="normaltextrun"/>
          <w:rFonts w:eastAsiaTheme="majorEastAsia"/>
          <w:color w:val="767171"/>
        </w:rPr>
        <w:t>Reunión Grupo Operativo, febrero 2025 en Guayaquil, Ecuador.</w:t>
      </w:r>
    </w:p>
    <w:p w14:paraId="6C832CD6" w14:textId="77777777" w:rsidR="00471A1E" w:rsidRPr="00C619DB" w:rsidRDefault="00471A1E" w:rsidP="00072E0B">
      <w:pPr>
        <w:pStyle w:val="paragraph"/>
        <w:numPr>
          <w:ilvl w:val="2"/>
          <w:numId w:val="62"/>
        </w:numPr>
        <w:spacing w:after="0" w:line="360" w:lineRule="auto"/>
        <w:jc w:val="both"/>
        <w:textAlignment w:val="baseline"/>
        <w:rPr>
          <w:rStyle w:val="normaltextrun"/>
          <w:rFonts w:eastAsiaTheme="majorEastAsia"/>
          <w:color w:val="767171"/>
        </w:rPr>
      </w:pPr>
      <w:r w:rsidRPr="00C619DB">
        <w:rPr>
          <w:rStyle w:val="normaltextrun"/>
          <w:rFonts w:eastAsiaTheme="majorEastAsia"/>
          <w:color w:val="767171"/>
        </w:rPr>
        <w:t>Reunión Ministerial CLASI Y COSI-UE, marzo 2025, en Bruselas, Bélgica.</w:t>
      </w:r>
    </w:p>
    <w:p w14:paraId="7F5BF73D" w14:textId="77777777" w:rsidR="00471A1E" w:rsidRPr="00C619DB" w:rsidRDefault="00471A1E" w:rsidP="00072E0B">
      <w:pPr>
        <w:pStyle w:val="paragraph"/>
        <w:numPr>
          <w:ilvl w:val="2"/>
          <w:numId w:val="62"/>
        </w:numPr>
        <w:spacing w:after="0" w:line="360" w:lineRule="auto"/>
        <w:jc w:val="both"/>
        <w:textAlignment w:val="baseline"/>
        <w:rPr>
          <w:color w:val="767171"/>
        </w:rPr>
      </w:pPr>
      <w:r w:rsidRPr="00C619DB">
        <w:rPr>
          <w:rStyle w:val="normaltextrun"/>
          <w:rFonts w:eastAsiaTheme="majorEastAsia"/>
          <w:color w:val="767171"/>
        </w:rPr>
        <w:t xml:space="preserve">Taller definición Plan Anual Operativo (PAO) sobre “Tráfico Ilícito de Armas”, septiembre 2025, en Brasilia, Brasil, con la participación, por la República Dominicana, </w:t>
      </w:r>
      <w:r w:rsidRPr="00C619DB">
        <w:rPr>
          <w:color w:val="767171"/>
        </w:rPr>
        <w:t>de la DNCD y el Ministerio de Interior y Policía.</w:t>
      </w:r>
    </w:p>
    <w:p w14:paraId="0628D5C7" w14:textId="77777777" w:rsidR="00471A1E" w:rsidRPr="00C619DB" w:rsidRDefault="00471A1E" w:rsidP="00072E0B">
      <w:pPr>
        <w:pStyle w:val="paragraph"/>
        <w:numPr>
          <w:ilvl w:val="2"/>
          <w:numId w:val="62"/>
        </w:numPr>
        <w:spacing w:after="0" w:line="360" w:lineRule="auto"/>
        <w:jc w:val="both"/>
        <w:textAlignment w:val="baseline"/>
        <w:rPr>
          <w:rStyle w:val="normaltextrun"/>
          <w:rFonts w:eastAsiaTheme="majorEastAsia"/>
          <w:color w:val="767171"/>
        </w:rPr>
      </w:pPr>
      <w:r w:rsidRPr="00C619DB">
        <w:rPr>
          <w:rStyle w:val="normaltextrun"/>
          <w:rFonts w:eastAsiaTheme="majorEastAsia"/>
          <w:color w:val="767171"/>
        </w:rPr>
        <w:t xml:space="preserve">Taller definición Plan Anual Operativo (PAO) sobre “Trata y Tráfico Ilícito de Migrantes”, con la participación de la </w:t>
      </w:r>
      <w:r w:rsidRPr="00C619DB">
        <w:rPr>
          <w:rStyle w:val="normaltextrun"/>
          <w:rFonts w:eastAsiaTheme="majorEastAsia"/>
          <w:color w:val="767171"/>
        </w:rPr>
        <w:lastRenderedPageBreak/>
        <w:t>Policía Nacional, septiembre 2025 en Brasilia, Brasil y del Centro Nacional de Ciberseguridad (Participación Virtual).</w:t>
      </w:r>
    </w:p>
    <w:p w14:paraId="679DD515" w14:textId="77777777" w:rsidR="00471A1E" w:rsidRPr="00C619DB" w:rsidRDefault="00471A1E" w:rsidP="00072E0B">
      <w:pPr>
        <w:pStyle w:val="paragraph"/>
        <w:numPr>
          <w:ilvl w:val="2"/>
          <w:numId w:val="62"/>
        </w:numPr>
        <w:spacing w:after="0" w:line="360" w:lineRule="auto"/>
        <w:jc w:val="both"/>
        <w:textAlignment w:val="baseline"/>
        <w:rPr>
          <w:rStyle w:val="normaltextrun"/>
          <w:rFonts w:eastAsiaTheme="majorEastAsia"/>
          <w:color w:val="767171"/>
        </w:rPr>
      </w:pPr>
      <w:r w:rsidRPr="00C619DB">
        <w:rPr>
          <w:rStyle w:val="normaltextrun"/>
          <w:rFonts w:eastAsiaTheme="majorEastAsia"/>
          <w:color w:val="767171"/>
        </w:rPr>
        <w:t>Reunión Grupo de Apoyo, octubre 2025, en Santiago de Chile, Chile.</w:t>
      </w:r>
    </w:p>
    <w:p w14:paraId="7B0B0040" w14:textId="5A5191D9" w:rsidR="00072E0B" w:rsidRPr="00C619DB" w:rsidRDefault="00471A1E" w:rsidP="00CC0A27">
      <w:pPr>
        <w:pStyle w:val="paragraph"/>
        <w:numPr>
          <w:ilvl w:val="2"/>
          <w:numId w:val="62"/>
        </w:numPr>
        <w:spacing w:after="0" w:line="360" w:lineRule="auto"/>
        <w:jc w:val="both"/>
        <w:textAlignment w:val="baseline"/>
        <w:rPr>
          <w:rStyle w:val="normaltextrun"/>
          <w:rFonts w:eastAsiaTheme="majorEastAsia"/>
          <w:color w:val="767171"/>
        </w:rPr>
      </w:pPr>
      <w:r w:rsidRPr="00C619DB">
        <w:rPr>
          <w:rStyle w:val="normaltextrun"/>
          <w:rFonts w:eastAsiaTheme="majorEastAsia"/>
          <w:color w:val="767171"/>
        </w:rPr>
        <w:t>Reunión de altos funcionarios del COSI-CLASI, noviembre 2025, en Bruselas, Bélgica.</w:t>
      </w:r>
    </w:p>
    <w:p w14:paraId="2AC58B31" w14:textId="77777777" w:rsidR="0030457A" w:rsidRPr="00C619DB" w:rsidRDefault="0030457A" w:rsidP="0030457A">
      <w:pPr>
        <w:pStyle w:val="paragraph"/>
        <w:spacing w:after="0" w:line="360" w:lineRule="auto"/>
        <w:jc w:val="both"/>
        <w:textAlignment w:val="baseline"/>
        <w:rPr>
          <w:rStyle w:val="normaltextrun"/>
          <w:rFonts w:eastAsiaTheme="majorEastAsia"/>
          <w:color w:val="767171"/>
        </w:rPr>
      </w:pPr>
    </w:p>
    <w:p w14:paraId="56F06D72" w14:textId="030B02A0" w:rsidR="00471A1E" w:rsidRPr="00C619DB" w:rsidRDefault="00471A1E" w:rsidP="00072E0B">
      <w:pPr>
        <w:numPr>
          <w:ilvl w:val="0"/>
          <w:numId w:val="62"/>
        </w:numPr>
        <w:spacing w:before="100" w:beforeAutospacing="1" w:after="100" w:afterAutospacing="1" w:line="360" w:lineRule="auto"/>
        <w:jc w:val="both"/>
        <w:rPr>
          <w:rFonts w:eastAsiaTheme="majorEastAsia"/>
        </w:rPr>
      </w:pPr>
      <w:r w:rsidRPr="00C619DB">
        <w:rPr>
          <w:rStyle w:val="normaltextrun"/>
          <w:rFonts w:eastAsiaTheme="majorEastAsia"/>
        </w:rPr>
        <w:t xml:space="preserve">EL </w:t>
      </w:r>
      <w:r w:rsidRPr="00C619DB">
        <w:rPr>
          <w:rStyle w:val="normaltextrun"/>
          <w:rFonts w:eastAsiaTheme="majorEastAsia"/>
          <w:b/>
          <w:bCs/>
        </w:rPr>
        <w:t>PAcCTO 2.0</w:t>
      </w:r>
      <w:r w:rsidR="00422A18" w:rsidRPr="00C619DB">
        <w:rPr>
          <w:rStyle w:val="normaltextrun"/>
          <w:rFonts w:eastAsiaTheme="majorEastAsia"/>
          <w:b/>
          <w:bCs/>
        </w:rPr>
        <w:t>,</w:t>
      </w:r>
      <w:r w:rsidRPr="00C619DB">
        <w:rPr>
          <w:rStyle w:val="normaltextrun"/>
          <w:rFonts w:eastAsiaTheme="majorEastAsia"/>
        </w:rPr>
        <w:t xml:space="preserve"> programa </w:t>
      </w:r>
      <w:r w:rsidRPr="00C619DB">
        <w:t xml:space="preserve">de la Unión Europea </w:t>
      </w:r>
      <w:r w:rsidRPr="00C619DB">
        <w:rPr>
          <w:rStyle w:val="normaltextrun"/>
          <w:rFonts w:eastAsiaTheme="majorEastAsia"/>
        </w:rPr>
        <w:t>enfocado en fortalecer la seguridad ciudadana y mejorar la justicia penal en la región, promoviendo la cooperación para la prevención del crimen transnacional,</w:t>
      </w:r>
      <w:r w:rsidRPr="00C619DB">
        <w:rPr>
          <w:rStyle w:val="normaltextrun"/>
        </w:rPr>
        <w:t xml:space="preserve"> a través de los programas</w:t>
      </w:r>
      <w:r w:rsidR="005E7AE2" w:rsidRPr="00C619DB">
        <w:rPr>
          <w:rStyle w:val="normaltextrun"/>
        </w:rPr>
        <w:t>:</w:t>
      </w:r>
      <w:r w:rsidRPr="00C619DB">
        <w:rPr>
          <w:rStyle w:val="normaltextrun"/>
        </w:rPr>
        <w:t xml:space="preserve"> </w:t>
      </w:r>
      <w:r w:rsidRPr="00C619DB">
        <w:rPr>
          <w:rStyle w:val="normaltextrun"/>
          <w:rFonts w:eastAsiaTheme="majorEastAsia"/>
          <w:b/>
          <w:bCs/>
        </w:rPr>
        <w:t>IDEAL 3.0</w:t>
      </w:r>
      <w:r w:rsidRPr="00C619DB">
        <w:rPr>
          <w:rStyle w:val="normaltextrun"/>
          <w:rFonts w:eastAsiaTheme="majorEastAsia"/>
        </w:rPr>
        <w:t>,</w:t>
      </w:r>
      <w:r w:rsidRPr="00C619DB">
        <w:rPr>
          <w:rStyle w:val="normaltextrun"/>
          <w:b/>
          <w:bCs/>
        </w:rPr>
        <w:t xml:space="preserve"> </w:t>
      </w:r>
      <w:r w:rsidRPr="00C619DB">
        <w:rPr>
          <w:b/>
          <w:bCs/>
        </w:rPr>
        <w:t>R</w:t>
      </w:r>
      <w:r w:rsidR="005E7AE2" w:rsidRPr="00C619DB">
        <w:rPr>
          <w:b/>
          <w:bCs/>
        </w:rPr>
        <w:t>e</w:t>
      </w:r>
      <w:r w:rsidRPr="00C619DB">
        <w:rPr>
          <w:b/>
          <w:bCs/>
        </w:rPr>
        <w:t>D ARCOS</w:t>
      </w:r>
      <w:r w:rsidRPr="00C619DB">
        <w:t>,</w:t>
      </w:r>
      <w:r w:rsidRPr="00C619DB">
        <w:rPr>
          <w:b/>
          <w:bCs/>
        </w:rPr>
        <w:t xml:space="preserve"> R</w:t>
      </w:r>
      <w:r w:rsidR="005E7AE2" w:rsidRPr="00C619DB">
        <w:rPr>
          <w:b/>
          <w:bCs/>
        </w:rPr>
        <w:t>e</w:t>
      </w:r>
      <w:r w:rsidRPr="00C619DB">
        <w:rPr>
          <w:b/>
          <w:bCs/>
        </w:rPr>
        <w:t>D CIBEL@</w:t>
      </w:r>
      <w:r w:rsidRPr="00C619DB">
        <w:t>,</w:t>
      </w:r>
      <w:r w:rsidRPr="00C619DB">
        <w:rPr>
          <w:b/>
          <w:bCs/>
        </w:rPr>
        <w:t xml:space="preserve"> R</w:t>
      </w:r>
      <w:r w:rsidR="005E7AE2" w:rsidRPr="00C619DB">
        <w:rPr>
          <w:b/>
          <w:bCs/>
        </w:rPr>
        <w:t>e</w:t>
      </w:r>
      <w:r w:rsidRPr="00C619DB">
        <w:rPr>
          <w:b/>
          <w:bCs/>
        </w:rPr>
        <w:t>D LYNX</w:t>
      </w:r>
      <w:r w:rsidRPr="00C619DB">
        <w:t>,</w:t>
      </w:r>
      <w:r w:rsidRPr="00C619DB">
        <w:rPr>
          <w:b/>
          <w:bCs/>
        </w:rPr>
        <w:t xml:space="preserve"> R</w:t>
      </w:r>
      <w:r w:rsidR="005E7AE2" w:rsidRPr="00C619DB">
        <w:rPr>
          <w:b/>
          <w:bCs/>
        </w:rPr>
        <w:t>e</w:t>
      </w:r>
      <w:r w:rsidRPr="00C619DB">
        <w:rPr>
          <w:b/>
          <w:bCs/>
        </w:rPr>
        <w:t>D EMPACT</w:t>
      </w:r>
      <w:r w:rsidRPr="00C619DB">
        <w:t>,</w:t>
      </w:r>
      <w:r w:rsidRPr="00C619DB">
        <w:rPr>
          <w:b/>
          <w:bCs/>
        </w:rPr>
        <w:t xml:space="preserve"> R</w:t>
      </w:r>
      <w:r w:rsidR="005E7AE2" w:rsidRPr="00C619DB">
        <w:rPr>
          <w:b/>
          <w:bCs/>
        </w:rPr>
        <w:t>e</w:t>
      </w:r>
      <w:r w:rsidRPr="00C619DB">
        <w:rPr>
          <w:b/>
          <w:bCs/>
        </w:rPr>
        <w:t>D ELIPSIA</w:t>
      </w:r>
      <w:r w:rsidRPr="00C619DB">
        <w:t>,</w:t>
      </w:r>
      <w:r w:rsidRPr="00C619DB">
        <w:rPr>
          <w:b/>
          <w:bCs/>
        </w:rPr>
        <w:t xml:space="preserve"> Red UELLA</w:t>
      </w:r>
      <w:r w:rsidRPr="00C619DB">
        <w:t>,</w:t>
      </w:r>
      <w:r w:rsidRPr="00C619DB">
        <w:rPr>
          <w:b/>
          <w:bCs/>
        </w:rPr>
        <w:t xml:space="preserve"> R</w:t>
      </w:r>
      <w:r w:rsidR="005E7AE2" w:rsidRPr="00C619DB">
        <w:rPr>
          <w:b/>
          <w:bCs/>
        </w:rPr>
        <w:t>e</w:t>
      </w:r>
      <w:r w:rsidRPr="00C619DB">
        <w:rPr>
          <w:b/>
          <w:bCs/>
        </w:rPr>
        <w:t xml:space="preserve">d JAGUAR </w:t>
      </w:r>
      <w:r w:rsidRPr="00C619DB">
        <w:rPr>
          <w:b/>
          <w:bCs/>
          <w:shd w:val="clear" w:color="auto" w:fill="FFFFFF"/>
        </w:rPr>
        <w:t>Red</w:t>
      </w:r>
      <w:r w:rsidRPr="00C619DB">
        <w:rPr>
          <w:shd w:val="clear" w:color="auto" w:fill="FFFFFF"/>
        </w:rPr>
        <w:t>,</w:t>
      </w:r>
      <w:r w:rsidRPr="00C619DB">
        <w:rPr>
          <w:b/>
          <w:bCs/>
          <w:shd w:val="clear" w:color="auto" w:fill="FFFFFF"/>
        </w:rPr>
        <w:t xml:space="preserve"> Red RAP</w:t>
      </w:r>
      <w:r w:rsidRPr="00C619DB">
        <w:rPr>
          <w:shd w:val="clear" w:color="auto" w:fill="FFFFFF"/>
        </w:rPr>
        <w:t>,</w:t>
      </w:r>
      <w:r w:rsidRPr="00C619DB">
        <w:rPr>
          <w:b/>
          <w:bCs/>
          <w:shd w:val="clear" w:color="auto" w:fill="FFFFFF"/>
        </w:rPr>
        <w:t xml:space="preserve"> Red REDCOPEN </w:t>
      </w:r>
      <w:r w:rsidRPr="00C619DB">
        <w:rPr>
          <w:shd w:val="clear" w:color="auto" w:fill="FFFFFF"/>
        </w:rPr>
        <w:t>y</w:t>
      </w:r>
      <w:r w:rsidRPr="00C619DB">
        <w:rPr>
          <w:b/>
          <w:bCs/>
          <w:shd w:val="clear" w:color="auto" w:fill="FFFFFF"/>
        </w:rPr>
        <w:t xml:space="preserve"> </w:t>
      </w:r>
      <w:r w:rsidRPr="00C619DB">
        <w:rPr>
          <w:b/>
          <w:bCs/>
        </w:rPr>
        <w:t>Red AIAMP</w:t>
      </w:r>
      <w:r w:rsidRPr="00C619DB">
        <w:t>.</w:t>
      </w:r>
    </w:p>
    <w:p w14:paraId="20077067" w14:textId="55C3A3CF" w:rsidR="00AD5E1B" w:rsidRPr="00C619DB" w:rsidRDefault="00AD5E1B" w:rsidP="004C7F1C">
      <w:pPr>
        <w:pStyle w:val="paragraph"/>
        <w:spacing w:before="0" w:beforeAutospacing="0" w:after="0" w:afterAutospacing="0" w:line="276" w:lineRule="auto"/>
        <w:ind w:left="1440"/>
        <w:jc w:val="both"/>
        <w:textAlignment w:val="baseline"/>
        <w:rPr>
          <w:rFonts w:eastAsiaTheme="majorEastAsia"/>
          <w:color w:val="767171"/>
        </w:rPr>
      </w:pPr>
    </w:p>
    <w:p w14:paraId="726AEA13" w14:textId="4A4C6988" w:rsidR="00AD5E1B" w:rsidRPr="00C619DB" w:rsidRDefault="00AD5E1B" w:rsidP="00CC6BD0">
      <w:pPr>
        <w:pStyle w:val="paragraph"/>
        <w:numPr>
          <w:ilvl w:val="1"/>
          <w:numId w:val="62"/>
        </w:numPr>
        <w:spacing w:before="0" w:beforeAutospacing="0" w:after="0" w:afterAutospacing="0" w:line="360" w:lineRule="auto"/>
        <w:jc w:val="both"/>
        <w:textAlignment w:val="baseline"/>
        <w:rPr>
          <w:rFonts w:eastAsiaTheme="majorEastAsia"/>
          <w:color w:val="767171"/>
        </w:rPr>
      </w:pPr>
      <w:r w:rsidRPr="00C619DB">
        <w:rPr>
          <w:rStyle w:val="normaltextrun"/>
          <w:rFonts w:eastAsiaTheme="majorEastAsia"/>
          <w:color w:val="767171"/>
        </w:rPr>
        <w:t>Participación en:</w:t>
      </w:r>
    </w:p>
    <w:p w14:paraId="60A39776" w14:textId="77777777" w:rsidR="00471A1E" w:rsidRPr="00C619DB" w:rsidRDefault="00471A1E" w:rsidP="00CC6BD0">
      <w:pPr>
        <w:pStyle w:val="paragraph"/>
        <w:numPr>
          <w:ilvl w:val="2"/>
          <w:numId w:val="62"/>
        </w:numPr>
        <w:spacing w:after="0" w:line="360" w:lineRule="auto"/>
        <w:jc w:val="both"/>
        <w:textAlignment w:val="baseline"/>
        <w:rPr>
          <w:color w:val="767171"/>
        </w:rPr>
      </w:pPr>
      <w:r w:rsidRPr="00C619DB">
        <w:rPr>
          <w:color w:val="767171"/>
        </w:rPr>
        <w:t>​Seminario de Protección de Juventud en América latina y el Caribe, marzo 2025, en Bogotá, Colombia.</w:t>
      </w:r>
    </w:p>
    <w:p w14:paraId="7EF67D07" w14:textId="77777777" w:rsidR="00471A1E" w:rsidRPr="00C619DB" w:rsidRDefault="00471A1E" w:rsidP="00CC6BD0">
      <w:pPr>
        <w:pStyle w:val="paragraph"/>
        <w:numPr>
          <w:ilvl w:val="2"/>
          <w:numId w:val="62"/>
        </w:numPr>
        <w:spacing w:after="0" w:line="360" w:lineRule="auto"/>
        <w:jc w:val="both"/>
        <w:textAlignment w:val="baseline"/>
        <w:rPr>
          <w:color w:val="767171"/>
        </w:rPr>
      </w:pPr>
      <w:r w:rsidRPr="00C619DB">
        <w:rPr>
          <w:color w:val="767171"/>
        </w:rPr>
        <w:t>Reunión Multi País sobre “Desarrollo Normativo y Estrategia Regional en Materia IA”, abril 2025, en Bruselas, Bélgica.</w:t>
      </w:r>
    </w:p>
    <w:p w14:paraId="51277CB6" w14:textId="77777777" w:rsidR="00471A1E" w:rsidRPr="00C619DB" w:rsidRDefault="00471A1E" w:rsidP="00CC6BD0">
      <w:pPr>
        <w:pStyle w:val="paragraph"/>
        <w:numPr>
          <w:ilvl w:val="2"/>
          <w:numId w:val="62"/>
        </w:numPr>
        <w:spacing w:after="0" w:line="360" w:lineRule="auto"/>
        <w:jc w:val="both"/>
        <w:textAlignment w:val="baseline"/>
        <w:rPr>
          <w:color w:val="767171"/>
        </w:rPr>
      </w:pPr>
      <w:r w:rsidRPr="00C619DB">
        <w:rPr>
          <w:color w:val="767171"/>
        </w:rPr>
        <w:t>Capacitación en “Técnicas de Investigación Sobre el Terreno en el Marco de la Investigación, Identificación, Escucha y Denuncias de Víctimas, Thunderfield”, mayo 2025 en Santiago de Chile, Chile.</w:t>
      </w:r>
    </w:p>
    <w:p w14:paraId="72E84607" w14:textId="77777777" w:rsidR="00471A1E" w:rsidRPr="00C619DB" w:rsidRDefault="00471A1E" w:rsidP="00CC6BD0">
      <w:pPr>
        <w:pStyle w:val="paragraph"/>
        <w:numPr>
          <w:ilvl w:val="2"/>
          <w:numId w:val="62"/>
        </w:numPr>
        <w:spacing w:after="0" w:line="360" w:lineRule="auto"/>
        <w:jc w:val="both"/>
        <w:textAlignment w:val="baseline"/>
        <w:rPr>
          <w:color w:val="767171"/>
        </w:rPr>
      </w:pPr>
      <w:r w:rsidRPr="00C619DB">
        <w:rPr>
          <w:color w:val="767171"/>
        </w:rPr>
        <w:t>Encuentro Anual EL PAcCTO 2.0, junio 2025 en Lima, Perú.</w:t>
      </w:r>
    </w:p>
    <w:p w14:paraId="53D37AAB" w14:textId="77777777" w:rsidR="00471A1E" w:rsidRPr="00C619DB" w:rsidRDefault="00471A1E" w:rsidP="00CC6BD0">
      <w:pPr>
        <w:pStyle w:val="paragraph"/>
        <w:numPr>
          <w:ilvl w:val="2"/>
          <w:numId w:val="62"/>
        </w:numPr>
        <w:spacing w:after="0" w:line="360" w:lineRule="auto"/>
        <w:jc w:val="both"/>
        <w:textAlignment w:val="baseline"/>
        <w:rPr>
          <w:color w:val="767171"/>
        </w:rPr>
      </w:pPr>
      <w:r w:rsidRPr="00C619DB">
        <w:rPr>
          <w:color w:val="767171"/>
        </w:rPr>
        <w:t>Action Week Thunderfield, septiembre 2025, en Sao Paolo, Brasil.</w:t>
      </w:r>
    </w:p>
    <w:p w14:paraId="7315E356" w14:textId="77777777" w:rsidR="00471A1E" w:rsidRPr="00C619DB" w:rsidRDefault="00471A1E" w:rsidP="00CC6BD0">
      <w:pPr>
        <w:pStyle w:val="paragraph"/>
        <w:numPr>
          <w:ilvl w:val="2"/>
          <w:numId w:val="62"/>
        </w:numPr>
        <w:spacing w:after="0" w:line="360" w:lineRule="auto"/>
        <w:jc w:val="both"/>
        <w:textAlignment w:val="baseline"/>
        <w:rPr>
          <w:color w:val="767171"/>
        </w:rPr>
      </w:pPr>
      <w:r w:rsidRPr="00C619DB">
        <w:rPr>
          <w:color w:val="767171"/>
        </w:rPr>
        <w:lastRenderedPageBreak/>
        <w:t>Reunión Operativa Organizada en el Marco de la Operación LAKE, septiembre 2025, Pontevedra, España.</w:t>
      </w:r>
    </w:p>
    <w:p w14:paraId="29BF45B1" w14:textId="77777777" w:rsidR="00471A1E" w:rsidRPr="00C619DB" w:rsidRDefault="00471A1E" w:rsidP="00CC6BD0">
      <w:pPr>
        <w:pStyle w:val="paragraph"/>
        <w:numPr>
          <w:ilvl w:val="2"/>
          <w:numId w:val="62"/>
        </w:numPr>
        <w:spacing w:after="0" w:line="360" w:lineRule="auto"/>
        <w:jc w:val="both"/>
        <w:textAlignment w:val="baseline"/>
        <w:rPr>
          <w:color w:val="767171"/>
        </w:rPr>
      </w:pPr>
      <w:r w:rsidRPr="00C619DB">
        <w:rPr>
          <w:color w:val="767171"/>
        </w:rPr>
        <w:t>Encuentro Birregional de Fiscales Sobre Investigaciones de Tráfico de Drogas y Puertos, septiembre 2025, en Ciudad del Haya, Países Bajos.</w:t>
      </w:r>
    </w:p>
    <w:p w14:paraId="29E15D10" w14:textId="77777777" w:rsidR="00471A1E" w:rsidRPr="00C619DB" w:rsidRDefault="00471A1E" w:rsidP="00CC6BD0">
      <w:pPr>
        <w:pStyle w:val="paragraph"/>
        <w:numPr>
          <w:ilvl w:val="2"/>
          <w:numId w:val="62"/>
        </w:numPr>
        <w:spacing w:after="0" w:line="360" w:lineRule="auto"/>
        <w:jc w:val="both"/>
        <w:textAlignment w:val="baseline"/>
        <w:rPr>
          <w:color w:val="767171"/>
        </w:rPr>
      </w:pPr>
      <w:r w:rsidRPr="00C619DB">
        <w:rPr>
          <w:color w:val="767171"/>
        </w:rPr>
        <w:t>Segunda Conferencia Birregional Sobre Inteligencia Artificial y Delincuencia, octubre 2025, en Río de Janeiro, Brasil.</w:t>
      </w:r>
    </w:p>
    <w:p w14:paraId="45BBE669" w14:textId="77777777" w:rsidR="00471A1E" w:rsidRPr="00C619DB" w:rsidRDefault="00471A1E" w:rsidP="00CC6BD0">
      <w:pPr>
        <w:pStyle w:val="paragraph"/>
        <w:numPr>
          <w:ilvl w:val="2"/>
          <w:numId w:val="62"/>
        </w:numPr>
        <w:spacing w:after="0" w:line="360" w:lineRule="auto"/>
        <w:jc w:val="both"/>
        <w:textAlignment w:val="baseline"/>
        <w:rPr>
          <w:color w:val="767171"/>
        </w:rPr>
      </w:pPr>
      <w:r w:rsidRPr="00C619DB">
        <w:rPr>
          <w:color w:val="767171"/>
        </w:rPr>
        <w:t>Encuentro “Crimen Organizado y Combate Patrimonial – Desafíos y Buenas Prácticas de la Identificación a la Gestión de los Bienes Criminales”, noviembre 2025, en Santo Domingo, República Dominicana.</w:t>
      </w:r>
    </w:p>
    <w:p w14:paraId="62BC3044" w14:textId="5F9C5CF0" w:rsidR="00AD5E1B" w:rsidRPr="00C619DB" w:rsidRDefault="00471A1E" w:rsidP="00CC6BD0">
      <w:pPr>
        <w:pStyle w:val="paragraph"/>
        <w:numPr>
          <w:ilvl w:val="2"/>
          <w:numId w:val="62"/>
        </w:numPr>
        <w:spacing w:after="0" w:line="360" w:lineRule="auto"/>
        <w:jc w:val="both"/>
        <w:textAlignment w:val="baseline"/>
        <w:rPr>
          <w:color w:val="767171"/>
        </w:rPr>
      </w:pPr>
      <w:r w:rsidRPr="00C619DB">
        <w:rPr>
          <w:color w:val="767171"/>
        </w:rPr>
        <w:t>Capacitación “Prevención y Lucha Contra la Corrupción Vinculada al Crimen Organizado. Enfoque en los Contratos Públicos”, noviembre 2025, en Santo Domingo, República Dominicana.</w:t>
      </w:r>
    </w:p>
    <w:p w14:paraId="64C46188" w14:textId="77777777" w:rsidR="00AD5E1B" w:rsidRPr="00C619DB" w:rsidRDefault="00AD5E1B" w:rsidP="00AD5E1B">
      <w:pPr>
        <w:pStyle w:val="paragraph"/>
        <w:spacing w:after="0" w:line="360" w:lineRule="auto"/>
        <w:ind w:left="2160"/>
        <w:jc w:val="both"/>
        <w:textAlignment w:val="baseline"/>
        <w:rPr>
          <w:color w:val="767171"/>
        </w:rPr>
      </w:pPr>
    </w:p>
    <w:p w14:paraId="44C09AF6" w14:textId="2F323C0A" w:rsidR="00471A1E" w:rsidRPr="00C619DB" w:rsidRDefault="00471A1E" w:rsidP="00072E0B">
      <w:pPr>
        <w:pStyle w:val="paragraph"/>
        <w:numPr>
          <w:ilvl w:val="0"/>
          <w:numId w:val="62"/>
        </w:numPr>
        <w:spacing w:before="0" w:beforeAutospacing="0" w:after="0" w:afterAutospacing="0" w:line="360" w:lineRule="auto"/>
        <w:jc w:val="both"/>
        <w:textAlignment w:val="baseline"/>
        <w:rPr>
          <w:rStyle w:val="eop"/>
          <w:color w:val="767171"/>
        </w:rPr>
      </w:pPr>
      <w:r w:rsidRPr="00C619DB">
        <w:rPr>
          <w:rStyle w:val="normaltextrun"/>
          <w:rFonts w:eastAsiaTheme="majorEastAsia"/>
          <w:color w:val="767171"/>
        </w:rPr>
        <w:t xml:space="preserve">El </w:t>
      </w:r>
      <w:r w:rsidRPr="00C619DB">
        <w:rPr>
          <w:rStyle w:val="normaltextrun"/>
          <w:rFonts w:eastAsiaTheme="majorEastAsia"/>
          <w:b/>
          <w:bCs/>
          <w:color w:val="767171"/>
        </w:rPr>
        <w:t>Sistema de la Integración Centroamericana (SICA)</w:t>
      </w:r>
      <w:r w:rsidR="00422A18" w:rsidRPr="00C619DB">
        <w:rPr>
          <w:rStyle w:val="normaltextrun"/>
          <w:rFonts w:eastAsiaTheme="majorEastAsia"/>
          <w:b/>
          <w:bCs/>
          <w:color w:val="767171"/>
        </w:rPr>
        <w:t>,</w:t>
      </w:r>
      <w:r w:rsidRPr="00C619DB">
        <w:rPr>
          <w:rStyle w:val="normaltextrun"/>
          <w:rFonts w:eastAsiaTheme="majorEastAsia"/>
          <w:color w:val="767171"/>
        </w:rPr>
        <w:t xml:space="preserve"> mecanismo de integración regional que agrupa a ocho (8) países plenos y nueve países (9) observadores de Centroamérica y el Caribe con el fin de promover la cooperación y el desarrollo en diversas áreas, incluida la seguridad ciudadana.</w:t>
      </w:r>
      <w:r w:rsidRPr="00C619DB">
        <w:rPr>
          <w:rStyle w:val="eop"/>
          <w:color w:val="767171"/>
        </w:rPr>
        <w:t>​</w:t>
      </w:r>
    </w:p>
    <w:p w14:paraId="30E86741" w14:textId="77777777" w:rsidR="00AD5E1B" w:rsidRPr="00C619DB" w:rsidRDefault="00AD5E1B" w:rsidP="00AD5E1B">
      <w:pPr>
        <w:pStyle w:val="paragraph"/>
        <w:spacing w:before="0" w:beforeAutospacing="0" w:after="0" w:afterAutospacing="0" w:line="360" w:lineRule="auto"/>
        <w:ind w:left="1440"/>
        <w:jc w:val="both"/>
        <w:textAlignment w:val="baseline"/>
        <w:rPr>
          <w:rStyle w:val="eop"/>
          <w:color w:val="767171"/>
        </w:rPr>
      </w:pPr>
    </w:p>
    <w:p w14:paraId="7937DC08" w14:textId="4B0D3D33" w:rsidR="00AD5E1B" w:rsidRPr="00C619DB" w:rsidRDefault="00AD5E1B" w:rsidP="00CC6BD0">
      <w:pPr>
        <w:pStyle w:val="paragraph"/>
        <w:numPr>
          <w:ilvl w:val="1"/>
          <w:numId w:val="62"/>
        </w:numPr>
        <w:spacing w:before="0" w:beforeAutospacing="0" w:after="0" w:afterAutospacing="0" w:line="360" w:lineRule="auto"/>
        <w:jc w:val="both"/>
        <w:textAlignment w:val="baseline"/>
        <w:rPr>
          <w:rStyle w:val="eop"/>
          <w:color w:val="767171"/>
        </w:rPr>
      </w:pPr>
      <w:r w:rsidRPr="00C619DB">
        <w:rPr>
          <w:rStyle w:val="eop"/>
          <w:color w:val="767171"/>
        </w:rPr>
        <w:t>Participación en:</w:t>
      </w:r>
    </w:p>
    <w:p w14:paraId="2C05B233" w14:textId="77777777" w:rsidR="00471A1E" w:rsidRPr="00C619DB" w:rsidRDefault="00471A1E" w:rsidP="00CC6BD0">
      <w:pPr>
        <w:pStyle w:val="paragraph"/>
        <w:numPr>
          <w:ilvl w:val="2"/>
          <w:numId w:val="62"/>
        </w:numPr>
        <w:spacing w:after="0" w:line="360" w:lineRule="auto"/>
        <w:jc w:val="both"/>
        <w:textAlignment w:val="baseline"/>
        <w:rPr>
          <w:rStyle w:val="eop"/>
          <w:color w:val="767171"/>
        </w:rPr>
      </w:pPr>
      <w:r w:rsidRPr="00C619DB">
        <w:rPr>
          <w:rStyle w:val="eop"/>
          <w:color w:val="767171"/>
        </w:rPr>
        <w:t>Encuentro Regional de Mesa Técnica de Justicia Juvenil Restaurativa, febrero 2025, en San José, Costa Rica.</w:t>
      </w:r>
    </w:p>
    <w:p w14:paraId="71921867" w14:textId="77777777" w:rsidR="00471A1E" w:rsidRPr="00C619DB" w:rsidRDefault="00471A1E" w:rsidP="00CC6BD0">
      <w:pPr>
        <w:pStyle w:val="paragraph"/>
        <w:numPr>
          <w:ilvl w:val="2"/>
          <w:numId w:val="62"/>
        </w:numPr>
        <w:spacing w:after="0" w:line="360" w:lineRule="auto"/>
        <w:jc w:val="both"/>
        <w:textAlignment w:val="baseline"/>
        <w:rPr>
          <w:rStyle w:val="eop"/>
          <w:color w:val="767171"/>
        </w:rPr>
      </w:pPr>
      <w:r w:rsidRPr="00C619DB">
        <w:rPr>
          <w:rStyle w:val="eop"/>
          <w:color w:val="767171"/>
        </w:rPr>
        <w:t>VI Congreso Internacional de Justicia Restaurativa y Justicia Terapéutica, noviembre 2025, en San José Costa Rica.</w:t>
      </w:r>
    </w:p>
    <w:p w14:paraId="0CBF2B5F" w14:textId="77777777" w:rsidR="00471A1E" w:rsidRPr="00C619DB" w:rsidRDefault="00471A1E" w:rsidP="00CC6BD0">
      <w:pPr>
        <w:pStyle w:val="paragraph"/>
        <w:numPr>
          <w:ilvl w:val="2"/>
          <w:numId w:val="62"/>
        </w:numPr>
        <w:spacing w:before="0" w:beforeAutospacing="0" w:after="0" w:afterAutospacing="0" w:line="360" w:lineRule="auto"/>
        <w:jc w:val="both"/>
        <w:textAlignment w:val="baseline"/>
        <w:rPr>
          <w:rStyle w:val="eop"/>
          <w:color w:val="767171"/>
        </w:rPr>
      </w:pPr>
      <w:r w:rsidRPr="00C619DB">
        <w:rPr>
          <w:rStyle w:val="eop"/>
          <w:color w:val="767171"/>
        </w:rPr>
        <w:lastRenderedPageBreak/>
        <w:t>Encuentro Regional de Mesa Técnica del SICA, “Programa Justica Juvenil Restaurativa”, noviembre 2025, en Antigua, Guatemala.</w:t>
      </w:r>
    </w:p>
    <w:p w14:paraId="633B3B0F" w14:textId="77777777" w:rsidR="00AD5E1B" w:rsidRPr="00C619DB" w:rsidRDefault="00AD5E1B" w:rsidP="00AD5E1B">
      <w:pPr>
        <w:pStyle w:val="paragraph"/>
        <w:spacing w:before="0" w:beforeAutospacing="0" w:after="0" w:afterAutospacing="0" w:line="360" w:lineRule="auto"/>
        <w:ind w:left="1800"/>
        <w:jc w:val="both"/>
        <w:textAlignment w:val="baseline"/>
        <w:rPr>
          <w:rStyle w:val="eop"/>
          <w:color w:val="767171"/>
        </w:rPr>
      </w:pPr>
    </w:p>
    <w:p w14:paraId="1CEF8A0B" w14:textId="030752F7" w:rsidR="00471A1E" w:rsidRPr="00C619DB" w:rsidRDefault="00471A1E" w:rsidP="00072E0B">
      <w:pPr>
        <w:pStyle w:val="paragraph"/>
        <w:numPr>
          <w:ilvl w:val="0"/>
          <w:numId w:val="62"/>
        </w:numPr>
        <w:spacing w:before="0" w:beforeAutospacing="0" w:after="0" w:afterAutospacing="0" w:line="360" w:lineRule="auto"/>
        <w:jc w:val="both"/>
        <w:textAlignment w:val="baseline"/>
        <w:rPr>
          <w:b/>
          <w:color w:val="767171"/>
        </w:rPr>
      </w:pPr>
      <w:r w:rsidRPr="00C619DB">
        <w:rPr>
          <w:b/>
          <w:color w:val="767171"/>
        </w:rPr>
        <w:t>Alianza para la Seguridad, la Justicia y el Desarrollo, creado por el Banco Interamericano de Desarrollo (BID)</w:t>
      </w:r>
      <w:r w:rsidR="00422A18" w:rsidRPr="00C619DB">
        <w:rPr>
          <w:b/>
          <w:color w:val="767171"/>
        </w:rPr>
        <w:t>,</w:t>
      </w:r>
      <w:r w:rsidRPr="00C619DB">
        <w:rPr>
          <w:color w:val="767171"/>
        </w:rPr>
        <w:t xml:space="preserve"> iniciativa compuesta por veintidós (22) países miembros prestatarios del BID, para fomentar y fortalecer el dialogo, la cooperación y la acción colectiva de las instituciones de seguridad y justicia, proteger a las poblaciones y ciudadanos vulnerables, y prevenir y frenar la rápida expansión, crecimiento e influencia del crimen organizado en América Latina y el Caribe.</w:t>
      </w:r>
    </w:p>
    <w:p w14:paraId="32EA148B" w14:textId="77777777" w:rsidR="00C124DF" w:rsidRPr="00C619DB" w:rsidRDefault="00C124DF" w:rsidP="00F6295D">
      <w:pPr>
        <w:pStyle w:val="paragraph"/>
        <w:spacing w:before="0" w:beforeAutospacing="0" w:after="0" w:afterAutospacing="0" w:line="360" w:lineRule="auto"/>
        <w:jc w:val="both"/>
        <w:textAlignment w:val="baseline"/>
        <w:rPr>
          <w:b/>
          <w:color w:val="767171"/>
        </w:rPr>
      </w:pPr>
    </w:p>
    <w:p w14:paraId="031B4A0C" w14:textId="3A4BEEA4" w:rsidR="00A23D57" w:rsidRPr="00C619DB" w:rsidRDefault="00A23D57" w:rsidP="00A23D57">
      <w:pPr>
        <w:spacing w:before="100" w:beforeAutospacing="1" w:after="100" w:afterAutospacing="1" w:line="360" w:lineRule="auto"/>
        <w:jc w:val="both"/>
        <w:rPr>
          <w:rFonts w:eastAsia="Times New Roman"/>
          <w:lang w:eastAsia="es-DO"/>
        </w:rPr>
      </w:pPr>
      <w:r w:rsidRPr="00C619DB">
        <w:rPr>
          <w:rFonts w:eastAsia="Times New Roman"/>
          <w:b/>
          <w:bCs/>
          <w:lang w:eastAsia="es-DO"/>
        </w:rPr>
        <w:t>Impacto Institucional y Social:</w:t>
      </w:r>
    </w:p>
    <w:p w14:paraId="48F451E0" w14:textId="77777777" w:rsidR="00A23D57" w:rsidRPr="00C619DB" w:rsidRDefault="00A23D57" w:rsidP="00CC6BD0">
      <w:pPr>
        <w:numPr>
          <w:ilvl w:val="0"/>
          <w:numId w:val="49"/>
        </w:numPr>
        <w:spacing w:before="100" w:beforeAutospacing="1" w:after="100" w:afterAutospacing="1" w:line="360" w:lineRule="auto"/>
        <w:jc w:val="both"/>
        <w:rPr>
          <w:rFonts w:eastAsia="Times New Roman"/>
          <w:lang w:eastAsia="es-DO"/>
        </w:rPr>
      </w:pPr>
      <w:r w:rsidRPr="00C619DB">
        <w:rPr>
          <w:rFonts w:eastAsia="Times New Roman"/>
          <w:lang w:eastAsia="es-DO"/>
        </w:rPr>
        <w:t>Más de 120,000 personas beneficiadas directamente por actividades de sensibilización y formación en convivencia impactando a los ciudadanos de los municipios de Pedro Brand, Boca Chica, Santo Domingo Norte, Santo Domingo Este, Santo Domingo Oeste, Distrito Nacional, Bonao, La Vega, La Romana y San Pedro de Macorís entre otros.</w:t>
      </w:r>
    </w:p>
    <w:p w14:paraId="5FF5DBF6" w14:textId="77777777" w:rsidR="00A23D57" w:rsidRPr="00C619DB" w:rsidRDefault="00A23D57" w:rsidP="00CC6BD0">
      <w:pPr>
        <w:numPr>
          <w:ilvl w:val="0"/>
          <w:numId w:val="49"/>
        </w:numPr>
        <w:spacing w:before="100" w:beforeAutospacing="1" w:after="100" w:afterAutospacing="1" w:line="360" w:lineRule="auto"/>
        <w:jc w:val="both"/>
        <w:rPr>
          <w:rFonts w:eastAsia="Times New Roman"/>
          <w:lang w:eastAsia="es-DO"/>
        </w:rPr>
      </w:pPr>
      <w:r w:rsidRPr="00C619DB">
        <w:rPr>
          <w:rFonts w:eastAsia="Times New Roman"/>
          <w:lang w:eastAsia="es-DO"/>
        </w:rPr>
        <w:t xml:space="preserve">Diseño del Protocolo Nacional Anti-Ruido, como respuesta articulada entre el sector público, privado y comunitario. </w:t>
      </w:r>
    </w:p>
    <w:p w14:paraId="76045830" w14:textId="77777777" w:rsidR="00A23D57" w:rsidRPr="00C619DB" w:rsidRDefault="00A23D57" w:rsidP="00CC6BD0">
      <w:pPr>
        <w:numPr>
          <w:ilvl w:val="0"/>
          <w:numId w:val="49"/>
        </w:numPr>
        <w:spacing w:before="100" w:beforeAutospacing="1" w:after="100" w:afterAutospacing="1" w:line="360" w:lineRule="auto"/>
        <w:jc w:val="both"/>
        <w:rPr>
          <w:rFonts w:eastAsia="Times New Roman"/>
          <w:lang w:eastAsia="es-DO"/>
        </w:rPr>
      </w:pPr>
      <w:r w:rsidRPr="00C619DB">
        <w:rPr>
          <w:rFonts w:eastAsia="Times New Roman"/>
          <w:lang w:eastAsia="es-DO"/>
        </w:rPr>
        <w:t>Expansión del modelo educativo en Cultura de Paz, incorporando enfoques diferenciales para jóvenes, mujeres, adultos mayores y comunidades vulnerables pertenecientes a Boca Chica, Pedro Brand, Bonao, La Vega, Puerto Plata, Santo Domingo Oeste y el Distrito Nacional.</w:t>
      </w:r>
    </w:p>
    <w:p w14:paraId="1FB811E4" w14:textId="77777777" w:rsidR="00A23D57" w:rsidRPr="00C619DB" w:rsidRDefault="00A23D57" w:rsidP="00CC6BD0">
      <w:pPr>
        <w:numPr>
          <w:ilvl w:val="0"/>
          <w:numId w:val="49"/>
        </w:numPr>
        <w:spacing w:before="100" w:beforeAutospacing="1" w:after="100" w:afterAutospacing="1" w:line="360" w:lineRule="auto"/>
        <w:jc w:val="both"/>
        <w:rPr>
          <w:rFonts w:eastAsia="Times New Roman"/>
          <w:lang w:eastAsia="es-DO"/>
        </w:rPr>
      </w:pPr>
      <w:r w:rsidRPr="00C619DB">
        <w:rPr>
          <w:rFonts w:eastAsia="Times New Roman"/>
          <w:lang w:eastAsia="es-DO"/>
        </w:rPr>
        <w:t xml:space="preserve">Entrega a clubes deportivos y centros educativos, de </w:t>
      </w:r>
      <w:r w:rsidRPr="00C619DB">
        <w:rPr>
          <w:rFonts w:eastAsia="Times New Roman"/>
          <w:b/>
          <w:bCs/>
          <w:lang w:eastAsia="es-DO"/>
        </w:rPr>
        <w:t>6,527</w:t>
      </w:r>
      <w:r w:rsidRPr="00C619DB">
        <w:rPr>
          <w:rFonts w:eastAsia="Times New Roman"/>
          <w:lang w:eastAsia="es-DO"/>
        </w:rPr>
        <w:t xml:space="preserve"> utilerías y equipos deportivos beneficiando a los municipios de </w:t>
      </w:r>
      <w:r w:rsidRPr="00C619DB">
        <w:rPr>
          <w:rFonts w:eastAsia="Times New Roman"/>
          <w:lang w:eastAsia="es-DO"/>
        </w:rPr>
        <w:lastRenderedPageBreak/>
        <w:t xml:space="preserve">Mao, Dajabón, Montecristi, Santiago, Monte Plata, Nagua, Las Terrenas y Samaná de la Región Norte; los municipios de Higüey, La Romana y Hato Mayor de la Región Este; así también a los municipios de Independencia, Pedernales, Baní, Azua, San Cristóbal, La Cuaba, San Juan y Barahona en la Región Sur; y a los Municipios de Santo Domingo Este y Santo Domingo Oeste del Gran Santo Domingo. </w:t>
      </w:r>
    </w:p>
    <w:p w14:paraId="73931365" w14:textId="77777777" w:rsidR="00A23D57" w:rsidRPr="00C619DB" w:rsidRDefault="00A23D57" w:rsidP="00CC6BD0">
      <w:pPr>
        <w:numPr>
          <w:ilvl w:val="0"/>
          <w:numId w:val="49"/>
        </w:numPr>
        <w:spacing w:before="100" w:beforeAutospacing="1" w:after="100" w:afterAutospacing="1" w:line="360" w:lineRule="auto"/>
        <w:jc w:val="both"/>
        <w:rPr>
          <w:rFonts w:eastAsia="Times New Roman"/>
          <w:lang w:eastAsia="es-DO"/>
        </w:rPr>
      </w:pPr>
      <w:r w:rsidRPr="00C619DB">
        <w:rPr>
          <w:rFonts w:eastAsia="Times New Roman"/>
          <w:lang w:eastAsia="es-DO"/>
        </w:rPr>
        <w:t>Encuentros y conversatorio con motoconchistas sobre seguridad vial y seguridad personal, en los que se les hizo entrega de 2,830 cascos y chalecos reflectivos, impactando a igual cantidad de motoconchistas en los municipios de Mao, Puerto Plata, Montecristi y Santiago en la Región Norte; los municipios de Higüey y La Romana en la Región Este; los municipios Independencia, Baní, Azua, San Cristóbal, La Cuaba y Haina de la Región Sur; así como, al municipio de Santo Domingo Norte del Gran Santo Domingo.</w:t>
      </w:r>
    </w:p>
    <w:p w14:paraId="6C5BF30A" w14:textId="77777777" w:rsidR="00A23D57" w:rsidRPr="00C619DB" w:rsidRDefault="00A23D57" w:rsidP="00CC6BD0">
      <w:pPr>
        <w:numPr>
          <w:ilvl w:val="0"/>
          <w:numId w:val="49"/>
        </w:numPr>
        <w:spacing w:before="100" w:beforeAutospacing="1" w:after="100" w:afterAutospacing="1" w:line="360" w:lineRule="auto"/>
        <w:jc w:val="both"/>
        <w:rPr>
          <w:rFonts w:eastAsia="Times New Roman"/>
          <w:lang w:eastAsia="es-DO"/>
        </w:rPr>
      </w:pPr>
      <w:r w:rsidRPr="00C619DB">
        <w:rPr>
          <w:rFonts w:eastAsia="Times New Roman"/>
          <w:lang w:eastAsia="es-DO"/>
        </w:rPr>
        <w:t xml:space="preserve">Se realizaron entrega de </w:t>
      </w:r>
      <w:r w:rsidRPr="00C619DB">
        <w:rPr>
          <w:rFonts w:eastAsia="Times New Roman"/>
          <w:b/>
          <w:bCs/>
          <w:lang w:eastAsia="es-DO"/>
        </w:rPr>
        <w:t>247</w:t>
      </w:r>
      <w:r w:rsidRPr="00C619DB">
        <w:rPr>
          <w:rFonts w:eastAsia="Times New Roman"/>
          <w:lang w:eastAsia="es-DO"/>
        </w:rPr>
        <w:t xml:space="preserve"> electrodomésticos impactando a igual número de familias en Mao, Monte Plata, La Romana, San Juan, Samaná y en Santo Domingo Norte.</w:t>
      </w:r>
    </w:p>
    <w:p w14:paraId="1E87AF76" w14:textId="77777777" w:rsidR="00A23D57" w:rsidRPr="00C619DB" w:rsidRDefault="00A23D57" w:rsidP="00CC6BD0">
      <w:pPr>
        <w:numPr>
          <w:ilvl w:val="0"/>
          <w:numId w:val="49"/>
        </w:numPr>
        <w:spacing w:before="100" w:beforeAutospacing="1" w:after="100" w:afterAutospacing="1" w:line="360" w:lineRule="auto"/>
        <w:jc w:val="both"/>
        <w:rPr>
          <w:rFonts w:eastAsia="Times New Roman"/>
          <w:lang w:eastAsia="es-DO"/>
        </w:rPr>
      </w:pPr>
      <w:r w:rsidRPr="00C619DB">
        <w:rPr>
          <w:rFonts w:eastAsia="Times New Roman"/>
          <w:lang w:eastAsia="es-DO"/>
        </w:rPr>
        <w:t xml:space="preserve">Se realizaron entrega de </w:t>
      </w:r>
      <w:r w:rsidRPr="00C619DB">
        <w:rPr>
          <w:rFonts w:eastAsia="Times New Roman"/>
          <w:b/>
          <w:bCs/>
          <w:lang w:eastAsia="es-DO"/>
        </w:rPr>
        <w:t>2,375</w:t>
      </w:r>
      <w:r w:rsidRPr="00C619DB">
        <w:rPr>
          <w:rFonts w:eastAsia="Times New Roman"/>
          <w:lang w:eastAsia="es-DO"/>
        </w:rPr>
        <w:t xml:space="preserve"> útiles escolares, beneficiando a igual cantidad de estudiantes en Santo Domingo Oeste, Los Alcarrizos, La Romana y Santiago.</w:t>
      </w:r>
    </w:p>
    <w:p w14:paraId="4BEEE0A8" w14:textId="77777777" w:rsidR="00471A1E" w:rsidRPr="00C619DB" w:rsidRDefault="00471A1E" w:rsidP="00471A1E">
      <w:pPr>
        <w:spacing w:line="360" w:lineRule="auto"/>
        <w:jc w:val="both"/>
      </w:pPr>
    </w:p>
    <w:p w14:paraId="262D6C91" w14:textId="77777777" w:rsidR="00471A1E" w:rsidRPr="00C619DB" w:rsidRDefault="00471A1E" w:rsidP="00471A1E">
      <w:pPr>
        <w:spacing w:after="0" w:line="360" w:lineRule="auto"/>
        <w:jc w:val="both"/>
        <w:rPr>
          <w:b/>
          <w:bCs/>
        </w:rPr>
      </w:pPr>
      <w:bookmarkStart w:id="92" w:name="_Hlk215831829"/>
      <w:r w:rsidRPr="00C619DB">
        <w:rPr>
          <w:b/>
          <w:bCs/>
        </w:rPr>
        <w:t>Iluminación Estratégica.</w:t>
      </w:r>
    </w:p>
    <w:p w14:paraId="37AAC0DB" w14:textId="77777777" w:rsidR="00471A1E" w:rsidRPr="00C619DB" w:rsidRDefault="00471A1E" w:rsidP="00471A1E">
      <w:pPr>
        <w:spacing w:after="0" w:line="360" w:lineRule="auto"/>
        <w:jc w:val="both"/>
        <w:rPr>
          <w:b/>
          <w:bCs/>
        </w:rPr>
      </w:pPr>
    </w:p>
    <w:p w14:paraId="2CB564A8" w14:textId="747DE8D0" w:rsidR="00471A1E" w:rsidRPr="0033163C" w:rsidRDefault="00471A1E" w:rsidP="00471A1E">
      <w:pPr>
        <w:spacing w:after="228" w:line="360" w:lineRule="auto"/>
        <w:jc w:val="both"/>
      </w:pPr>
      <w:r w:rsidRPr="00C619DB">
        <w:t xml:space="preserve">En apoyo y continuidad al Plan Nacional de Iluminación Estratégica lanzado por el presidente de la </w:t>
      </w:r>
      <w:r w:rsidRPr="0033163C">
        <w:t xml:space="preserve">República, se lograron significativos resultados de avances con la entrega e instalación de </w:t>
      </w:r>
      <w:r w:rsidR="0032733F" w:rsidRPr="0033163C">
        <w:rPr>
          <w:b/>
          <w:bCs/>
        </w:rPr>
        <w:t>2,216</w:t>
      </w:r>
      <w:r w:rsidRPr="0033163C">
        <w:t xml:space="preserve"> luminarias en diversos sectores de las provincias Santo Domingo, Distrito </w:t>
      </w:r>
      <w:r w:rsidRPr="0033163C">
        <w:lastRenderedPageBreak/>
        <w:t xml:space="preserve">Nacional, La Vega, Hato Mayor, San Pedro de Macorís, El Seibo y La Altagracia, impactando a </w:t>
      </w:r>
      <w:r w:rsidR="001C380C" w:rsidRPr="0033163C">
        <w:rPr>
          <w:b/>
          <w:bCs/>
        </w:rPr>
        <w:t>8,864</w:t>
      </w:r>
      <w:r w:rsidRPr="0033163C">
        <w:t xml:space="preserve"> familias en los sectores beneficiados como se muestra a continuación:</w:t>
      </w:r>
    </w:p>
    <w:p w14:paraId="45E3455E" w14:textId="0B4E9CEB" w:rsidR="00471A1E" w:rsidRPr="0033163C" w:rsidRDefault="001C380C" w:rsidP="00471A1E">
      <w:pPr>
        <w:pStyle w:val="Prrafodelista"/>
        <w:numPr>
          <w:ilvl w:val="0"/>
          <w:numId w:val="1"/>
        </w:numPr>
        <w:spacing w:line="360" w:lineRule="auto"/>
        <w:ind w:left="426"/>
        <w:jc w:val="both"/>
      </w:pPr>
      <w:r w:rsidRPr="0033163C">
        <w:rPr>
          <w:b/>
          <w:bCs/>
        </w:rPr>
        <w:t>804</w:t>
      </w:r>
      <w:r w:rsidR="00471A1E" w:rsidRPr="0033163C">
        <w:rPr>
          <w:b/>
          <w:bCs/>
        </w:rPr>
        <w:t xml:space="preserve"> </w:t>
      </w:r>
      <w:r w:rsidR="00471A1E" w:rsidRPr="0033163C">
        <w:t xml:space="preserve">luminarias en beneficio de </w:t>
      </w:r>
      <w:r w:rsidRPr="0033163C">
        <w:rPr>
          <w:b/>
          <w:bCs/>
        </w:rPr>
        <w:t>3,216</w:t>
      </w:r>
      <w:r w:rsidR="00471A1E" w:rsidRPr="0033163C">
        <w:t xml:space="preserve"> familias residentes en los sectores en los sectores del Capotillo y La Zurza, Villas Agrícolas en el Distrito Nacional.</w:t>
      </w:r>
    </w:p>
    <w:p w14:paraId="3AE8F3CD" w14:textId="4843C43A" w:rsidR="00471A1E" w:rsidRPr="0033163C" w:rsidRDefault="00471A1E" w:rsidP="00471A1E">
      <w:pPr>
        <w:pStyle w:val="Prrafodelista"/>
        <w:numPr>
          <w:ilvl w:val="0"/>
          <w:numId w:val="1"/>
        </w:numPr>
        <w:spacing w:line="360" w:lineRule="auto"/>
        <w:ind w:left="426"/>
        <w:jc w:val="both"/>
      </w:pPr>
      <w:r w:rsidRPr="0033163C">
        <w:rPr>
          <w:b/>
          <w:bCs/>
        </w:rPr>
        <w:t>534</w:t>
      </w:r>
      <w:r w:rsidRPr="0033163C">
        <w:t xml:space="preserve"> luminarias, a través de las juntas de vecinos, clubes en Villa Mella de Santo Domingo Norte para contribuir con el mejoramiento de la iluminación de calles, impactando a </w:t>
      </w:r>
      <w:r w:rsidRPr="0033163C">
        <w:rPr>
          <w:b/>
          <w:bCs/>
        </w:rPr>
        <w:t>2,136</w:t>
      </w:r>
      <w:r w:rsidRPr="0033163C">
        <w:t xml:space="preserve"> familias en diferentes sectores de la localidad.</w:t>
      </w:r>
    </w:p>
    <w:p w14:paraId="15DDD259" w14:textId="2DA5E81E" w:rsidR="00471A1E" w:rsidRPr="00C619DB" w:rsidRDefault="001C380C" w:rsidP="00471A1E">
      <w:pPr>
        <w:pStyle w:val="Prrafodelista"/>
        <w:numPr>
          <w:ilvl w:val="0"/>
          <w:numId w:val="1"/>
        </w:numPr>
        <w:spacing w:line="360" w:lineRule="auto"/>
        <w:ind w:left="426"/>
        <w:jc w:val="both"/>
      </w:pPr>
      <w:r w:rsidRPr="0033163C">
        <w:rPr>
          <w:b/>
          <w:bCs/>
        </w:rPr>
        <w:t>658</w:t>
      </w:r>
      <w:r w:rsidR="00471A1E" w:rsidRPr="0033163C">
        <w:t xml:space="preserve"> luminarias en diferentes sectores de los municipios de Constanza, Jarabacoa y el Distrito Municipal Ranchito en la provincia de La Vega; y en el municipio de Arenoso de la provincia Duarte impactando a </w:t>
      </w:r>
      <w:r w:rsidRPr="0033163C">
        <w:rPr>
          <w:b/>
          <w:bCs/>
        </w:rPr>
        <w:t>2,632</w:t>
      </w:r>
      <w:r w:rsidR="00471A1E" w:rsidRPr="0033163C">
        <w:t xml:space="preserve"> familias de</w:t>
      </w:r>
      <w:r w:rsidR="00471A1E" w:rsidRPr="00C619DB">
        <w:t xml:space="preserve"> los sectores beneficiados. </w:t>
      </w:r>
    </w:p>
    <w:p w14:paraId="79DB4FC2" w14:textId="2403525B" w:rsidR="00471A1E" w:rsidRPr="00C619DB" w:rsidRDefault="00471A1E" w:rsidP="00471A1E">
      <w:pPr>
        <w:pStyle w:val="Prrafodelista"/>
        <w:numPr>
          <w:ilvl w:val="0"/>
          <w:numId w:val="1"/>
        </w:numPr>
        <w:spacing w:line="360" w:lineRule="auto"/>
        <w:ind w:left="426"/>
        <w:jc w:val="both"/>
      </w:pPr>
      <w:r w:rsidRPr="00C619DB">
        <w:rPr>
          <w:b/>
          <w:bCs/>
        </w:rPr>
        <w:t>220</w:t>
      </w:r>
      <w:r w:rsidRPr="00C619DB">
        <w:t xml:space="preserve"> luminarias, impactando a </w:t>
      </w:r>
      <w:r w:rsidRPr="00C619DB">
        <w:rPr>
          <w:b/>
          <w:bCs/>
        </w:rPr>
        <w:t>880</w:t>
      </w:r>
      <w:r w:rsidRPr="00C619DB">
        <w:t xml:space="preserve"> familias de diversos sectores en las provincias de El Seibo, La Altagracia, Hato Mayor y San Pedro de Macorís.</w:t>
      </w:r>
    </w:p>
    <w:bookmarkEnd w:id="92"/>
    <w:p w14:paraId="2673ABC5" w14:textId="77777777" w:rsidR="00471A1E" w:rsidRPr="00C619DB" w:rsidRDefault="00471A1E" w:rsidP="00471A1E">
      <w:pPr>
        <w:spacing w:line="360" w:lineRule="auto"/>
        <w:jc w:val="both"/>
        <w:rPr>
          <w:rFonts w:eastAsia="Calibri"/>
          <w:b/>
          <w:bCs/>
        </w:rPr>
      </w:pPr>
    </w:p>
    <w:p w14:paraId="1ED49C2B" w14:textId="77777777" w:rsidR="000D60DB" w:rsidRPr="00C619DB" w:rsidRDefault="000D60DB" w:rsidP="00471A1E">
      <w:pPr>
        <w:spacing w:line="360" w:lineRule="auto"/>
        <w:jc w:val="both"/>
        <w:rPr>
          <w:rFonts w:eastAsia="Calibri"/>
          <w:b/>
          <w:bCs/>
        </w:rPr>
      </w:pPr>
    </w:p>
    <w:p w14:paraId="3E9175A4" w14:textId="6D8EEADA" w:rsidR="00471A1E" w:rsidRPr="00C619DB" w:rsidRDefault="00471A1E" w:rsidP="00471A1E">
      <w:pPr>
        <w:spacing w:line="360" w:lineRule="auto"/>
        <w:jc w:val="both"/>
        <w:rPr>
          <w:rFonts w:eastAsia="Calibri"/>
          <w:b/>
          <w:bCs/>
        </w:rPr>
      </w:pPr>
      <w:r w:rsidRPr="00C619DB">
        <w:rPr>
          <w:rFonts w:eastAsia="Calibri"/>
          <w:b/>
          <w:bCs/>
        </w:rPr>
        <w:t xml:space="preserve">Indicadores de Gestión Vinculados a los Objetivos de Desarrollo Sostenible </w:t>
      </w:r>
    </w:p>
    <w:p w14:paraId="7D68C7E5" w14:textId="77777777" w:rsidR="002C0609" w:rsidRPr="00C619DB" w:rsidRDefault="002C0609" w:rsidP="002C0609">
      <w:pPr>
        <w:spacing w:line="276" w:lineRule="auto"/>
        <w:jc w:val="both"/>
        <w:rPr>
          <w:rFonts w:eastAsia="Calibri"/>
          <w:b/>
          <w:bCs/>
        </w:rPr>
      </w:pPr>
    </w:p>
    <w:p w14:paraId="51CD2F52" w14:textId="534E52E9" w:rsidR="00471A1E" w:rsidRPr="00C619DB" w:rsidRDefault="00471A1E" w:rsidP="002C0609">
      <w:pPr>
        <w:spacing w:after="0" w:line="360" w:lineRule="auto"/>
        <w:jc w:val="both"/>
      </w:pPr>
      <w:r w:rsidRPr="00C619DB">
        <w:t>El MIP contribuyó de manera directa al logro del Objetivo de Desarrollo Sostenible (ODS 16) “Paz y Justicia” en lo que respecta a las metas:</w:t>
      </w:r>
    </w:p>
    <w:p w14:paraId="479D4BE8" w14:textId="77777777" w:rsidR="00471A1E" w:rsidRPr="00C619DB" w:rsidRDefault="00471A1E" w:rsidP="00CC6BD0">
      <w:pPr>
        <w:pStyle w:val="Prrafodelista"/>
        <w:numPr>
          <w:ilvl w:val="0"/>
          <w:numId w:val="46"/>
        </w:numPr>
        <w:spacing w:line="360" w:lineRule="auto"/>
        <w:ind w:left="1276" w:hanging="425"/>
        <w:jc w:val="both"/>
        <w:rPr>
          <w:rFonts w:eastAsia="Calibri"/>
        </w:rPr>
      </w:pPr>
      <w:r w:rsidRPr="00C619DB">
        <w:rPr>
          <w:rFonts w:eastAsia="Calibri"/>
        </w:rPr>
        <w:t>16.1 Reducir significativamente todas las formas de violencia y las correspondientes tasas de mortalidad en todo el mundo.</w:t>
      </w:r>
    </w:p>
    <w:p w14:paraId="5ED5C73B" w14:textId="17389E36" w:rsidR="00471A1E" w:rsidRPr="00C619DB" w:rsidRDefault="00471A1E" w:rsidP="00C81726">
      <w:pPr>
        <w:pStyle w:val="Prrafodelista"/>
        <w:numPr>
          <w:ilvl w:val="0"/>
          <w:numId w:val="46"/>
        </w:numPr>
        <w:spacing w:line="360" w:lineRule="auto"/>
        <w:ind w:left="1276" w:hanging="425"/>
        <w:jc w:val="both"/>
        <w:rPr>
          <w:rFonts w:eastAsia="Calibri"/>
        </w:rPr>
      </w:pPr>
      <w:r w:rsidRPr="00C619DB">
        <w:rPr>
          <w:rFonts w:eastAsia="Calibri"/>
        </w:rPr>
        <w:t>16.4 Reducir significativamente las corrientes financieras y de armas ilícitas, fortalecer la recuperación y devolución de los activos robados y luchar contra todas las formas de delincuencia organizada, para el año 2030.</w:t>
      </w:r>
    </w:p>
    <w:p w14:paraId="6765D279" w14:textId="541BA4A8" w:rsidR="00CC0A27" w:rsidRPr="00C619DB" w:rsidRDefault="00471A1E" w:rsidP="00D526BB">
      <w:pPr>
        <w:spacing w:after="0" w:line="360" w:lineRule="auto"/>
        <w:jc w:val="both"/>
      </w:pPr>
      <w:r w:rsidRPr="00C619DB">
        <w:lastRenderedPageBreak/>
        <w:t>A través de las actividades de prevención de la violencia y los delitos, focalizadas en los sectores vulnerables intervenidos con mayor índice de criminalidad, se logró aportar en la disminución de las problemáticas que inciden en la inseguridad ciudadana.</w:t>
      </w:r>
      <w:bookmarkEnd w:id="88"/>
    </w:p>
    <w:p w14:paraId="2338E504" w14:textId="48484E30" w:rsidR="00471A1E" w:rsidRPr="00C619DB" w:rsidRDefault="00CC0A27" w:rsidP="00471A1E">
      <w:pPr>
        <w:spacing w:after="0" w:line="276" w:lineRule="auto"/>
        <w:jc w:val="both"/>
        <w:rPr>
          <w:rFonts w:eastAsia="Calibri"/>
          <w:b/>
          <w:bCs/>
        </w:rPr>
      </w:pPr>
      <w:r w:rsidRPr="00C619DB">
        <w:rPr>
          <w:rFonts w:eastAsia="Calibri"/>
          <w:b/>
          <w:bCs/>
        </w:rPr>
        <w:t>O</w:t>
      </w:r>
      <w:r w:rsidR="00471A1E" w:rsidRPr="00C619DB">
        <w:rPr>
          <w:rFonts w:eastAsia="Calibri"/>
          <w:b/>
          <w:bCs/>
        </w:rPr>
        <w:t>bservatorio Nacional de Análisis de Datos de Seguridad Ciudadana.</w:t>
      </w:r>
    </w:p>
    <w:p w14:paraId="58B6930F" w14:textId="77777777" w:rsidR="00471A1E" w:rsidRPr="00C619DB" w:rsidRDefault="00471A1E" w:rsidP="00471A1E">
      <w:pPr>
        <w:spacing w:after="0" w:line="276" w:lineRule="auto"/>
        <w:jc w:val="both"/>
        <w:rPr>
          <w:rFonts w:eastAsia="Calibri"/>
          <w:b/>
          <w:bCs/>
        </w:rPr>
      </w:pPr>
    </w:p>
    <w:p w14:paraId="6F3480A9" w14:textId="77777777" w:rsidR="00471A1E" w:rsidRPr="00C619DB" w:rsidRDefault="00471A1E" w:rsidP="00471A1E">
      <w:pPr>
        <w:spacing w:after="0" w:line="276" w:lineRule="auto"/>
        <w:jc w:val="both"/>
        <w:rPr>
          <w:rFonts w:eastAsia="Calibri"/>
          <w:b/>
          <w:bCs/>
        </w:rPr>
      </w:pPr>
      <w:r w:rsidRPr="00C619DB">
        <w:rPr>
          <w:rFonts w:eastAsia="Calibri"/>
          <w:b/>
          <w:bCs/>
        </w:rPr>
        <w:t>Avances y Resultados Obtenidos</w:t>
      </w:r>
    </w:p>
    <w:p w14:paraId="4C38C7E8" w14:textId="77777777" w:rsidR="00471A1E" w:rsidRPr="00C619DB" w:rsidRDefault="00471A1E" w:rsidP="00471A1E">
      <w:pPr>
        <w:spacing w:after="0" w:line="276" w:lineRule="auto"/>
        <w:jc w:val="both"/>
        <w:rPr>
          <w:rFonts w:eastAsia="Calibri"/>
          <w:b/>
          <w:bCs/>
        </w:rPr>
      </w:pPr>
    </w:p>
    <w:p w14:paraId="3959FA81" w14:textId="77777777" w:rsidR="00471A1E" w:rsidRPr="00C619DB" w:rsidRDefault="00471A1E" w:rsidP="00471A1E">
      <w:pPr>
        <w:spacing w:line="276" w:lineRule="auto"/>
        <w:rPr>
          <w:b/>
          <w:bCs/>
        </w:rPr>
      </w:pPr>
      <w:r w:rsidRPr="00C619DB">
        <w:rPr>
          <w:b/>
          <w:bCs/>
        </w:rPr>
        <w:t>Contexto y Orientación Estratégica</w:t>
      </w:r>
    </w:p>
    <w:p w14:paraId="4BEBFDEE" w14:textId="77777777" w:rsidR="00471A1E" w:rsidRPr="00C619DB" w:rsidRDefault="00471A1E" w:rsidP="00471A1E">
      <w:pPr>
        <w:spacing w:line="276" w:lineRule="auto"/>
      </w:pPr>
    </w:p>
    <w:p w14:paraId="37796FD9" w14:textId="77777777" w:rsidR="00471A1E" w:rsidRPr="00C619DB" w:rsidRDefault="00471A1E" w:rsidP="00471A1E">
      <w:pPr>
        <w:spacing w:after="0" w:line="360" w:lineRule="auto"/>
        <w:jc w:val="both"/>
      </w:pPr>
      <w:r w:rsidRPr="00C619DB">
        <w:t xml:space="preserve">Cabe señalar que mediante la </w:t>
      </w:r>
      <w:r w:rsidRPr="00C619DB">
        <w:rPr>
          <w:rFonts w:eastAsia="Calibri"/>
        </w:rPr>
        <w:t>Resolución núm. MIP-RA-0001-2025, que aprueba la modificación de la Estructura Organizativa del Ministerio de Interior y Policía, del 10 de marzo del 2025</w:t>
      </w:r>
      <w:r w:rsidRPr="00C619DB">
        <w:t xml:space="preserve">, se transforma la nomenclatura del Centro de Análisis de Datos de la Seguridad Ciudadana (CADSECI), al de Observatorio Nacional de Análisis de Datos de Seguridad Ciudadana, por considerarlo más acorde a sus atribuciones. El </w:t>
      </w:r>
      <w:r w:rsidRPr="00C619DB">
        <w:rPr>
          <w:b/>
          <w:bCs/>
        </w:rPr>
        <w:t>Observatorio</w:t>
      </w:r>
      <w:r w:rsidRPr="00C619DB">
        <w:t xml:space="preserve"> consolida los datos sobre violencia y criminalidad a nivel nacional para la formulación de políticas públicas y el fortalecimiento del Sistema Estadístico Nacional (SEN). </w:t>
      </w:r>
    </w:p>
    <w:p w14:paraId="60FB3DDF" w14:textId="77777777" w:rsidR="00C81726" w:rsidRPr="00C619DB" w:rsidRDefault="00C81726" w:rsidP="00471A1E">
      <w:pPr>
        <w:spacing w:after="0" w:line="360" w:lineRule="auto"/>
        <w:jc w:val="both"/>
        <w:rPr>
          <w:rFonts w:eastAsia="Calibri"/>
        </w:rPr>
      </w:pPr>
    </w:p>
    <w:p w14:paraId="48C4B03F" w14:textId="4667E4C0" w:rsidR="00471A1E" w:rsidRPr="00C619DB" w:rsidRDefault="00471A1E" w:rsidP="00471A1E">
      <w:pPr>
        <w:spacing w:line="360" w:lineRule="auto"/>
        <w:jc w:val="both"/>
      </w:pPr>
      <w:r w:rsidRPr="00C619DB">
        <w:t xml:space="preserve">El </w:t>
      </w:r>
      <w:r w:rsidRPr="00C619DB">
        <w:rPr>
          <w:b/>
          <w:bCs/>
        </w:rPr>
        <w:t>Observatorio</w:t>
      </w:r>
      <w:r w:rsidRPr="00C619DB">
        <w:t xml:space="preserve"> se centró en </w:t>
      </w:r>
      <w:r w:rsidRPr="00C619DB">
        <w:rPr>
          <w:b/>
          <w:bCs/>
        </w:rPr>
        <w:t>4</w:t>
      </w:r>
      <w:r w:rsidRPr="00C619DB">
        <w:t xml:space="preserve"> ejes principales: </w:t>
      </w:r>
    </w:p>
    <w:p w14:paraId="3CAA479D" w14:textId="77777777" w:rsidR="00471A1E" w:rsidRPr="00C619DB" w:rsidRDefault="00471A1E" w:rsidP="00CC6BD0">
      <w:pPr>
        <w:pStyle w:val="Prrafodelista"/>
        <w:numPr>
          <w:ilvl w:val="0"/>
          <w:numId w:val="45"/>
        </w:numPr>
        <w:spacing w:after="160" w:line="360" w:lineRule="auto"/>
        <w:jc w:val="both"/>
      </w:pPr>
      <w:r w:rsidRPr="00C619DB">
        <w:t>Mejorar la captación y consolidación de datos;</w:t>
      </w:r>
    </w:p>
    <w:p w14:paraId="6B8A2CFF" w14:textId="77777777" w:rsidR="00471A1E" w:rsidRPr="00C619DB" w:rsidRDefault="00471A1E" w:rsidP="00CC6BD0">
      <w:pPr>
        <w:pStyle w:val="Prrafodelista"/>
        <w:numPr>
          <w:ilvl w:val="0"/>
          <w:numId w:val="45"/>
        </w:numPr>
        <w:spacing w:after="160" w:line="360" w:lineRule="auto"/>
        <w:jc w:val="both"/>
      </w:pPr>
      <w:r w:rsidRPr="00C619DB">
        <w:t xml:space="preserve">Fortalecer la interoperabilidad entre instituciones; </w:t>
      </w:r>
    </w:p>
    <w:p w14:paraId="2EED201C" w14:textId="77777777" w:rsidR="00471A1E" w:rsidRPr="00C619DB" w:rsidRDefault="00471A1E" w:rsidP="00CC6BD0">
      <w:pPr>
        <w:pStyle w:val="Prrafodelista"/>
        <w:numPr>
          <w:ilvl w:val="0"/>
          <w:numId w:val="45"/>
        </w:numPr>
        <w:spacing w:after="160" w:line="360" w:lineRule="auto"/>
        <w:jc w:val="both"/>
      </w:pPr>
      <w:r w:rsidRPr="00C619DB">
        <w:t xml:space="preserve">Ampliar los insumos analíticos; </w:t>
      </w:r>
    </w:p>
    <w:p w14:paraId="59F5942F" w14:textId="77777777" w:rsidR="00471A1E" w:rsidRPr="00C619DB" w:rsidRDefault="00471A1E" w:rsidP="00CC6BD0">
      <w:pPr>
        <w:pStyle w:val="Prrafodelista"/>
        <w:numPr>
          <w:ilvl w:val="0"/>
          <w:numId w:val="45"/>
        </w:numPr>
        <w:spacing w:after="160" w:line="360" w:lineRule="auto"/>
        <w:jc w:val="both"/>
      </w:pPr>
      <w:r w:rsidRPr="00C619DB">
        <w:t xml:space="preserve">Reforzar la colaboración interinstitucional. </w:t>
      </w:r>
    </w:p>
    <w:p w14:paraId="3D42A9E3" w14:textId="77777777" w:rsidR="00471A1E" w:rsidRPr="00C619DB" w:rsidRDefault="00471A1E" w:rsidP="00471A1E">
      <w:pPr>
        <w:spacing w:line="360" w:lineRule="auto"/>
        <w:ind w:left="414"/>
        <w:jc w:val="both"/>
      </w:pPr>
    </w:p>
    <w:p w14:paraId="417C4900" w14:textId="77777777" w:rsidR="00471A1E" w:rsidRPr="00C619DB" w:rsidRDefault="00471A1E" w:rsidP="00471A1E">
      <w:pPr>
        <w:spacing w:line="360" w:lineRule="auto"/>
        <w:jc w:val="both"/>
      </w:pPr>
      <w:r w:rsidRPr="00C619DB">
        <w:t xml:space="preserve">En esa línea, el </w:t>
      </w:r>
      <w:r w:rsidRPr="00C619DB">
        <w:rPr>
          <w:b/>
          <w:bCs/>
        </w:rPr>
        <w:t>Observatorio</w:t>
      </w:r>
      <w:r w:rsidRPr="00C619DB">
        <w:t xml:space="preserve"> ha revisado los protocolos de recolección y validación de datos, apoyando además al Ministerio </w:t>
      </w:r>
      <w:r w:rsidRPr="00C619DB">
        <w:lastRenderedPageBreak/>
        <w:t>Público en la creación de un sistema integrado de recepción de denuncias:</w:t>
      </w:r>
    </w:p>
    <w:p w14:paraId="746F59A5" w14:textId="77777777" w:rsidR="00C81726" w:rsidRPr="00C619DB" w:rsidRDefault="00C81726" w:rsidP="000D60DB">
      <w:pPr>
        <w:spacing w:line="360" w:lineRule="auto"/>
        <w:jc w:val="both"/>
      </w:pPr>
    </w:p>
    <w:p w14:paraId="58094F2E" w14:textId="77777777" w:rsidR="00471A1E" w:rsidRPr="00C619DB" w:rsidRDefault="00471A1E" w:rsidP="000D60DB">
      <w:pPr>
        <w:pStyle w:val="Prrafodelista"/>
        <w:numPr>
          <w:ilvl w:val="0"/>
          <w:numId w:val="78"/>
        </w:numPr>
        <w:spacing w:after="160" w:line="360" w:lineRule="auto"/>
        <w:jc w:val="both"/>
      </w:pPr>
      <w:r w:rsidRPr="00C619DB">
        <w:t xml:space="preserve">Contribuyó con el Ministerio de Hacienda y Economía en la discusión de los indicadores del Plan Nacional Plurianual del Sector Público (PNPSP). </w:t>
      </w:r>
    </w:p>
    <w:p w14:paraId="782F6ACE" w14:textId="77777777" w:rsidR="00471A1E" w:rsidRPr="00C619DB" w:rsidRDefault="00471A1E" w:rsidP="000D60DB">
      <w:pPr>
        <w:pStyle w:val="Prrafodelista"/>
        <w:numPr>
          <w:ilvl w:val="0"/>
          <w:numId w:val="77"/>
        </w:numPr>
        <w:spacing w:after="160" w:line="360" w:lineRule="auto"/>
        <w:jc w:val="both"/>
      </w:pPr>
      <w:r w:rsidRPr="00C619DB">
        <w:t>Reuniones con los puntos focales de las instituciones que componen la Unidad Técnica Operativa (UTO) para el fortalecimiento del proceso de recolección de datos.</w:t>
      </w:r>
    </w:p>
    <w:p w14:paraId="4E214B89" w14:textId="77777777" w:rsidR="00471A1E" w:rsidRPr="00C619DB" w:rsidRDefault="00471A1E" w:rsidP="000D60DB">
      <w:pPr>
        <w:pStyle w:val="Prrafodelista"/>
        <w:numPr>
          <w:ilvl w:val="0"/>
          <w:numId w:val="76"/>
        </w:numPr>
        <w:spacing w:after="160" w:line="360" w:lineRule="auto"/>
        <w:jc w:val="both"/>
      </w:pPr>
      <w:r w:rsidRPr="00C619DB">
        <w:t xml:space="preserve">Mejora de los procesos de relacionamiento y consolidación de las bases de datos de homicidios, provenientes del Instituto Nacional de Ciencias Forenses (INACIF) y de la Dirección General de la Policía Nacional (P.N.). </w:t>
      </w:r>
    </w:p>
    <w:p w14:paraId="6E5B936B" w14:textId="77777777" w:rsidR="00471A1E" w:rsidRPr="00C619DB" w:rsidRDefault="00471A1E" w:rsidP="000D60DB">
      <w:pPr>
        <w:pStyle w:val="Prrafodelista"/>
        <w:numPr>
          <w:ilvl w:val="0"/>
          <w:numId w:val="76"/>
        </w:numPr>
        <w:spacing w:after="160" w:line="360" w:lineRule="auto"/>
        <w:jc w:val="both"/>
      </w:pPr>
      <w:r w:rsidRPr="00C619DB">
        <w:t>Reuniones permanentes con instituciones como: la Procuraduría General de la República, Dirección General de la Policía Nacional, Ministerio de Salud Pública, Instituto Nacional de Ciencias Forenses, Dirección General de Seguridad de Tránsito y Transporte Terrestre y el Sistema Nacional de Emergencias y Seguridad 9-1-1 que están directamente relacionadas con el tema para socializar y poner en marcha el proceso de interoperabilidad. </w:t>
      </w:r>
    </w:p>
    <w:p w14:paraId="4A33691B" w14:textId="77777777" w:rsidR="00471A1E" w:rsidRPr="00C619DB" w:rsidRDefault="00471A1E" w:rsidP="000D60DB">
      <w:pPr>
        <w:pStyle w:val="Prrafodelista"/>
        <w:numPr>
          <w:ilvl w:val="0"/>
          <w:numId w:val="76"/>
        </w:numPr>
        <w:spacing w:after="160" w:line="360" w:lineRule="auto"/>
        <w:jc w:val="both"/>
      </w:pPr>
      <w:r w:rsidRPr="00C619DB">
        <w:t xml:space="preserve">Estandarización de variables territoriales, incorporando dentro de las bases de datos de hechos delictivos y violentos la codificación territorial de la Oficina Nacional de Estadística (ONE). </w:t>
      </w:r>
    </w:p>
    <w:p w14:paraId="315406C1" w14:textId="77777777" w:rsidR="00471A1E" w:rsidRPr="00C619DB" w:rsidRDefault="00471A1E" w:rsidP="000D60DB">
      <w:pPr>
        <w:pStyle w:val="Prrafodelista"/>
        <w:numPr>
          <w:ilvl w:val="0"/>
          <w:numId w:val="76"/>
        </w:numPr>
        <w:spacing w:after="160" w:line="360" w:lineRule="auto"/>
        <w:jc w:val="both"/>
      </w:pPr>
      <w:r w:rsidRPr="00C619DB">
        <w:t xml:space="preserve">Incremento de las capacidades de análisis del </w:t>
      </w:r>
      <w:r w:rsidRPr="00C619DB">
        <w:rPr>
          <w:b/>
          <w:bCs/>
        </w:rPr>
        <w:t>Observatorio</w:t>
      </w:r>
      <w:r w:rsidRPr="00C619DB">
        <w:t xml:space="preserve">, y de otras instituciones del sector, como la Policía Nacional y la Procuraduría General de la República, con quienes se compartirán los datos estandarizados y los tableros de visualización. </w:t>
      </w:r>
    </w:p>
    <w:p w14:paraId="2C226E78" w14:textId="77777777" w:rsidR="00C81726" w:rsidRPr="00C619DB" w:rsidRDefault="00C81726" w:rsidP="00471A1E">
      <w:pPr>
        <w:spacing w:line="360" w:lineRule="auto"/>
        <w:jc w:val="both"/>
      </w:pPr>
    </w:p>
    <w:p w14:paraId="6639F4E5" w14:textId="77777777" w:rsidR="00471A1E" w:rsidRPr="00C619DB" w:rsidRDefault="00471A1E" w:rsidP="00471A1E">
      <w:pPr>
        <w:spacing w:line="360" w:lineRule="auto"/>
        <w:jc w:val="both"/>
      </w:pPr>
      <w:r w:rsidRPr="00C619DB">
        <w:t>La desagregación de los datos permite al Sistema Nacional de Seguridad Ciudadana (SINSEC):</w:t>
      </w:r>
    </w:p>
    <w:p w14:paraId="5874D65F" w14:textId="77777777" w:rsidR="00471A1E" w:rsidRPr="00C619DB" w:rsidRDefault="00471A1E" w:rsidP="00471A1E">
      <w:pPr>
        <w:spacing w:line="276" w:lineRule="auto"/>
        <w:jc w:val="both"/>
      </w:pPr>
    </w:p>
    <w:p w14:paraId="7E8EC31F" w14:textId="0E1786A3" w:rsidR="000D60DB" w:rsidRPr="00C619DB" w:rsidRDefault="00471A1E" w:rsidP="00101D10">
      <w:pPr>
        <w:pStyle w:val="Prrafodelista"/>
        <w:numPr>
          <w:ilvl w:val="0"/>
          <w:numId w:val="70"/>
        </w:numPr>
        <w:spacing w:line="360" w:lineRule="auto"/>
        <w:jc w:val="both"/>
      </w:pPr>
      <w:r w:rsidRPr="00C619DB">
        <w:lastRenderedPageBreak/>
        <w:t>Focalizar con Precisión: Identificar las zonas geográficas exactas con mayor incidencia delictiva.</w:t>
      </w:r>
    </w:p>
    <w:p w14:paraId="4EFCDF99" w14:textId="528E66EC" w:rsidR="000D60DB" w:rsidRPr="00C619DB" w:rsidRDefault="00471A1E" w:rsidP="000D60DB">
      <w:pPr>
        <w:pStyle w:val="Prrafodelista"/>
        <w:numPr>
          <w:ilvl w:val="0"/>
          <w:numId w:val="70"/>
        </w:numPr>
        <w:spacing w:line="360" w:lineRule="auto"/>
        <w:jc w:val="both"/>
      </w:pPr>
      <w:r w:rsidRPr="00C619DB">
        <w:t>Priorizar Acciones: Asignar recursos y diseñar intervenciones de manera más eficiente y basada en evidencia.</w:t>
      </w:r>
    </w:p>
    <w:p w14:paraId="19023AA1" w14:textId="77777777" w:rsidR="00471A1E" w:rsidRPr="00C619DB" w:rsidRDefault="00471A1E" w:rsidP="00CC6BD0">
      <w:pPr>
        <w:pStyle w:val="Prrafodelista"/>
        <w:numPr>
          <w:ilvl w:val="0"/>
          <w:numId w:val="70"/>
        </w:numPr>
        <w:spacing w:line="360" w:lineRule="auto"/>
        <w:jc w:val="both"/>
      </w:pPr>
      <w:r w:rsidRPr="00C619DB">
        <w:t>Evaluar la Efectividad: Medir el impacto de las políticas y operativos directamente en las unidades territoriales intervenidas.</w:t>
      </w:r>
    </w:p>
    <w:p w14:paraId="291AF74E" w14:textId="77777777" w:rsidR="000D60DB" w:rsidRPr="00C619DB" w:rsidRDefault="000D60DB" w:rsidP="00471A1E">
      <w:pPr>
        <w:spacing w:line="360" w:lineRule="auto"/>
        <w:jc w:val="both"/>
      </w:pPr>
    </w:p>
    <w:p w14:paraId="001F1C3F" w14:textId="0861C04D" w:rsidR="00471A1E" w:rsidRPr="00C619DB" w:rsidRDefault="00471A1E" w:rsidP="00471A1E">
      <w:pPr>
        <w:spacing w:line="360" w:lineRule="auto"/>
        <w:jc w:val="both"/>
      </w:pPr>
      <w:r w:rsidRPr="00C619DB">
        <w:t xml:space="preserve">El </w:t>
      </w:r>
      <w:r w:rsidRPr="00C619DB">
        <w:rPr>
          <w:b/>
          <w:bCs/>
        </w:rPr>
        <w:t>Observatorio</w:t>
      </w:r>
      <w:r w:rsidRPr="00C619DB">
        <w:t xml:space="preserve"> es el punto focal de República Dominicana para el Estudio de las Naciones Unidas sobre Tendencias Delictivas y Funcionamiento de los Sistemas de Justicia Penal (UNCTS), por sus siglas en inglés), por tanto, coordina con las instituciones del Sistema de Seguridad y Justicia la respuesta país. </w:t>
      </w:r>
    </w:p>
    <w:p w14:paraId="448B4F2A" w14:textId="77777777" w:rsidR="00471A1E" w:rsidRPr="00C619DB" w:rsidRDefault="00471A1E" w:rsidP="00471A1E">
      <w:pPr>
        <w:spacing w:line="360" w:lineRule="auto"/>
        <w:jc w:val="both"/>
      </w:pPr>
    </w:p>
    <w:p w14:paraId="2F68D387" w14:textId="77777777" w:rsidR="00471A1E" w:rsidRPr="00C619DB" w:rsidRDefault="00471A1E" w:rsidP="00471A1E">
      <w:pPr>
        <w:spacing w:line="360" w:lineRule="auto"/>
        <w:jc w:val="both"/>
      </w:pPr>
      <w:r w:rsidRPr="00C619DB">
        <w:t>Por otra parte, en colaboración con la ONE y el Instituto Nacional de Estadística y Geografía (INEGI) de México, se ha gestionado el fortalecimiento del registro y la medición del feminicidio en la República Dominicana, con el objetivo de garantizar una medición más confiable, transparente y útil para la creación de políticas públicas efectivas, eficientes y focalizadas.</w:t>
      </w:r>
    </w:p>
    <w:p w14:paraId="0E628823" w14:textId="77777777" w:rsidR="000D60DB" w:rsidRPr="00C619DB" w:rsidRDefault="000D60DB" w:rsidP="00471A1E">
      <w:pPr>
        <w:spacing w:line="360" w:lineRule="auto"/>
        <w:jc w:val="both"/>
        <w:rPr>
          <w:b/>
          <w:bCs/>
        </w:rPr>
      </w:pPr>
    </w:p>
    <w:p w14:paraId="69B85957" w14:textId="77777777" w:rsidR="00471A1E" w:rsidRPr="00C619DB" w:rsidRDefault="00471A1E" w:rsidP="00471A1E">
      <w:pPr>
        <w:spacing w:line="360" w:lineRule="auto"/>
        <w:jc w:val="both"/>
        <w:rPr>
          <w:b/>
          <w:bCs/>
        </w:rPr>
      </w:pPr>
      <w:r w:rsidRPr="00C619DB">
        <w:rPr>
          <w:b/>
          <w:bCs/>
        </w:rPr>
        <w:t>Resultados Obtenidos:</w:t>
      </w:r>
    </w:p>
    <w:p w14:paraId="60484ABA" w14:textId="77777777" w:rsidR="00471A1E" w:rsidRPr="00C619DB" w:rsidRDefault="00471A1E" w:rsidP="000D60DB">
      <w:pPr>
        <w:spacing w:line="276" w:lineRule="auto"/>
        <w:jc w:val="both"/>
        <w:rPr>
          <w:b/>
          <w:bCs/>
        </w:rPr>
      </w:pPr>
    </w:p>
    <w:p w14:paraId="50679F88" w14:textId="77777777" w:rsidR="00471A1E" w:rsidRPr="00C619DB" w:rsidRDefault="00471A1E" w:rsidP="00471A1E">
      <w:pPr>
        <w:spacing w:line="360" w:lineRule="auto"/>
        <w:jc w:val="both"/>
        <w:rPr>
          <w:b/>
          <w:bCs/>
        </w:rPr>
      </w:pPr>
      <w:r w:rsidRPr="00C619DB">
        <w:rPr>
          <w:b/>
          <w:bCs/>
        </w:rPr>
        <w:t>Fortalecimiento del Sistema de Información y Gestión de Datos</w:t>
      </w:r>
    </w:p>
    <w:p w14:paraId="325FF5B4" w14:textId="77777777" w:rsidR="00471A1E" w:rsidRPr="00C619DB" w:rsidRDefault="00471A1E" w:rsidP="000D60DB">
      <w:pPr>
        <w:pStyle w:val="Prrafodelista"/>
        <w:spacing w:line="276" w:lineRule="auto"/>
        <w:ind w:left="0"/>
        <w:jc w:val="both"/>
      </w:pPr>
    </w:p>
    <w:p w14:paraId="128D87CE" w14:textId="426AD922" w:rsidR="00471A1E" w:rsidRPr="00C619DB" w:rsidRDefault="00471A1E" w:rsidP="00F6295D">
      <w:pPr>
        <w:pStyle w:val="Prrafodelista"/>
        <w:spacing w:line="360" w:lineRule="auto"/>
        <w:ind w:left="0"/>
        <w:jc w:val="both"/>
      </w:pPr>
      <w:r w:rsidRPr="00C619DB">
        <w:t>La gestión se ha centrado en resolver los desafíos de datos para mejorar la confiabilidad y la capacidad de respuesta del Observatorio, en este sentido se pueden destacar avances significativos en:</w:t>
      </w:r>
    </w:p>
    <w:p w14:paraId="5A9FB3B7" w14:textId="77777777" w:rsidR="00471A1E" w:rsidRPr="00C619DB" w:rsidRDefault="00471A1E" w:rsidP="00CC6BD0">
      <w:pPr>
        <w:pStyle w:val="Prrafodelista"/>
        <w:numPr>
          <w:ilvl w:val="0"/>
          <w:numId w:val="70"/>
        </w:numPr>
        <w:spacing w:line="360" w:lineRule="auto"/>
        <w:jc w:val="both"/>
      </w:pPr>
      <w:r w:rsidRPr="00C619DB">
        <w:t>Confiabilidad y Calidad de Datos</w:t>
      </w:r>
    </w:p>
    <w:p w14:paraId="3BBE5111" w14:textId="77777777" w:rsidR="00471A1E" w:rsidRPr="00C619DB" w:rsidRDefault="00471A1E" w:rsidP="00CC6BD0">
      <w:pPr>
        <w:pStyle w:val="Prrafodelista"/>
        <w:numPr>
          <w:ilvl w:val="0"/>
          <w:numId w:val="70"/>
        </w:numPr>
        <w:spacing w:line="360" w:lineRule="auto"/>
        <w:jc w:val="both"/>
      </w:pPr>
      <w:r w:rsidRPr="00C619DB">
        <w:lastRenderedPageBreak/>
        <w:t>Perfiles Municipales y Análisis Espacial</w:t>
      </w:r>
    </w:p>
    <w:p w14:paraId="0F38CDFF" w14:textId="77777777" w:rsidR="00471A1E" w:rsidRPr="00C619DB" w:rsidRDefault="00471A1E" w:rsidP="00CC6BD0">
      <w:pPr>
        <w:pStyle w:val="Prrafodelista"/>
        <w:numPr>
          <w:ilvl w:val="0"/>
          <w:numId w:val="70"/>
        </w:numPr>
        <w:spacing w:line="360" w:lineRule="auto"/>
        <w:jc w:val="both"/>
      </w:pPr>
      <w:r w:rsidRPr="00C619DB">
        <w:t>Integración de Nuevas Bases de Datos (Decreto 422-21)</w:t>
      </w:r>
    </w:p>
    <w:p w14:paraId="11437ACB" w14:textId="77777777" w:rsidR="00471A1E" w:rsidRPr="00C619DB" w:rsidRDefault="00471A1E" w:rsidP="00471A1E">
      <w:pPr>
        <w:pStyle w:val="Prrafodelista"/>
        <w:spacing w:line="360" w:lineRule="auto"/>
        <w:jc w:val="both"/>
        <w:rPr>
          <w:b/>
          <w:bCs/>
        </w:rPr>
      </w:pPr>
    </w:p>
    <w:p w14:paraId="64CA7857" w14:textId="77777777" w:rsidR="00471A1E" w:rsidRPr="00C619DB" w:rsidRDefault="00471A1E" w:rsidP="00471A1E">
      <w:pPr>
        <w:pStyle w:val="Prrafodelista"/>
        <w:spacing w:line="360" w:lineRule="auto"/>
        <w:ind w:left="0"/>
        <w:jc w:val="both"/>
        <w:rPr>
          <w:b/>
          <w:bCs/>
        </w:rPr>
      </w:pPr>
    </w:p>
    <w:p w14:paraId="46777D18" w14:textId="77777777" w:rsidR="00471A1E" w:rsidRPr="00C619DB" w:rsidRDefault="00471A1E" w:rsidP="00471A1E">
      <w:pPr>
        <w:pStyle w:val="Prrafodelista"/>
        <w:spacing w:line="360" w:lineRule="auto"/>
        <w:ind w:left="0"/>
        <w:jc w:val="both"/>
        <w:rPr>
          <w:b/>
          <w:bCs/>
        </w:rPr>
      </w:pPr>
      <w:r w:rsidRPr="00C619DB">
        <w:rPr>
          <w:b/>
          <w:bCs/>
        </w:rPr>
        <w:t>Interoperabilidad</w:t>
      </w:r>
    </w:p>
    <w:p w14:paraId="7106D33D" w14:textId="77777777" w:rsidR="00471A1E" w:rsidRPr="00C619DB" w:rsidRDefault="00471A1E" w:rsidP="00471A1E">
      <w:pPr>
        <w:pStyle w:val="Prrafodelista"/>
        <w:spacing w:line="360" w:lineRule="auto"/>
        <w:ind w:left="0"/>
        <w:jc w:val="both"/>
        <w:rPr>
          <w:b/>
          <w:bCs/>
        </w:rPr>
      </w:pPr>
    </w:p>
    <w:p w14:paraId="2DE2BCFA" w14:textId="5152ADAF" w:rsidR="00471A1E" w:rsidRPr="00C619DB" w:rsidRDefault="00471A1E" w:rsidP="00471A1E">
      <w:pPr>
        <w:pStyle w:val="Prrafodelista"/>
        <w:spacing w:line="360" w:lineRule="auto"/>
        <w:ind w:left="0"/>
        <w:jc w:val="both"/>
      </w:pPr>
      <w:r w:rsidRPr="00C619DB">
        <w:t>Se ha logrado interoperar con el Ministerio de Salud Pública y con el Sistema Nacional de Emergencias y Seguridad 9-1-1, lo cual ha permitido el acceso rápido y eficiente a los datos en los diferentes niveles territoriales de fenómenos importantes, simplificando la burocracia, con el objetivo, de disponer de datos estadísticos sobre seguridad ciudadana que sean oportunos, con calidad y confiables para el diseño de políticas públicas focalizadas y la toma de decisiones. </w:t>
      </w:r>
    </w:p>
    <w:p w14:paraId="23A056C2" w14:textId="77777777" w:rsidR="00471A1E" w:rsidRPr="00C619DB" w:rsidRDefault="00471A1E" w:rsidP="00AD5E1B">
      <w:pPr>
        <w:spacing w:line="360" w:lineRule="auto"/>
        <w:jc w:val="both"/>
      </w:pPr>
    </w:p>
    <w:p w14:paraId="592D1F86" w14:textId="77777777" w:rsidR="00471A1E" w:rsidRPr="00C619DB" w:rsidRDefault="00471A1E" w:rsidP="00471A1E">
      <w:pPr>
        <w:spacing w:line="360" w:lineRule="auto"/>
        <w:jc w:val="both"/>
        <w:rPr>
          <w:b/>
          <w:bCs/>
        </w:rPr>
      </w:pPr>
      <w:r w:rsidRPr="00C619DB">
        <w:rPr>
          <w:b/>
          <w:bCs/>
        </w:rPr>
        <w:t>Coordinación Estratégica Internacional y Proyectos Clave</w:t>
      </w:r>
    </w:p>
    <w:p w14:paraId="331F49B9" w14:textId="77777777" w:rsidR="00471A1E" w:rsidRPr="00C619DB" w:rsidRDefault="00471A1E" w:rsidP="00471A1E">
      <w:pPr>
        <w:pStyle w:val="Prrafodelista"/>
        <w:spacing w:line="276" w:lineRule="auto"/>
        <w:jc w:val="both"/>
        <w:rPr>
          <w:b/>
          <w:bCs/>
        </w:rPr>
      </w:pPr>
    </w:p>
    <w:p w14:paraId="525C0337" w14:textId="77777777" w:rsidR="00471A1E" w:rsidRPr="00C619DB" w:rsidRDefault="00471A1E" w:rsidP="00CC6BD0">
      <w:pPr>
        <w:pStyle w:val="Prrafodelista"/>
        <w:numPr>
          <w:ilvl w:val="0"/>
          <w:numId w:val="69"/>
        </w:numPr>
        <w:spacing w:after="160" w:line="360" w:lineRule="auto"/>
        <w:jc w:val="both"/>
        <w:rPr>
          <w:b/>
          <w:bCs/>
        </w:rPr>
      </w:pPr>
      <w:r w:rsidRPr="00C619DB">
        <w:rPr>
          <w:b/>
          <w:bCs/>
        </w:rPr>
        <w:t>Estudio UN CTS</w:t>
      </w:r>
    </w:p>
    <w:p w14:paraId="2EF439FC" w14:textId="77777777" w:rsidR="00471A1E" w:rsidRPr="00C619DB" w:rsidRDefault="00471A1E" w:rsidP="00CC6BD0">
      <w:pPr>
        <w:pStyle w:val="Prrafodelista"/>
        <w:numPr>
          <w:ilvl w:val="0"/>
          <w:numId w:val="44"/>
        </w:numPr>
        <w:spacing w:after="160" w:line="360" w:lineRule="auto"/>
        <w:ind w:left="1276" w:hanging="567"/>
        <w:jc w:val="both"/>
      </w:pPr>
      <w:r w:rsidRPr="00C619DB">
        <w:t xml:space="preserve">El </w:t>
      </w:r>
      <w:r w:rsidRPr="00C619DB">
        <w:rPr>
          <w:b/>
          <w:bCs/>
        </w:rPr>
        <w:t>Observatorio</w:t>
      </w:r>
      <w:r w:rsidRPr="00C619DB">
        <w:t xml:space="preserve"> actúa como punto focal nacional para el Estudio de las Naciones Unidas sobre Tendencias Delictivas y Sistemas de Justicia Penal (UN CTS).</w:t>
      </w:r>
    </w:p>
    <w:p w14:paraId="0714AF12" w14:textId="77777777" w:rsidR="000D60DB" w:rsidRPr="00C619DB" w:rsidRDefault="000D60DB" w:rsidP="000D60DB">
      <w:pPr>
        <w:pStyle w:val="Prrafodelista"/>
        <w:spacing w:after="160" w:line="360" w:lineRule="auto"/>
        <w:ind w:left="1276"/>
        <w:jc w:val="both"/>
      </w:pPr>
    </w:p>
    <w:p w14:paraId="6A614CB0" w14:textId="77777777" w:rsidR="00471A1E" w:rsidRPr="00C619DB" w:rsidRDefault="00471A1E" w:rsidP="00CC6BD0">
      <w:pPr>
        <w:pStyle w:val="Prrafodelista"/>
        <w:numPr>
          <w:ilvl w:val="0"/>
          <w:numId w:val="44"/>
        </w:numPr>
        <w:spacing w:after="160" w:line="360" w:lineRule="auto"/>
        <w:ind w:left="1276" w:hanging="567"/>
        <w:jc w:val="both"/>
      </w:pPr>
      <w:r w:rsidRPr="00C619DB">
        <w:t>Se realizaron entrenamientos sobre el instrumento de recolección a entidades como la Procuraduría General de la República, ONE, Dirección de Migración y DNCD. Este esfuerzo es crucial para que la República Dominicana cumpla con sus compromisos internacionales y aporte datos relevantes para el seguimiento de los Objetivos de Desarrollo Sostenible (ODS).</w:t>
      </w:r>
    </w:p>
    <w:p w14:paraId="31C7FB77" w14:textId="77777777" w:rsidR="00471A1E" w:rsidRPr="00C619DB" w:rsidRDefault="00471A1E" w:rsidP="00471A1E">
      <w:pPr>
        <w:pStyle w:val="Prrafodelista"/>
        <w:spacing w:line="360" w:lineRule="auto"/>
        <w:ind w:left="2160"/>
        <w:jc w:val="both"/>
      </w:pPr>
    </w:p>
    <w:p w14:paraId="6006E3EA" w14:textId="77777777" w:rsidR="00471A1E" w:rsidRPr="00C619DB" w:rsidRDefault="00471A1E" w:rsidP="00CC6BD0">
      <w:pPr>
        <w:pStyle w:val="Prrafodelista"/>
        <w:numPr>
          <w:ilvl w:val="0"/>
          <w:numId w:val="69"/>
        </w:numPr>
        <w:spacing w:after="160" w:line="360" w:lineRule="auto"/>
        <w:jc w:val="both"/>
        <w:rPr>
          <w:b/>
          <w:bCs/>
        </w:rPr>
      </w:pPr>
      <w:r w:rsidRPr="00C619DB">
        <w:rPr>
          <w:b/>
          <w:bCs/>
        </w:rPr>
        <w:t>Herramienta IDEAL 3.0 (PAcCTO 2.0)</w:t>
      </w:r>
    </w:p>
    <w:p w14:paraId="03626021" w14:textId="77777777" w:rsidR="00471A1E" w:rsidRPr="00C619DB" w:rsidRDefault="00471A1E" w:rsidP="00CC6BD0">
      <w:pPr>
        <w:pStyle w:val="Prrafodelista"/>
        <w:numPr>
          <w:ilvl w:val="0"/>
          <w:numId w:val="44"/>
        </w:numPr>
        <w:spacing w:after="160" w:line="360" w:lineRule="auto"/>
        <w:ind w:left="1276" w:hanging="567"/>
        <w:jc w:val="both"/>
      </w:pPr>
      <w:r w:rsidRPr="00C619DB">
        <w:t xml:space="preserve">El director del </w:t>
      </w:r>
      <w:r w:rsidRPr="00C619DB">
        <w:rPr>
          <w:b/>
          <w:bCs/>
        </w:rPr>
        <w:t>Observatorio</w:t>
      </w:r>
      <w:r w:rsidRPr="00C619DB">
        <w:t xml:space="preserve"> fue designado como punto focal nacional para la implementación de la Herramienta IDEAL 3.0, un </w:t>
      </w:r>
      <w:r w:rsidRPr="00C619DB">
        <w:lastRenderedPageBreak/>
        <w:t>instrumento para la documentación y evaluación de amenazas y la facilitación del análisis estratégico de dinámicas criminales transnacionales.</w:t>
      </w:r>
    </w:p>
    <w:p w14:paraId="700E767A" w14:textId="77777777" w:rsidR="00471A1E" w:rsidRPr="00C619DB" w:rsidRDefault="00471A1E" w:rsidP="00CC6BD0">
      <w:pPr>
        <w:pStyle w:val="Prrafodelista"/>
        <w:numPr>
          <w:ilvl w:val="0"/>
          <w:numId w:val="44"/>
        </w:numPr>
        <w:spacing w:after="160" w:line="360" w:lineRule="auto"/>
        <w:ind w:left="1276" w:hanging="567"/>
        <w:jc w:val="both"/>
      </w:pPr>
      <w:r w:rsidRPr="00C619DB">
        <w:t>Se instruyó a puntos focales de la Dirección Nacional de Control de Drogas (DNCD) y la DICRIM de la Policía Nacional para completar las informaciones requeridas.</w:t>
      </w:r>
    </w:p>
    <w:p w14:paraId="75E411C4" w14:textId="77777777" w:rsidR="00471A1E" w:rsidRPr="00C619DB" w:rsidRDefault="00471A1E" w:rsidP="00CC6BD0">
      <w:pPr>
        <w:pStyle w:val="Prrafodelista"/>
        <w:numPr>
          <w:ilvl w:val="0"/>
          <w:numId w:val="44"/>
        </w:numPr>
        <w:spacing w:after="160" w:line="360" w:lineRule="auto"/>
        <w:ind w:left="1276" w:hanging="567"/>
        <w:jc w:val="both"/>
      </w:pPr>
      <w:r w:rsidRPr="00C619DB">
        <w:t>Entre las recomendaciones futuras se incluye fortalecer la coordinación interna y solicitar el apoyo técnico de expertos regionales para garantizar el cumplimiento de los estándares internacionales.</w:t>
      </w:r>
    </w:p>
    <w:p w14:paraId="498A7853" w14:textId="77777777" w:rsidR="00471A1E" w:rsidRPr="00C619DB" w:rsidRDefault="00471A1E" w:rsidP="00471A1E">
      <w:pPr>
        <w:spacing w:line="360" w:lineRule="auto"/>
        <w:jc w:val="both"/>
      </w:pPr>
    </w:p>
    <w:p w14:paraId="6036E630" w14:textId="77777777" w:rsidR="00471A1E" w:rsidRPr="00C619DB" w:rsidRDefault="00471A1E" w:rsidP="00471A1E">
      <w:pPr>
        <w:spacing w:line="360" w:lineRule="auto"/>
        <w:jc w:val="both"/>
        <w:rPr>
          <w:b/>
          <w:bCs/>
        </w:rPr>
      </w:pPr>
      <w:r w:rsidRPr="00C619DB">
        <w:rPr>
          <w:b/>
          <w:bCs/>
        </w:rPr>
        <w:t>Publicación del Boletín de Monitoreo y Seguimiento de la Seguridad Ciudadana.</w:t>
      </w:r>
    </w:p>
    <w:p w14:paraId="352997B4" w14:textId="77777777" w:rsidR="00471A1E" w:rsidRPr="00C619DB" w:rsidRDefault="00471A1E" w:rsidP="005974C2">
      <w:pPr>
        <w:pStyle w:val="Prrafodelista"/>
        <w:numPr>
          <w:ilvl w:val="0"/>
          <w:numId w:val="69"/>
        </w:numPr>
        <w:spacing w:after="160" w:line="360" w:lineRule="auto"/>
        <w:ind w:left="709" w:hanging="425"/>
        <w:jc w:val="both"/>
      </w:pPr>
      <w:r w:rsidRPr="00C619DB">
        <w:t>Boletín del año 2024.</w:t>
      </w:r>
    </w:p>
    <w:p w14:paraId="17ADAD2F" w14:textId="77777777" w:rsidR="00471A1E" w:rsidRPr="00C619DB" w:rsidRDefault="00471A1E" w:rsidP="005974C2">
      <w:pPr>
        <w:pStyle w:val="Prrafodelista"/>
        <w:numPr>
          <w:ilvl w:val="0"/>
          <w:numId w:val="69"/>
        </w:numPr>
        <w:spacing w:after="160" w:line="360" w:lineRule="auto"/>
        <w:ind w:left="709" w:hanging="425"/>
        <w:jc w:val="both"/>
      </w:pPr>
      <w:r w:rsidRPr="00C619DB">
        <w:t>Boletín enero-marzo 2025.</w:t>
      </w:r>
    </w:p>
    <w:p w14:paraId="7CD9A0EA" w14:textId="77777777" w:rsidR="00471A1E" w:rsidRPr="00C619DB" w:rsidRDefault="00471A1E" w:rsidP="005974C2">
      <w:pPr>
        <w:pStyle w:val="Prrafodelista"/>
        <w:numPr>
          <w:ilvl w:val="0"/>
          <w:numId w:val="69"/>
        </w:numPr>
        <w:spacing w:after="160" w:line="360" w:lineRule="auto"/>
        <w:ind w:left="709" w:hanging="425"/>
        <w:jc w:val="both"/>
      </w:pPr>
      <w:r w:rsidRPr="00C619DB">
        <w:t>Boletín abril-junio 2025.</w:t>
      </w:r>
    </w:p>
    <w:p w14:paraId="43FF1DBB" w14:textId="77777777" w:rsidR="00471A1E" w:rsidRPr="00C619DB" w:rsidRDefault="00471A1E" w:rsidP="005974C2">
      <w:pPr>
        <w:pStyle w:val="Prrafodelista"/>
        <w:numPr>
          <w:ilvl w:val="0"/>
          <w:numId w:val="69"/>
        </w:numPr>
        <w:spacing w:after="160" w:line="360" w:lineRule="auto"/>
        <w:ind w:left="709" w:hanging="425"/>
        <w:jc w:val="both"/>
      </w:pPr>
      <w:r w:rsidRPr="00C619DB">
        <w:t>Boletín julio-septiembre 2025.</w:t>
      </w:r>
    </w:p>
    <w:p w14:paraId="2D2457FD" w14:textId="77777777" w:rsidR="00471A1E" w:rsidRPr="00C619DB" w:rsidRDefault="00471A1E" w:rsidP="00471A1E">
      <w:pPr>
        <w:spacing w:line="360" w:lineRule="auto"/>
        <w:jc w:val="both"/>
        <w:rPr>
          <w:b/>
          <w:bCs/>
        </w:rPr>
      </w:pPr>
    </w:p>
    <w:p w14:paraId="66506292" w14:textId="77777777" w:rsidR="00471A1E" w:rsidRPr="00C619DB" w:rsidRDefault="00471A1E" w:rsidP="00471A1E">
      <w:pPr>
        <w:spacing w:line="360" w:lineRule="auto"/>
        <w:jc w:val="both"/>
        <w:rPr>
          <w:b/>
          <w:bCs/>
        </w:rPr>
      </w:pPr>
      <w:r w:rsidRPr="00C619DB">
        <w:rPr>
          <w:b/>
          <w:bCs/>
        </w:rPr>
        <w:t>Análisis Temáticos e Investigaciones de Consumo Interno.</w:t>
      </w:r>
    </w:p>
    <w:p w14:paraId="2D8F976D" w14:textId="77777777" w:rsidR="005E516A" w:rsidRPr="00C619DB" w:rsidRDefault="005E516A" w:rsidP="00471A1E">
      <w:pPr>
        <w:spacing w:line="360" w:lineRule="auto"/>
        <w:jc w:val="both"/>
        <w:rPr>
          <w:b/>
          <w:bCs/>
        </w:rPr>
      </w:pPr>
    </w:p>
    <w:p w14:paraId="34E256D4" w14:textId="77777777" w:rsidR="00471A1E" w:rsidRPr="00C619DB" w:rsidRDefault="00471A1E" w:rsidP="005974C2">
      <w:pPr>
        <w:pStyle w:val="Prrafodelista"/>
        <w:numPr>
          <w:ilvl w:val="0"/>
          <w:numId w:val="67"/>
        </w:numPr>
        <w:tabs>
          <w:tab w:val="left" w:pos="709"/>
        </w:tabs>
        <w:spacing w:after="160" w:line="360" w:lineRule="auto"/>
        <w:ind w:left="709" w:hanging="425"/>
        <w:jc w:val="both"/>
      </w:pPr>
      <w:r w:rsidRPr="00C619DB">
        <w:t>Tendencias y distribución de las muertes violentas en la República Dominicana (2011-2023).</w:t>
      </w:r>
    </w:p>
    <w:p w14:paraId="6A29CA0C" w14:textId="77777777" w:rsidR="00471A1E" w:rsidRPr="00C619DB" w:rsidRDefault="00471A1E" w:rsidP="005974C2">
      <w:pPr>
        <w:pStyle w:val="Prrafodelista"/>
        <w:numPr>
          <w:ilvl w:val="0"/>
          <w:numId w:val="67"/>
        </w:numPr>
        <w:spacing w:after="160" w:line="360" w:lineRule="auto"/>
        <w:ind w:left="709" w:hanging="425"/>
        <w:jc w:val="both"/>
      </w:pPr>
      <w:r w:rsidRPr="00C619DB">
        <w:t>Observatorios de Seguridad y Convivencia Ciudadana en América Latina: una mirada general.</w:t>
      </w:r>
    </w:p>
    <w:p w14:paraId="60390FB1" w14:textId="77777777" w:rsidR="00471A1E" w:rsidRPr="00C619DB" w:rsidRDefault="00471A1E" w:rsidP="005974C2">
      <w:pPr>
        <w:pStyle w:val="Prrafodelista"/>
        <w:numPr>
          <w:ilvl w:val="0"/>
          <w:numId w:val="67"/>
        </w:numPr>
        <w:spacing w:after="160" w:line="360" w:lineRule="auto"/>
        <w:ind w:left="709" w:hanging="425"/>
        <w:jc w:val="both"/>
      </w:pPr>
      <w:r w:rsidRPr="00C619DB">
        <w:t>Análisis de umbral de homicidio intencional por provincias.</w:t>
      </w:r>
    </w:p>
    <w:p w14:paraId="7EA1AD1B" w14:textId="3D369EB0" w:rsidR="005E516A" w:rsidRPr="00C619DB" w:rsidRDefault="00471A1E" w:rsidP="005974C2">
      <w:pPr>
        <w:pStyle w:val="Prrafodelista"/>
        <w:numPr>
          <w:ilvl w:val="0"/>
          <w:numId w:val="67"/>
        </w:numPr>
        <w:spacing w:after="160" w:line="360" w:lineRule="auto"/>
        <w:ind w:left="709" w:hanging="425"/>
        <w:jc w:val="both"/>
      </w:pPr>
      <w:r w:rsidRPr="00C619DB">
        <w:t>Análisis de umbral de homicidio intencional en los barrios de la provincia Barahona.</w:t>
      </w:r>
    </w:p>
    <w:p w14:paraId="2E3800FC" w14:textId="79EB0957" w:rsidR="00471A1E" w:rsidRPr="00C619DB" w:rsidRDefault="00471A1E" w:rsidP="00471A1E">
      <w:pPr>
        <w:spacing w:line="360" w:lineRule="auto"/>
        <w:jc w:val="both"/>
        <w:rPr>
          <w:b/>
          <w:bCs/>
        </w:rPr>
      </w:pPr>
      <w:r w:rsidRPr="00C619DB">
        <w:rPr>
          <w:b/>
          <w:bCs/>
        </w:rPr>
        <w:lastRenderedPageBreak/>
        <w:t>Informes complementarios de Proyectos</w:t>
      </w:r>
      <w:r w:rsidR="005E516A" w:rsidRPr="00C619DB">
        <w:rPr>
          <w:b/>
          <w:bCs/>
        </w:rPr>
        <w:t>.</w:t>
      </w:r>
    </w:p>
    <w:p w14:paraId="10D296AC" w14:textId="77777777" w:rsidR="005E516A" w:rsidRPr="00C619DB" w:rsidRDefault="005E516A" w:rsidP="00471A1E">
      <w:pPr>
        <w:spacing w:line="360" w:lineRule="auto"/>
        <w:jc w:val="both"/>
        <w:rPr>
          <w:b/>
          <w:bCs/>
        </w:rPr>
      </w:pPr>
    </w:p>
    <w:p w14:paraId="358A90E0" w14:textId="77777777" w:rsidR="00471A1E" w:rsidRPr="00C619DB" w:rsidRDefault="00471A1E" w:rsidP="005974C2">
      <w:pPr>
        <w:pStyle w:val="Prrafodelista"/>
        <w:numPr>
          <w:ilvl w:val="0"/>
          <w:numId w:val="67"/>
        </w:numPr>
        <w:spacing w:after="160" w:line="360" w:lineRule="auto"/>
        <w:ind w:left="709" w:hanging="425"/>
        <w:jc w:val="both"/>
      </w:pPr>
      <w:r w:rsidRPr="00C619DB">
        <w:t>Informe de justificación de selección de la provincia de Barahona para la implementación del Proyecto: Centros Deportivos y Culturales por la Convivencia Pacífica: Jaque y Saque por la Paz con Terapia Cognitivo Conductual.</w:t>
      </w:r>
    </w:p>
    <w:p w14:paraId="1FE4A63D" w14:textId="77777777" w:rsidR="00471A1E" w:rsidRPr="00C619DB" w:rsidRDefault="00471A1E" w:rsidP="00471A1E">
      <w:pPr>
        <w:pStyle w:val="Prrafodelista"/>
        <w:spacing w:line="360" w:lineRule="auto"/>
        <w:jc w:val="both"/>
      </w:pPr>
    </w:p>
    <w:p w14:paraId="21CA22DE" w14:textId="77777777" w:rsidR="00471A1E" w:rsidRPr="00C619DB" w:rsidRDefault="00471A1E" w:rsidP="005974C2">
      <w:pPr>
        <w:pStyle w:val="Prrafodelista"/>
        <w:numPr>
          <w:ilvl w:val="0"/>
          <w:numId w:val="67"/>
        </w:numPr>
        <w:spacing w:after="160" w:line="360" w:lineRule="auto"/>
        <w:ind w:left="709" w:hanging="425"/>
        <w:jc w:val="both"/>
      </w:pPr>
      <w:r w:rsidRPr="00C619DB">
        <w:t>Investigación con relación a los efectos combinados de la práctica deportiva y la terapia cognitivo-conductual en jóvenes de comunidades vulnerables: estudio experimental con base en el proyecto “Centros Deportivos Mente, Jaque y Saque por la Paz”.</w:t>
      </w:r>
    </w:p>
    <w:p w14:paraId="62A854AC" w14:textId="77777777" w:rsidR="00471A1E" w:rsidRPr="00C619DB" w:rsidRDefault="00471A1E" w:rsidP="004C7A38">
      <w:pPr>
        <w:spacing w:line="276" w:lineRule="auto"/>
        <w:jc w:val="both"/>
      </w:pPr>
    </w:p>
    <w:p w14:paraId="6EC522E6" w14:textId="77777777" w:rsidR="00471A1E" w:rsidRPr="00C619DB" w:rsidRDefault="00471A1E" w:rsidP="005974C2">
      <w:pPr>
        <w:pStyle w:val="Prrafodelista"/>
        <w:numPr>
          <w:ilvl w:val="0"/>
          <w:numId w:val="67"/>
        </w:numPr>
        <w:spacing w:after="160" w:line="360" w:lineRule="auto"/>
        <w:ind w:left="709" w:hanging="425"/>
        <w:jc w:val="both"/>
      </w:pPr>
      <w:r w:rsidRPr="00C619DB">
        <w:t>Análisis y elaboración de propuesta del Proyecto “Centros Deportivos Mente, Jaque y Saque por la Paz”</w:t>
      </w:r>
    </w:p>
    <w:p w14:paraId="1BD8B849" w14:textId="77777777" w:rsidR="00471A1E" w:rsidRPr="00C619DB" w:rsidRDefault="00471A1E" w:rsidP="00471A1E">
      <w:pPr>
        <w:pStyle w:val="Prrafodelista"/>
        <w:spacing w:line="360" w:lineRule="auto"/>
        <w:jc w:val="both"/>
      </w:pPr>
    </w:p>
    <w:p w14:paraId="64227D31" w14:textId="77777777" w:rsidR="00471A1E" w:rsidRPr="00C619DB" w:rsidRDefault="00471A1E" w:rsidP="005974C2">
      <w:pPr>
        <w:pStyle w:val="Prrafodelista"/>
        <w:numPr>
          <w:ilvl w:val="0"/>
          <w:numId w:val="67"/>
        </w:numPr>
        <w:spacing w:after="160" w:line="360" w:lineRule="auto"/>
        <w:ind w:left="709" w:hanging="425"/>
        <w:jc w:val="both"/>
      </w:pPr>
      <w:r w:rsidRPr="00C619DB">
        <w:t>Elaboración de Índice de Priorización de Municipios Para la Seguridad Ciudadana:</w:t>
      </w:r>
      <w:r w:rsidRPr="00C619DB">
        <w:rPr>
          <w:b/>
          <w:bCs/>
        </w:rPr>
        <w:t xml:space="preserve"> </w:t>
      </w:r>
      <w:r w:rsidRPr="00C619DB">
        <w:t>Con la finalidad de priorizar los territorios de intervención del MIP y de las políticas públicas asociadas, se elaboró índice que identifica y ordena los municipios de la República Dominicana según su nivel relativo de riesgo y vulnerabilidad en materia de seguridad ciudadana.</w:t>
      </w:r>
    </w:p>
    <w:p w14:paraId="1A29B53E" w14:textId="77777777" w:rsidR="00471A1E" w:rsidRPr="00C619DB" w:rsidRDefault="00471A1E" w:rsidP="004C7A38">
      <w:pPr>
        <w:spacing w:line="276" w:lineRule="auto"/>
        <w:jc w:val="both"/>
        <w:rPr>
          <w:b/>
          <w:bCs/>
        </w:rPr>
      </w:pPr>
    </w:p>
    <w:p w14:paraId="17AAE2D4" w14:textId="49F07F67" w:rsidR="00471A1E" w:rsidRPr="00C619DB" w:rsidRDefault="00471A1E" w:rsidP="005974C2">
      <w:pPr>
        <w:pStyle w:val="Prrafodelista"/>
        <w:numPr>
          <w:ilvl w:val="0"/>
          <w:numId w:val="67"/>
        </w:numPr>
        <w:spacing w:after="160" w:line="360" w:lineRule="auto"/>
        <w:ind w:left="709" w:hanging="425"/>
        <w:jc w:val="both"/>
        <w:rPr>
          <w:b/>
          <w:bCs/>
        </w:rPr>
      </w:pPr>
      <w:r w:rsidRPr="00C619DB">
        <w:t>Perfiles Municipales de Seguridad Ciudadana:</w:t>
      </w:r>
      <w:r w:rsidRPr="00C619DB">
        <w:rPr>
          <w:b/>
          <w:bCs/>
        </w:rPr>
        <w:t xml:space="preserve"> </w:t>
      </w:r>
      <w:r w:rsidRPr="00C619DB">
        <w:t>Se desarrolló una reportería automatizada a nivel nacional, provincial y municipal que, en su fase inicial, incluye indicadores de homicidios y heridos por arma de fuego.</w:t>
      </w:r>
    </w:p>
    <w:p w14:paraId="02373955" w14:textId="77777777" w:rsidR="00101D10" w:rsidRDefault="00101D10" w:rsidP="00AD5E1B">
      <w:pPr>
        <w:spacing w:line="360" w:lineRule="auto"/>
        <w:jc w:val="both"/>
        <w:rPr>
          <w:b/>
        </w:rPr>
      </w:pPr>
    </w:p>
    <w:p w14:paraId="033B983D" w14:textId="77777777" w:rsidR="005974C2" w:rsidRDefault="005974C2" w:rsidP="00AD5E1B">
      <w:pPr>
        <w:spacing w:line="360" w:lineRule="auto"/>
        <w:jc w:val="both"/>
        <w:rPr>
          <w:b/>
        </w:rPr>
      </w:pPr>
    </w:p>
    <w:p w14:paraId="3A43A0E4" w14:textId="77777777" w:rsidR="005E516A" w:rsidRDefault="005E516A" w:rsidP="00AD5E1B">
      <w:pPr>
        <w:spacing w:line="360" w:lineRule="auto"/>
        <w:jc w:val="both"/>
        <w:rPr>
          <w:b/>
        </w:rPr>
      </w:pPr>
    </w:p>
    <w:p w14:paraId="710E3294" w14:textId="11473A2A" w:rsidR="00471A1E" w:rsidRPr="00C619DB" w:rsidRDefault="00471A1E" w:rsidP="00AD5E1B">
      <w:pPr>
        <w:spacing w:line="360" w:lineRule="auto"/>
        <w:jc w:val="both"/>
        <w:rPr>
          <w:b/>
          <w:bCs/>
        </w:rPr>
      </w:pPr>
      <w:r w:rsidRPr="00C619DB">
        <w:rPr>
          <w:b/>
        </w:rPr>
        <w:lastRenderedPageBreak/>
        <w:t>Indicadores</w:t>
      </w:r>
      <w:r w:rsidRPr="00C619DB">
        <w:rPr>
          <w:b/>
          <w:bCs/>
        </w:rPr>
        <w:t xml:space="preserve"> vinculados a la seguridad ciudadana.</w:t>
      </w:r>
    </w:p>
    <w:p w14:paraId="356B80F7" w14:textId="77777777" w:rsidR="00AD5E1B" w:rsidRPr="00C619DB" w:rsidRDefault="00AD5E1B" w:rsidP="00AD5E1B">
      <w:pPr>
        <w:spacing w:line="360" w:lineRule="auto"/>
        <w:jc w:val="both"/>
        <w:rPr>
          <w:b/>
          <w:bCs/>
        </w:rPr>
      </w:pPr>
    </w:p>
    <w:p w14:paraId="48B7569E" w14:textId="77777777" w:rsidR="00471A1E" w:rsidRPr="00C619DB" w:rsidRDefault="00471A1E" w:rsidP="00471A1E">
      <w:pPr>
        <w:spacing w:line="360" w:lineRule="auto"/>
        <w:jc w:val="both"/>
        <w:rPr>
          <w:rFonts w:eastAsia="Calibri"/>
        </w:rPr>
      </w:pPr>
      <w:r w:rsidRPr="00C619DB">
        <w:rPr>
          <w:rFonts w:eastAsia="Calibri"/>
        </w:rPr>
        <w:t xml:space="preserve">Como resultado de los planes y programas de impacto en la seguridad ciudadana ejecutados, a continuación, los principales indicadores evaluados en comparativo correspondiente al período año </w:t>
      </w:r>
      <w:r w:rsidRPr="00C619DB">
        <w:rPr>
          <w:rFonts w:eastAsia="Calibri"/>
          <w:b/>
          <w:bCs/>
        </w:rPr>
        <w:t xml:space="preserve">2024 </w:t>
      </w:r>
      <w:r w:rsidRPr="00C619DB">
        <w:rPr>
          <w:rFonts w:eastAsia="Calibri"/>
        </w:rPr>
        <w:t xml:space="preserve">y </w:t>
      </w:r>
      <w:r w:rsidRPr="00C619DB">
        <w:rPr>
          <w:rFonts w:eastAsia="Calibri"/>
          <w:b/>
          <w:bCs/>
        </w:rPr>
        <w:t>ene-sept. 2025</w:t>
      </w:r>
      <w:r w:rsidRPr="00C619DB">
        <w:rPr>
          <w:rFonts w:eastAsia="Calibri"/>
        </w:rPr>
        <w:t xml:space="preserve">: </w:t>
      </w:r>
    </w:p>
    <w:p w14:paraId="3C82D92B" w14:textId="77777777" w:rsidR="00471A1E" w:rsidRPr="00C619DB" w:rsidRDefault="00471A1E" w:rsidP="00471A1E">
      <w:pPr>
        <w:spacing w:line="360" w:lineRule="auto"/>
        <w:jc w:val="both"/>
        <w:rPr>
          <w:rFonts w:eastAsia="Calibri"/>
        </w:rPr>
      </w:pPr>
    </w:p>
    <w:p w14:paraId="02D2246F" w14:textId="77777777" w:rsidR="00471A1E" w:rsidRPr="00C619DB" w:rsidRDefault="00471A1E" w:rsidP="00471A1E">
      <w:pPr>
        <w:ind w:firstLine="142"/>
        <w:rPr>
          <w:b/>
          <w:bCs/>
        </w:rPr>
      </w:pPr>
      <w:r w:rsidRPr="00C619DB">
        <w:rPr>
          <w:b/>
          <w:bCs/>
        </w:rPr>
        <w:t>Principales Indicadores de Seguridad Ciudadana.</w:t>
      </w:r>
    </w:p>
    <w:tbl>
      <w:tblPr>
        <w:tblW w:w="793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1"/>
        <w:gridCol w:w="1134"/>
        <w:gridCol w:w="1843"/>
      </w:tblGrid>
      <w:tr w:rsidR="00471A1E" w:rsidRPr="008E701E" w14:paraId="05B2BFA9" w14:textId="77777777" w:rsidTr="00764B7D">
        <w:trPr>
          <w:trHeight w:val="300"/>
          <w:tblHeader/>
        </w:trPr>
        <w:tc>
          <w:tcPr>
            <w:tcW w:w="4961" w:type="dxa"/>
            <w:vMerge w:val="restart"/>
            <w:shd w:val="clear" w:color="auto" w:fill="142F62"/>
            <w:noWrap/>
            <w:vAlign w:val="center"/>
            <w:hideMark/>
          </w:tcPr>
          <w:p w14:paraId="52CC79AF" w14:textId="77777777" w:rsidR="00471A1E" w:rsidRPr="00564544" w:rsidRDefault="00471A1E" w:rsidP="00764B7D">
            <w:pPr>
              <w:spacing w:after="0" w:line="240" w:lineRule="auto"/>
              <w:jc w:val="center"/>
              <w:rPr>
                <w:rFonts w:eastAsia="Times New Roman"/>
                <w:b/>
                <w:bCs/>
                <w:color w:val="FFFFFF"/>
                <w:lang w:eastAsia="es-DO"/>
              </w:rPr>
            </w:pPr>
            <w:r w:rsidRPr="00564544">
              <w:rPr>
                <w:rFonts w:eastAsia="Times New Roman"/>
                <w:b/>
                <w:bCs/>
                <w:color w:val="FFFFFF"/>
                <w:lang w:eastAsia="es-DO"/>
              </w:rPr>
              <w:t>Nombre del indicador</w:t>
            </w:r>
          </w:p>
        </w:tc>
        <w:tc>
          <w:tcPr>
            <w:tcW w:w="2977" w:type="dxa"/>
            <w:gridSpan w:val="2"/>
            <w:shd w:val="clear" w:color="auto" w:fill="142F62"/>
            <w:noWrap/>
            <w:vAlign w:val="center"/>
            <w:hideMark/>
          </w:tcPr>
          <w:p w14:paraId="096513BC" w14:textId="77777777" w:rsidR="00471A1E" w:rsidRPr="00564544" w:rsidRDefault="00471A1E" w:rsidP="00764B7D">
            <w:pPr>
              <w:spacing w:after="0" w:line="240" w:lineRule="auto"/>
              <w:jc w:val="center"/>
              <w:rPr>
                <w:rFonts w:eastAsia="Times New Roman"/>
                <w:b/>
                <w:bCs/>
                <w:color w:val="FFFFFF"/>
                <w:lang w:eastAsia="es-DO"/>
              </w:rPr>
            </w:pPr>
            <w:r w:rsidRPr="00564544">
              <w:rPr>
                <w:rFonts w:eastAsia="Times New Roman"/>
                <w:b/>
                <w:bCs/>
                <w:color w:val="FFFFFF"/>
                <w:lang w:eastAsia="es-DO"/>
              </w:rPr>
              <w:t>Período</w:t>
            </w:r>
          </w:p>
        </w:tc>
      </w:tr>
      <w:tr w:rsidR="00471A1E" w:rsidRPr="008E701E" w14:paraId="0B52544C" w14:textId="77777777" w:rsidTr="00764B7D">
        <w:trPr>
          <w:trHeight w:val="300"/>
          <w:tblHeader/>
        </w:trPr>
        <w:tc>
          <w:tcPr>
            <w:tcW w:w="4961" w:type="dxa"/>
            <w:vMerge/>
            <w:shd w:val="clear" w:color="auto" w:fill="142F62"/>
            <w:vAlign w:val="center"/>
            <w:hideMark/>
          </w:tcPr>
          <w:p w14:paraId="356F57E3" w14:textId="77777777" w:rsidR="00471A1E" w:rsidRPr="00564544" w:rsidRDefault="00471A1E" w:rsidP="00764B7D">
            <w:pPr>
              <w:spacing w:after="0" w:line="240" w:lineRule="auto"/>
              <w:rPr>
                <w:rFonts w:eastAsia="Times New Roman"/>
                <w:b/>
                <w:bCs/>
                <w:color w:val="FFFFFF"/>
                <w:lang w:eastAsia="es-DO"/>
              </w:rPr>
            </w:pPr>
          </w:p>
        </w:tc>
        <w:tc>
          <w:tcPr>
            <w:tcW w:w="1134" w:type="dxa"/>
            <w:shd w:val="clear" w:color="auto" w:fill="142F62"/>
            <w:noWrap/>
            <w:vAlign w:val="center"/>
            <w:hideMark/>
          </w:tcPr>
          <w:p w14:paraId="0B8B80BA" w14:textId="77777777" w:rsidR="00471A1E" w:rsidRPr="00564544" w:rsidRDefault="00471A1E" w:rsidP="00764B7D">
            <w:pPr>
              <w:spacing w:after="0" w:line="240" w:lineRule="auto"/>
              <w:jc w:val="center"/>
              <w:rPr>
                <w:rFonts w:eastAsia="Times New Roman"/>
                <w:b/>
                <w:bCs/>
                <w:color w:val="FFFFFF"/>
                <w:lang w:eastAsia="es-DO"/>
              </w:rPr>
            </w:pPr>
            <w:r w:rsidRPr="00564544">
              <w:rPr>
                <w:rFonts w:eastAsia="Times New Roman"/>
                <w:b/>
                <w:bCs/>
                <w:color w:val="FFFFFF"/>
                <w:lang w:eastAsia="es-DO"/>
              </w:rPr>
              <w:t>año       2024</w:t>
            </w:r>
          </w:p>
        </w:tc>
        <w:tc>
          <w:tcPr>
            <w:tcW w:w="1843" w:type="dxa"/>
            <w:shd w:val="clear" w:color="auto" w:fill="142F62"/>
            <w:noWrap/>
            <w:vAlign w:val="center"/>
            <w:hideMark/>
          </w:tcPr>
          <w:p w14:paraId="01D60A35" w14:textId="77777777" w:rsidR="00471A1E" w:rsidRPr="00564544" w:rsidRDefault="00471A1E" w:rsidP="00764B7D">
            <w:pPr>
              <w:spacing w:after="0" w:line="240" w:lineRule="auto"/>
              <w:jc w:val="center"/>
              <w:rPr>
                <w:rFonts w:eastAsia="Times New Roman"/>
                <w:b/>
                <w:bCs/>
                <w:color w:val="FFFFFF"/>
                <w:lang w:eastAsia="es-DO"/>
              </w:rPr>
            </w:pPr>
            <w:r w:rsidRPr="00564544">
              <w:rPr>
                <w:rFonts w:eastAsia="Times New Roman"/>
                <w:b/>
                <w:bCs/>
                <w:color w:val="FFFFFF"/>
                <w:lang w:eastAsia="es-DO"/>
              </w:rPr>
              <w:t xml:space="preserve">ene-sept. 2025 </w:t>
            </w:r>
            <w:r w:rsidRPr="00564544">
              <w:rPr>
                <w:rFonts w:eastAsia="Times New Roman"/>
                <w:b/>
                <w:bCs/>
                <w:color w:val="FFFFFF"/>
                <w:sz w:val="18"/>
                <w:szCs w:val="18"/>
                <w:lang w:eastAsia="es-DO"/>
              </w:rPr>
              <w:t>(tasa anualizada)</w:t>
            </w:r>
          </w:p>
        </w:tc>
      </w:tr>
      <w:tr w:rsidR="00471A1E" w:rsidRPr="008E701E" w14:paraId="16378B46" w14:textId="77777777" w:rsidTr="00764B7D">
        <w:trPr>
          <w:trHeight w:val="384"/>
        </w:trPr>
        <w:tc>
          <w:tcPr>
            <w:tcW w:w="4961" w:type="dxa"/>
            <w:shd w:val="clear" w:color="000000" w:fill="FFFFFF"/>
            <w:vAlign w:val="center"/>
            <w:hideMark/>
          </w:tcPr>
          <w:p w14:paraId="70788E32" w14:textId="77777777" w:rsidR="00471A1E" w:rsidRPr="00564544" w:rsidRDefault="00471A1E" w:rsidP="00764B7D">
            <w:pPr>
              <w:spacing w:after="0" w:line="240" w:lineRule="auto"/>
              <w:rPr>
                <w:rFonts w:eastAsia="Times New Roman"/>
                <w:sz w:val="22"/>
                <w:szCs w:val="22"/>
                <w:lang w:eastAsia="es-DO"/>
              </w:rPr>
            </w:pPr>
            <w:r w:rsidRPr="00564544">
              <w:rPr>
                <w:rFonts w:eastAsia="Times New Roman"/>
                <w:sz w:val="22"/>
                <w:szCs w:val="22"/>
                <w:lang w:eastAsia="es-DO"/>
              </w:rPr>
              <w:t>Tasa de homicidio intencional por 100 mil habitantes</w:t>
            </w:r>
          </w:p>
        </w:tc>
        <w:tc>
          <w:tcPr>
            <w:tcW w:w="1134" w:type="dxa"/>
            <w:noWrap/>
            <w:vAlign w:val="center"/>
            <w:hideMark/>
          </w:tcPr>
          <w:p w14:paraId="5BF419E6"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9.7</w:t>
            </w:r>
          </w:p>
        </w:tc>
        <w:tc>
          <w:tcPr>
            <w:tcW w:w="1843" w:type="dxa"/>
            <w:noWrap/>
            <w:vAlign w:val="center"/>
            <w:hideMark/>
          </w:tcPr>
          <w:p w14:paraId="3E928650"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8.4</w:t>
            </w:r>
          </w:p>
        </w:tc>
      </w:tr>
      <w:tr w:rsidR="00471A1E" w:rsidRPr="008E701E" w14:paraId="05EE0266" w14:textId="77777777" w:rsidTr="00764B7D">
        <w:trPr>
          <w:trHeight w:val="830"/>
        </w:trPr>
        <w:tc>
          <w:tcPr>
            <w:tcW w:w="4961" w:type="dxa"/>
            <w:shd w:val="clear" w:color="000000" w:fill="FFFFFF"/>
            <w:vAlign w:val="center"/>
            <w:hideMark/>
          </w:tcPr>
          <w:p w14:paraId="6BE6B898" w14:textId="77777777" w:rsidR="00471A1E" w:rsidRPr="00564544" w:rsidRDefault="00471A1E" w:rsidP="00764B7D">
            <w:pPr>
              <w:spacing w:after="0" w:line="240" w:lineRule="auto"/>
              <w:rPr>
                <w:rFonts w:eastAsia="Times New Roman"/>
                <w:sz w:val="22"/>
                <w:szCs w:val="22"/>
                <w:lang w:eastAsia="es-DO"/>
              </w:rPr>
            </w:pPr>
            <w:r w:rsidRPr="00564544">
              <w:rPr>
                <w:rFonts w:eastAsia="Times New Roman"/>
                <w:sz w:val="22"/>
                <w:szCs w:val="22"/>
                <w:lang w:eastAsia="es-DO"/>
              </w:rPr>
              <w:t>Tasa de homicidio intencional clasificado como interpersonal o no delincuencial por 100 mil habitantes</w:t>
            </w:r>
          </w:p>
        </w:tc>
        <w:tc>
          <w:tcPr>
            <w:tcW w:w="1134" w:type="dxa"/>
            <w:noWrap/>
            <w:vAlign w:val="center"/>
            <w:hideMark/>
          </w:tcPr>
          <w:p w14:paraId="0D4499F4"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6.4</w:t>
            </w:r>
          </w:p>
        </w:tc>
        <w:tc>
          <w:tcPr>
            <w:tcW w:w="1843" w:type="dxa"/>
            <w:noWrap/>
            <w:vAlign w:val="center"/>
            <w:hideMark/>
          </w:tcPr>
          <w:p w14:paraId="1BD2ED80"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5.7</w:t>
            </w:r>
          </w:p>
        </w:tc>
      </w:tr>
      <w:tr w:rsidR="00471A1E" w:rsidRPr="008E701E" w14:paraId="140C1468" w14:textId="77777777" w:rsidTr="00764B7D">
        <w:trPr>
          <w:trHeight w:val="699"/>
        </w:trPr>
        <w:tc>
          <w:tcPr>
            <w:tcW w:w="4961" w:type="dxa"/>
            <w:shd w:val="clear" w:color="000000" w:fill="FFFFFF"/>
            <w:vAlign w:val="center"/>
            <w:hideMark/>
          </w:tcPr>
          <w:p w14:paraId="16DEADB1" w14:textId="77777777" w:rsidR="00471A1E" w:rsidRPr="00564544" w:rsidRDefault="00471A1E" w:rsidP="00764B7D">
            <w:pPr>
              <w:spacing w:after="0" w:line="240" w:lineRule="auto"/>
              <w:rPr>
                <w:rFonts w:eastAsia="Times New Roman"/>
                <w:sz w:val="22"/>
                <w:szCs w:val="22"/>
                <w:lang w:eastAsia="es-DO"/>
              </w:rPr>
            </w:pPr>
            <w:r w:rsidRPr="00564544">
              <w:rPr>
                <w:rFonts w:eastAsia="Times New Roman"/>
                <w:sz w:val="22"/>
                <w:szCs w:val="22"/>
                <w:lang w:eastAsia="es-DO"/>
              </w:rPr>
              <w:t>Tasa de homicidio intencional clasificado como delincuencial por 100 mil habitantes</w:t>
            </w:r>
          </w:p>
        </w:tc>
        <w:tc>
          <w:tcPr>
            <w:tcW w:w="1134" w:type="dxa"/>
            <w:noWrap/>
            <w:vAlign w:val="center"/>
            <w:hideMark/>
          </w:tcPr>
          <w:p w14:paraId="77BA2056"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1.9</w:t>
            </w:r>
          </w:p>
        </w:tc>
        <w:tc>
          <w:tcPr>
            <w:tcW w:w="1843" w:type="dxa"/>
            <w:noWrap/>
            <w:vAlign w:val="center"/>
            <w:hideMark/>
          </w:tcPr>
          <w:p w14:paraId="3A77768F"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1.9</w:t>
            </w:r>
          </w:p>
        </w:tc>
      </w:tr>
      <w:tr w:rsidR="00471A1E" w:rsidRPr="008E701E" w14:paraId="6DF04101" w14:textId="77777777" w:rsidTr="00764B7D">
        <w:trPr>
          <w:trHeight w:val="567"/>
        </w:trPr>
        <w:tc>
          <w:tcPr>
            <w:tcW w:w="4961" w:type="dxa"/>
            <w:shd w:val="clear" w:color="000000" w:fill="FFFFFF"/>
            <w:vAlign w:val="center"/>
            <w:hideMark/>
          </w:tcPr>
          <w:p w14:paraId="2E77A60F" w14:textId="77777777" w:rsidR="00471A1E" w:rsidRPr="00564544" w:rsidRDefault="00471A1E" w:rsidP="00764B7D">
            <w:pPr>
              <w:spacing w:after="0" w:line="240" w:lineRule="auto"/>
              <w:rPr>
                <w:rFonts w:eastAsia="Times New Roman"/>
                <w:sz w:val="22"/>
                <w:szCs w:val="22"/>
                <w:lang w:eastAsia="es-DO"/>
              </w:rPr>
            </w:pPr>
            <w:r w:rsidRPr="00564544">
              <w:rPr>
                <w:rFonts w:eastAsia="Times New Roman"/>
                <w:sz w:val="22"/>
                <w:szCs w:val="22"/>
                <w:lang w:eastAsia="es-DO"/>
              </w:rPr>
              <w:t>Tasa de heridos intencional mediante armas de fuego por 100 mil habitantes</w:t>
            </w:r>
          </w:p>
        </w:tc>
        <w:tc>
          <w:tcPr>
            <w:tcW w:w="1134" w:type="dxa"/>
            <w:noWrap/>
            <w:vAlign w:val="center"/>
            <w:hideMark/>
          </w:tcPr>
          <w:p w14:paraId="3F2A63D8"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19.3</w:t>
            </w:r>
          </w:p>
        </w:tc>
        <w:tc>
          <w:tcPr>
            <w:tcW w:w="1843" w:type="dxa"/>
            <w:noWrap/>
            <w:vAlign w:val="center"/>
            <w:hideMark/>
          </w:tcPr>
          <w:p w14:paraId="58451981"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17.3</w:t>
            </w:r>
          </w:p>
        </w:tc>
      </w:tr>
      <w:tr w:rsidR="00471A1E" w:rsidRPr="008E701E" w14:paraId="2B278B26" w14:textId="77777777" w:rsidTr="00764B7D">
        <w:trPr>
          <w:trHeight w:val="1128"/>
        </w:trPr>
        <w:tc>
          <w:tcPr>
            <w:tcW w:w="4961" w:type="dxa"/>
            <w:shd w:val="clear" w:color="000000" w:fill="FFFFFF"/>
            <w:vAlign w:val="center"/>
            <w:hideMark/>
          </w:tcPr>
          <w:p w14:paraId="34FAA6B8" w14:textId="77777777" w:rsidR="00471A1E" w:rsidRPr="00564544" w:rsidRDefault="00471A1E" w:rsidP="00764B7D">
            <w:pPr>
              <w:spacing w:after="0" w:line="240" w:lineRule="auto"/>
              <w:rPr>
                <w:rFonts w:eastAsia="Times New Roman"/>
                <w:sz w:val="22"/>
                <w:szCs w:val="22"/>
                <w:lang w:eastAsia="es-DO"/>
              </w:rPr>
            </w:pPr>
            <w:r w:rsidRPr="00564544">
              <w:rPr>
                <w:rFonts w:eastAsia="Times New Roman"/>
                <w:sz w:val="22"/>
                <w:szCs w:val="22"/>
                <w:lang w:eastAsia="es-DO"/>
              </w:rPr>
              <w:t>Tasa de heridos intencional mediante armas de fuego clasificado como interpersonal o no delincuencial por 100 mil habitantes</w:t>
            </w:r>
          </w:p>
        </w:tc>
        <w:tc>
          <w:tcPr>
            <w:tcW w:w="1134" w:type="dxa"/>
            <w:noWrap/>
            <w:vAlign w:val="center"/>
            <w:hideMark/>
          </w:tcPr>
          <w:p w14:paraId="0EDAB54B"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11.0</w:t>
            </w:r>
          </w:p>
        </w:tc>
        <w:tc>
          <w:tcPr>
            <w:tcW w:w="1843" w:type="dxa"/>
            <w:noWrap/>
            <w:vAlign w:val="center"/>
            <w:hideMark/>
          </w:tcPr>
          <w:p w14:paraId="7769A68E"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10.2</w:t>
            </w:r>
          </w:p>
        </w:tc>
      </w:tr>
      <w:tr w:rsidR="00471A1E" w:rsidRPr="008E701E" w14:paraId="2D3EB87E" w14:textId="77777777" w:rsidTr="00764B7D">
        <w:trPr>
          <w:trHeight w:val="833"/>
        </w:trPr>
        <w:tc>
          <w:tcPr>
            <w:tcW w:w="4961" w:type="dxa"/>
            <w:shd w:val="clear" w:color="000000" w:fill="FFFFFF"/>
            <w:vAlign w:val="center"/>
            <w:hideMark/>
          </w:tcPr>
          <w:p w14:paraId="27120A7F" w14:textId="77777777" w:rsidR="00471A1E" w:rsidRPr="00564544" w:rsidRDefault="00471A1E" w:rsidP="00764B7D">
            <w:pPr>
              <w:spacing w:after="0" w:line="240" w:lineRule="auto"/>
              <w:rPr>
                <w:rFonts w:eastAsia="Times New Roman"/>
                <w:sz w:val="22"/>
                <w:szCs w:val="22"/>
                <w:lang w:eastAsia="es-DO"/>
              </w:rPr>
            </w:pPr>
            <w:r w:rsidRPr="00564544">
              <w:rPr>
                <w:rFonts w:eastAsia="Times New Roman"/>
                <w:sz w:val="22"/>
                <w:szCs w:val="22"/>
                <w:lang w:eastAsia="es-DO"/>
              </w:rPr>
              <w:t>Tasa de heridos intencional mediante armas de fuego clasificado como delincuencial por 100 mil habitantes</w:t>
            </w:r>
          </w:p>
        </w:tc>
        <w:tc>
          <w:tcPr>
            <w:tcW w:w="1134" w:type="dxa"/>
            <w:noWrap/>
            <w:vAlign w:val="center"/>
            <w:hideMark/>
          </w:tcPr>
          <w:p w14:paraId="7A296DDE"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8.2</w:t>
            </w:r>
          </w:p>
        </w:tc>
        <w:tc>
          <w:tcPr>
            <w:tcW w:w="1843" w:type="dxa"/>
            <w:noWrap/>
            <w:vAlign w:val="center"/>
            <w:hideMark/>
          </w:tcPr>
          <w:p w14:paraId="2268E5A5"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7.0</w:t>
            </w:r>
          </w:p>
        </w:tc>
      </w:tr>
      <w:tr w:rsidR="00471A1E" w:rsidRPr="008E701E" w14:paraId="4FB57577" w14:textId="77777777" w:rsidTr="00764B7D">
        <w:trPr>
          <w:trHeight w:val="600"/>
        </w:trPr>
        <w:tc>
          <w:tcPr>
            <w:tcW w:w="4961" w:type="dxa"/>
            <w:vAlign w:val="center"/>
            <w:hideMark/>
          </w:tcPr>
          <w:p w14:paraId="5A389389" w14:textId="77777777" w:rsidR="00471A1E" w:rsidRPr="00564544" w:rsidRDefault="00471A1E" w:rsidP="00764B7D">
            <w:pPr>
              <w:spacing w:after="0" w:line="240" w:lineRule="auto"/>
              <w:rPr>
                <w:rFonts w:eastAsia="Times New Roman"/>
                <w:sz w:val="22"/>
                <w:szCs w:val="22"/>
                <w:lang w:eastAsia="es-DO"/>
              </w:rPr>
            </w:pPr>
            <w:r w:rsidRPr="00564544">
              <w:rPr>
                <w:rFonts w:eastAsia="Times New Roman"/>
                <w:sz w:val="22"/>
                <w:szCs w:val="22"/>
                <w:lang w:eastAsia="es-DO"/>
              </w:rPr>
              <w:t>Tasa de denuncias de robos generales por 100 mil habitantes</w:t>
            </w:r>
          </w:p>
        </w:tc>
        <w:tc>
          <w:tcPr>
            <w:tcW w:w="1134" w:type="dxa"/>
            <w:noWrap/>
            <w:vAlign w:val="center"/>
            <w:hideMark/>
          </w:tcPr>
          <w:p w14:paraId="4780DFD6"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808.6</w:t>
            </w:r>
          </w:p>
        </w:tc>
        <w:tc>
          <w:tcPr>
            <w:tcW w:w="1843" w:type="dxa"/>
            <w:noWrap/>
            <w:vAlign w:val="center"/>
            <w:hideMark/>
          </w:tcPr>
          <w:p w14:paraId="3617F241"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727.8</w:t>
            </w:r>
          </w:p>
        </w:tc>
      </w:tr>
      <w:tr w:rsidR="00471A1E" w:rsidRPr="008E701E" w14:paraId="5E94EF3B" w14:textId="77777777" w:rsidTr="00764B7D">
        <w:trPr>
          <w:trHeight w:val="514"/>
        </w:trPr>
        <w:tc>
          <w:tcPr>
            <w:tcW w:w="4961" w:type="dxa"/>
            <w:vAlign w:val="center"/>
            <w:hideMark/>
          </w:tcPr>
          <w:p w14:paraId="7F682580" w14:textId="77777777" w:rsidR="00471A1E" w:rsidRPr="00564544" w:rsidRDefault="00471A1E" w:rsidP="00764B7D">
            <w:pPr>
              <w:spacing w:after="0" w:line="240" w:lineRule="auto"/>
              <w:rPr>
                <w:rFonts w:eastAsia="Times New Roman"/>
                <w:sz w:val="22"/>
                <w:szCs w:val="22"/>
                <w:lang w:eastAsia="es-DO"/>
              </w:rPr>
            </w:pPr>
            <w:r w:rsidRPr="00564544">
              <w:rPr>
                <w:rFonts w:eastAsia="Times New Roman"/>
                <w:sz w:val="22"/>
                <w:szCs w:val="22"/>
                <w:lang w:eastAsia="es-DO"/>
              </w:rPr>
              <w:t>Tasa de robos de automotores por 100 mil habitantes</w:t>
            </w:r>
          </w:p>
        </w:tc>
        <w:tc>
          <w:tcPr>
            <w:tcW w:w="1134" w:type="dxa"/>
            <w:noWrap/>
            <w:vAlign w:val="center"/>
            <w:hideMark/>
          </w:tcPr>
          <w:p w14:paraId="5973A672"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57.6</w:t>
            </w:r>
          </w:p>
        </w:tc>
        <w:tc>
          <w:tcPr>
            <w:tcW w:w="1843" w:type="dxa"/>
            <w:noWrap/>
            <w:vAlign w:val="center"/>
            <w:hideMark/>
          </w:tcPr>
          <w:p w14:paraId="44C54280"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36.8</w:t>
            </w:r>
          </w:p>
        </w:tc>
      </w:tr>
      <w:tr w:rsidR="00471A1E" w:rsidRPr="008E701E" w14:paraId="5015B1A1" w14:textId="77777777" w:rsidTr="00764B7D">
        <w:trPr>
          <w:trHeight w:val="422"/>
        </w:trPr>
        <w:tc>
          <w:tcPr>
            <w:tcW w:w="4961" w:type="dxa"/>
            <w:shd w:val="clear" w:color="000000" w:fill="FFFFFF"/>
            <w:vAlign w:val="center"/>
            <w:hideMark/>
          </w:tcPr>
          <w:p w14:paraId="12AA9642" w14:textId="77777777" w:rsidR="00471A1E" w:rsidRPr="00564544" w:rsidRDefault="00471A1E" w:rsidP="00764B7D">
            <w:pPr>
              <w:spacing w:after="0" w:line="240" w:lineRule="auto"/>
              <w:rPr>
                <w:rFonts w:eastAsia="Times New Roman"/>
                <w:sz w:val="22"/>
                <w:szCs w:val="22"/>
                <w:lang w:eastAsia="es-DO"/>
              </w:rPr>
            </w:pPr>
            <w:r w:rsidRPr="00564544">
              <w:rPr>
                <w:rFonts w:eastAsia="Times New Roman"/>
                <w:sz w:val="22"/>
                <w:szCs w:val="22"/>
                <w:lang w:eastAsia="es-DO"/>
              </w:rPr>
              <w:t>Tasa de robos de armas de fuego por 100 mil habitantes</w:t>
            </w:r>
          </w:p>
        </w:tc>
        <w:tc>
          <w:tcPr>
            <w:tcW w:w="1134" w:type="dxa"/>
            <w:noWrap/>
            <w:vAlign w:val="center"/>
            <w:hideMark/>
          </w:tcPr>
          <w:p w14:paraId="35532410"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1.3</w:t>
            </w:r>
          </w:p>
        </w:tc>
        <w:tc>
          <w:tcPr>
            <w:tcW w:w="1843" w:type="dxa"/>
            <w:noWrap/>
            <w:vAlign w:val="center"/>
            <w:hideMark/>
          </w:tcPr>
          <w:p w14:paraId="519B5B98"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0.8</w:t>
            </w:r>
          </w:p>
        </w:tc>
      </w:tr>
      <w:tr w:rsidR="00471A1E" w:rsidRPr="008E701E" w14:paraId="38767E83" w14:textId="77777777" w:rsidTr="00764B7D">
        <w:trPr>
          <w:trHeight w:val="698"/>
        </w:trPr>
        <w:tc>
          <w:tcPr>
            <w:tcW w:w="4961" w:type="dxa"/>
            <w:shd w:val="clear" w:color="000000" w:fill="FFFFFF"/>
            <w:vAlign w:val="center"/>
            <w:hideMark/>
          </w:tcPr>
          <w:p w14:paraId="6B4C5E67" w14:textId="77777777" w:rsidR="00471A1E" w:rsidRPr="00564544" w:rsidRDefault="00471A1E" w:rsidP="00764B7D">
            <w:pPr>
              <w:spacing w:after="0" w:line="240" w:lineRule="auto"/>
              <w:rPr>
                <w:rFonts w:eastAsia="Times New Roman"/>
                <w:sz w:val="22"/>
                <w:szCs w:val="22"/>
                <w:lang w:eastAsia="es-DO"/>
              </w:rPr>
            </w:pPr>
            <w:r w:rsidRPr="00564544">
              <w:rPr>
                <w:rFonts w:eastAsia="Times New Roman"/>
                <w:sz w:val="22"/>
                <w:szCs w:val="22"/>
                <w:lang w:eastAsia="es-DO"/>
              </w:rPr>
              <w:t>Tasa de muertes in situ por accidentes de tránsito por 100 mil habitantes</w:t>
            </w:r>
          </w:p>
        </w:tc>
        <w:tc>
          <w:tcPr>
            <w:tcW w:w="1134" w:type="dxa"/>
            <w:noWrap/>
            <w:vAlign w:val="center"/>
            <w:hideMark/>
          </w:tcPr>
          <w:p w14:paraId="6BCE8B5A"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20.1</w:t>
            </w:r>
          </w:p>
        </w:tc>
        <w:tc>
          <w:tcPr>
            <w:tcW w:w="1843" w:type="dxa"/>
            <w:noWrap/>
            <w:vAlign w:val="center"/>
            <w:hideMark/>
          </w:tcPr>
          <w:p w14:paraId="6DC4F84C"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19.7</w:t>
            </w:r>
          </w:p>
        </w:tc>
      </w:tr>
      <w:tr w:rsidR="00471A1E" w:rsidRPr="008E701E" w14:paraId="38CAACFF" w14:textId="77777777" w:rsidTr="00764B7D">
        <w:trPr>
          <w:trHeight w:val="835"/>
        </w:trPr>
        <w:tc>
          <w:tcPr>
            <w:tcW w:w="4961" w:type="dxa"/>
            <w:shd w:val="clear" w:color="000000" w:fill="FFFFFF"/>
            <w:vAlign w:val="center"/>
            <w:hideMark/>
          </w:tcPr>
          <w:p w14:paraId="34E027A8" w14:textId="77777777" w:rsidR="00471A1E" w:rsidRPr="00564544" w:rsidRDefault="00471A1E" w:rsidP="00764B7D">
            <w:pPr>
              <w:spacing w:after="0" w:line="240" w:lineRule="auto"/>
              <w:rPr>
                <w:rFonts w:eastAsia="Times New Roman"/>
                <w:sz w:val="22"/>
                <w:szCs w:val="22"/>
                <w:lang w:eastAsia="es-DO"/>
              </w:rPr>
            </w:pPr>
            <w:r w:rsidRPr="00564544">
              <w:rPr>
                <w:rFonts w:eastAsia="Times New Roman"/>
                <w:sz w:val="22"/>
                <w:szCs w:val="22"/>
                <w:lang w:eastAsia="es-DO"/>
              </w:rPr>
              <w:lastRenderedPageBreak/>
              <w:t>Tasa de lesionados por accidentes de tránsito por 100 mil habitantes</w:t>
            </w:r>
          </w:p>
        </w:tc>
        <w:tc>
          <w:tcPr>
            <w:tcW w:w="1134" w:type="dxa"/>
            <w:noWrap/>
            <w:vAlign w:val="center"/>
            <w:hideMark/>
          </w:tcPr>
          <w:p w14:paraId="165E1720"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180.1</w:t>
            </w:r>
          </w:p>
        </w:tc>
        <w:tc>
          <w:tcPr>
            <w:tcW w:w="1843" w:type="dxa"/>
            <w:noWrap/>
            <w:vAlign w:val="center"/>
            <w:hideMark/>
          </w:tcPr>
          <w:p w14:paraId="32A9D7DB" w14:textId="77777777" w:rsidR="00471A1E" w:rsidRPr="00564544" w:rsidRDefault="00471A1E" w:rsidP="00764B7D">
            <w:pPr>
              <w:spacing w:after="0" w:line="240" w:lineRule="auto"/>
              <w:jc w:val="right"/>
              <w:rPr>
                <w:rFonts w:eastAsia="Times New Roman"/>
                <w:sz w:val="22"/>
                <w:szCs w:val="22"/>
                <w:lang w:eastAsia="es-DO"/>
              </w:rPr>
            </w:pPr>
            <w:r w:rsidRPr="00564544">
              <w:rPr>
                <w:rFonts w:eastAsia="Times New Roman"/>
                <w:sz w:val="22"/>
                <w:szCs w:val="22"/>
                <w:lang w:eastAsia="es-DO"/>
              </w:rPr>
              <w:t>204.2</w:t>
            </w:r>
          </w:p>
        </w:tc>
      </w:tr>
    </w:tbl>
    <w:p w14:paraId="525B9491" w14:textId="4619785F" w:rsidR="00471A1E" w:rsidRPr="00564544" w:rsidRDefault="00471A1E" w:rsidP="00471A1E">
      <w:pPr>
        <w:spacing w:after="0"/>
        <w:ind w:left="142"/>
        <w:rPr>
          <w:sz w:val="18"/>
          <w:szCs w:val="18"/>
        </w:rPr>
      </w:pPr>
      <w:r w:rsidRPr="00564544">
        <w:rPr>
          <w:b/>
          <w:bCs/>
          <w:sz w:val="18"/>
          <w:szCs w:val="18"/>
        </w:rPr>
        <w:t>Fuentes 1</w:t>
      </w:r>
      <w:r w:rsidR="000D7561" w:rsidRPr="00564544">
        <w:rPr>
          <w:b/>
          <w:bCs/>
          <w:sz w:val="18"/>
          <w:szCs w:val="18"/>
        </w:rPr>
        <w:t>3</w:t>
      </w:r>
      <w:r w:rsidRPr="00564544">
        <w:rPr>
          <w:b/>
          <w:bCs/>
          <w:sz w:val="18"/>
          <w:szCs w:val="18"/>
        </w:rPr>
        <w:t xml:space="preserve">: </w:t>
      </w:r>
      <w:r w:rsidRPr="00564544">
        <w:rPr>
          <w:sz w:val="18"/>
          <w:szCs w:val="18"/>
        </w:rPr>
        <w:t>Dirección General de la Policía Nacional, Dirección General de Seguridad de Tránsito y Transporte Terrestre (DIGESETT), Oficina Nacional de Estadística (ONE).</w:t>
      </w:r>
    </w:p>
    <w:p w14:paraId="1E5F6807" w14:textId="77777777" w:rsidR="00471A1E" w:rsidRPr="00564544" w:rsidRDefault="00471A1E" w:rsidP="00471A1E">
      <w:pPr>
        <w:spacing w:after="0"/>
        <w:ind w:left="142"/>
        <w:rPr>
          <w:sz w:val="18"/>
          <w:szCs w:val="18"/>
        </w:rPr>
      </w:pPr>
    </w:p>
    <w:p w14:paraId="4D2696DB" w14:textId="77777777" w:rsidR="00471A1E" w:rsidRPr="00564544" w:rsidRDefault="00471A1E" w:rsidP="00471A1E">
      <w:pPr>
        <w:spacing w:after="0"/>
        <w:ind w:hanging="284"/>
        <w:rPr>
          <w:b/>
          <w:bCs/>
          <w:sz w:val="18"/>
          <w:szCs w:val="18"/>
        </w:rPr>
      </w:pPr>
      <w:r w:rsidRPr="00564544">
        <w:rPr>
          <w:b/>
          <w:bCs/>
          <w:sz w:val="18"/>
          <w:szCs w:val="18"/>
        </w:rPr>
        <w:t xml:space="preserve">        Notas:</w:t>
      </w:r>
    </w:p>
    <w:p w14:paraId="5C761FE1" w14:textId="77777777" w:rsidR="00471A1E" w:rsidRPr="00564544" w:rsidRDefault="00471A1E" w:rsidP="00CC6BD0">
      <w:pPr>
        <w:pStyle w:val="Prrafodelista"/>
        <w:numPr>
          <w:ilvl w:val="0"/>
          <w:numId w:val="43"/>
        </w:numPr>
        <w:spacing w:after="160" w:line="278" w:lineRule="auto"/>
        <w:ind w:left="567" w:hanging="283"/>
        <w:jc w:val="both"/>
        <w:rPr>
          <w:sz w:val="18"/>
          <w:szCs w:val="18"/>
        </w:rPr>
      </w:pPr>
      <w:r w:rsidRPr="00564544">
        <w:rPr>
          <w:sz w:val="18"/>
          <w:szCs w:val="18"/>
        </w:rPr>
        <w:t>La tasa del periodo enero-septiembre de 2025 es anualizada y los datos son provisionales.</w:t>
      </w:r>
    </w:p>
    <w:p w14:paraId="3AB1F027" w14:textId="77777777" w:rsidR="00471A1E" w:rsidRPr="00564544" w:rsidRDefault="00471A1E" w:rsidP="00CC6BD0">
      <w:pPr>
        <w:pStyle w:val="Prrafodelista"/>
        <w:numPr>
          <w:ilvl w:val="0"/>
          <w:numId w:val="43"/>
        </w:numPr>
        <w:spacing w:after="160" w:line="278" w:lineRule="auto"/>
        <w:ind w:left="567" w:hanging="283"/>
        <w:jc w:val="both"/>
        <w:rPr>
          <w:sz w:val="18"/>
          <w:szCs w:val="18"/>
        </w:rPr>
      </w:pPr>
      <w:r w:rsidRPr="00564544">
        <w:rPr>
          <w:sz w:val="18"/>
          <w:szCs w:val="18"/>
        </w:rPr>
        <w:t>La tasa de denuncias de robos generales no incluye los robos de automotores y robos de armas de fuego.</w:t>
      </w:r>
    </w:p>
    <w:p w14:paraId="5756D3D8" w14:textId="77777777" w:rsidR="00471A1E" w:rsidRPr="00564544" w:rsidRDefault="00471A1E" w:rsidP="00CC6BD0">
      <w:pPr>
        <w:pStyle w:val="Prrafodelista"/>
        <w:numPr>
          <w:ilvl w:val="0"/>
          <w:numId w:val="43"/>
        </w:numPr>
        <w:spacing w:after="160" w:line="278" w:lineRule="auto"/>
        <w:ind w:left="567" w:hanging="283"/>
        <w:jc w:val="both"/>
        <w:rPr>
          <w:sz w:val="18"/>
          <w:szCs w:val="18"/>
        </w:rPr>
      </w:pPr>
      <w:r w:rsidRPr="00564544">
        <w:rPr>
          <w:sz w:val="18"/>
          <w:szCs w:val="18"/>
        </w:rPr>
        <w:t>En el cálculo de los indicadores relacionados con los homicidios fueron considerados únicamente los clasificados como intencionales, según la Clasificación Internacional de Delitos con Fines Estadísticos (ICCS).</w:t>
      </w:r>
    </w:p>
    <w:p w14:paraId="3909F0D7" w14:textId="77777777" w:rsidR="00471A1E" w:rsidRPr="00564544" w:rsidRDefault="00471A1E" w:rsidP="00CC6BD0">
      <w:pPr>
        <w:pStyle w:val="Prrafodelista"/>
        <w:numPr>
          <w:ilvl w:val="0"/>
          <w:numId w:val="43"/>
        </w:numPr>
        <w:spacing w:after="160" w:line="278" w:lineRule="auto"/>
        <w:ind w:left="567" w:hanging="283"/>
        <w:jc w:val="both"/>
        <w:rPr>
          <w:sz w:val="18"/>
          <w:szCs w:val="18"/>
        </w:rPr>
      </w:pPr>
      <w:r w:rsidRPr="00564544">
        <w:rPr>
          <w:sz w:val="18"/>
          <w:szCs w:val="18"/>
        </w:rPr>
        <w:t>A partir del año 2024 se incluyeron los registros administrativos de robos de automotores de la Procuraduría General de la República (PGR). Lo que pudiera explicar el incremento de la tasa para dicho año.</w:t>
      </w:r>
    </w:p>
    <w:p w14:paraId="3FD3CEEA" w14:textId="528674F0" w:rsidR="00AD5E1B" w:rsidRPr="00564544" w:rsidRDefault="00471A1E" w:rsidP="00AD5E1B">
      <w:pPr>
        <w:pStyle w:val="Prrafodelista"/>
        <w:numPr>
          <w:ilvl w:val="0"/>
          <w:numId w:val="43"/>
        </w:numPr>
        <w:spacing w:after="160" w:line="278" w:lineRule="auto"/>
        <w:ind w:left="567" w:hanging="283"/>
        <w:jc w:val="both"/>
        <w:rPr>
          <w:sz w:val="18"/>
          <w:szCs w:val="18"/>
        </w:rPr>
      </w:pPr>
      <w:r w:rsidRPr="00564544">
        <w:rPr>
          <w:sz w:val="18"/>
          <w:szCs w:val="18"/>
        </w:rPr>
        <w:t>Las tasas fueron calculadas en base a la población del último Censo Nacional publicado en el año 2022 por la Oficina Nacional de Estadística (ONE)</w:t>
      </w:r>
      <w:bookmarkEnd w:id="89"/>
      <w:r w:rsidRPr="00564544">
        <w:rPr>
          <w:sz w:val="18"/>
          <w:szCs w:val="18"/>
        </w:rPr>
        <w:t>.</w:t>
      </w:r>
    </w:p>
    <w:p w14:paraId="34E1AE91" w14:textId="77777777" w:rsidR="00F6295D" w:rsidRDefault="00F6295D" w:rsidP="00AD5E1B">
      <w:pPr>
        <w:spacing w:line="278" w:lineRule="auto"/>
        <w:jc w:val="both"/>
        <w:rPr>
          <w:sz w:val="16"/>
          <w:szCs w:val="16"/>
        </w:rPr>
      </w:pPr>
    </w:p>
    <w:p w14:paraId="0E558FDC" w14:textId="77777777" w:rsidR="00F6295D" w:rsidRDefault="00F6295D" w:rsidP="00AD5E1B">
      <w:pPr>
        <w:spacing w:line="278" w:lineRule="auto"/>
        <w:jc w:val="both"/>
        <w:rPr>
          <w:sz w:val="16"/>
          <w:szCs w:val="16"/>
        </w:rPr>
      </w:pPr>
    </w:p>
    <w:p w14:paraId="600ED2A1" w14:textId="77777777" w:rsidR="00F6295D" w:rsidRDefault="00F6295D" w:rsidP="00AD5E1B">
      <w:pPr>
        <w:spacing w:line="278" w:lineRule="auto"/>
        <w:jc w:val="both"/>
        <w:rPr>
          <w:sz w:val="16"/>
          <w:szCs w:val="16"/>
        </w:rPr>
      </w:pPr>
    </w:p>
    <w:p w14:paraId="03E5285C" w14:textId="3136BA50" w:rsidR="00654164" w:rsidRPr="00564544" w:rsidRDefault="00B821C6" w:rsidP="00EA4702">
      <w:pPr>
        <w:pStyle w:val="Ttulo1"/>
        <w:numPr>
          <w:ilvl w:val="0"/>
          <w:numId w:val="12"/>
        </w:numPr>
        <w:ind w:left="567" w:hanging="141"/>
        <w:rPr>
          <w:color w:val="767171"/>
        </w:rPr>
      </w:pPr>
      <w:r>
        <w:br w:type="page"/>
      </w:r>
      <w:bookmarkStart w:id="93" w:name="_Toc217311418"/>
      <w:r w:rsidR="00654164" w:rsidRPr="00564544">
        <w:rPr>
          <w:color w:val="767171"/>
        </w:rPr>
        <w:lastRenderedPageBreak/>
        <w:t>RESULTADOS DE LAS ÁREAS TRANSVERSALES</w:t>
      </w:r>
      <w:r w:rsidR="00C07265" w:rsidRPr="00564544">
        <w:rPr>
          <w:color w:val="767171"/>
        </w:rPr>
        <w:t xml:space="preserve"> </w:t>
      </w:r>
      <w:r w:rsidR="00654164" w:rsidRPr="00564544">
        <w:rPr>
          <w:color w:val="767171"/>
        </w:rPr>
        <w:t>Y DE APOYO</w:t>
      </w:r>
      <w:bookmarkEnd w:id="93"/>
    </w:p>
    <w:p w14:paraId="094A0B32" w14:textId="5EBB235D" w:rsidR="00654164" w:rsidRPr="00F6295D" w:rsidRDefault="00353C1F" w:rsidP="00654164">
      <w:pPr>
        <w:jc w:val="both"/>
        <w:rPr>
          <w:rFonts w:eastAsia="Calibri"/>
          <w:sz w:val="18"/>
        </w:rPr>
      </w:pPr>
      <w:r w:rsidRPr="00F6295D">
        <w:rPr>
          <w:rFonts w:eastAsia="Calibri"/>
          <w:noProof/>
          <w:sz w:val="18"/>
        </w:rPr>
        <mc:AlternateContent>
          <mc:Choice Requires="wps">
            <w:drawing>
              <wp:anchor distT="4294967294" distB="4294967294" distL="114300" distR="114300" simplePos="0" relativeHeight="251664384" behindDoc="0" locked="0" layoutInCell="1" allowOverlap="1" wp14:anchorId="448855AE" wp14:editId="6C5170B3">
                <wp:simplePos x="0" y="0"/>
                <wp:positionH relativeFrom="margin">
                  <wp:posOffset>2408885</wp:posOffset>
                </wp:positionH>
                <wp:positionV relativeFrom="paragraph">
                  <wp:posOffset>87630</wp:posOffset>
                </wp:positionV>
                <wp:extent cx="463550" cy="0"/>
                <wp:effectExtent l="0" t="19050" r="12700" b="19050"/>
                <wp:wrapNone/>
                <wp:docPr id="5"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1993B70" id="5 Conector recto" o:spid="_x0000_s1026" style="position:absolute;z-index:2516643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9.7pt,6.9pt" to="226.2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jKg1D2gAAAAkBAAAP&#10;AAAAZHJzL2Rvd25yZXYueG1sTE/JTsMwEL0j8Q/WIHGjDm1oaYhTISQkLkApHDhO48kC8biK3ST8&#10;PYM4wPEteku+mVynBupD69nA5SwBRVx623Jt4O31/uIaVIjIFjvPZOCLAmyK05McM+tHfqFhF2sl&#10;IRwyNNDEeMi0DmVDDsPMH4hFq3zvMArsa217HCXcdXqeJEvtsGVpaPBAdw2Vn7ujk97nR7+qhodl&#10;Grcf72jXY/tUbY05P5tub0BFmuKfGX7my3QoZNPeH9kG1RlYrNapWEVYyAUxpFdz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AjKg1D2gAAAAkBAAAPAAAAAAAAAAAA&#10;AAAAACAEAABkcnMvZG93bnJldi54bWxQSwUGAAAAAAQABADzAAAAJwUAAAAA&#10;" strokecolor="#ee2a24" strokeweight="2.25pt">
                <v:stroke joinstyle="miter"/>
                <w10:wrap anchorx="margin"/>
              </v:line>
            </w:pict>
          </mc:Fallback>
        </mc:AlternateContent>
      </w:r>
    </w:p>
    <w:p w14:paraId="789C325C" w14:textId="79319C6C" w:rsidR="00654164" w:rsidRPr="00564544" w:rsidRDefault="001759CB" w:rsidP="00654164">
      <w:pPr>
        <w:jc w:val="center"/>
        <w:rPr>
          <w:rFonts w:eastAsia="Calibri"/>
          <w:b/>
          <w:bCs/>
        </w:rPr>
      </w:pPr>
      <w:r w:rsidRPr="00564544">
        <w:rPr>
          <w:rFonts w:eastAsia="Calibri"/>
        </w:rPr>
        <w:t xml:space="preserve">    </w:t>
      </w:r>
      <w:r w:rsidR="00654164" w:rsidRPr="00564544">
        <w:rPr>
          <w:rFonts w:eastAsia="Calibri"/>
          <w:b/>
          <w:bCs/>
        </w:rPr>
        <w:t xml:space="preserve">Memoria </w:t>
      </w:r>
      <w:r w:rsidR="00F05DF4" w:rsidRPr="00564544">
        <w:rPr>
          <w:rFonts w:eastAsia="Calibri"/>
          <w:b/>
          <w:bCs/>
        </w:rPr>
        <w:t>I</w:t>
      </w:r>
      <w:r w:rsidR="00654164" w:rsidRPr="00564544">
        <w:rPr>
          <w:rFonts w:eastAsia="Calibri"/>
          <w:b/>
          <w:bCs/>
        </w:rPr>
        <w:t>nstitucional 202</w:t>
      </w:r>
      <w:r w:rsidR="005B696F" w:rsidRPr="00564544">
        <w:rPr>
          <w:rFonts w:eastAsia="Calibri"/>
          <w:b/>
          <w:bCs/>
        </w:rPr>
        <w:t>5</w:t>
      </w:r>
    </w:p>
    <w:p w14:paraId="1B44F247" w14:textId="77777777" w:rsidR="00654164" w:rsidRPr="00564544" w:rsidRDefault="00654164" w:rsidP="00654164">
      <w:pPr>
        <w:jc w:val="center"/>
      </w:pPr>
    </w:p>
    <w:p w14:paraId="439D96C4" w14:textId="3A90C23E" w:rsidR="00232598" w:rsidRPr="00564544" w:rsidRDefault="007D16E0" w:rsidP="00CC6BD0">
      <w:pPr>
        <w:pStyle w:val="Ttulo1"/>
        <w:numPr>
          <w:ilvl w:val="1"/>
          <w:numId w:val="59"/>
        </w:numPr>
        <w:ind w:left="567" w:hanging="567"/>
        <w:jc w:val="left"/>
        <w:rPr>
          <w:color w:val="767171"/>
          <w:sz w:val="24"/>
          <w:szCs w:val="24"/>
        </w:rPr>
      </w:pPr>
      <w:bookmarkStart w:id="94" w:name="_Toc182296876"/>
      <w:bookmarkStart w:id="95" w:name="_Toc217311419"/>
      <w:bookmarkStart w:id="96" w:name="_Hlk184720039"/>
      <w:bookmarkStart w:id="97" w:name="_Hlk184038010"/>
      <w:r w:rsidRPr="00564544">
        <w:rPr>
          <w:color w:val="767171"/>
          <w:sz w:val="24"/>
          <w:szCs w:val="24"/>
        </w:rPr>
        <w:t>Des</w:t>
      </w:r>
      <w:r w:rsidR="00232598" w:rsidRPr="00564544">
        <w:rPr>
          <w:color w:val="767171"/>
          <w:sz w:val="24"/>
          <w:szCs w:val="24"/>
        </w:rPr>
        <w:t>empeño Áreas Administrativa y Financiera</w:t>
      </w:r>
      <w:bookmarkEnd w:id="94"/>
      <w:bookmarkEnd w:id="95"/>
    </w:p>
    <w:p w14:paraId="0FADA4FD" w14:textId="77777777" w:rsidR="00232598" w:rsidRPr="00564544" w:rsidRDefault="00232598" w:rsidP="00232598">
      <w:pPr>
        <w:spacing w:after="0"/>
        <w:jc w:val="center"/>
      </w:pPr>
    </w:p>
    <w:p w14:paraId="48395E8A" w14:textId="77777777" w:rsidR="00A52CB2" w:rsidRPr="00564544" w:rsidRDefault="00A52CB2" w:rsidP="00232598">
      <w:pPr>
        <w:pStyle w:val="Default"/>
        <w:spacing w:line="360" w:lineRule="auto"/>
        <w:jc w:val="both"/>
        <w:rPr>
          <w:color w:val="767171"/>
          <w:spacing w:val="20"/>
          <w:lang w:val="es-DO"/>
        </w:rPr>
      </w:pPr>
    </w:p>
    <w:p w14:paraId="139F31D7" w14:textId="71DD0C9A" w:rsidR="00232598" w:rsidRPr="00564544" w:rsidRDefault="00AC7D4F" w:rsidP="00232598">
      <w:pPr>
        <w:pStyle w:val="Default"/>
        <w:spacing w:line="360" w:lineRule="auto"/>
        <w:jc w:val="both"/>
        <w:rPr>
          <w:color w:val="767171"/>
          <w:spacing w:val="20"/>
          <w:lang w:val="es-DO"/>
        </w:rPr>
      </w:pPr>
      <w:r w:rsidRPr="00564544">
        <w:rPr>
          <w:color w:val="767171"/>
          <w:spacing w:val="20"/>
          <w:lang w:val="es-DO"/>
        </w:rPr>
        <w:t xml:space="preserve">Durante este periodo </w:t>
      </w:r>
      <w:r w:rsidR="00232598" w:rsidRPr="00564544">
        <w:rPr>
          <w:color w:val="767171"/>
          <w:spacing w:val="20"/>
          <w:lang w:val="es-DO"/>
        </w:rPr>
        <w:t xml:space="preserve">se mantuvo </w:t>
      </w:r>
      <w:r w:rsidRPr="00564544">
        <w:rPr>
          <w:color w:val="767171"/>
          <w:spacing w:val="20"/>
          <w:lang w:val="es-DO"/>
        </w:rPr>
        <w:t>un</w:t>
      </w:r>
      <w:r w:rsidR="00232598" w:rsidRPr="00564544">
        <w:rPr>
          <w:color w:val="767171"/>
          <w:spacing w:val="20"/>
          <w:lang w:val="es-DO"/>
        </w:rPr>
        <w:t xml:space="preserve"> enfoque hacia el fortalecimiento para una gestión eficiente orientada a la mejora continua, calidad y la trasparencia.</w:t>
      </w:r>
    </w:p>
    <w:p w14:paraId="5D47B3DC" w14:textId="77777777" w:rsidR="00232598" w:rsidRDefault="00232598" w:rsidP="00232598">
      <w:pPr>
        <w:spacing w:after="0" w:line="360" w:lineRule="auto"/>
        <w:jc w:val="both"/>
        <w:rPr>
          <w:rFonts w:eastAsia="Calibri"/>
          <w:u w:val="single"/>
        </w:rPr>
      </w:pPr>
    </w:p>
    <w:p w14:paraId="22FA9B21" w14:textId="77777777" w:rsidR="005974C2" w:rsidRPr="00564544" w:rsidRDefault="005974C2" w:rsidP="00232598">
      <w:pPr>
        <w:spacing w:after="0" w:line="360" w:lineRule="auto"/>
        <w:jc w:val="both"/>
        <w:rPr>
          <w:rFonts w:eastAsia="Calibri"/>
          <w:u w:val="single"/>
        </w:rPr>
      </w:pPr>
    </w:p>
    <w:p w14:paraId="22CBE5F3" w14:textId="77777777" w:rsidR="00232598" w:rsidRPr="00564544" w:rsidRDefault="00232598" w:rsidP="00232598">
      <w:pPr>
        <w:rPr>
          <w:b/>
        </w:rPr>
      </w:pPr>
      <w:r w:rsidRPr="002502C4">
        <w:rPr>
          <w:b/>
        </w:rPr>
        <w:t>Desempeño Financiero</w:t>
      </w:r>
    </w:p>
    <w:p w14:paraId="03416BC1" w14:textId="77777777" w:rsidR="00232598" w:rsidRDefault="00232598" w:rsidP="00232598">
      <w:pPr>
        <w:spacing w:after="0"/>
        <w:rPr>
          <w:b/>
          <w:u w:val="single"/>
        </w:rPr>
      </w:pPr>
    </w:p>
    <w:p w14:paraId="3F711B0D" w14:textId="77777777" w:rsidR="005974C2" w:rsidRPr="00564544" w:rsidRDefault="005974C2" w:rsidP="00232598">
      <w:pPr>
        <w:spacing w:after="0"/>
        <w:rPr>
          <w:b/>
          <w:u w:val="single"/>
        </w:rPr>
      </w:pPr>
    </w:p>
    <w:p w14:paraId="7FCF81BC" w14:textId="77777777" w:rsidR="00232598" w:rsidRPr="00564544" w:rsidRDefault="00232598" w:rsidP="00CC6BD0">
      <w:pPr>
        <w:pStyle w:val="Prrafodelista"/>
        <w:keepNext/>
        <w:keepLines/>
        <w:numPr>
          <w:ilvl w:val="0"/>
          <w:numId w:val="9"/>
        </w:numPr>
        <w:spacing w:before="200" w:line="360" w:lineRule="auto"/>
        <w:contextualSpacing w:val="0"/>
        <w:outlineLvl w:val="1"/>
        <w:rPr>
          <w:rFonts w:eastAsiaTheme="majorEastAsia"/>
          <w:bCs/>
          <w:vanish/>
          <w:u w:val="single"/>
        </w:rPr>
      </w:pPr>
      <w:bookmarkStart w:id="98" w:name="_Toc140524778"/>
      <w:bookmarkStart w:id="99" w:name="_Toc140524935"/>
      <w:bookmarkStart w:id="100" w:name="_Toc140524966"/>
      <w:bookmarkStart w:id="101" w:name="_Toc140589868"/>
      <w:bookmarkStart w:id="102" w:name="_Toc141280408"/>
      <w:bookmarkStart w:id="103" w:name="_Toc141384061"/>
      <w:bookmarkStart w:id="104" w:name="_Toc141384885"/>
      <w:bookmarkStart w:id="105" w:name="_Toc153482038"/>
      <w:bookmarkStart w:id="106" w:name="_Toc153531990"/>
      <w:bookmarkStart w:id="107" w:name="_Toc153532067"/>
      <w:bookmarkStart w:id="108" w:name="_Toc153643347"/>
      <w:bookmarkStart w:id="109" w:name="_Toc153646924"/>
      <w:bookmarkStart w:id="110" w:name="_Toc153718701"/>
      <w:bookmarkStart w:id="111" w:name="_Toc153718849"/>
      <w:bookmarkStart w:id="112" w:name="_Toc153718908"/>
      <w:bookmarkStart w:id="113" w:name="_Toc153718992"/>
      <w:bookmarkStart w:id="114" w:name="_Toc153719342"/>
      <w:bookmarkStart w:id="115" w:name="_Toc153719426"/>
      <w:bookmarkStart w:id="116" w:name="_Toc153719601"/>
      <w:bookmarkStart w:id="117" w:name="_Toc153785402"/>
      <w:bookmarkStart w:id="118" w:name="_Toc153785443"/>
      <w:bookmarkStart w:id="119" w:name="_Toc153791370"/>
      <w:bookmarkStart w:id="120" w:name="_Toc153791458"/>
      <w:bookmarkStart w:id="121" w:name="_Toc153792332"/>
      <w:bookmarkStart w:id="122" w:name="_Toc153792442"/>
      <w:bookmarkStart w:id="123" w:name="_Toc153810684"/>
      <w:bookmarkStart w:id="124" w:name="_Toc154654951"/>
      <w:bookmarkStart w:id="125" w:name="_Toc154659929"/>
      <w:bookmarkStart w:id="126" w:name="_Toc155597382"/>
      <w:bookmarkStart w:id="127" w:name="_Toc172185945"/>
      <w:bookmarkStart w:id="128" w:name="_Toc172186125"/>
      <w:bookmarkStart w:id="129" w:name="_Toc172199492"/>
      <w:bookmarkStart w:id="130" w:name="_Toc172199635"/>
      <w:bookmarkStart w:id="131" w:name="_Toc172203847"/>
      <w:bookmarkStart w:id="132" w:name="_Toc172207199"/>
      <w:bookmarkStart w:id="133" w:name="_Toc173406797"/>
      <w:bookmarkStart w:id="134" w:name="_Toc173406825"/>
      <w:bookmarkStart w:id="135" w:name="_Toc173406861"/>
      <w:bookmarkStart w:id="136" w:name="_Toc182296877"/>
      <w:bookmarkStart w:id="137" w:name="_Toc182303495"/>
      <w:bookmarkStart w:id="138" w:name="_Toc182306907"/>
      <w:bookmarkStart w:id="139" w:name="_Toc182307218"/>
      <w:bookmarkStart w:id="140" w:name="_Toc182307350"/>
      <w:bookmarkStart w:id="141" w:name="_Toc182307766"/>
      <w:bookmarkStart w:id="142" w:name="_Toc182465377"/>
      <w:bookmarkStart w:id="143" w:name="_Toc182465897"/>
      <w:bookmarkStart w:id="144" w:name="_Toc182466311"/>
      <w:bookmarkStart w:id="145" w:name="_Toc182557703"/>
      <w:bookmarkStart w:id="146" w:name="_Toc182986608"/>
      <w:bookmarkStart w:id="147" w:name="_Toc182987803"/>
      <w:bookmarkStart w:id="148" w:name="_Toc184892446"/>
      <w:bookmarkStart w:id="149" w:name="_Toc184892720"/>
      <w:bookmarkStart w:id="150" w:name="_Toc184892842"/>
      <w:bookmarkStart w:id="151" w:name="_Toc184893038"/>
      <w:bookmarkStart w:id="152" w:name="_Toc184901799"/>
      <w:bookmarkStart w:id="153" w:name="_Toc215473944"/>
      <w:bookmarkStart w:id="154" w:name="_Toc215490155"/>
      <w:bookmarkStart w:id="155" w:name="_Toc215500251"/>
      <w:bookmarkStart w:id="156" w:name="_Toc215560034"/>
      <w:bookmarkStart w:id="157" w:name="_Toc215560084"/>
      <w:bookmarkStart w:id="158" w:name="_Toc215560134"/>
      <w:bookmarkStart w:id="159" w:name="_Toc215562709"/>
      <w:bookmarkStart w:id="160" w:name="_Toc215566734"/>
      <w:bookmarkStart w:id="161" w:name="_Toc215567211"/>
      <w:bookmarkStart w:id="162" w:name="_Toc215568010"/>
      <w:bookmarkStart w:id="163" w:name="_Toc215573107"/>
      <w:bookmarkStart w:id="164" w:name="_Toc215577768"/>
      <w:bookmarkStart w:id="165" w:name="_Toc215577929"/>
      <w:bookmarkStart w:id="166" w:name="_Toc216762722"/>
      <w:bookmarkStart w:id="167" w:name="_Toc216762776"/>
      <w:bookmarkStart w:id="168" w:name="_Toc216762831"/>
      <w:bookmarkStart w:id="169" w:name="_Toc216877063"/>
      <w:bookmarkStart w:id="170" w:name="_Toc216877120"/>
      <w:bookmarkStart w:id="171" w:name="_Toc217309930"/>
      <w:bookmarkStart w:id="172" w:name="_Toc217311366"/>
      <w:bookmarkStart w:id="173" w:name="_Toc217311420"/>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56B0F319" w14:textId="77777777" w:rsidR="00232598" w:rsidRPr="00564544" w:rsidRDefault="00232598" w:rsidP="00CC6BD0">
      <w:pPr>
        <w:pStyle w:val="Prrafodelista"/>
        <w:keepNext/>
        <w:keepLines/>
        <w:numPr>
          <w:ilvl w:val="0"/>
          <w:numId w:val="9"/>
        </w:numPr>
        <w:spacing w:before="200" w:line="360" w:lineRule="auto"/>
        <w:contextualSpacing w:val="0"/>
        <w:outlineLvl w:val="1"/>
        <w:rPr>
          <w:rFonts w:eastAsiaTheme="majorEastAsia"/>
          <w:bCs/>
          <w:vanish/>
          <w:u w:val="single"/>
        </w:rPr>
      </w:pPr>
      <w:bookmarkStart w:id="174" w:name="_Toc109121441"/>
      <w:bookmarkStart w:id="175" w:name="_Toc109121637"/>
      <w:bookmarkStart w:id="176" w:name="_Toc109193385"/>
      <w:bookmarkStart w:id="177" w:name="_Toc140524779"/>
      <w:bookmarkStart w:id="178" w:name="_Toc140524936"/>
      <w:bookmarkStart w:id="179" w:name="_Toc140524967"/>
      <w:bookmarkStart w:id="180" w:name="_Toc140589869"/>
      <w:bookmarkStart w:id="181" w:name="_Toc141280409"/>
      <w:bookmarkStart w:id="182" w:name="_Toc141384062"/>
      <w:bookmarkStart w:id="183" w:name="_Toc141384886"/>
      <w:bookmarkStart w:id="184" w:name="_Toc153482039"/>
      <w:bookmarkStart w:id="185" w:name="_Toc153531991"/>
      <w:bookmarkStart w:id="186" w:name="_Toc153532068"/>
      <w:bookmarkStart w:id="187" w:name="_Toc153643348"/>
      <w:bookmarkStart w:id="188" w:name="_Toc153646925"/>
      <w:bookmarkStart w:id="189" w:name="_Toc153718702"/>
      <w:bookmarkStart w:id="190" w:name="_Toc153718850"/>
      <w:bookmarkStart w:id="191" w:name="_Toc153718909"/>
      <w:bookmarkStart w:id="192" w:name="_Toc153718993"/>
      <w:bookmarkStart w:id="193" w:name="_Toc153719343"/>
      <w:bookmarkStart w:id="194" w:name="_Toc153719427"/>
      <w:bookmarkStart w:id="195" w:name="_Toc153719602"/>
      <w:bookmarkStart w:id="196" w:name="_Toc153785403"/>
      <w:bookmarkStart w:id="197" w:name="_Toc153785444"/>
      <w:bookmarkStart w:id="198" w:name="_Toc153791371"/>
      <w:bookmarkStart w:id="199" w:name="_Toc153791459"/>
      <w:bookmarkStart w:id="200" w:name="_Toc153792333"/>
      <w:bookmarkStart w:id="201" w:name="_Toc153792443"/>
      <w:bookmarkStart w:id="202" w:name="_Toc153810685"/>
      <w:bookmarkStart w:id="203" w:name="_Toc154654952"/>
      <w:bookmarkStart w:id="204" w:name="_Toc154659930"/>
      <w:bookmarkStart w:id="205" w:name="_Toc155597383"/>
      <w:bookmarkStart w:id="206" w:name="_Toc172185946"/>
      <w:bookmarkStart w:id="207" w:name="_Toc172186126"/>
      <w:bookmarkStart w:id="208" w:name="_Toc172199493"/>
      <w:bookmarkStart w:id="209" w:name="_Toc172199636"/>
      <w:bookmarkStart w:id="210" w:name="_Toc172203848"/>
      <w:bookmarkStart w:id="211" w:name="_Toc172207200"/>
      <w:bookmarkStart w:id="212" w:name="_Toc173406798"/>
      <w:bookmarkStart w:id="213" w:name="_Toc173406826"/>
      <w:bookmarkStart w:id="214" w:name="_Toc173406862"/>
      <w:bookmarkStart w:id="215" w:name="_Toc182296878"/>
      <w:bookmarkStart w:id="216" w:name="_Toc182303496"/>
      <w:bookmarkStart w:id="217" w:name="_Toc182306908"/>
      <w:bookmarkStart w:id="218" w:name="_Toc182307219"/>
      <w:bookmarkStart w:id="219" w:name="_Toc182307351"/>
      <w:bookmarkStart w:id="220" w:name="_Toc182307767"/>
      <w:bookmarkStart w:id="221" w:name="_Toc182465378"/>
      <w:bookmarkStart w:id="222" w:name="_Toc182465898"/>
      <w:bookmarkStart w:id="223" w:name="_Toc182466312"/>
      <w:bookmarkStart w:id="224" w:name="_Toc182557704"/>
      <w:bookmarkStart w:id="225" w:name="_Toc182986609"/>
      <w:bookmarkStart w:id="226" w:name="_Toc182987804"/>
      <w:bookmarkStart w:id="227" w:name="_Toc184892447"/>
      <w:bookmarkStart w:id="228" w:name="_Toc184892721"/>
      <w:bookmarkStart w:id="229" w:name="_Toc184892843"/>
      <w:bookmarkStart w:id="230" w:name="_Toc184893039"/>
      <w:bookmarkStart w:id="231" w:name="_Toc184901800"/>
      <w:bookmarkStart w:id="232" w:name="_Toc215473945"/>
      <w:bookmarkStart w:id="233" w:name="_Toc215490156"/>
      <w:bookmarkStart w:id="234" w:name="_Toc215500252"/>
      <w:bookmarkStart w:id="235" w:name="_Toc215560035"/>
      <w:bookmarkStart w:id="236" w:name="_Toc215560085"/>
      <w:bookmarkStart w:id="237" w:name="_Toc215560135"/>
      <w:bookmarkStart w:id="238" w:name="_Toc215562710"/>
      <w:bookmarkStart w:id="239" w:name="_Toc215566735"/>
      <w:bookmarkStart w:id="240" w:name="_Toc215567212"/>
      <w:bookmarkStart w:id="241" w:name="_Toc215568011"/>
      <w:bookmarkStart w:id="242" w:name="_Toc215573108"/>
      <w:bookmarkStart w:id="243" w:name="_Toc215577769"/>
      <w:bookmarkStart w:id="244" w:name="_Toc215577930"/>
      <w:bookmarkStart w:id="245" w:name="_Toc216762723"/>
      <w:bookmarkStart w:id="246" w:name="_Toc216762777"/>
      <w:bookmarkStart w:id="247" w:name="_Toc216762832"/>
      <w:bookmarkStart w:id="248" w:name="_Toc216877064"/>
      <w:bookmarkStart w:id="249" w:name="_Toc216877121"/>
      <w:bookmarkStart w:id="250" w:name="_Toc217309931"/>
      <w:bookmarkStart w:id="251" w:name="_Toc217311367"/>
      <w:bookmarkStart w:id="252" w:name="_Toc217311421"/>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5D6AE2EB" w14:textId="77777777" w:rsidR="00232598" w:rsidRPr="00564544" w:rsidRDefault="00232598" w:rsidP="00CC6BD0">
      <w:pPr>
        <w:pStyle w:val="Prrafodelista"/>
        <w:keepNext/>
        <w:keepLines/>
        <w:numPr>
          <w:ilvl w:val="0"/>
          <w:numId w:val="9"/>
        </w:numPr>
        <w:spacing w:before="200" w:line="360" w:lineRule="auto"/>
        <w:contextualSpacing w:val="0"/>
        <w:outlineLvl w:val="1"/>
        <w:rPr>
          <w:rFonts w:eastAsiaTheme="majorEastAsia"/>
          <w:bCs/>
          <w:vanish/>
          <w:u w:val="single"/>
        </w:rPr>
      </w:pPr>
      <w:bookmarkStart w:id="253" w:name="_Toc109121442"/>
      <w:bookmarkStart w:id="254" w:name="_Toc109121638"/>
      <w:bookmarkStart w:id="255" w:name="_Toc109193386"/>
      <w:bookmarkStart w:id="256" w:name="_Toc140524780"/>
      <w:bookmarkStart w:id="257" w:name="_Toc140524937"/>
      <w:bookmarkStart w:id="258" w:name="_Toc140524968"/>
      <w:bookmarkStart w:id="259" w:name="_Toc140589870"/>
      <w:bookmarkStart w:id="260" w:name="_Toc141280410"/>
      <w:bookmarkStart w:id="261" w:name="_Toc141384063"/>
      <w:bookmarkStart w:id="262" w:name="_Toc141384887"/>
      <w:bookmarkStart w:id="263" w:name="_Toc153482040"/>
      <w:bookmarkStart w:id="264" w:name="_Toc153531992"/>
      <w:bookmarkStart w:id="265" w:name="_Toc153532069"/>
      <w:bookmarkStart w:id="266" w:name="_Toc153643349"/>
      <w:bookmarkStart w:id="267" w:name="_Toc153646926"/>
      <w:bookmarkStart w:id="268" w:name="_Toc153718703"/>
      <w:bookmarkStart w:id="269" w:name="_Toc153718851"/>
      <w:bookmarkStart w:id="270" w:name="_Toc153718910"/>
      <w:bookmarkStart w:id="271" w:name="_Toc153718994"/>
      <w:bookmarkStart w:id="272" w:name="_Toc153719344"/>
      <w:bookmarkStart w:id="273" w:name="_Toc153719428"/>
      <w:bookmarkStart w:id="274" w:name="_Toc153719603"/>
      <w:bookmarkStart w:id="275" w:name="_Toc153785404"/>
      <w:bookmarkStart w:id="276" w:name="_Toc153785445"/>
      <w:bookmarkStart w:id="277" w:name="_Toc153791372"/>
      <w:bookmarkStart w:id="278" w:name="_Toc153791460"/>
      <w:bookmarkStart w:id="279" w:name="_Toc153792334"/>
      <w:bookmarkStart w:id="280" w:name="_Toc153792444"/>
      <w:bookmarkStart w:id="281" w:name="_Toc153810686"/>
      <w:bookmarkStart w:id="282" w:name="_Toc154654953"/>
      <w:bookmarkStart w:id="283" w:name="_Toc154659931"/>
      <w:bookmarkStart w:id="284" w:name="_Toc155597384"/>
      <w:bookmarkStart w:id="285" w:name="_Toc172185947"/>
      <w:bookmarkStart w:id="286" w:name="_Toc172186127"/>
      <w:bookmarkStart w:id="287" w:name="_Toc172199494"/>
      <w:bookmarkStart w:id="288" w:name="_Toc172199637"/>
      <w:bookmarkStart w:id="289" w:name="_Toc172203849"/>
      <w:bookmarkStart w:id="290" w:name="_Toc172207201"/>
      <w:bookmarkStart w:id="291" w:name="_Toc173406799"/>
      <w:bookmarkStart w:id="292" w:name="_Toc173406827"/>
      <w:bookmarkStart w:id="293" w:name="_Toc173406863"/>
      <w:bookmarkStart w:id="294" w:name="_Toc182296879"/>
      <w:bookmarkStart w:id="295" w:name="_Toc182303497"/>
      <w:bookmarkStart w:id="296" w:name="_Toc182306909"/>
      <w:bookmarkStart w:id="297" w:name="_Toc182307220"/>
      <w:bookmarkStart w:id="298" w:name="_Toc182307352"/>
      <w:bookmarkStart w:id="299" w:name="_Toc182307768"/>
      <w:bookmarkStart w:id="300" w:name="_Toc182465379"/>
      <w:bookmarkStart w:id="301" w:name="_Toc182465899"/>
      <w:bookmarkStart w:id="302" w:name="_Toc182466313"/>
      <w:bookmarkStart w:id="303" w:name="_Toc182557705"/>
      <w:bookmarkStart w:id="304" w:name="_Toc182986610"/>
      <w:bookmarkStart w:id="305" w:name="_Toc182987805"/>
      <w:bookmarkStart w:id="306" w:name="_Toc184892448"/>
      <w:bookmarkStart w:id="307" w:name="_Toc184892722"/>
      <w:bookmarkStart w:id="308" w:name="_Toc184892844"/>
      <w:bookmarkStart w:id="309" w:name="_Toc184893040"/>
      <w:bookmarkStart w:id="310" w:name="_Toc184901801"/>
      <w:bookmarkStart w:id="311" w:name="_Toc215473946"/>
      <w:bookmarkStart w:id="312" w:name="_Toc215490157"/>
      <w:bookmarkStart w:id="313" w:name="_Toc215500253"/>
      <w:bookmarkStart w:id="314" w:name="_Toc215560036"/>
      <w:bookmarkStart w:id="315" w:name="_Toc215560086"/>
      <w:bookmarkStart w:id="316" w:name="_Toc215560136"/>
      <w:bookmarkStart w:id="317" w:name="_Toc215562711"/>
      <w:bookmarkStart w:id="318" w:name="_Toc215566736"/>
      <w:bookmarkStart w:id="319" w:name="_Toc215567213"/>
      <w:bookmarkStart w:id="320" w:name="_Toc215568012"/>
      <w:bookmarkStart w:id="321" w:name="_Toc215573109"/>
      <w:bookmarkStart w:id="322" w:name="_Toc215577770"/>
      <w:bookmarkStart w:id="323" w:name="_Toc215577931"/>
      <w:bookmarkStart w:id="324" w:name="_Toc216762724"/>
      <w:bookmarkStart w:id="325" w:name="_Toc216762778"/>
      <w:bookmarkStart w:id="326" w:name="_Toc216762833"/>
      <w:bookmarkStart w:id="327" w:name="_Toc216877065"/>
      <w:bookmarkStart w:id="328" w:name="_Toc216877122"/>
      <w:bookmarkStart w:id="329" w:name="_Toc217309932"/>
      <w:bookmarkStart w:id="330" w:name="_Toc217311368"/>
      <w:bookmarkStart w:id="331" w:name="_Toc21731142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68902D3B" w14:textId="77777777" w:rsidR="00232598" w:rsidRPr="00564544" w:rsidRDefault="00232598" w:rsidP="00232598">
      <w:pPr>
        <w:spacing w:after="0" w:line="360" w:lineRule="auto"/>
        <w:rPr>
          <w:b/>
        </w:rPr>
      </w:pPr>
      <w:r w:rsidRPr="00564544">
        <w:rPr>
          <w:b/>
        </w:rPr>
        <w:t>Gestión Presupuestaria</w:t>
      </w:r>
    </w:p>
    <w:p w14:paraId="7E2424CB" w14:textId="77777777" w:rsidR="00232598" w:rsidRPr="00564544" w:rsidRDefault="00232598" w:rsidP="00232598">
      <w:pPr>
        <w:pStyle w:val="Prrafodelista"/>
        <w:spacing w:line="360" w:lineRule="auto"/>
        <w:ind w:left="426"/>
        <w:rPr>
          <w:u w:val="single"/>
        </w:rPr>
      </w:pPr>
    </w:p>
    <w:p w14:paraId="4BA48352" w14:textId="14C06AC3" w:rsidR="00232598" w:rsidRPr="00564544" w:rsidRDefault="00AC7D4F" w:rsidP="00232598">
      <w:pPr>
        <w:pStyle w:val="Prrafodelista"/>
        <w:numPr>
          <w:ilvl w:val="0"/>
          <w:numId w:val="1"/>
        </w:numPr>
        <w:spacing w:line="360" w:lineRule="auto"/>
        <w:ind w:left="426"/>
        <w:jc w:val="both"/>
        <w:rPr>
          <w:rFonts w:eastAsiaTheme="minorHAnsi"/>
          <w:spacing w:val="20"/>
        </w:rPr>
      </w:pPr>
      <w:r w:rsidRPr="00564544">
        <w:rPr>
          <w:rFonts w:eastAsiaTheme="minorHAnsi"/>
          <w:spacing w:val="20"/>
        </w:rPr>
        <w:t>S</w:t>
      </w:r>
      <w:r w:rsidR="00232598" w:rsidRPr="00564544">
        <w:rPr>
          <w:rFonts w:eastAsiaTheme="minorHAnsi"/>
          <w:spacing w:val="20"/>
        </w:rPr>
        <w:t>e logró un aumento significativo en la asignación a la transferencia corriente para cobertura de los gastos con miras a ofrecer mejores servicios a la población. </w:t>
      </w:r>
    </w:p>
    <w:p w14:paraId="014EB922" w14:textId="77777777" w:rsidR="00232598" w:rsidRPr="00564544" w:rsidRDefault="00232598" w:rsidP="00232598">
      <w:pPr>
        <w:pStyle w:val="Prrafodelista"/>
        <w:spacing w:line="360" w:lineRule="auto"/>
        <w:ind w:left="426"/>
        <w:rPr>
          <w:u w:val="single"/>
        </w:rPr>
      </w:pPr>
    </w:p>
    <w:p w14:paraId="442106BF" w14:textId="77777777" w:rsidR="00232598" w:rsidRPr="00564544" w:rsidRDefault="00232598" w:rsidP="00232598">
      <w:pPr>
        <w:spacing w:after="0" w:line="360" w:lineRule="auto"/>
        <w:jc w:val="both"/>
        <w:rPr>
          <w:b/>
          <w:bCs/>
        </w:rPr>
      </w:pPr>
      <w:r w:rsidRPr="00564544">
        <w:rPr>
          <w:b/>
          <w:bCs/>
        </w:rPr>
        <w:t>Índice de Gestión Presupuestaria</w:t>
      </w:r>
    </w:p>
    <w:p w14:paraId="420CAC79" w14:textId="4A5F7394" w:rsidR="00232598" w:rsidRPr="00564544" w:rsidRDefault="00AC7D4F" w:rsidP="00232598">
      <w:pPr>
        <w:pStyle w:val="Prrafodelista"/>
        <w:numPr>
          <w:ilvl w:val="0"/>
          <w:numId w:val="1"/>
        </w:numPr>
        <w:spacing w:line="360" w:lineRule="auto"/>
        <w:ind w:left="426"/>
        <w:jc w:val="both"/>
        <w:rPr>
          <w:rFonts w:eastAsiaTheme="minorHAnsi"/>
          <w:spacing w:val="20"/>
        </w:rPr>
      </w:pPr>
      <w:r w:rsidRPr="00564544">
        <w:rPr>
          <w:rFonts w:eastAsiaTheme="minorHAnsi"/>
          <w:spacing w:val="20"/>
        </w:rPr>
        <w:t>Se</w:t>
      </w:r>
      <w:r w:rsidR="00232598" w:rsidRPr="00564544">
        <w:rPr>
          <w:rFonts w:eastAsiaTheme="minorHAnsi"/>
          <w:spacing w:val="20"/>
        </w:rPr>
        <w:t xml:space="preserve"> logró un </w:t>
      </w:r>
      <w:r w:rsidR="00B66412" w:rsidRPr="00564544">
        <w:rPr>
          <w:rFonts w:eastAsiaTheme="minorHAnsi"/>
          <w:b/>
          <w:bCs/>
          <w:spacing w:val="20"/>
        </w:rPr>
        <w:t>93.</w:t>
      </w:r>
      <w:r w:rsidR="0049482B" w:rsidRPr="00564544">
        <w:rPr>
          <w:rFonts w:eastAsiaTheme="minorHAnsi"/>
          <w:b/>
          <w:bCs/>
          <w:spacing w:val="20"/>
        </w:rPr>
        <w:t>0</w:t>
      </w:r>
      <w:r w:rsidR="00232598" w:rsidRPr="00564544">
        <w:rPr>
          <w:rFonts w:eastAsiaTheme="minorHAnsi"/>
          <w:b/>
          <w:bCs/>
          <w:spacing w:val="20"/>
        </w:rPr>
        <w:t>%</w:t>
      </w:r>
      <w:r w:rsidR="00232598" w:rsidRPr="00564544">
        <w:rPr>
          <w:rFonts w:eastAsiaTheme="minorHAnsi"/>
          <w:spacing w:val="20"/>
        </w:rPr>
        <w:t xml:space="preserve"> en el Indicador de Gestión Presupuestaria (IGP), </w:t>
      </w:r>
      <w:r w:rsidRPr="00564544">
        <w:rPr>
          <w:rFonts w:eastAsiaTheme="minorHAnsi"/>
          <w:spacing w:val="20"/>
        </w:rPr>
        <w:t xml:space="preserve">evidenciando un </w:t>
      </w:r>
      <w:r w:rsidR="00232598" w:rsidRPr="00564544">
        <w:rPr>
          <w:rFonts w:eastAsiaTheme="minorHAnsi"/>
          <w:spacing w:val="20"/>
        </w:rPr>
        <w:t xml:space="preserve">desempeño satisfactorio </w:t>
      </w:r>
      <w:r w:rsidRPr="00564544">
        <w:rPr>
          <w:rFonts w:eastAsiaTheme="minorHAnsi"/>
          <w:spacing w:val="20"/>
        </w:rPr>
        <w:t>y transparente.</w:t>
      </w:r>
      <w:bookmarkEnd w:id="96"/>
      <w:r w:rsidR="00232598" w:rsidRPr="00564544">
        <w:rPr>
          <w:rFonts w:eastAsiaTheme="minorHAnsi"/>
          <w:spacing w:val="20"/>
        </w:rPr>
        <w:t xml:space="preserve">  </w:t>
      </w:r>
    </w:p>
    <w:p w14:paraId="7B417026" w14:textId="77777777" w:rsidR="00232598" w:rsidRPr="00564544" w:rsidRDefault="00232598" w:rsidP="00232598">
      <w:pPr>
        <w:pStyle w:val="Prrafodelista"/>
        <w:spacing w:line="360" w:lineRule="auto"/>
        <w:ind w:left="426"/>
        <w:rPr>
          <w:rFonts w:eastAsiaTheme="minorHAnsi"/>
          <w:spacing w:val="20"/>
        </w:rPr>
      </w:pPr>
    </w:p>
    <w:p w14:paraId="1C4781E9" w14:textId="77777777" w:rsidR="00CA0C64" w:rsidRPr="00564544" w:rsidRDefault="00CA0C64" w:rsidP="00232598">
      <w:pPr>
        <w:pStyle w:val="Prrafodelista"/>
        <w:spacing w:line="360" w:lineRule="auto"/>
        <w:ind w:left="426"/>
        <w:rPr>
          <w:rFonts w:eastAsiaTheme="minorHAnsi"/>
          <w:spacing w:val="20"/>
        </w:rPr>
      </w:pPr>
    </w:p>
    <w:p w14:paraId="4B07DC5D" w14:textId="77777777" w:rsidR="00CA0C64" w:rsidRPr="006377F4" w:rsidRDefault="00CA0C64" w:rsidP="00232598">
      <w:pPr>
        <w:pStyle w:val="Prrafodelista"/>
        <w:spacing w:line="360" w:lineRule="auto"/>
        <w:ind w:left="426"/>
        <w:rPr>
          <w:rFonts w:eastAsiaTheme="minorHAnsi"/>
          <w:color w:val="717676"/>
          <w:spacing w:val="20"/>
        </w:rPr>
      </w:pPr>
    </w:p>
    <w:tbl>
      <w:tblPr>
        <w:tblW w:w="851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3001"/>
        <w:gridCol w:w="2134"/>
        <w:gridCol w:w="2134"/>
        <w:gridCol w:w="1243"/>
      </w:tblGrid>
      <w:tr w:rsidR="00232598" w:rsidRPr="006377F4" w14:paraId="5ED30732" w14:textId="77777777" w:rsidTr="00540CF5">
        <w:trPr>
          <w:trHeight w:val="400"/>
          <w:tblHeader/>
        </w:trPr>
        <w:tc>
          <w:tcPr>
            <w:tcW w:w="8512" w:type="dxa"/>
            <w:gridSpan w:val="4"/>
            <w:tcBorders>
              <w:bottom w:val="single" w:sz="4" w:space="0" w:color="FFFFFF" w:themeColor="background1"/>
            </w:tcBorders>
            <w:shd w:val="clear" w:color="auto" w:fill="142F62"/>
            <w:noWrap/>
            <w:vAlign w:val="center"/>
          </w:tcPr>
          <w:p w14:paraId="18786BFA" w14:textId="0E597617" w:rsidR="00232598" w:rsidRPr="00564544" w:rsidRDefault="00232598" w:rsidP="00D17FC3">
            <w:pPr>
              <w:spacing w:after="0" w:line="360" w:lineRule="auto"/>
              <w:jc w:val="center"/>
              <w:rPr>
                <w:rFonts w:eastAsia="Times New Roman"/>
                <w:b/>
                <w:bCs/>
                <w:color w:val="FFFFFF"/>
                <w:lang w:eastAsia="es-419"/>
              </w:rPr>
            </w:pPr>
            <w:r w:rsidRPr="0092400B">
              <w:rPr>
                <w:rFonts w:eastAsia="Times New Roman"/>
                <w:b/>
                <w:bCs/>
                <w:color w:val="FFFFFF" w:themeColor="background1"/>
              </w:rPr>
              <w:lastRenderedPageBreak/>
              <w:t xml:space="preserve">Gestión Presupuestaria </w:t>
            </w:r>
            <w:r w:rsidR="004B0F02" w:rsidRPr="0092400B">
              <w:rPr>
                <w:rFonts w:eastAsia="Times New Roman"/>
                <w:b/>
                <w:bCs/>
                <w:color w:val="FFFFFF" w:themeColor="background1"/>
              </w:rPr>
              <w:t>e</w:t>
            </w:r>
            <w:r w:rsidRPr="0092400B">
              <w:rPr>
                <w:rFonts w:eastAsia="Times New Roman"/>
                <w:b/>
                <w:bCs/>
                <w:color w:val="FFFFFF" w:themeColor="background1"/>
              </w:rPr>
              <w:t>nero-</w:t>
            </w:r>
            <w:r w:rsidR="00575908" w:rsidRPr="0092400B">
              <w:rPr>
                <w:rFonts w:eastAsia="Times New Roman"/>
                <w:b/>
                <w:bCs/>
                <w:color w:val="FFFFFF" w:themeColor="background1"/>
              </w:rPr>
              <w:t>diciembre</w:t>
            </w:r>
            <w:r w:rsidRPr="0092400B">
              <w:rPr>
                <w:rFonts w:eastAsia="Times New Roman"/>
                <w:b/>
                <w:bCs/>
                <w:color w:val="FFFFFF" w:themeColor="background1"/>
              </w:rPr>
              <w:t xml:space="preserve"> 202</w:t>
            </w:r>
            <w:r w:rsidR="00D25180" w:rsidRPr="0092400B">
              <w:rPr>
                <w:rFonts w:eastAsia="Times New Roman"/>
                <w:b/>
                <w:bCs/>
                <w:color w:val="FFFFFF" w:themeColor="background1"/>
              </w:rPr>
              <w:t>5</w:t>
            </w:r>
          </w:p>
        </w:tc>
      </w:tr>
      <w:tr w:rsidR="00232598" w:rsidRPr="006377F4" w14:paraId="54080F0F" w14:textId="77777777" w:rsidTr="00540CF5">
        <w:trPr>
          <w:trHeight w:val="400"/>
          <w:tblHeader/>
        </w:trPr>
        <w:tc>
          <w:tcPr>
            <w:tcW w:w="3001" w:type="dxa"/>
            <w:tcBorders>
              <w:top w:val="single" w:sz="4" w:space="0" w:color="FFFFFF" w:themeColor="background1"/>
              <w:right w:val="single" w:sz="4" w:space="0" w:color="FFFFFF" w:themeColor="background1"/>
            </w:tcBorders>
            <w:shd w:val="clear" w:color="auto" w:fill="142F62"/>
            <w:noWrap/>
            <w:vAlign w:val="center"/>
            <w:hideMark/>
          </w:tcPr>
          <w:p w14:paraId="60C7FDE7" w14:textId="77777777" w:rsidR="00232598" w:rsidRPr="00564544" w:rsidRDefault="00232598" w:rsidP="00D17FC3">
            <w:pPr>
              <w:spacing w:after="0" w:line="360" w:lineRule="auto"/>
              <w:jc w:val="center"/>
              <w:rPr>
                <w:rFonts w:eastAsia="Times New Roman"/>
                <w:b/>
                <w:bCs/>
                <w:color w:val="FFFFFF"/>
                <w:sz w:val="20"/>
                <w:szCs w:val="20"/>
                <w:lang w:eastAsia="es-419"/>
              </w:rPr>
            </w:pPr>
            <w:r w:rsidRPr="00564544">
              <w:rPr>
                <w:rFonts w:eastAsia="Times New Roman"/>
                <w:b/>
                <w:bCs/>
                <w:color w:val="FFFFFF"/>
                <w:sz w:val="20"/>
                <w:szCs w:val="20"/>
                <w:lang w:eastAsia="es-419"/>
              </w:rPr>
              <w:t>Programas</w:t>
            </w:r>
          </w:p>
        </w:tc>
        <w:tc>
          <w:tcPr>
            <w:tcW w:w="2134"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hideMark/>
          </w:tcPr>
          <w:p w14:paraId="2D860212" w14:textId="77777777" w:rsidR="000A0FCA" w:rsidRPr="00564544" w:rsidRDefault="00232598" w:rsidP="00D17FC3">
            <w:pPr>
              <w:spacing w:after="0" w:line="360" w:lineRule="auto"/>
              <w:jc w:val="center"/>
              <w:rPr>
                <w:rFonts w:eastAsia="Times New Roman"/>
                <w:b/>
                <w:bCs/>
                <w:color w:val="FFFFFF"/>
                <w:sz w:val="20"/>
                <w:szCs w:val="20"/>
                <w:lang w:eastAsia="es-419"/>
              </w:rPr>
            </w:pPr>
            <w:r w:rsidRPr="00564544">
              <w:rPr>
                <w:rFonts w:eastAsia="Times New Roman"/>
                <w:b/>
                <w:bCs/>
                <w:color w:val="FFFFFF"/>
                <w:sz w:val="20"/>
                <w:szCs w:val="20"/>
                <w:lang w:eastAsia="es-419"/>
              </w:rPr>
              <w:t>Presupuesto Inicial</w:t>
            </w:r>
            <w:r w:rsidR="000A0FCA" w:rsidRPr="00564544">
              <w:rPr>
                <w:rFonts w:eastAsia="Times New Roman"/>
                <w:b/>
                <w:bCs/>
                <w:color w:val="FFFFFF"/>
                <w:sz w:val="20"/>
                <w:szCs w:val="20"/>
                <w:lang w:eastAsia="es-419"/>
              </w:rPr>
              <w:t xml:space="preserve"> </w:t>
            </w:r>
          </w:p>
          <w:p w14:paraId="7364609B" w14:textId="5F0E6FF8" w:rsidR="00232598" w:rsidRPr="00564544" w:rsidRDefault="000A0FCA" w:rsidP="00D17FC3">
            <w:pPr>
              <w:spacing w:after="0" w:line="360" w:lineRule="auto"/>
              <w:jc w:val="center"/>
              <w:rPr>
                <w:rFonts w:eastAsia="Times New Roman"/>
                <w:b/>
                <w:bCs/>
                <w:color w:val="FFFFFF"/>
                <w:sz w:val="20"/>
                <w:szCs w:val="20"/>
                <w:lang w:eastAsia="es-419"/>
              </w:rPr>
            </w:pPr>
            <w:r w:rsidRPr="00564544">
              <w:rPr>
                <w:rFonts w:eastAsia="Times New Roman"/>
                <w:b/>
                <w:bCs/>
                <w:color w:val="FFFFFF"/>
                <w:sz w:val="20"/>
                <w:szCs w:val="20"/>
                <w:lang w:eastAsia="es-419"/>
              </w:rPr>
              <w:t>en (RD$)</w:t>
            </w:r>
          </w:p>
        </w:tc>
        <w:tc>
          <w:tcPr>
            <w:tcW w:w="2134"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hideMark/>
          </w:tcPr>
          <w:p w14:paraId="78178EB7" w14:textId="3A8F4C95" w:rsidR="000A0FCA" w:rsidRPr="00564544" w:rsidRDefault="00232598" w:rsidP="00D17FC3">
            <w:pPr>
              <w:spacing w:after="0" w:line="360" w:lineRule="auto"/>
              <w:jc w:val="center"/>
              <w:rPr>
                <w:rFonts w:eastAsia="Times New Roman"/>
                <w:b/>
                <w:bCs/>
                <w:color w:val="FFFFFF"/>
                <w:sz w:val="20"/>
                <w:szCs w:val="20"/>
                <w:lang w:eastAsia="es-419"/>
              </w:rPr>
            </w:pPr>
            <w:r w:rsidRPr="00564544">
              <w:rPr>
                <w:rFonts w:eastAsia="Times New Roman"/>
                <w:b/>
                <w:bCs/>
                <w:color w:val="FFFFFF"/>
                <w:sz w:val="20"/>
                <w:szCs w:val="20"/>
                <w:lang w:eastAsia="es-419"/>
              </w:rPr>
              <w:t>Ejecutado al 3</w:t>
            </w:r>
            <w:r w:rsidR="0049482B" w:rsidRPr="00564544">
              <w:rPr>
                <w:rFonts w:eastAsia="Times New Roman"/>
                <w:b/>
                <w:bCs/>
                <w:color w:val="FFFFFF"/>
                <w:sz w:val="20"/>
                <w:szCs w:val="20"/>
                <w:lang w:eastAsia="es-419"/>
              </w:rPr>
              <w:t>1</w:t>
            </w:r>
            <w:r w:rsidRPr="00564544">
              <w:rPr>
                <w:rFonts w:eastAsia="Times New Roman"/>
                <w:b/>
                <w:bCs/>
                <w:color w:val="FFFFFF"/>
                <w:sz w:val="20"/>
                <w:szCs w:val="20"/>
                <w:lang w:eastAsia="es-419"/>
              </w:rPr>
              <w:t xml:space="preserve"> de </w:t>
            </w:r>
            <w:r w:rsidR="00B80568">
              <w:rPr>
                <w:rFonts w:eastAsia="Times New Roman"/>
                <w:b/>
                <w:bCs/>
                <w:color w:val="FFFFFF"/>
                <w:sz w:val="20"/>
                <w:szCs w:val="20"/>
                <w:lang w:eastAsia="es-419"/>
              </w:rPr>
              <w:t>diciembre</w:t>
            </w:r>
            <w:r w:rsidR="000A0FCA" w:rsidRPr="00564544">
              <w:rPr>
                <w:rFonts w:eastAsia="Times New Roman"/>
                <w:b/>
                <w:bCs/>
                <w:color w:val="FFFFFF"/>
                <w:sz w:val="20"/>
                <w:szCs w:val="20"/>
                <w:lang w:eastAsia="es-419"/>
              </w:rPr>
              <w:t xml:space="preserve"> </w:t>
            </w:r>
          </w:p>
          <w:p w14:paraId="6CDB0468" w14:textId="7440E17E" w:rsidR="00232598" w:rsidRPr="00564544" w:rsidRDefault="000A0FCA" w:rsidP="00D17FC3">
            <w:pPr>
              <w:spacing w:after="0" w:line="360" w:lineRule="auto"/>
              <w:jc w:val="center"/>
              <w:rPr>
                <w:rFonts w:eastAsia="Times New Roman"/>
                <w:b/>
                <w:bCs/>
                <w:color w:val="FFFFFF"/>
                <w:sz w:val="20"/>
                <w:szCs w:val="20"/>
                <w:lang w:eastAsia="es-419"/>
              </w:rPr>
            </w:pPr>
            <w:r w:rsidRPr="00564544">
              <w:rPr>
                <w:rFonts w:eastAsia="Times New Roman"/>
                <w:b/>
                <w:bCs/>
                <w:color w:val="FFFFFF"/>
                <w:sz w:val="20"/>
                <w:szCs w:val="20"/>
                <w:lang w:eastAsia="es-419"/>
              </w:rPr>
              <w:t>en (RD$)</w:t>
            </w:r>
          </w:p>
        </w:tc>
        <w:tc>
          <w:tcPr>
            <w:tcW w:w="1241" w:type="dxa"/>
            <w:tcBorders>
              <w:top w:val="single" w:sz="4" w:space="0" w:color="FFFFFF" w:themeColor="background1"/>
              <w:left w:val="single" w:sz="4" w:space="0" w:color="FFFFFF" w:themeColor="background1"/>
            </w:tcBorders>
            <w:shd w:val="clear" w:color="auto" w:fill="142F62"/>
            <w:noWrap/>
            <w:vAlign w:val="center"/>
            <w:hideMark/>
          </w:tcPr>
          <w:p w14:paraId="2944EB6A" w14:textId="11324815" w:rsidR="00232598" w:rsidRPr="00564544" w:rsidRDefault="00232598" w:rsidP="00D17FC3">
            <w:pPr>
              <w:spacing w:after="0" w:line="360" w:lineRule="auto"/>
              <w:jc w:val="center"/>
              <w:rPr>
                <w:rFonts w:eastAsia="Times New Roman"/>
                <w:b/>
                <w:bCs/>
                <w:color w:val="FFFFFF"/>
                <w:sz w:val="20"/>
                <w:szCs w:val="20"/>
                <w:lang w:eastAsia="es-419"/>
              </w:rPr>
            </w:pPr>
            <w:r w:rsidRPr="00564544">
              <w:rPr>
                <w:rFonts w:eastAsia="Times New Roman"/>
                <w:b/>
                <w:bCs/>
                <w:color w:val="FFFFFF"/>
                <w:sz w:val="20"/>
                <w:szCs w:val="20"/>
                <w:lang w:eastAsia="es-419"/>
              </w:rPr>
              <w:t>%</w:t>
            </w:r>
          </w:p>
        </w:tc>
      </w:tr>
      <w:tr w:rsidR="00564544" w:rsidRPr="00564544" w14:paraId="6AEDC5BE" w14:textId="77777777" w:rsidTr="00540CF5">
        <w:trPr>
          <w:trHeight w:val="342"/>
        </w:trPr>
        <w:tc>
          <w:tcPr>
            <w:tcW w:w="3001" w:type="dxa"/>
            <w:shd w:val="clear" w:color="auto" w:fill="E0E6ED"/>
            <w:vAlign w:val="bottom"/>
            <w:hideMark/>
          </w:tcPr>
          <w:p w14:paraId="54368C36" w14:textId="5A11201A" w:rsidR="00232598" w:rsidRPr="00564544" w:rsidRDefault="00232598" w:rsidP="003B75DF">
            <w:pPr>
              <w:spacing w:after="0" w:line="360" w:lineRule="auto"/>
              <w:rPr>
                <w:rFonts w:eastAsia="Times New Roman"/>
                <w:sz w:val="20"/>
                <w:szCs w:val="20"/>
                <w:lang w:eastAsia="es-419"/>
              </w:rPr>
            </w:pPr>
            <w:r w:rsidRPr="00564544">
              <w:rPr>
                <w:rFonts w:eastAsia="Times New Roman"/>
                <w:sz w:val="20"/>
                <w:szCs w:val="20"/>
                <w:lang w:eastAsia="es-419"/>
              </w:rPr>
              <w:t xml:space="preserve">  01 Actividades </w:t>
            </w:r>
            <w:r w:rsidR="00B527EC" w:rsidRPr="00564544">
              <w:rPr>
                <w:rFonts w:eastAsia="Times New Roman"/>
                <w:sz w:val="20"/>
                <w:szCs w:val="20"/>
                <w:lang w:eastAsia="es-419"/>
              </w:rPr>
              <w:t>C</w:t>
            </w:r>
            <w:r w:rsidRPr="00564544">
              <w:rPr>
                <w:rFonts w:eastAsia="Times New Roman"/>
                <w:sz w:val="20"/>
                <w:szCs w:val="20"/>
                <w:lang w:eastAsia="es-419"/>
              </w:rPr>
              <w:t xml:space="preserve">entrales </w:t>
            </w:r>
            <w:r w:rsidR="00B03252" w:rsidRPr="00564544">
              <w:rPr>
                <w:rFonts w:eastAsia="Times New Roman"/>
                <w:sz w:val="20"/>
                <w:szCs w:val="20"/>
                <w:lang w:eastAsia="es-419"/>
              </w:rPr>
              <w:t xml:space="preserve">del </w:t>
            </w:r>
            <w:r w:rsidRPr="00564544">
              <w:rPr>
                <w:rFonts w:eastAsia="Times New Roman"/>
                <w:sz w:val="20"/>
                <w:szCs w:val="20"/>
                <w:lang w:eastAsia="es-419"/>
              </w:rPr>
              <w:t xml:space="preserve">Ministerio de Interior. </w:t>
            </w:r>
          </w:p>
        </w:tc>
        <w:tc>
          <w:tcPr>
            <w:tcW w:w="2134" w:type="dxa"/>
            <w:shd w:val="clear" w:color="auto" w:fill="E0E6ED"/>
            <w:noWrap/>
            <w:vAlign w:val="bottom"/>
            <w:hideMark/>
          </w:tcPr>
          <w:p w14:paraId="4BADE4AF" w14:textId="0389F43D" w:rsidR="00232598" w:rsidRPr="00603198" w:rsidRDefault="004247AF" w:rsidP="00D17FC3">
            <w:pPr>
              <w:spacing w:after="0" w:line="360" w:lineRule="auto"/>
              <w:jc w:val="right"/>
              <w:rPr>
                <w:rFonts w:eastAsia="Times New Roman"/>
                <w:sz w:val="20"/>
                <w:szCs w:val="20"/>
                <w:lang w:eastAsia="es-419"/>
              </w:rPr>
            </w:pPr>
            <w:r w:rsidRPr="00603198">
              <w:rPr>
                <w:rFonts w:eastAsia="Times New Roman"/>
                <w:sz w:val="20"/>
                <w:szCs w:val="20"/>
                <w:lang w:eastAsia="es-419"/>
              </w:rPr>
              <w:t>2</w:t>
            </w:r>
            <w:r w:rsidR="00232598" w:rsidRPr="00603198">
              <w:rPr>
                <w:rFonts w:eastAsia="Times New Roman"/>
                <w:sz w:val="20"/>
                <w:szCs w:val="20"/>
                <w:lang w:eastAsia="es-419"/>
              </w:rPr>
              <w:t>,</w:t>
            </w:r>
            <w:r w:rsidR="00603198" w:rsidRPr="00603198">
              <w:rPr>
                <w:rFonts w:eastAsia="Times New Roman"/>
                <w:sz w:val="20"/>
                <w:szCs w:val="20"/>
                <w:lang w:eastAsia="es-419"/>
              </w:rPr>
              <w:t>589,865,730.76</w:t>
            </w:r>
          </w:p>
        </w:tc>
        <w:tc>
          <w:tcPr>
            <w:tcW w:w="2134" w:type="dxa"/>
            <w:shd w:val="clear" w:color="auto" w:fill="E0E6ED"/>
            <w:noWrap/>
            <w:vAlign w:val="bottom"/>
            <w:hideMark/>
          </w:tcPr>
          <w:p w14:paraId="692AEB15" w14:textId="5F9DB03B" w:rsidR="00232598" w:rsidRPr="00564544" w:rsidRDefault="00603198" w:rsidP="00D17FC3">
            <w:pPr>
              <w:spacing w:after="0" w:line="360" w:lineRule="auto"/>
              <w:jc w:val="right"/>
              <w:rPr>
                <w:rFonts w:eastAsia="Times New Roman"/>
                <w:sz w:val="20"/>
                <w:szCs w:val="20"/>
                <w:lang w:eastAsia="es-419"/>
              </w:rPr>
            </w:pPr>
            <w:r>
              <w:rPr>
                <w:rFonts w:eastAsia="Times New Roman"/>
                <w:sz w:val="20"/>
                <w:szCs w:val="20"/>
                <w:lang w:eastAsia="es-419"/>
              </w:rPr>
              <w:t>1,980,280,835.19</w:t>
            </w:r>
          </w:p>
        </w:tc>
        <w:tc>
          <w:tcPr>
            <w:tcW w:w="1241" w:type="dxa"/>
            <w:shd w:val="clear" w:color="auto" w:fill="E0E6ED"/>
            <w:noWrap/>
            <w:vAlign w:val="bottom"/>
            <w:hideMark/>
          </w:tcPr>
          <w:p w14:paraId="2E8978D8" w14:textId="25013FCA" w:rsidR="00232598" w:rsidRPr="00564544" w:rsidRDefault="00603198" w:rsidP="00D17FC3">
            <w:pPr>
              <w:spacing w:after="0" w:line="360" w:lineRule="auto"/>
              <w:jc w:val="center"/>
              <w:rPr>
                <w:rFonts w:eastAsia="Times New Roman"/>
                <w:sz w:val="20"/>
                <w:szCs w:val="20"/>
                <w:lang w:eastAsia="es-419"/>
              </w:rPr>
            </w:pPr>
            <w:r>
              <w:rPr>
                <w:rFonts w:eastAsia="Times New Roman"/>
                <w:sz w:val="20"/>
                <w:szCs w:val="20"/>
                <w:lang w:eastAsia="es-419"/>
              </w:rPr>
              <w:t>76.46</w:t>
            </w:r>
          </w:p>
        </w:tc>
      </w:tr>
      <w:tr w:rsidR="00564544" w:rsidRPr="00564544" w14:paraId="482B4889" w14:textId="77777777" w:rsidTr="00540CF5">
        <w:trPr>
          <w:trHeight w:val="342"/>
        </w:trPr>
        <w:tc>
          <w:tcPr>
            <w:tcW w:w="3001" w:type="dxa"/>
            <w:vAlign w:val="bottom"/>
            <w:hideMark/>
          </w:tcPr>
          <w:p w14:paraId="3EC7EA9B" w14:textId="355E469E" w:rsidR="00232598" w:rsidRPr="00564544" w:rsidRDefault="00232598" w:rsidP="003B75DF">
            <w:pPr>
              <w:spacing w:after="0" w:line="360" w:lineRule="auto"/>
              <w:rPr>
                <w:rFonts w:eastAsia="Times New Roman"/>
                <w:sz w:val="20"/>
                <w:szCs w:val="20"/>
                <w:lang w:eastAsia="es-419"/>
              </w:rPr>
            </w:pPr>
            <w:r w:rsidRPr="00564544">
              <w:rPr>
                <w:rFonts w:eastAsia="Times New Roman"/>
                <w:sz w:val="20"/>
                <w:szCs w:val="20"/>
                <w:lang w:eastAsia="es-419"/>
              </w:rPr>
              <w:t xml:space="preserve"> 11 Asistencia y </w:t>
            </w:r>
            <w:r w:rsidR="00B527EC" w:rsidRPr="00564544">
              <w:rPr>
                <w:rFonts w:eastAsia="Times New Roman"/>
                <w:sz w:val="20"/>
                <w:szCs w:val="20"/>
                <w:lang w:eastAsia="es-419"/>
              </w:rPr>
              <w:t>P</w:t>
            </w:r>
            <w:r w:rsidRPr="00564544">
              <w:rPr>
                <w:rFonts w:eastAsia="Times New Roman"/>
                <w:sz w:val="20"/>
                <w:szCs w:val="20"/>
                <w:lang w:eastAsia="es-419"/>
              </w:rPr>
              <w:t xml:space="preserve">revención para </w:t>
            </w:r>
            <w:r w:rsidR="00B527EC" w:rsidRPr="00564544">
              <w:rPr>
                <w:rFonts w:eastAsia="Times New Roman"/>
                <w:sz w:val="20"/>
                <w:szCs w:val="20"/>
                <w:lang w:eastAsia="es-419"/>
              </w:rPr>
              <w:t>S</w:t>
            </w:r>
            <w:r w:rsidRPr="00564544">
              <w:rPr>
                <w:rFonts w:eastAsia="Times New Roman"/>
                <w:sz w:val="20"/>
                <w:szCs w:val="20"/>
                <w:lang w:eastAsia="es-419"/>
              </w:rPr>
              <w:t xml:space="preserve">eguridad </w:t>
            </w:r>
            <w:r w:rsidR="00B527EC" w:rsidRPr="00564544">
              <w:rPr>
                <w:rFonts w:eastAsia="Times New Roman"/>
                <w:sz w:val="20"/>
                <w:szCs w:val="20"/>
                <w:lang w:eastAsia="es-419"/>
              </w:rPr>
              <w:t>C</w:t>
            </w:r>
            <w:r w:rsidRPr="00564544">
              <w:rPr>
                <w:rFonts w:eastAsia="Times New Roman"/>
                <w:sz w:val="20"/>
                <w:szCs w:val="20"/>
                <w:lang w:eastAsia="es-419"/>
              </w:rPr>
              <w:t xml:space="preserve">iudadana. </w:t>
            </w:r>
          </w:p>
        </w:tc>
        <w:tc>
          <w:tcPr>
            <w:tcW w:w="2134" w:type="dxa"/>
            <w:noWrap/>
            <w:vAlign w:val="bottom"/>
            <w:hideMark/>
          </w:tcPr>
          <w:p w14:paraId="16801B65" w14:textId="3A71E512" w:rsidR="00232598" w:rsidRPr="00564544" w:rsidRDefault="00603198" w:rsidP="00D17FC3">
            <w:pPr>
              <w:spacing w:after="0" w:line="360" w:lineRule="auto"/>
              <w:jc w:val="right"/>
              <w:rPr>
                <w:rFonts w:eastAsia="Times New Roman"/>
                <w:sz w:val="20"/>
                <w:szCs w:val="20"/>
                <w:lang w:eastAsia="es-419"/>
              </w:rPr>
            </w:pPr>
            <w:r>
              <w:rPr>
                <w:rFonts w:eastAsia="Times New Roman"/>
                <w:sz w:val="20"/>
                <w:szCs w:val="20"/>
                <w:lang w:eastAsia="es-419"/>
              </w:rPr>
              <w:t>668,954,643.23</w:t>
            </w:r>
          </w:p>
        </w:tc>
        <w:tc>
          <w:tcPr>
            <w:tcW w:w="2134" w:type="dxa"/>
            <w:noWrap/>
            <w:vAlign w:val="bottom"/>
            <w:hideMark/>
          </w:tcPr>
          <w:p w14:paraId="4BA7B86C" w14:textId="7C901B2B" w:rsidR="00232598" w:rsidRPr="00564544" w:rsidRDefault="00603198" w:rsidP="00D17FC3">
            <w:pPr>
              <w:spacing w:after="0" w:line="360" w:lineRule="auto"/>
              <w:jc w:val="right"/>
              <w:rPr>
                <w:rFonts w:eastAsia="Times New Roman"/>
                <w:sz w:val="20"/>
                <w:szCs w:val="20"/>
                <w:lang w:eastAsia="es-419"/>
              </w:rPr>
            </w:pPr>
            <w:r>
              <w:rPr>
                <w:rFonts w:eastAsia="Times New Roman"/>
                <w:sz w:val="20"/>
                <w:szCs w:val="20"/>
                <w:lang w:eastAsia="es-419"/>
              </w:rPr>
              <w:t>593,653,079.92</w:t>
            </w:r>
          </w:p>
        </w:tc>
        <w:tc>
          <w:tcPr>
            <w:tcW w:w="1241" w:type="dxa"/>
            <w:noWrap/>
            <w:vAlign w:val="bottom"/>
            <w:hideMark/>
          </w:tcPr>
          <w:p w14:paraId="7C5AF30E" w14:textId="68A7F24A" w:rsidR="00232598" w:rsidRPr="00564544" w:rsidRDefault="00603198" w:rsidP="00D17FC3">
            <w:pPr>
              <w:spacing w:after="0" w:line="360" w:lineRule="auto"/>
              <w:jc w:val="center"/>
              <w:rPr>
                <w:rFonts w:eastAsia="Times New Roman"/>
                <w:sz w:val="20"/>
                <w:szCs w:val="20"/>
                <w:lang w:eastAsia="es-419"/>
              </w:rPr>
            </w:pPr>
            <w:r>
              <w:rPr>
                <w:rFonts w:eastAsia="Times New Roman"/>
                <w:sz w:val="20"/>
                <w:szCs w:val="20"/>
                <w:lang w:eastAsia="es-419"/>
              </w:rPr>
              <w:t>88.74</w:t>
            </w:r>
          </w:p>
        </w:tc>
      </w:tr>
      <w:tr w:rsidR="00564544" w:rsidRPr="00564544" w14:paraId="2B2746E9" w14:textId="77777777" w:rsidTr="00540CF5">
        <w:trPr>
          <w:trHeight w:val="342"/>
        </w:trPr>
        <w:tc>
          <w:tcPr>
            <w:tcW w:w="3001" w:type="dxa"/>
            <w:shd w:val="clear" w:color="auto" w:fill="E0E6ED"/>
            <w:vAlign w:val="bottom"/>
            <w:hideMark/>
          </w:tcPr>
          <w:p w14:paraId="3F8A91B3" w14:textId="3FF3D0E0" w:rsidR="00232598" w:rsidRPr="00564544" w:rsidRDefault="00232598" w:rsidP="003B75DF">
            <w:pPr>
              <w:spacing w:after="0" w:line="360" w:lineRule="auto"/>
              <w:rPr>
                <w:rFonts w:eastAsia="Times New Roman"/>
                <w:sz w:val="20"/>
                <w:szCs w:val="20"/>
                <w:lang w:eastAsia="es-419"/>
              </w:rPr>
            </w:pPr>
            <w:r w:rsidRPr="00564544">
              <w:rPr>
                <w:rFonts w:eastAsia="Times New Roman"/>
                <w:sz w:val="20"/>
                <w:szCs w:val="20"/>
                <w:lang w:eastAsia="es-419"/>
              </w:rPr>
              <w:t xml:space="preserve"> 12 Servicios de </w:t>
            </w:r>
            <w:r w:rsidR="00B527EC" w:rsidRPr="00564544">
              <w:rPr>
                <w:rFonts w:eastAsia="Times New Roman"/>
                <w:sz w:val="20"/>
                <w:szCs w:val="20"/>
                <w:lang w:eastAsia="es-419"/>
              </w:rPr>
              <w:t>C</w:t>
            </w:r>
            <w:r w:rsidRPr="00564544">
              <w:rPr>
                <w:rFonts w:eastAsia="Times New Roman"/>
                <w:sz w:val="20"/>
                <w:szCs w:val="20"/>
                <w:lang w:eastAsia="es-419"/>
              </w:rPr>
              <w:t xml:space="preserve">ontrol y </w:t>
            </w:r>
            <w:r w:rsidR="00B527EC" w:rsidRPr="00564544">
              <w:rPr>
                <w:rFonts w:eastAsia="Times New Roman"/>
                <w:sz w:val="20"/>
                <w:szCs w:val="20"/>
                <w:lang w:eastAsia="es-419"/>
              </w:rPr>
              <w:t>R</w:t>
            </w:r>
            <w:r w:rsidRPr="00564544">
              <w:rPr>
                <w:rFonts w:eastAsia="Times New Roman"/>
                <w:sz w:val="20"/>
                <w:szCs w:val="20"/>
                <w:lang w:eastAsia="es-419"/>
              </w:rPr>
              <w:t xml:space="preserve">egulación </w:t>
            </w:r>
            <w:r w:rsidR="00B527EC" w:rsidRPr="00564544">
              <w:rPr>
                <w:rFonts w:eastAsia="Times New Roman"/>
                <w:sz w:val="20"/>
                <w:szCs w:val="20"/>
                <w:lang w:eastAsia="es-419"/>
              </w:rPr>
              <w:t>M</w:t>
            </w:r>
            <w:r w:rsidRPr="00564544">
              <w:rPr>
                <w:rFonts w:eastAsia="Times New Roman"/>
                <w:sz w:val="20"/>
                <w:szCs w:val="20"/>
                <w:lang w:eastAsia="es-419"/>
              </w:rPr>
              <w:t xml:space="preserve">igratoria. </w:t>
            </w:r>
          </w:p>
        </w:tc>
        <w:tc>
          <w:tcPr>
            <w:tcW w:w="2134" w:type="dxa"/>
            <w:shd w:val="clear" w:color="auto" w:fill="E0E6ED"/>
            <w:noWrap/>
            <w:vAlign w:val="center"/>
            <w:hideMark/>
          </w:tcPr>
          <w:p w14:paraId="42046960" w14:textId="332B1772" w:rsidR="00232598" w:rsidRPr="00564544" w:rsidRDefault="00603198" w:rsidP="00D17FC3">
            <w:pPr>
              <w:spacing w:after="0" w:line="360" w:lineRule="auto"/>
              <w:jc w:val="center"/>
              <w:rPr>
                <w:rFonts w:eastAsia="Times New Roman"/>
                <w:sz w:val="20"/>
                <w:szCs w:val="20"/>
                <w:lang w:eastAsia="es-419"/>
              </w:rPr>
            </w:pPr>
            <w:r>
              <w:rPr>
                <w:rFonts w:eastAsia="Times New Roman"/>
                <w:sz w:val="20"/>
                <w:szCs w:val="20"/>
                <w:lang w:eastAsia="es-419"/>
              </w:rPr>
              <w:t>93,696,002.67</w:t>
            </w:r>
          </w:p>
        </w:tc>
        <w:tc>
          <w:tcPr>
            <w:tcW w:w="2134" w:type="dxa"/>
            <w:shd w:val="clear" w:color="auto" w:fill="E0E6ED"/>
            <w:noWrap/>
            <w:vAlign w:val="center"/>
            <w:hideMark/>
          </w:tcPr>
          <w:p w14:paraId="3E4B708D" w14:textId="69F28AB2" w:rsidR="00232598" w:rsidRPr="00564544" w:rsidRDefault="00603198" w:rsidP="00D17FC3">
            <w:pPr>
              <w:spacing w:after="0" w:line="360" w:lineRule="auto"/>
              <w:jc w:val="center"/>
              <w:rPr>
                <w:rFonts w:eastAsia="Times New Roman"/>
                <w:sz w:val="20"/>
                <w:szCs w:val="20"/>
                <w:lang w:eastAsia="es-419"/>
              </w:rPr>
            </w:pPr>
            <w:r>
              <w:rPr>
                <w:rFonts w:eastAsia="Times New Roman"/>
                <w:sz w:val="20"/>
                <w:szCs w:val="20"/>
                <w:lang w:eastAsia="es-419"/>
              </w:rPr>
              <w:t>67,261,130.24</w:t>
            </w:r>
          </w:p>
        </w:tc>
        <w:tc>
          <w:tcPr>
            <w:tcW w:w="1241" w:type="dxa"/>
            <w:shd w:val="clear" w:color="auto" w:fill="E0E6ED"/>
            <w:noWrap/>
            <w:vAlign w:val="center"/>
            <w:hideMark/>
          </w:tcPr>
          <w:p w14:paraId="6F29A18B" w14:textId="308E2F26" w:rsidR="00232598" w:rsidRPr="00564544" w:rsidRDefault="00603198" w:rsidP="00D17FC3">
            <w:pPr>
              <w:spacing w:after="0" w:line="360" w:lineRule="auto"/>
              <w:jc w:val="center"/>
              <w:rPr>
                <w:rFonts w:eastAsia="Times New Roman"/>
                <w:sz w:val="20"/>
                <w:szCs w:val="20"/>
                <w:lang w:eastAsia="es-419"/>
              </w:rPr>
            </w:pPr>
            <w:r>
              <w:rPr>
                <w:rFonts w:eastAsia="Times New Roman"/>
                <w:sz w:val="20"/>
                <w:szCs w:val="20"/>
                <w:lang w:eastAsia="es-419"/>
              </w:rPr>
              <w:t>71.79</w:t>
            </w:r>
          </w:p>
        </w:tc>
      </w:tr>
      <w:tr w:rsidR="00564544" w:rsidRPr="00564544" w14:paraId="7887408F" w14:textId="77777777" w:rsidTr="00540CF5">
        <w:trPr>
          <w:trHeight w:val="342"/>
        </w:trPr>
        <w:tc>
          <w:tcPr>
            <w:tcW w:w="3001" w:type="dxa"/>
            <w:vAlign w:val="center"/>
            <w:hideMark/>
          </w:tcPr>
          <w:p w14:paraId="1CD82466" w14:textId="691C6420" w:rsidR="00232598" w:rsidRPr="00564544" w:rsidRDefault="00232598" w:rsidP="003B75DF">
            <w:pPr>
              <w:spacing w:after="0" w:line="360" w:lineRule="auto"/>
              <w:rPr>
                <w:rFonts w:eastAsia="Times New Roman"/>
                <w:sz w:val="20"/>
                <w:szCs w:val="20"/>
                <w:lang w:eastAsia="es-419"/>
              </w:rPr>
            </w:pPr>
            <w:r w:rsidRPr="00564544">
              <w:rPr>
                <w:rFonts w:eastAsia="Times New Roman"/>
                <w:sz w:val="20"/>
                <w:szCs w:val="20"/>
                <w:lang w:eastAsia="es-419"/>
              </w:rPr>
              <w:t xml:space="preserve"> 1</w:t>
            </w:r>
            <w:r w:rsidR="00304F98" w:rsidRPr="00564544">
              <w:rPr>
                <w:rFonts w:eastAsia="Times New Roman"/>
                <w:sz w:val="20"/>
                <w:szCs w:val="20"/>
                <w:lang w:eastAsia="es-419"/>
              </w:rPr>
              <w:t>5</w:t>
            </w:r>
            <w:r w:rsidRPr="00564544">
              <w:rPr>
                <w:rFonts w:eastAsia="Times New Roman"/>
                <w:sz w:val="20"/>
                <w:szCs w:val="20"/>
                <w:lang w:eastAsia="es-419"/>
              </w:rPr>
              <w:t xml:space="preserve"> </w:t>
            </w:r>
            <w:r w:rsidR="00304F98" w:rsidRPr="00564544">
              <w:rPr>
                <w:rFonts w:eastAsia="Times New Roman"/>
                <w:sz w:val="20"/>
                <w:szCs w:val="20"/>
                <w:lang w:eastAsia="es-419"/>
              </w:rPr>
              <w:t>Gobernaciones Provinciales</w:t>
            </w:r>
          </w:p>
        </w:tc>
        <w:tc>
          <w:tcPr>
            <w:tcW w:w="2134" w:type="dxa"/>
            <w:noWrap/>
            <w:vAlign w:val="center"/>
            <w:hideMark/>
          </w:tcPr>
          <w:p w14:paraId="2AF92909" w14:textId="663D3151" w:rsidR="00232598" w:rsidRPr="00564544" w:rsidRDefault="00603198" w:rsidP="00D17FC3">
            <w:pPr>
              <w:spacing w:after="0" w:line="360" w:lineRule="auto"/>
              <w:jc w:val="center"/>
              <w:rPr>
                <w:rFonts w:eastAsia="Times New Roman"/>
                <w:sz w:val="20"/>
                <w:szCs w:val="20"/>
                <w:lang w:eastAsia="es-419"/>
              </w:rPr>
            </w:pPr>
            <w:r>
              <w:rPr>
                <w:rFonts w:eastAsia="Times New Roman"/>
                <w:sz w:val="20"/>
                <w:szCs w:val="20"/>
                <w:lang w:eastAsia="es-419"/>
              </w:rPr>
              <w:t>702,725,846.58</w:t>
            </w:r>
          </w:p>
        </w:tc>
        <w:tc>
          <w:tcPr>
            <w:tcW w:w="2134" w:type="dxa"/>
            <w:noWrap/>
            <w:vAlign w:val="center"/>
            <w:hideMark/>
          </w:tcPr>
          <w:p w14:paraId="33A7F8CA" w14:textId="21A6088C" w:rsidR="00232598" w:rsidRPr="00564544" w:rsidRDefault="00603198" w:rsidP="00D17FC3">
            <w:pPr>
              <w:spacing w:after="0" w:line="360" w:lineRule="auto"/>
              <w:jc w:val="center"/>
              <w:rPr>
                <w:rFonts w:eastAsia="Times New Roman"/>
                <w:sz w:val="20"/>
                <w:szCs w:val="20"/>
                <w:lang w:eastAsia="es-419"/>
              </w:rPr>
            </w:pPr>
            <w:r>
              <w:rPr>
                <w:rFonts w:eastAsia="Times New Roman"/>
                <w:sz w:val="20"/>
                <w:szCs w:val="20"/>
                <w:lang w:eastAsia="es-419"/>
              </w:rPr>
              <w:t>526,488,668.14</w:t>
            </w:r>
          </w:p>
        </w:tc>
        <w:tc>
          <w:tcPr>
            <w:tcW w:w="1241" w:type="dxa"/>
            <w:noWrap/>
            <w:vAlign w:val="center"/>
            <w:hideMark/>
          </w:tcPr>
          <w:p w14:paraId="4E0031E7" w14:textId="653753FC" w:rsidR="00232598" w:rsidRPr="00564544" w:rsidRDefault="00603198" w:rsidP="00D17FC3">
            <w:pPr>
              <w:spacing w:after="0" w:line="360" w:lineRule="auto"/>
              <w:jc w:val="center"/>
              <w:rPr>
                <w:rFonts w:eastAsia="Times New Roman"/>
                <w:sz w:val="20"/>
                <w:szCs w:val="20"/>
                <w:lang w:eastAsia="es-419"/>
              </w:rPr>
            </w:pPr>
            <w:r>
              <w:rPr>
                <w:rFonts w:eastAsia="Times New Roman"/>
                <w:sz w:val="20"/>
                <w:szCs w:val="20"/>
                <w:lang w:eastAsia="es-419"/>
              </w:rPr>
              <w:t>74.92</w:t>
            </w:r>
          </w:p>
        </w:tc>
      </w:tr>
      <w:tr w:rsidR="00564544" w:rsidRPr="00564544" w14:paraId="65717C24" w14:textId="77777777" w:rsidTr="00540CF5">
        <w:trPr>
          <w:trHeight w:val="576"/>
        </w:trPr>
        <w:tc>
          <w:tcPr>
            <w:tcW w:w="3001" w:type="dxa"/>
            <w:shd w:val="clear" w:color="auto" w:fill="E0E6ED"/>
            <w:vAlign w:val="center"/>
            <w:hideMark/>
          </w:tcPr>
          <w:p w14:paraId="77C49F63" w14:textId="77777777" w:rsidR="00232598" w:rsidRPr="00564544" w:rsidRDefault="00232598" w:rsidP="003B75DF">
            <w:pPr>
              <w:spacing w:after="0" w:line="360" w:lineRule="auto"/>
              <w:rPr>
                <w:rFonts w:eastAsia="Times New Roman"/>
                <w:sz w:val="20"/>
                <w:szCs w:val="20"/>
                <w:lang w:eastAsia="es-419"/>
              </w:rPr>
            </w:pPr>
            <w:r w:rsidRPr="00564544">
              <w:rPr>
                <w:rFonts w:eastAsia="Times New Roman"/>
                <w:sz w:val="20"/>
                <w:szCs w:val="20"/>
                <w:lang w:eastAsia="es-419"/>
              </w:rPr>
              <w:t xml:space="preserve"> 50 Reducción de Crímenes y Delitos que afectan a la Seguridad Ciudadana y Gobernaciones Provinciales y Policía Auxiliar.</w:t>
            </w:r>
          </w:p>
        </w:tc>
        <w:tc>
          <w:tcPr>
            <w:tcW w:w="2134" w:type="dxa"/>
            <w:shd w:val="clear" w:color="auto" w:fill="E0E6ED"/>
            <w:noWrap/>
            <w:vAlign w:val="center"/>
            <w:hideMark/>
          </w:tcPr>
          <w:p w14:paraId="4D239977" w14:textId="6BBAF90A" w:rsidR="00232598" w:rsidRPr="00564544" w:rsidRDefault="00603198" w:rsidP="00D17FC3">
            <w:pPr>
              <w:spacing w:after="0" w:line="360" w:lineRule="auto"/>
              <w:jc w:val="center"/>
              <w:rPr>
                <w:rFonts w:eastAsia="Times New Roman"/>
                <w:sz w:val="20"/>
                <w:szCs w:val="20"/>
                <w:lang w:eastAsia="es-419"/>
              </w:rPr>
            </w:pPr>
            <w:r>
              <w:rPr>
                <w:rFonts w:eastAsia="Times New Roman"/>
                <w:sz w:val="20"/>
                <w:szCs w:val="20"/>
                <w:lang w:eastAsia="es-419"/>
              </w:rPr>
              <w:t>1,143,689,200.00</w:t>
            </w:r>
          </w:p>
        </w:tc>
        <w:tc>
          <w:tcPr>
            <w:tcW w:w="2134" w:type="dxa"/>
            <w:shd w:val="clear" w:color="auto" w:fill="E0E6ED"/>
            <w:noWrap/>
            <w:vAlign w:val="center"/>
            <w:hideMark/>
          </w:tcPr>
          <w:p w14:paraId="69C357D9" w14:textId="2773B7A7" w:rsidR="00232598" w:rsidRPr="00564544" w:rsidRDefault="00603198" w:rsidP="00D17FC3">
            <w:pPr>
              <w:spacing w:after="0" w:line="360" w:lineRule="auto"/>
              <w:jc w:val="center"/>
              <w:rPr>
                <w:rFonts w:eastAsia="Times New Roman"/>
                <w:sz w:val="20"/>
                <w:szCs w:val="20"/>
                <w:lang w:eastAsia="es-419"/>
              </w:rPr>
            </w:pPr>
            <w:r>
              <w:rPr>
                <w:rFonts w:eastAsia="Times New Roman"/>
                <w:sz w:val="20"/>
                <w:szCs w:val="20"/>
                <w:lang w:eastAsia="es-419"/>
              </w:rPr>
              <w:t>1,014,746,092.53</w:t>
            </w:r>
          </w:p>
        </w:tc>
        <w:tc>
          <w:tcPr>
            <w:tcW w:w="1241" w:type="dxa"/>
            <w:shd w:val="clear" w:color="auto" w:fill="E0E6ED"/>
            <w:noWrap/>
            <w:vAlign w:val="center"/>
            <w:hideMark/>
          </w:tcPr>
          <w:p w14:paraId="060E1613" w14:textId="22AB6192" w:rsidR="00232598" w:rsidRPr="00564544" w:rsidRDefault="00603198" w:rsidP="00D17FC3">
            <w:pPr>
              <w:spacing w:after="0" w:line="360" w:lineRule="auto"/>
              <w:jc w:val="center"/>
              <w:rPr>
                <w:rFonts w:eastAsia="Times New Roman"/>
                <w:sz w:val="20"/>
                <w:szCs w:val="20"/>
                <w:lang w:eastAsia="es-419"/>
              </w:rPr>
            </w:pPr>
            <w:r>
              <w:rPr>
                <w:rFonts w:eastAsia="Times New Roman"/>
                <w:sz w:val="20"/>
                <w:szCs w:val="20"/>
                <w:lang w:eastAsia="es-419"/>
              </w:rPr>
              <w:t>88.73</w:t>
            </w:r>
          </w:p>
        </w:tc>
      </w:tr>
      <w:tr w:rsidR="00564544" w:rsidRPr="00564544" w14:paraId="1C20A496" w14:textId="77777777" w:rsidTr="00540CF5">
        <w:trPr>
          <w:trHeight w:val="51"/>
        </w:trPr>
        <w:tc>
          <w:tcPr>
            <w:tcW w:w="3001" w:type="dxa"/>
            <w:noWrap/>
            <w:vAlign w:val="bottom"/>
          </w:tcPr>
          <w:p w14:paraId="4DB4557B" w14:textId="59D49B8D" w:rsidR="00232598" w:rsidRPr="00564544" w:rsidRDefault="00232598" w:rsidP="00D17FC3">
            <w:pPr>
              <w:spacing w:after="0" w:line="360" w:lineRule="auto"/>
              <w:jc w:val="center"/>
              <w:rPr>
                <w:rFonts w:eastAsia="Times New Roman"/>
                <w:b/>
                <w:bCs/>
                <w:sz w:val="20"/>
                <w:szCs w:val="20"/>
                <w:lang w:eastAsia="es-419"/>
              </w:rPr>
            </w:pPr>
            <w:r w:rsidRPr="00564544">
              <w:rPr>
                <w:rFonts w:eastAsia="Times New Roman"/>
                <w:b/>
                <w:bCs/>
                <w:sz w:val="20"/>
                <w:szCs w:val="20"/>
                <w:lang w:eastAsia="es-419"/>
              </w:rPr>
              <w:t>T</w:t>
            </w:r>
            <w:r w:rsidR="00B527EC" w:rsidRPr="00564544">
              <w:rPr>
                <w:rFonts w:eastAsia="Times New Roman"/>
                <w:b/>
                <w:bCs/>
                <w:sz w:val="20"/>
                <w:szCs w:val="20"/>
                <w:lang w:eastAsia="es-419"/>
              </w:rPr>
              <w:t>otal</w:t>
            </w:r>
            <w:r w:rsidR="000A0FCA" w:rsidRPr="00564544">
              <w:rPr>
                <w:rFonts w:eastAsia="Times New Roman"/>
                <w:b/>
                <w:bCs/>
                <w:sz w:val="20"/>
                <w:szCs w:val="20"/>
                <w:lang w:eastAsia="es-419"/>
              </w:rPr>
              <w:t xml:space="preserve"> en (RD$)</w:t>
            </w:r>
          </w:p>
        </w:tc>
        <w:tc>
          <w:tcPr>
            <w:tcW w:w="2134" w:type="dxa"/>
            <w:noWrap/>
            <w:vAlign w:val="bottom"/>
          </w:tcPr>
          <w:p w14:paraId="1A4038D0" w14:textId="558E0948" w:rsidR="00232598" w:rsidRPr="00564544" w:rsidRDefault="00603198" w:rsidP="00D17FC3">
            <w:pPr>
              <w:spacing w:after="0" w:line="360" w:lineRule="auto"/>
              <w:jc w:val="right"/>
              <w:rPr>
                <w:rFonts w:eastAsia="Times New Roman"/>
                <w:b/>
                <w:bCs/>
                <w:sz w:val="20"/>
                <w:szCs w:val="20"/>
                <w:lang w:eastAsia="es-419"/>
              </w:rPr>
            </w:pPr>
            <w:r>
              <w:rPr>
                <w:rFonts w:eastAsia="Times New Roman"/>
                <w:b/>
                <w:bCs/>
                <w:sz w:val="20"/>
                <w:szCs w:val="20"/>
                <w:lang w:eastAsia="es-419"/>
              </w:rPr>
              <w:t>5,198,931,423.24</w:t>
            </w:r>
          </w:p>
        </w:tc>
        <w:tc>
          <w:tcPr>
            <w:tcW w:w="2134" w:type="dxa"/>
            <w:noWrap/>
            <w:vAlign w:val="bottom"/>
          </w:tcPr>
          <w:p w14:paraId="2CD030F8" w14:textId="3F1DC419" w:rsidR="00232598" w:rsidRPr="00564544" w:rsidRDefault="00603198" w:rsidP="00D17FC3">
            <w:pPr>
              <w:spacing w:after="0" w:line="360" w:lineRule="auto"/>
              <w:jc w:val="right"/>
              <w:rPr>
                <w:rFonts w:eastAsia="Times New Roman"/>
                <w:b/>
                <w:bCs/>
                <w:sz w:val="20"/>
                <w:szCs w:val="20"/>
                <w:lang w:eastAsia="es-419"/>
              </w:rPr>
            </w:pPr>
            <w:r>
              <w:rPr>
                <w:rFonts w:eastAsia="Times New Roman"/>
                <w:b/>
                <w:bCs/>
                <w:sz w:val="20"/>
                <w:szCs w:val="20"/>
                <w:lang w:eastAsia="es-419"/>
              </w:rPr>
              <w:t>4,182,429,806.02</w:t>
            </w:r>
          </w:p>
        </w:tc>
        <w:tc>
          <w:tcPr>
            <w:tcW w:w="1241" w:type="dxa"/>
            <w:noWrap/>
            <w:vAlign w:val="bottom"/>
          </w:tcPr>
          <w:p w14:paraId="49F376C8" w14:textId="07BE6055" w:rsidR="00232598" w:rsidRPr="00564544" w:rsidRDefault="00603198" w:rsidP="00D17FC3">
            <w:pPr>
              <w:keepNext/>
              <w:spacing w:after="0" w:line="360" w:lineRule="auto"/>
              <w:jc w:val="center"/>
              <w:rPr>
                <w:rFonts w:eastAsia="Times New Roman"/>
                <w:b/>
                <w:bCs/>
                <w:sz w:val="20"/>
                <w:szCs w:val="20"/>
                <w:lang w:eastAsia="es-419"/>
              </w:rPr>
            </w:pPr>
            <w:r>
              <w:rPr>
                <w:rFonts w:eastAsia="Times New Roman"/>
                <w:b/>
                <w:bCs/>
                <w:sz w:val="20"/>
                <w:szCs w:val="20"/>
                <w:lang w:eastAsia="es-419"/>
              </w:rPr>
              <w:t>80.45</w:t>
            </w:r>
          </w:p>
        </w:tc>
      </w:tr>
    </w:tbl>
    <w:p w14:paraId="2B56BE5F" w14:textId="57CF8FBF" w:rsidR="00232598" w:rsidRPr="00564544" w:rsidRDefault="00232598" w:rsidP="00232598">
      <w:pPr>
        <w:pStyle w:val="Descripcin"/>
        <w:spacing w:after="0"/>
        <w:rPr>
          <w:b w:val="0"/>
          <w:bCs w:val="0"/>
          <w:color w:val="767171"/>
          <w:u w:val="single"/>
          <w:lang w:val="es-DO"/>
        </w:rPr>
      </w:pPr>
      <w:r w:rsidRPr="00564544">
        <w:rPr>
          <w:b w:val="0"/>
          <w:bCs w:val="0"/>
          <w:color w:val="767171"/>
          <w:lang w:val="es-DO"/>
        </w:rPr>
        <w:t>Fuente:</w:t>
      </w:r>
      <w:r w:rsidR="00AA7C99" w:rsidRPr="00564544">
        <w:rPr>
          <w:b w:val="0"/>
          <w:bCs w:val="0"/>
          <w:color w:val="767171"/>
          <w:lang w:val="es-DO"/>
        </w:rPr>
        <w:t>1</w:t>
      </w:r>
      <w:r w:rsidR="000D7561" w:rsidRPr="00564544">
        <w:rPr>
          <w:b w:val="0"/>
          <w:bCs w:val="0"/>
          <w:color w:val="767171"/>
          <w:lang w:val="es-DO"/>
        </w:rPr>
        <w:t>4</w:t>
      </w:r>
      <w:r w:rsidRPr="00564544">
        <w:rPr>
          <w:b w:val="0"/>
          <w:bCs w:val="0"/>
          <w:color w:val="767171"/>
          <w:lang w:val="es-DO"/>
        </w:rPr>
        <w:t>. Reporte de Gestión Presupuestaria de la Dirección Financiera</w:t>
      </w:r>
    </w:p>
    <w:p w14:paraId="39D21EF9" w14:textId="77777777" w:rsidR="00232598" w:rsidRPr="00564544" w:rsidRDefault="00232598" w:rsidP="00232598">
      <w:pPr>
        <w:spacing w:after="0" w:line="360" w:lineRule="auto"/>
        <w:jc w:val="both"/>
        <w:rPr>
          <w:b/>
        </w:rPr>
      </w:pPr>
    </w:p>
    <w:p w14:paraId="285567E2" w14:textId="77777777" w:rsidR="00BA34B9" w:rsidRPr="00564544" w:rsidRDefault="00BA34B9" w:rsidP="00232598">
      <w:pPr>
        <w:spacing w:after="0" w:line="360" w:lineRule="auto"/>
        <w:jc w:val="both"/>
        <w:rPr>
          <w:b/>
        </w:rPr>
      </w:pPr>
    </w:p>
    <w:p w14:paraId="7A63D51E" w14:textId="77777777" w:rsidR="00BA34B9" w:rsidRPr="00564544" w:rsidRDefault="00BA34B9" w:rsidP="00232598">
      <w:pPr>
        <w:spacing w:after="0" w:line="360" w:lineRule="auto"/>
        <w:jc w:val="both"/>
        <w:rPr>
          <w:b/>
        </w:rPr>
      </w:pPr>
    </w:p>
    <w:p w14:paraId="4CFB15D7" w14:textId="4737723F" w:rsidR="00232598" w:rsidRPr="00564544" w:rsidRDefault="00232598" w:rsidP="00232598">
      <w:pPr>
        <w:spacing w:after="0" w:line="360" w:lineRule="auto"/>
        <w:jc w:val="both"/>
        <w:rPr>
          <w:b/>
        </w:rPr>
      </w:pPr>
      <w:r w:rsidRPr="00564544">
        <w:rPr>
          <w:b/>
        </w:rPr>
        <w:t>Balances de las Cuentas, Ejecución de gastos y aplicaciones financieras</w:t>
      </w:r>
    </w:p>
    <w:p w14:paraId="49AA5636" w14:textId="77777777" w:rsidR="00E9370C" w:rsidRPr="00564544" w:rsidRDefault="00E9370C" w:rsidP="003B75DF">
      <w:pPr>
        <w:spacing w:after="0" w:line="360" w:lineRule="auto"/>
        <w:jc w:val="both"/>
        <w:rPr>
          <w:b/>
        </w:rPr>
      </w:pPr>
    </w:p>
    <w:p w14:paraId="4DBE023E" w14:textId="77777777" w:rsidR="00140A69" w:rsidRPr="00564544" w:rsidRDefault="00140A69" w:rsidP="003B75DF">
      <w:pPr>
        <w:spacing w:after="0" w:line="360" w:lineRule="auto"/>
        <w:jc w:val="both"/>
        <w:rPr>
          <w:b/>
        </w:rPr>
      </w:pPr>
    </w:p>
    <w:p w14:paraId="270B1075" w14:textId="77777777" w:rsidR="00232598" w:rsidRPr="00564544" w:rsidRDefault="00232598" w:rsidP="00232598">
      <w:pPr>
        <w:spacing w:after="0" w:line="360" w:lineRule="auto"/>
        <w:jc w:val="both"/>
        <w:rPr>
          <w:b/>
        </w:rPr>
      </w:pPr>
      <w:r w:rsidRPr="00564544">
        <w:rPr>
          <w:b/>
        </w:rPr>
        <w:t xml:space="preserve">Cuentas por Cobrar </w:t>
      </w:r>
    </w:p>
    <w:p w14:paraId="22707468" w14:textId="77777777" w:rsidR="00A52CB2" w:rsidRPr="00564544" w:rsidRDefault="00A52CB2" w:rsidP="00232598">
      <w:pPr>
        <w:spacing w:after="0" w:line="360" w:lineRule="auto"/>
        <w:jc w:val="both"/>
        <w:rPr>
          <w:b/>
        </w:rPr>
      </w:pPr>
    </w:p>
    <w:p w14:paraId="42841A27" w14:textId="7A003310" w:rsidR="00446717" w:rsidRPr="00564544" w:rsidRDefault="00232598" w:rsidP="00232598">
      <w:pPr>
        <w:spacing w:after="0" w:line="360" w:lineRule="auto"/>
        <w:jc w:val="both"/>
        <w:rPr>
          <w:bCs/>
        </w:rPr>
      </w:pPr>
      <w:r w:rsidRPr="00564544">
        <w:t>Las cuentas por cobrar al 3</w:t>
      </w:r>
      <w:r w:rsidR="005B696F" w:rsidRPr="00564544">
        <w:t>1</w:t>
      </w:r>
      <w:r w:rsidR="007A5C33" w:rsidRPr="00564544">
        <w:t xml:space="preserve"> de </w:t>
      </w:r>
      <w:r w:rsidR="005B696F" w:rsidRPr="00564544">
        <w:t>diciembre</w:t>
      </w:r>
      <w:r w:rsidRPr="00564544">
        <w:t xml:space="preserve"> de</w:t>
      </w:r>
      <w:r w:rsidR="007A5C33" w:rsidRPr="00564544">
        <w:t>l</w:t>
      </w:r>
      <w:r w:rsidRPr="00564544">
        <w:t xml:space="preserve"> 202</w:t>
      </w:r>
      <w:r w:rsidR="00D25180" w:rsidRPr="00564544">
        <w:t>5</w:t>
      </w:r>
      <w:r w:rsidRPr="00564544">
        <w:t xml:space="preserve"> ascendieron a </w:t>
      </w:r>
      <w:r w:rsidR="007A5C33" w:rsidRPr="00564544">
        <w:br/>
      </w:r>
      <w:r w:rsidRPr="00564544">
        <w:rPr>
          <w:b/>
          <w:bCs/>
        </w:rPr>
        <w:t>RD$ 23, 362,008.88</w:t>
      </w:r>
      <w:r w:rsidR="00D733FE" w:rsidRPr="00564544">
        <w:rPr>
          <w:b/>
          <w:bCs/>
        </w:rPr>
        <w:t xml:space="preserve"> </w:t>
      </w:r>
      <w:r w:rsidR="00D733FE" w:rsidRPr="00564544">
        <w:t>(veinte y tres millones trescientos sesenta y dos mil ocho con 88/100)</w:t>
      </w:r>
      <w:r w:rsidRPr="00564544">
        <w:t>, según se</w:t>
      </w:r>
      <w:r w:rsidRPr="00564544">
        <w:rPr>
          <w:bCs/>
        </w:rPr>
        <w:t xml:space="preserve"> muestra a continuación:</w:t>
      </w:r>
    </w:p>
    <w:p w14:paraId="36D9720D" w14:textId="77777777" w:rsidR="00232598" w:rsidRPr="00CC0A27" w:rsidRDefault="00232598" w:rsidP="00232598">
      <w:pPr>
        <w:spacing w:after="0" w:line="360" w:lineRule="auto"/>
        <w:jc w:val="both"/>
        <w:rPr>
          <w:bCs/>
          <w:u w:val="single"/>
        </w:rPr>
      </w:pPr>
    </w:p>
    <w:tbl>
      <w:tblPr>
        <w:tblW w:w="7660" w:type="dxa"/>
        <w:jc w:val="cente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left w:w="70" w:type="dxa"/>
          <w:right w:w="70" w:type="dxa"/>
        </w:tblCellMar>
        <w:tblLook w:val="04A0" w:firstRow="1" w:lastRow="0" w:firstColumn="1" w:lastColumn="0" w:noHBand="0" w:noVBand="1"/>
      </w:tblPr>
      <w:tblGrid>
        <w:gridCol w:w="5843"/>
        <w:gridCol w:w="1817"/>
      </w:tblGrid>
      <w:tr w:rsidR="00232598" w:rsidRPr="006377F4" w14:paraId="4913CAF8" w14:textId="77777777" w:rsidTr="003B1578">
        <w:trPr>
          <w:trHeight w:val="346"/>
          <w:tblHeader/>
          <w:jc w:val="center"/>
        </w:trPr>
        <w:tc>
          <w:tcPr>
            <w:tcW w:w="7660" w:type="dxa"/>
            <w:gridSpan w:val="2"/>
            <w:shd w:val="clear" w:color="auto" w:fill="142F62"/>
            <w:vAlign w:val="center"/>
          </w:tcPr>
          <w:p w14:paraId="4EF93284" w14:textId="25AD3E89" w:rsidR="00232598" w:rsidRPr="006377F4" w:rsidRDefault="00232598" w:rsidP="00D17FC3">
            <w:pPr>
              <w:spacing w:after="0" w:line="360" w:lineRule="auto"/>
              <w:jc w:val="center"/>
              <w:rPr>
                <w:color w:val="717676"/>
                <w:lang w:eastAsia="es-DO"/>
              </w:rPr>
            </w:pPr>
            <w:r w:rsidRPr="006377F4">
              <w:rPr>
                <w:b/>
                <w:bCs/>
                <w:color w:val="FFFFFF" w:themeColor="background1"/>
              </w:rPr>
              <w:lastRenderedPageBreak/>
              <w:t>Relación de Cuentas por Cobrar</w:t>
            </w:r>
            <w:r w:rsidR="000A0FCA" w:rsidRPr="006377F4">
              <w:rPr>
                <w:b/>
                <w:bCs/>
                <w:color w:val="FFFFFF" w:themeColor="background1"/>
              </w:rPr>
              <w:t xml:space="preserve"> (RD$)</w:t>
            </w:r>
          </w:p>
        </w:tc>
      </w:tr>
      <w:tr w:rsidR="00564544" w:rsidRPr="00564544" w14:paraId="12D05C56" w14:textId="77777777" w:rsidTr="003B1578">
        <w:trPr>
          <w:trHeight w:val="275"/>
          <w:jc w:val="center"/>
        </w:trPr>
        <w:tc>
          <w:tcPr>
            <w:tcW w:w="5843" w:type="dxa"/>
            <w:shd w:val="clear" w:color="auto" w:fill="E0E6ED"/>
            <w:vAlign w:val="bottom"/>
            <w:hideMark/>
          </w:tcPr>
          <w:p w14:paraId="175E5DD8" w14:textId="64354301" w:rsidR="00232598" w:rsidRPr="00564544" w:rsidRDefault="00D733FE" w:rsidP="00D17FC3">
            <w:pPr>
              <w:spacing w:after="0" w:line="360" w:lineRule="auto"/>
              <w:rPr>
                <w:sz w:val="20"/>
                <w:szCs w:val="20"/>
                <w:lang w:eastAsia="es-DO"/>
              </w:rPr>
            </w:pPr>
            <w:r w:rsidRPr="00564544">
              <w:rPr>
                <w:sz w:val="20"/>
                <w:szCs w:val="20"/>
                <w:lang w:eastAsia="es-DO"/>
              </w:rPr>
              <w:t>|</w:t>
            </w:r>
            <w:r w:rsidR="00232598" w:rsidRPr="00564544">
              <w:rPr>
                <w:sz w:val="20"/>
                <w:szCs w:val="20"/>
                <w:lang w:eastAsia="es-DO"/>
              </w:rPr>
              <w:t>Distrito Nacional</w:t>
            </w:r>
          </w:p>
        </w:tc>
        <w:tc>
          <w:tcPr>
            <w:tcW w:w="1817" w:type="dxa"/>
            <w:shd w:val="clear" w:color="auto" w:fill="E0E6ED"/>
            <w:noWrap/>
            <w:vAlign w:val="bottom"/>
            <w:hideMark/>
          </w:tcPr>
          <w:p w14:paraId="1A42E177" w14:textId="77777777" w:rsidR="00232598" w:rsidRPr="00564544" w:rsidRDefault="00232598" w:rsidP="00D17FC3">
            <w:pPr>
              <w:spacing w:after="0" w:line="360" w:lineRule="auto"/>
              <w:jc w:val="right"/>
              <w:rPr>
                <w:sz w:val="20"/>
                <w:szCs w:val="20"/>
                <w:lang w:eastAsia="es-DO"/>
              </w:rPr>
            </w:pPr>
            <w:r w:rsidRPr="00564544">
              <w:rPr>
                <w:sz w:val="20"/>
                <w:szCs w:val="20"/>
                <w:lang w:eastAsia="es-DO"/>
              </w:rPr>
              <w:t>13,842,512.81</w:t>
            </w:r>
          </w:p>
        </w:tc>
      </w:tr>
      <w:tr w:rsidR="00564544" w:rsidRPr="00564544" w14:paraId="3EE99D5F" w14:textId="77777777" w:rsidTr="003B1578">
        <w:trPr>
          <w:trHeight w:val="225"/>
          <w:jc w:val="center"/>
        </w:trPr>
        <w:tc>
          <w:tcPr>
            <w:tcW w:w="5843" w:type="dxa"/>
            <w:vAlign w:val="bottom"/>
            <w:hideMark/>
          </w:tcPr>
          <w:p w14:paraId="5E731B5E" w14:textId="77777777" w:rsidR="00232598" w:rsidRPr="00564544" w:rsidRDefault="00232598" w:rsidP="00D17FC3">
            <w:pPr>
              <w:spacing w:after="0" w:line="360" w:lineRule="auto"/>
              <w:rPr>
                <w:sz w:val="20"/>
                <w:szCs w:val="20"/>
                <w:lang w:eastAsia="es-DO"/>
              </w:rPr>
            </w:pPr>
            <w:r w:rsidRPr="00564544">
              <w:rPr>
                <w:sz w:val="20"/>
                <w:szCs w:val="20"/>
                <w:lang w:eastAsia="es-DO"/>
              </w:rPr>
              <w:t>Santo Domingo Norte</w:t>
            </w:r>
          </w:p>
        </w:tc>
        <w:tc>
          <w:tcPr>
            <w:tcW w:w="1817" w:type="dxa"/>
            <w:noWrap/>
            <w:vAlign w:val="bottom"/>
            <w:hideMark/>
          </w:tcPr>
          <w:p w14:paraId="00EDD3F9" w14:textId="77777777" w:rsidR="00232598" w:rsidRPr="00564544" w:rsidRDefault="00232598" w:rsidP="00D17FC3">
            <w:pPr>
              <w:spacing w:after="0" w:line="360" w:lineRule="auto"/>
              <w:jc w:val="right"/>
              <w:rPr>
                <w:sz w:val="20"/>
                <w:szCs w:val="20"/>
                <w:lang w:eastAsia="es-DO"/>
              </w:rPr>
            </w:pPr>
            <w:r w:rsidRPr="00564544">
              <w:rPr>
                <w:sz w:val="20"/>
                <w:szCs w:val="20"/>
                <w:lang w:eastAsia="es-DO"/>
              </w:rPr>
              <w:t>4,183,087.96</w:t>
            </w:r>
          </w:p>
        </w:tc>
      </w:tr>
      <w:tr w:rsidR="00564544" w:rsidRPr="00564544" w14:paraId="620861C7" w14:textId="77777777" w:rsidTr="003B1578">
        <w:trPr>
          <w:trHeight w:val="215"/>
          <w:jc w:val="center"/>
        </w:trPr>
        <w:tc>
          <w:tcPr>
            <w:tcW w:w="5843" w:type="dxa"/>
            <w:shd w:val="clear" w:color="auto" w:fill="E0E6ED"/>
            <w:vAlign w:val="bottom"/>
            <w:hideMark/>
          </w:tcPr>
          <w:p w14:paraId="23471BE8" w14:textId="77777777" w:rsidR="00232598" w:rsidRPr="00564544" w:rsidRDefault="00232598" w:rsidP="00D17FC3">
            <w:pPr>
              <w:spacing w:after="0" w:line="360" w:lineRule="auto"/>
              <w:rPr>
                <w:sz w:val="20"/>
                <w:szCs w:val="20"/>
                <w:lang w:eastAsia="es-DO"/>
              </w:rPr>
            </w:pPr>
            <w:r w:rsidRPr="00564544">
              <w:rPr>
                <w:sz w:val="20"/>
                <w:szCs w:val="20"/>
                <w:lang w:eastAsia="es-DO"/>
              </w:rPr>
              <w:t>Santo Domingo Este</w:t>
            </w:r>
          </w:p>
        </w:tc>
        <w:tc>
          <w:tcPr>
            <w:tcW w:w="1817" w:type="dxa"/>
            <w:shd w:val="clear" w:color="auto" w:fill="E0E6ED"/>
            <w:noWrap/>
            <w:vAlign w:val="bottom"/>
            <w:hideMark/>
          </w:tcPr>
          <w:p w14:paraId="7A0662C7" w14:textId="77777777" w:rsidR="00232598" w:rsidRPr="00564544" w:rsidRDefault="00232598" w:rsidP="00D17FC3">
            <w:pPr>
              <w:spacing w:after="0" w:line="360" w:lineRule="auto"/>
              <w:jc w:val="right"/>
              <w:rPr>
                <w:sz w:val="20"/>
                <w:szCs w:val="20"/>
                <w:lang w:eastAsia="es-DO"/>
              </w:rPr>
            </w:pPr>
            <w:r w:rsidRPr="00564544">
              <w:rPr>
                <w:sz w:val="20"/>
                <w:szCs w:val="20"/>
                <w:lang w:eastAsia="es-DO"/>
              </w:rPr>
              <w:t>2,732,132.31</w:t>
            </w:r>
          </w:p>
        </w:tc>
      </w:tr>
      <w:tr w:rsidR="00564544" w:rsidRPr="00564544" w14:paraId="5E26C53C" w14:textId="77777777" w:rsidTr="003B1578">
        <w:trPr>
          <w:trHeight w:val="207"/>
          <w:jc w:val="center"/>
        </w:trPr>
        <w:tc>
          <w:tcPr>
            <w:tcW w:w="5843" w:type="dxa"/>
            <w:vAlign w:val="bottom"/>
            <w:hideMark/>
          </w:tcPr>
          <w:p w14:paraId="769C084D" w14:textId="77777777" w:rsidR="00232598" w:rsidRPr="00564544" w:rsidRDefault="00232598" w:rsidP="00D17FC3">
            <w:pPr>
              <w:spacing w:after="0" w:line="360" w:lineRule="auto"/>
              <w:rPr>
                <w:sz w:val="20"/>
                <w:szCs w:val="20"/>
                <w:lang w:eastAsia="es-DO"/>
              </w:rPr>
            </w:pPr>
            <w:r w:rsidRPr="00564544">
              <w:rPr>
                <w:sz w:val="20"/>
                <w:szCs w:val="20"/>
                <w:lang w:eastAsia="es-DO"/>
              </w:rPr>
              <w:t>La Ermita</w:t>
            </w:r>
          </w:p>
        </w:tc>
        <w:tc>
          <w:tcPr>
            <w:tcW w:w="1817" w:type="dxa"/>
            <w:noWrap/>
            <w:vAlign w:val="bottom"/>
            <w:hideMark/>
          </w:tcPr>
          <w:p w14:paraId="5AF75939" w14:textId="77777777" w:rsidR="00232598" w:rsidRPr="00564544" w:rsidRDefault="00232598" w:rsidP="00D17FC3">
            <w:pPr>
              <w:spacing w:after="0" w:line="360" w:lineRule="auto"/>
              <w:jc w:val="right"/>
              <w:rPr>
                <w:sz w:val="20"/>
                <w:szCs w:val="20"/>
                <w:lang w:eastAsia="es-DO"/>
              </w:rPr>
            </w:pPr>
            <w:r w:rsidRPr="00564544">
              <w:rPr>
                <w:sz w:val="20"/>
                <w:szCs w:val="20"/>
                <w:lang w:eastAsia="es-DO"/>
              </w:rPr>
              <w:t>249,985.72</w:t>
            </w:r>
          </w:p>
        </w:tc>
      </w:tr>
      <w:tr w:rsidR="00564544" w:rsidRPr="00564544" w14:paraId="6EC91AF7" w14:textId="77777777" w:rsidTr="003B1578">
        <w:trPr>
          <w:trHeight w:val="207"/>
          <w:jc w:val="center"/>
        </w:trPr>
        <w:tc>
          <w:tcPr>
            <w:tcW w:w="5843" w:type="dxa"/>
            <w:shd w:val="clear" w:color="auto" w:fill="E0E6ED"/>
            <w:vAlign w:val="bottom"/>
            <w:hideMark/>
          </w:tcPr>
          <w:p w14:paraId="10696D5C" w14:textId="77777777" w:rsidR="00232598" w:rsidRPr="00564544" w:rsidRDefault="00232598" w:rsidP="00D17FC3">
            <w:pPr>
              <w:spacing w:after="0" w:line="360" w:lineRule="auto"/>
              <w:rPr>
                <w:sz w:val="20"/>
                <w:szCs w:val="20"/>
                <w:lang w:eastAsia="es-DO"/>
              </w:rPr>
            </w:pPr>
            <w:r w:rsidRPr="00564544">
              <w:rPr>
                <w:sz w:val="20"/>
                <w:szCs w:val="20"/>
                <w:lang w:eastAsia="es-DO"/>
              </w:rPr>
              <w:t>Santiago</w:t>
            </w:r>
          </w:p>
        </w:tc>
        <w:tc>
          <w:tcPr>
            <w:tcW w:w="1817" w:type="dxa"/>
            <w:shd w:val="clear" w:color="auto" w:fill="E0E6ED"/>
            <w:noWrap/>
            <w:vAlign w:val="bottom"/>
            <w:hideMark/>
          </w:tcPr>
          <w:p w14:paraId="37951EBD" w14:textId="77777777" w:rsidR="00232598" w:rsidRPr="00564544" w:rsidRDefault="00232598" w:rsidP="00D17FC3">
            <w:pPr>
              <w:spacing w:after="0" w:line="360" w:lineRule="auto"/>
              <w:jc w:val="right"/>
              <w:rPr>
                <w:sz w:val="20"/>
                <w:szCs w:val="20"/>
                <w:lang w:eastAsia="es-DO"/>
              </w:rPr>
            </w:pPr>
            <w:r w:rsidRPr="00564544">
              <w:rPr>
                <w:sz w:val="20"/>
                <w:szCs w:val="20"/>
                <w:lang w:eastAsia="es-DO"/>
              </w:rPr>
              <w:t>5,373,493.30</w:t>
            </w:r>
          </w:p>
        </w:tc>
      </w:tr>
      <w:tr w:rsidR="00564544" w:rsidRPr="00564544" w14:paraId="4AC0DEE2" w14:textId="77777777" w:rsidTr="003B1578">
        <w:trPr>
          <w:trHeight w:val="232"/>
          <w:jc w:val="center"/>
        </w:trPr>
        <w:tc>
          <w:tcPr>
            <w:tcW w:w="5843" w:type="dxa"/>
            <w:noWrap/>
            <w:vAlign w:val="bottom"/>
            <w:hideMark/>
          </w:tcPr>
          <w:p w14:paraId="341C5B8F" w14:textId="77777777" w:rsidR="00232598" w:rsidRPr="00564544" w:rsidRDefault="00232598" w:rsidP="00D17FC3">
            <w:pPr>
              <w:spacing w:after="0" w:line="360" w:lineRule="auto"/>
              <w:rPr>
                <w:sz w:val="20"/>
                <w:szCs w:val="20"/>
                <w:lang w:eastAsia="es-DO"/>
              </w:rPr>
            </w:pPr>
            <w:r w:rsidRPr="00564544">
              <w:rPr>
                <w:sz w:val="20"/>
                <w:szCs w:val="20"/>
                <w:lang w:eastAsia="es-DO"/>
              </w:rPr>
              <w:t>Subtotal</w:t>
            </w:r>
          </w:p>
        </w:tc>
        <w:tc>
          <w:tcPr>
            <w:tcW w:w="1817" w:type="dxa"/>
            <w:noWrap/>
            <w:vAlign w:val="bottom"/>
            <w:hideMark/>
          </w:tcPr>
          <w:p w14:paraId="3EF15118" w14:textId="77777777" w:rsidR="00232598" w:rsidRPr="00564544" w:rsidRDefault="00232598" w:rsidP="00D17FC3">
            <w:pPr>
              <w:spacing w:after="0" w:line="360" w:lineRule="auto"/>
              <w:jc w:val="right"/>
              <w:rPr>
                <w:sz w:val="20"/>
                <w:szCs w:val="20"/>
                <w:lang w:eastAsia="es-DO"/>
              </w:rPr>
            </w:pPr>
            <w:r w:rsidRPr="00564544">
              <w:rPr>
                <w:sz w:val="20"/>
                <w:szCs w:val="20"/>
                <w:lang w:eastAsia="es-DO"/>
              </w:rPr>
              <w:t>26,381,212.10</w:t>
            </w:r>
          </w:p>
        </w:tc>
      </w:tr>
      <w:tr w:rsidR="00564544" w:rsidRPr="00564544" w14:paraId="53C77F91" w14:textId="77777777" w:rsidTr="003B1578">
        <w:trPr>
          <w:trHeight w:val="312"/>
          <w:jc w:val="center"/>
        </w:trPr>
        <w:tc>
          <w:tcPr>
            <w:tcW w:w="5843" w:type="dxa"/>
            <w:shd w:val="clear" w:color="auto" w:fill="E0E6ED"/>
            <w:vAlign w:val="bottom"/>
            <w:hideMark/>
          </w:tcPr>
          <w:p w14:paraId="643363C8" w14:textId="77777777" w:rsidR="00232598" w:rsidRPr="00564544" w:rsidRDefault="00232598" w:rsidP="00D17FC3">
            <w:pPr>
              <w:spacing w:after="0" w:line="360" w:lineRule="auto"/>
              <w:rPr>
                <w:sz w:val="20"/>
                <w:szCs w:val="20"/>
                <w:lang w:eastAsia="es-DO"/>
              </w:rPr>
            </w:pPr>
            <w:r w:rsidRPr="00564544">
              <w:rPr>
                <w:sz w:val="20"/>
                <w:szCs w:val="20"/>
                <w:lang w:eastAsia="es-DO"/>
              </w:rPr>
              <w:t>Menos ingresos de recuperación de cuotas no identificadas</w:t>
            </w:r>
          </w:p>
        </w:tc>
        <w:tc>
          <w:tcPr>
            <w:tcW w:w="1817" w:type="dxa"/>
            <w:shd w:val="clear" w:color="auto" w:fill="E0E6ED"/>
            <w:noWrap/>
            <w:vAlign w:val="bottom"/>
            <w:hideMark/>
          </w:tcPr>
          <w:p w14:paraId="2287EE23" w14:textId="77777777" w:rsidR="00232598" w:rsidRPr="00564544" w:rsidRDefault="00232598" w:rsidP="00D17FC3">
            <w:pPr>
              <w:spacing w:after="0" w:line="360" w:lineRule="auto"/>
              <w:jc w:val="right"/>
              <w:rPr>
                <w:sz w:val="20"/>
                <w:szCs w:val="20"/>
                <w:lang w:eastAsia="es-DO"/>
              </w:rPr>
            </w:pPr>
            <w:r w:rsidRPr="00564544">
              <w:rPr>
                <w:sz w:val="20"/>
                <w:szCs w:val="20"/>
                <w:lang w:eastAsia="es-DO"/>
              </w:rPr>
              <w:t>3,019,203.22</w:t>
            </w:r>
          </w:p>
        </w:tc>
      </w:tr>
      <w:tr w:rsidR="00564544" w:rsidRPr="00564544" w14:paraId="73DD4BD1" w14:textId="77777777" w:rsidTr="003B1578">
        <w:trPr>
          <w:trHeight w:val="664"/>
          <w:jc w:val="center"/>
        </w:trPr>
        <w:tc>
          <w:tcPr>
            <w:tcW w:w="5843" w:type="dxa"/>
            <w:noWrap/>
            <w:vAlign w:val="bottom"/>
            <w:hideMark/>
          </w:tcPr>
          <w:p w14:paraId="2775C920" w14:textId="0368F72D" w:rsidR="00232598" w:rsidRPr="00564544" w:rsidRDefault="00232598" w:rsidP="00D17FC3">
            <w:pPr>
              <w:spacing w:after="0" w:line="360" w:lineRule="auto"/>
              <w:rPr>
                <w:b/>
                <w:bCs/>
                <w:sz w:val="20"/>
                <w:szCs w:val="20"/>
                <w:lang w:eastAsia="es-DO"/>
              </w:rPr>
            </w:pPr>
            <w:r w:rsidRPr="00564544">
              <w:rPr>
                <w:b/>
                <w:bCs/>
                <w:sz w:val="20"/>
                <w:szCs w:val="20"/>
                <w:lang w:eastAsia="es-DO"/>
              </w:rPr>
              <w:t>Total</w:t>
            </w:r>
            <w:r w:rsidR="000A0FCA" w:rsidRPr="00564544">
              <w:rPr>
                <w:b/>
                <w:bCs/>
                <w:sz w:val="20"/>
                <w:szCs w:val="20"/>
                <w:lang w:eastAsia="es-DO"/>
              </w:rPr>
              <w:t xml:space="preserve"> en (RD$)</w:t>
            </w:r>
          </w:p>
        </w:tc>
        <w:tc>
          <w:tcPr>
            <w:tcW w:w="1817" w:type="dxa"/>
            <w:noWrap/>
            <w:vAlign w:val="bottom"/>
            <w:hideMark/>
          </w:tcPr>
          <w:p w14:paraId="6CB1963B" w14:textId="77777777" w:rsidR="00232598" w:rsidRPr="00564544" w:rsidRDefault="00232598" w:rsidP="00D17FC3">
            <w:pPr>
              <w:keepNext/>
              <w:spacing w:after="0" w:line="360" w:lineRule="auto"/>
              <w:jc w:val="right"/>
              <w:rPr>
                <w:b/>
                <w:bCs/>
                <w:sz w:val="20"/>
                <w:szCs w:val="20"/>
                <w:lang w:eastAsia="es-DO"/>
              </w:rPr>
            </w:pPr>
            <w:r w:rsidRPr="00564544">
              <w:rPr>
                <w:b/>
                <w:bCs/>
                <w:sz w:val="20"/>
                <w:szCs w:val="20"/>
                <w:lang w:eastAsia="es-DO"/>
              </w:rPr>
              <w:t>23,362,008.88</w:t>
            </w:r>
          </w:p>
        </w:tc>
      </w:tr>
    </w:tbl>
    <w:p w14:paraId="0BB290D5" w14:textId="0D207F97" w:rsidR="00232598" w:rsidRPr="00564544" w:rsidRDefault="00232598" w:rsidP="00232598">
      <w:pPr>
        <w:pStyle w:val="Descripcin"/>
        <w:rPr>
          <w:b w:val="0"/>
          <w:bCs w:val="0"/>
          <w:color w:val="767171"/>
          <w:lang w:val="es-DO"/>
        </w:rPr>
      </w:pPr>
      <w:r w:rsidRPr="00564544">
        <w:rPr>
          <w:b w:val="0"/>
          <w:bCs w:val="0"/>
          <w:color w:val="767171"/>
          <w:lang w:val="es-DO"/>
        </w:rPr>
        <w:t xml:space="preserve">   Fuente: </w:t>
      </w:r>
      <w:r w:rsidR="00AA7C99" w:rsidRPr="00564544">
        <w:rPr>
          <w:b w:val="0"/>
          <w:bCs w:val="0"/>
          <w:color w:val="767171"/>
          <w:lang w:val="es-DO"/>
        </w:rPr>
        <w:t>1</w:t>
      </w:r>
      <w:r w:rsidR="000D7561" w:rsidRPr="00564544">
        <w:rPr>
          <w:b w:val="0"/>
          <w:bCs w:val="0"/>
          <w:color w:val="767171"/>
          <w:lang w:val="es-DO"/>
        </w:rPr>
        <w:t>5</w:t>
      </w:r>
      <w:r w:rsidRPr="00564544">
        <w:rPr>
          <w:b w:val="0"/>
          <w:bCs w:val="0"/>
          <w:color w:val="767171"/>
          <w:lang w:val="es-DO"/>
        </w:rPr>
        <w:t>. Informe de Gestión de la Dirección Financiera</w:t>
      </w:r>
    </w:p>
    <w:p w14:paraId="1D540254" w14:textId="77B2A3D0" w:rsidR="00232598" w:rsidRPr="00540CF5" w:rsidRDefault="00232598" w:rsidP="006B5233">
      <w:pPr>
        <w:pStyle w:val="Descripcin"/>
        <w:rPr>
          <w:rFonts w:cs="Times New Roman"/>
          <w:b w:val="0"/>
          <w:bCs w:val="0"/>
          <w:color w:val="767171"/>
          <w:sz w:val="24"/>
          <w:szCs w:val="24"/>
          <w:lang w:val="es-DO"/>
        </w:rPr>
      </w:pPr>
      <w:r w:rsidRPr="00540CF5">
        <w:rPr>
          <w:rFonts w:cs="Times New Roman"/>
          <w:b w:val="0"/>
          <w:bCs w:val="0"/>
          <w:color w:val="767171"/>
          <w:sz w:val="24"/>
          <w:szCs w:val="24"/>
          <w:lang w:val="es-DO"/>
        </w:rPr>
        <w:t xml:space="preserve">              </w:t>
      </w:r>
    </w:p>
    <w:p w14:paraId="7E03F851" w14:textId="77777777" w:rsidR="001652DE" w:rsidRPr="00540CF5" w:rsidRDefault="001652DE" w:rsidP="00232598">
      <w:pPr>
        <w:spacing w:after="0" w:line="360" w:lineRule="auto"/>
        <w:rPr>
          <w:b/>
          <w:bCs/>
        </w:rPr>
      </w:pPr>
    </w:p>
    <w:p w14:paraId="3AEA045E" w14:textId="40F47A48" w:rsidR="00232598" w:rsidRPr="00564544" w:rsidRDefault="00232598" w:rsidP="00232598">
      <w:pPr>
        <w:spacing w:after="0" w:line="360" w:lineRule="auto"/>
        <w:rPr>
          <w:b/>
          <w:bCs/>
        </w:rPr>
      </w:pPr>
      <w:r w:rsidRPr="00564544">
        <w:rPr>
          <w:b/>
          <w:bCs/>
        </w:rPr>
        <w:t>Pago a Proveedores</w:t>
      </w:r>
    </w:p>
    <w:p w14:paraId="68AB8B00" w14:textId="77777777" w:rsidR="003B1578" w:rsidRPr="00564544" w:rsidRDefault="003B1578" w:rsidP="00232598">
      <w:pPr>
        <w:spacing w:after="0" w:line="360" w:lineRule="auto"/>
        <w:rPr>
          <w:b/>
          <w:bCs/>
        </w:rPr>
      </w:pPr>
    </w:p>
    <w:p w14:paraId="3E4136FD" w14:textId="2A547EB1" w:rsidR="006B5233" w:rsidRPr="00564544" w:rsidRDefault="00232598" w:rsidP="006B5233">
      <w:pPr>
        <w:pStyle w:val="Prrafodelista"/>
        <w:numPr>
          <w:ilvl w:val="0"/>
          <w:numId w:val="1"/>
        </w:numPr>
        <w:spacing w:line="360" w:lineRule="auto"/>
        <w:ind w:left="426"/>
        <w:jc w:val="both"/>
        <w:rPr>
          <w:rFonts w:eastAsiaTheme="minorHAnsi"/>
          <w:spacing w:val="20"/>
        </w:rPr>
      </w:pPr>
      <w:r w:rsidRPr="00564544">
        <w:rPr>
          <w:rFonts w:eastAsiaTheme="minorHAnsi"/>
          <w:spacing w:val="20"/>
        </w:rPr>
        <w:t>Durante el</w:t>
      </w:r>
      <w:r w:rsidR="0029521A" w:rsidRPr="00564544">
        <w:rPr>
          <w:rFonts w:eastAsiaTheme="minorHAnsi"/>
          <w:spacing w:val="20"/>
        </w:rPr>
        <w:t xml:space="preserve"> </w:t>
      </w:r>
      <w:r w:rsidR="00297908" w:rsidRPr="00564544">
        <w:rPr>
          <w:rFonts w:eastAsiaTheme="minorHAnsi"/>
          <w:spacing w:val="20"/>
        </w:rPr>
        <w:t>período enero-</w:t>
      </w:r>
      <w:r w:rsidR="005B696F" w:rsidRPr="00564544">
        <w:rPr>
          <w:rFonts w:eastAsiaTheme="minorHAnsi"/>
          <w:spacing w:val="20"/>
        </w:rPr>
        <w:t>diciembre</w:t>
      </w:r>
      <w:r w:rsidRPr="00564544">
        <w:rPr>
          <w:rFonts w:eastAsiaTheme="minorHAnsi"/>
          <w:spacing w:val="20"/>
        </w:rPr>
        <w:t xml:space="preserve"> 202</w:t>
      </w:r>
      <w:r w:rsidR="00D25180" w:rsidRPr="00564544">
        <w:rPr>
          <w:rFonts w:eastAsiaTheme="minorHAnsi"/>
          <w:spacing w:val="20"/>
        </w:rPr>
        <w:t>5</w:t>
      </w:r>
      <w:r w:rsidRPr="00564544">
        <w:rPr>
          <w:rFonts w:eastAsiaTheme="minorHAnsi"/>
          <w:spacing w:val="20"/>
        </w:rPr>
        <w:t xml:space="preserve">, el MIP efectuó compras de bienes y servicios a proveedores, por un monto de </w:t>
      </w:r>
      <w:r w:rsidRPr="00564544">
        <w:rPr>
          <w:rFonts w:eastAsiaTheme="minorHAnsi"/>
          <w:b/>
          <w:bCs/>
          <w:spacing w:val="20"/>
        </w:rPr>
        <w:t>RD$</w:t>
      </w:r>
      <w:r w:rsidR="00D733FE" w:rsidRPr="00564544">
        <w:rPr>
          <w:rFonts w:eastAsiaTheme="minorHAnsi"/>
          <w:b/>
          <w:bCs/>
          <w:spacing w:val="20"/>
        </w:rPr>
        <w:t>1,4</w:t>
      </w:r>
      <w:r w:rsidR="00297908" w:rsidRPr="00564544">
        <w:rPr>
          <w:rFonts w:eastAsiaTheme="minorHAnsi"/>
          <w:b/>
          <w:bCs/>
          <w:spacing w:val="20"/>
        </w:rPr>
        <w:t>2</w:t>
      </w:r>
      <w:r w:rsidR="00D733FE" w:rsidRPr="00564544">
        <w:rPr>
          <w:rFonts w:eastAsiaTheme="minorHAnsi"/>
          <w:b/>
          <w:bCs/>
          <w:spacing w:val="20"/>
        </w:rPr>
        <w:t>1</w:t>
      </w:r>
      <w:r w:rsidRPr="00564544">
        <w:rPr>
          <w:rFonts w:eastAsiaTheme="minorHAnsi"/>
          <w:b/>
          <w:bCs/>
          <w:spacing w:val="20"/>
        </w:rPr>
        <w:t>,</w:t>
      </w:r>
      <w:r w:rsidR="00D733FE" w:rsidRPr="00564544">
        <w:rPr>
          <w:rFonts w:eastAsiaTheme="minorHAnsi"/>
          <w:b/>
          <w:bCs/>
          <w:spacing w:val="20"/>
        </w:rPr>
        <w:t>848</w:t>
      </w:r>
      <w:r w:rsidRPr="00564544">
        <w:rPr>
          <w:rFonts w:eastAsiaTheme="minorHAnsi"/>
          <w:b/>
          <w:bCs/>
          <w:spacing w:val="20"/>
        </w:rPr>
        <w:t>,</w:t>
      </w:r>
      <w:r w:rsidR="00D733FE" w:rsidRPr="00564544">
        <w:rPr>
          <w:rFonts w:eastAsiaTheme="minorHAnsi"/>
          <w:b/>
          <w:bCs/>
          <w:spacing w:val="20"/>
        </w:rPr>
        <w:t>000</w:t>
      </w:r>
      <w:r w:rsidRPr="00564544">
        <w:rPr>
          <w:rFonts w:eastAsiaTheme="minorHAnsi"/>
          <w:b/>
          <w:bCs/>
          <w:spacing w:val="20"/>
        </w:rPr>
        <w:t>.</w:t>
      </w:r>
      <w:r w:rsidR="00D733FE" w:rsidRPr="00564544">
        <w:rPr>
          <w:rFonts w:eastAsiaTheme="minorHAnsi"/>
          <w:b/>
          <w:bCs/>
          <w:spacing w:val="20"/>
        </w:rPr>
        <w:t xml:space="preserve">31 </w:t>
      </w:r>
      <w:r w:rsidRPr="00564544">
        <w:rPr>
          <w:rFonts w:eastAsiaTheme="minorHAnsi"/>
          <w:spacing w:val="20"/>
        </w:rPr>
        <w:t>a seguidas el reporte correspondiente:</w:t>
      </w:r>
    </w:p>
    <w:p w14:paraId="09AD686E" w14:textId="77777777" w:rsidR="00140A69" w:rsidRPr="00CC0A27" w:rsidRDefault="00140A69" w:rsidP="00140A69">
      <w:pPr>
        <w:pStyle w:val="Prrafodelista"/>
        <w:spacing w:line="360" w:lineRule="auto"/>
        <w:ind w:left="426"/>
        <w:jc w:val="both"/>
        <w:rPr>
          <w:rFonts w:eastAsiaTheme="minorHAnsi"/>
          <w:spacing w:val="20"/>
        </w:rPr>
      </w:pPr>
    </w:p>
    <w:p w14:paraId="00C2D3D0" w14:textId="77777777" w:rsidR="00140A69" w:rsidRPr="00A52CB2" w:rsidRDefault="00140A69" w:rsidP="00140A69">
      <w:pPr>
        <w:pStyle w:val="Prrafodelista"/>
        <w:spacing w:line="360" w:lineRule="auto"/>
        <w:ind w:left="426"/>
        <w:jc w:val="both"/>
        <w:rPr>
          <w:rFonts w:eastAsiaTheme="minorHAnsi"/>
          <w:spacing w:val="20"/>
        </w:rPr>
      </w:pPr>
    </w:p>
    <w:tbl>
      <w:tblPr>
        <w:tblStyle w:val="Tablaconcuadrcula"/>
        <w:tblW w:w="9356" w:type="dxa"/>
        <w:tblInd w:w="-572" w:type="dxa"/>
        <w:tblBorders>
          <w:top w:val="single" w:sz="4" w:space="0" w:color="5B9BD5"/>
          <w:left w:val="single" w:sz="4" w:space="0" w:color="5B9BD5"/>
          <w:bottom w:val="single" w:sz="4" w:space="0" w:color="5B9BD5"/>
          <w:right w:val="single" w:sz="4" w:space="0" w:color="5B9BD5"/>
          <w:insideH w:val="none" w:sz="0" w:space="0" w:color="auto"/>
          <w:insideV w:val="none" w:sz="0" w:space="0" w:color="auto"/>
        </w:tblBorders>
        <w:tblLayout w:type="fixed"/>
        <w:tblLook w:val="04A0" w:firstRow="1" w:lastRow="0" w:firstColumn="1" w:lastColumn="0" w:noHBand="0" w:noVBand="1"/>
      </w:tblPr>
      <w:tblGrid>
        <w:gridCol w:w="709"/>
        <w:gridCol w:w="1559"/>
        <w:gridCol w:w="1701"/>
        <w:gridCol w:w="1560"/>
        <w:gridCol w:w="1701"/>
        <w:gridCol w:w="992"/>
        <w:gridCol w:w="1134"/>
      </w:tblGrid>
      <w:tr w:rsidR="00232598" w:rsidRPr="006377F4" w14:paraId="50E0F7FC" w14:textId="77777777" w:rsidTr="0029521A">
        <w:trPr>
          <w:trHeight w:val="321"/>
          <w:tblHeader/>
        </w:trPr>
        <w:tc>
          <w:tcPr>
            <w:tcW w:w="9356" w:type="dxa"/>
            <w:gridSpan w:val="7"/>
            <w:tcBorders>
              <w:top w:val="single" w:sz="4" w:space="0" w:color="FFFFFF" w:themeColor="background1"/>
              <w:bottom w:val="single" w:sz="4" w:space="0" w:color="FFFFFF" w:themeColor="background1"/>
            </w:tcBorders>
            <w:shd w:val="clear" w:color="auto" w:fill="142F62"/>
            <w:vAlign w:val="center"/>
          </w:tcPr>
          <w:p w14:paraId="12B55094" w14:textId="31387530" w:rsidR="00232598" w:rsidRPr="004D32CD" w:rsidRDefault="00232598" w:rsidP="00D17FC3">
            <w:pPr>
              <w:spacing w:line="360" w:lineRule="auto"/>
              <w:jc w:val="center"/>
              <w:rPr>
                <w:b/>
                <w:bCs/>
                <w:color w:val="717676"/>
              </w:rPr>
            </w:pPr>
            <w:r w:rsidRPr="004D32CD">
              <w:rPr>
                <w:b/>
                <w:bCs/>
                <w:color w:val="FFFFFF" w:themeColor="background1"/>
              </w:rPr>
              <w:t>Reporte de Gastos</w:t>
            </w:r>
            <w:r w:rsidR="000A0FCA" w:rsidRPr="004D32CD">
              <w:rPr>
                <w:b/>
                <w:bCs/>
                <w:color w:val="FFFFFF" w:themeColor="background1"/>
              </w:rPr>
              <w:t xml:space="preserve"> en (RD$)</w:t>
            </w:r>
          </w:p>
        </w:tc>
      </w:tr>
      <w:tr w:rsidR="00232598" w:rsidRPr="006377F4" w14:paraId="0845963A" w14:textId="77777777" w:rsidTr="00155BBB">
        <w:trPr>
          <w:trHeight w:val="534"/>
          <w:tblHeader/>
        </w:trPr>
        <w:tc>
          <w:tcPr>
            <w:tcW w:w="709" w:type="dxa"/>
            <w:tcBorders>
              <w:top w:val="single" w:sz="4" w:space="0" w:color="FFFFFF" w:themeColor="background1"/>
              <w:bottom w:val="single" w:sz="4" w:space="0" w:color="5B9BD5"/>
              <w:right w:val="single" w:sz="4" w:space="0" w:color="FFFFFF" w:themeColor="background1"/>
            </w:tcBorders>
            <w:shd w:val="clear" w:color="auto" w:fill="142F62"/>
            <w:vAlign w:val="center"/>
          </w:tcPr>
          <w:p w14:paraId="61965D8E" w14:textId="77777777" w:rsidR="00232598" w:rsidRPr="00564544" w:rsidRDefault="00232598" w:rsidP="00D17FC3">
            <w:pPr>
              <w:spacing w:line="360" w:lineRule="auto"/>
              <w:jc w:val="center"/>
              <w:rPr>
                <w:b/>
                <w:bCs/>
                <w:color w:val="FFFFFF"/>
                <w:sz w:val="16"/>
                <w:szCs w:val="16"/>
              </w:rPr>
            </w:pPr>
            <w:r w:rsidRPr="00564544">
              <w:rPr>
                <w:b/>
                <w:bCs/>
                <w:color w:val="FFFFFF"/>
                <w:sz w:val="16"/>
                <w:szCs w:val="16"/>
              </w:rPr>
              <w:t>Mes</w:t>
            </w:r>
          </w:p>
        </w:tc>
        <w:tc>
          <w:tcPr>
            <w:tcW w:w="1559"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608FF6B6" w14:textId="6C99EB18" w:rsidR="00232598" w:rsidRPr="00564544" w:rsidRDefault="00297908" w:rsidP="00D17FC3">
            <w:pPr>
              <w:spacing w:line="360" w:lineRule="auto"/>
              <w:jc w:val="center"/>
              <w:rPr>
                <w:b/>
                <w:bCs/>
                <w:color w:val="FFFFFF"/>
                <w:sz w:val="16"/>
                <w:szCs w:val="16"/>
              </w:rPr>
            </w:pPr>
            <w:r w:rsidRPr="00564544">
              <w:rPr>
                <w:b/>
                <w:bCs/>
                <w:color w:val="FFFFFF"/>
                <w:sz w:val="16"/>
                <w:szCs w:val="16"/>
              </w:rPr>
              <w:t>Balance</w:t>
            </w:r>
          </w:p>
        </w:tc>
        <w:tc>
          <w:tcPr>
            <w:tcW w:w="170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0DF89410" w14:textId="77777777" w:rsidR="00232598" w:rsidRPr="00564544" w:rsidRDefault="00232598" w:rsidP="00D17FC3">
            <w:pPr>
              <w:spacing w:line="360" w:lineRule="auto"/>
              <w:jc w:val="center"/>
              <w:rPr>
                <w:b/>
                <w:bCs/>
                <w:color w:val="FFFFFF"/>
                <w:sz w:val="16"/>
                <w:szCs w:val="16"/>
              </w:rPr>
            </w:pPr>
            <w:r w:rsidRPr="00564544">
              <w:rPr>
                <w:b/>
                <w:bCs/>
                <w:color w:val="FFFFFF"/>
                <w:sz w:val="16"/>
                <w:szCs w:val="16"/>
              </w:rPr>
              <w:t>Pagado</w:t>
            </w:r>
          </w:p>
        </w:tc>
        <w:tc>
          <w:tcPr>
            <w:tcW w:w="1560"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1454EB87" w14:textId="77777777" w:rsidR="00232598" w:rsidRPr="00564544" w:rsidRDefault="00232598" w:rsidP="00D17FC3">
            <w:pPr>
              <w:spacing w:line="360" w:lineRule="auto"/>
              <w:jc w:val="center"/>
              <w:rPr>
                <w:b/>
                <w:bCs/>
                <w:color w:val="FFFFFF"/>
                <w:sz w:val="16"/>
                <w:szCs w:val="16"/>
              </w:rPr>
            </w:pPr>
            <w:r w:rsidRPr="00564544">
              <w:rPr>
                <w:b/>
                <w:bCs/>
                <w:color w:val="FFFFFF"/>
                <w:sz w:val="16"/>
                <w:szCs w:val="16"/>
              </w:rPr>
              <w:t>Total</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42F62"/>
            <w:vAlign w:val="center"/>
          </w:tcPr>
          <w:p w14:paraId="18DC58FC" w14:textId="77777777" w:rsidR="00232598" w:rsidRPr="00564544" w:rsidRDefault="00232598" w:rsidP="00D17FC3">
            <w:pPr>
              <w:spacing w:line="360" w:lineRule="auto"/>
              <w:jc w:val="center"/>
              <w:rPr>
                <w:b/>
                <w:bCs/>
                <w:color w:val="FFFFFF"/>
                <w:sz w:val="16"/>
                <w:szCs w:val="16"/>
              </w:rPr>
            </w:pPr>
            <w:r w:rsidRPr="00564544">
              <w:rPr>
                <w:b/>
                <w:bCs/>
                <w:color w:val="FFFFFF"/>
                <w:sz w:val="16"/>
                <w:szCs w:val="16"/>
              </w:rPr>
              <w:t>Por pagar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42F62"/>
            <w:vAlign w:val="center"/>
          </w:tcPr>
          <w:p w14:paraId="584E8533" w14:textId="77777777" w:rsidR="00232598" w:rsidRPr="00564544" w:rsidRDefault="00232598" w:rsidP="00D17FC3">
            <w:pPr>
              <w:spacing w:line="360" w:lineRule="auto"/>
              <w:jc w:val="center"/>
              <w:rPr>
                <w:b/>
                <w:bCs/>
                <w:color w:val="FFFFFF"/>
                <w:sz w:val="16"/>
                <w:szCs w:val="16"/>
              </w:rPr>
            </w:pPr>
            <w:r w:rsidRPr="00564544">
              <w:rPr>
                <w:b/>
                <w:bCs/>
                <w:color w:val="FFFFFF"/>
                <w:sz w:val="16"/>
                <w:szCs w:val="16"/>
              </w:rPr>
              <w:t>% Pagado</w:t>
            </w:r>
          </w:p>
        </w:tc>
        <w:tc>
          <w:tcPr>
            <w:tcW w:w="1134" w:type="dxa"/>
            <w:tcBorders>
              <w:top w:val="single" w:sz="4" w:space="0" w:color="FFFFFF" w:themeColor="background1"/>
              <w:left w:val="single" w:sz="4" w:space="0" w:color="FFFFFF" w:themeColor="background1"/>
              <w:bottom w:val="single" w:sz="4" w:space="0" w:color="5B9BD5"/>
            </w:tcBorders>
            <w:shd w:val="clear" w:color="auto" w:fill="142F62"/>
          </w:tcPr>
          <w:p w14:paraId="093A07AD" w14:textId="77777777" w:rsidR="00772E5F" w:rsidRPr="00564544" w:rsidRDefault="00232598" w:rsidP="00D17FC3">
            <w:pPr>
              <w:spacing w:line="360" w:lineRule="auto"/>
              <w:jc w:val="center"/>
              <w:rPr>
                <w:b/>
                <w:bCs/>
                <w:color w:val="FFFFFF"/>
                <w:sz w:val="16"/>
                <w:szCs w:val="16"/>
              </w:rPr>
            </w:pPr>
            <w:r w:rsidRPr="00564544">
              <w:rPr>
                <w:b/>
                <w:bCs/>
                <w:color w:val="FFFFFF"/>
                <w:sz w:val="16"/>
                <w:szCs w:val="16"/>
              </w:rPr>
              <w:t>%</w:t>
            </w:r>
          </w:p>
          <w:p w14:paraId="5758E492" w14:textId="2B44CB5A" w:rsidR="00232598" w:rsidRPr="00564544" w:rsidRDefault="00232598" w:rsidP="00D17FC3">
            <w:pPr>
              <w:spacing w:line="360" w:lineRule="auto"/>
              <w:jc w:val="center"/>
              <w:rPr>
                <w:b/>
                <w:bCs/>
                <w:color w:val="FFFFFF"/>
                <w:sz w:val="16"/>
                <w:szCs w:val="16"/>
              </w:rPr>
            </w:pPr>
            <w:r w:rsidRPr="00564544">
              <w:rPr>
                <w:b/>
                <w:bCs/>
                <w:color w:val="FFFFFF"/>
                <w:sz w:val="16"/>
                <w:szCs w:val="16"/>
              </w:rPr>
              <w:t>Pendiente</w:t>
            </w:r>
          </w:p>
        </w:tc>
      </w:tr>
      <w:tr w:rsidR="00232598" w:rsidRPr="006377F4" w14:paraId="5986B305" w14:textId="77777777" w:rsidTr="00155BBB">
        <w:trPr>
          <w:trHeight w:val="379"/>
        </w:trPr>
        <w:tc>
          <w:tcPr>
            <w:tcW w:w="709" w:type="dxa"/>
            <w:tcBorders>
              <w:top w:val="single" w:sz="4" w:space="0" w:color="5B9BD5"/>
              <w:bottom w:val="single" w:sz="4" w:space="0" w:color="5B9BD5"/>
              <w:right w:val="single" w:sz="4" w:space="0" w:color="5B9BD5"/>
            </w:tcBorders>
            <w:shd w:val="clear" w:color="auto" w:fill="E0E6ED"/>
            <w:vAlign w:val="center"/>
          </w:tcPr>
          <w:p w14:paraId="70A0D2BC" w14:textId="77777777" w:rsidR="00232598" w:rsidRPr="00564544" w:rsidRDefault="00232598" w:rsidP="00D17FC3">
            <w:pPr>
              <w:spacing w:line="360" w:lineRule="auto"/>
              <w:rPr>
                <w:sz w:val="18"/>
                <w:szCs w:val="18"/>
              </w:rPr>
            </w:pPr>
            <w:r w:rsidRPr="00564544">
              <w:rPr>
                <w:sz w:val="18"/>
                <w:szCs w:val="18"/>
              </w:rPr>
              <w:t>Ene</w:t>
            </w:r>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4C161D1" w14:textId="01D1F47D" w:rsidR="00232598" w:rsidRPr="00564544" w:rsidRDefault="00297908" w:rsidP="00D17FC3">
            <w:pPr>
              <w:spacing w:line="360" w:lineRule="auto"/>
              <w:ind w:left="-145" w:right="-86" w:firstLine="145"/>
              <w:rPr>
                <w:sz w:val="18"/>
                <w:szCs w:val="18"/>
              </w:rPr>
            </w:pPr>
            <w:r w:rsidRPr="00564544">
              <w:rPr>
                <w:sz w:val="18"/>
                <w:szCs w:val="18"/>
              </w:rPr>
              <w:t>101</w:t>
            </w:r>
            <w:r w:rsidR="00232598" w:rsidRPr="00564544">
              <w:rPr>
                <w:sz w:val="18"/>
                <w:szCs w:val="18"/>
              </w:rPr>
              <w:t>,</w:t>
            </w:r>
            <w:r w:rsidRPr="00564544">
              <w:rPr>
                <w:sz w:val="18"/>
                <w:szCs w:val="18"/>
              </w:rPr>
              <w:t>951</w:t>
            </w:r>
            <w:r w:rsidR="00232598" w:rsidRPr="00564544">
              <w:rPr>
                <w:sz w:val="18"/>
                <w:szCs w:val="18"/>
              </w:rPr>
              <w:t>,</w:t>
            </w:r>
            <w:r w:rsidRPr="00564544">
              <w:rPr>
                <w:sz w:val="18"/>
                <w:szCs w:val="18"/>
              </w:rPr>
              <w:t>448</w:t>
            </w:r>
            <w:r w:rsidR="00232598" w:rsidRPr="00564544">
              <w:rPr>
                <w:sz w:val="18"/>
                <w:szCs w:val="18"/>
              </w:rPr>
              <w:t>.</w:t>
            </w:r>
            <w:r w:rsidRPr="00564544">
              <w:rPr>
                <w:sz w:val="18"/>
                <w:szCs w:val="18"/>
              </w:rPr>
              <w:t>77</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9D281F0" w14:textId="284BEFA9" w:rsidR="00232598" w:rsidRPr="00564544" w:rsidRDefault="00297908" w:rsidP="00E9370C">
            <w:pPr>
              <w:spacing w:line="360" w:lineRule="auto"/>
              <w:ind w:left="-145" w:right="-86" w:firstLine="145"/>
              <w:jc w:val="right"/>
              <w:rPr>
                <w:sz w:val="18"/>
                <w:szCs w:val="18"/>
              </w:rPr>
            </w:pPr>
            <w:r w:rsidRPr="00564544">
              <w:rPr>
                <w:sz w:val="18"/>
                <w:szCs w:val="18"/>
              </w:rPr>
              <w:t>69</w:t>
            </w:r>
            <w:r w:rsidR="00232598" w:rsidRPr="00564544">
              <w:rPr>
                <w:sz w:val="18"/>
                <w:szCs w:val="18"/>
              </w:rPr>
              <w:t>,632,328.32</w:t>
            </w:r>
          </w:p>
        </w:tc>
        <w:tc>
          <w:tcPr>
            <w:tcW w:w="1560"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BCFCD6C" w14:textId="2EA2F5EB" w:rsidR="00232598" w:rsidRPr="00564544" w:rsidRDefault="00297908" w:rsidP="00297908">
            <w:pPr>
              <w:spacing w:line="360" w:lineRule="auto"/>
              <w:ind w:left="-145" w:right="-86" w:firstLine="145"/>
              <w:jc w:val="right"/>
              <w:rPr>
                <w:sz w:val="18"/>
                <w:szCs w:val="18"/>
              </w:rPr>
            </w:pPr>
            <w:r w:rsidRPr="00564544">
              <w:rPr>
                <w:sz w:val="18"/>
                <w:szCs w:val="18"/>
              </w:rPr>
              <w:t>171</w:t>
            </w:r>
            <w:r w:rsidR="00232598" w:rsidRPr="00564544">
              <w:rPr>
                <w:sz w:val="18"/>
                <w:szCs w:val="18"/>
              </w:rPr>
              <w:t>,</w:t>
            </w:r>
            <w:r w:rsidRPr="00564544">
              <w:rPr>
                <w:sz w:val="18"/>
                <w:szCs w:val="18"/>
              </w:rPr>
              <w:t>767</w:t>
            </w:r>
            <w:r w:rsidR="00232598" w:rsidRPr="00564544">
              <w:rPr>
                <w:sz w:val="18"/>
                <w:szCs w:val="18"/>
              </w:rPr>
              <w:t>,</w:t>
            </w:r>
            <w:r w:rsidRPr="00564544">
              <w:rPr>
                <w:sz w:val="18"/>
                <w:szCs w:val="18"/>
              </w:rPr>
              <w:t>047</w:t>
            </w:r>
            <w:r w:rsidR="00232598" w:rsidRPr="00564544">
              <w:rPr>
                <w:sz w:val="18"/>
                <w:szCs w:val="18"/>
              </w:rPr>
              <w:t>.</w:t>
            </w:r>
            <w:r w:rsidRPr="00564544">
              <w:rPr>
                <w:sz w:val="18"/>
                <w:szCs w:val="18"/>
              </w:rPr>
              <w:t>64</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E087E06" w14:textId="1CE8E909" w:rsidR="00232598" w:rsidRPr="00564544" w:rsidRDefault="00297908" w:rsidP="00297908">
            <w:pPr>
              <w:spacing w:line="360" w:lineRule="auto"/>
              <w:ind w:left="-145" w:right="-86" w:firstLine="37"/>
              <w:jc w:val="right"/>
              <w:rPr>
                <w:sz w:val="18"/>
                <w:szCs w:val="18"/>
              </w:rPr>
            </w:pPr>
            <w:r w:rsidRPr="00564544">
              <w:rPr>
                <w:sz w:val="18"/>
                <w:szCs w:val="18"/>
              </w:rPr>
              <w:t>101</w:t>
            </w:r>
            <w:r w:rsidR="001B0979" w:rsidRPr="00564544">
              <w:rPr>
                <w:sz w:val="18"/>
                <w:szCs w:val="18"/>
              </w:rPr>
              <w:t>,</w:t>
            </w:r>
            <w:r w:rsidRPr="00564544">
              <w:rPr>
                <w:sz w:val="18"/>
                <w:szCs w:val="18"/>
              </w:rPr>
              <w:t>951</w:t>
            </w:r>
            <w:r w:rsidR="00232598" w:rsidRPr="00564544">
              <w:rPr>
                <w:sz w:val="18"/>
                <w:szCs w:val="18"/>
              </w:rPr>
              <w:t>,</w:t>
            </w:r>
            <w:r w:rsidRPr="00564544">
              <w:rPr>
                <w:sz w:val="18"/>
                <w:szCs w:val="18"/>
              </w:rPr>
              <w:t>448</w:t>
            </w:r>
            <w:r w:rsidR="001B0979" w:rsidRPr="00564544">
              <w:rPr>
                <w:sz w:val="18"/>
                <w:szCs w:val="18"/>
              </w:rPr>
              <w:t>.</w:t>
            </w:r>
            <w:r w:rsidRPr="00564544">
              <w:rPr>
                <w:sz w:val="18"/>
                <w:szCs w:val="18"/>
              </w:rPr>
              <w:t>77</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6D7AB8F" w14:textId="446B2050" w:rsidR="00232598" w:rsidRPr="00564544" w:rsidRDefault="00297908" w:rsidP="00D17FC3">
            <w:pPr>
              <w:spacing w:line="360" w:lineRule="auto"/>
              <w:rPr>
                <w:sz w:val="18"/>
                <w:szCs w:val="18"/>
              </w:rPr>
            </w:pPr>
            <w:r w:rsidRPr="00564544">
              <w:rPr>
                <w:sz w:val="18"/>
                <w:szCs w:val="18"/>
              </w:rPr>
              <w:t>40</w:t>
            </w:r>
            <w:r w:rsidR="00232598" w:rsidRPr="00564544">
              <w:rPr>
                <w:sz w:val="18"/>
                <w:szCs w:val="18"/>
              </w:rPr>
              <w:t>.6</w:t>
            </w:r>
            <w:r w:rsidRPr="00564544">
              <w:rPr>
                <w:sz w:val="18"/>
                <w:szCs w:val="18"/>
              </w:rPr>
              <w:t>4</w:t>
            </w:r>
            <w:r w:rsidR="00232598" w:rsidRPr="00564544">
              <w:rPr>
                <w:sz w:val="18"/>
                <w:szCs w:val="18"/>
              </w:rPr>
              <w:t>%</w:t>
            </w:r>
          </w:p>
        </w:tc>
        <w:tc>
          <w:tcPr>
            <w:tcW w:w="1134" w:type="dxa"/>
            <w:tcBorders>
              <w:top w:val="single" w:sz="4" w:space="0" w:color="5B9BD5"/>
              <w:left w:val="single" w:sz="4" w:space="0" w:color="5B9BD5"/>
              <w:bottom w:val="single" w:sz="4" w:space="0" w:color="5B9BD5"/>
            </w:tcBorders>
            <w:shd w:val="clear" w:color="auto" w:fill="E0E6ED"/>
            <w:vAlign w:val="center"/>
          </w:tcPr>
          <w:p w14:paraId="3ADD5EB2" w14:textId="5F6A3F59" w:rsidR="00232598" w:rsidRPr="00564544" w:rsidRDefault="00297908" w:rsidP="00D17FC3">
            <w:pPr>
              <w:spacing w:line="360" w:lineRule="auto"/>
              <w:rPr>
                <w:sz w:val="18"/>
                <w:szCs w:val="18"/>
              </w:rPr>
            </w:pPr>
            <w:r w:rsidRPr="00564544">
              <w:rPr>
                <w:sz w:val="18"/>
                <w:szCs w:val="18"/>
              </w:rPr>
              <w:t>59</w:t>
            </w:r>
            <w:r w:rsidR="00232598" w:rsidRPr="00564544">
              <w:rPr>
                <w:sz w:val="18"/>
                <w:szCs w:val="18"/>
              </w:rPr>
              <w:t>.</w:t>
            </w:r>
            <w:r w:rsidRPr="00564544">
              <w:rPr>
                <w:sz w:val="18"/>
                <w:szCs w:val="18"/>
              </w:rPr>
              <w:t>36</w:t>
            </w:r>
            <w:r w:rsidR="00232598" w:rsidRPr="00564544">
              <w:rPr>
                <w:sz w:val="18"/>
                <w:szCs w:val="18"/>
              </w:rPr>
              <w:t>%</w:t>
            </w:r>
          </w:p>
        </w:tc>
      </w:tr>
      <w:tr w:rsidR="00232598" w:rsidRPr="006377F4" w14:paraId="3CB531F7" w14:textId="77777777" w:rsidTr="00155BBB">
        <w:trPr>
          <w:trHeight w:val="271"/>
        </w:trPr>
        <w:tc>
          <w:tcPr>
            <w:tcW w:w="709" w:type="dxa"/>
            <w:tcBorders>
              <w:top w:val="single" w:sz="4" w:space="0" w:color="5B9BD5"/>
              <w:bottom w:val="single" w:sz="4" w:space="0" w:color="5B9BD5"/>
              <w:right w:val="single" w:sz="4" w:space="0" w:color="5B9BD5"/>
            </w:tcBorders>
            <w:vAlign w:val="center"/>
          </w:tcPr>
          <w:p w14:paraId="1F8EB749" w14:textId="77777777" w:rsidR="00232598" w:rsidRPr="00564544" w:rsidRDefault="00232598" w:rsidP="00D17FC3">
            <w:pPr>
              <w:spacing w:line="360" w:lineRule="auto"/>
              <w:rPr>
                <w:sz w:val="18"/>
                <w:szCs w:val="18"/>
              </w:rPr>
            </w:pPr>
            <w:r w:rsidRPr="00564544">
              <w:rPr>
                <w:sz w:val="18"/>
                <w:szCs w:val="18"/>
              </w:rPr>
              <w:t>Feb</w:t>
            </w:r>
          </w:p>
        </w:tc>
        <w:tc>
          <w:tcPr>
            <w:tcW w:w="1559"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411A37A6" w14:textId="1189416A" w:rsidR="00232598" w:rsidRPr="00564544" w:rsidRDefault="00297908" w:rsidP="0029521A">
            <w:pPr>
              <w:spacing w:line="360" w:lineRule="auto"/>
              <w:ind w:left="-145" w:right="-86" w:firstLine="145"/>
              <w:jc w:val="right"/>
              <w:rPr>
                <w:sz w:val="18"/>
                <w:szCs w:val="18"/>
              </w:rPr>
            </w:pPr>
            <w:r w:rsidRPr="00564544">
              <w:rPr>
                <w:sz w:val="18"/>
                <w:szCs w:val="18"/>
              </w:rPr>
              <w:t>96</w:t>
            </w:r>
            <w:r w:rsidR="00232598" w:rsidRPr="00564544">
              <w:rPr>
                <w:sz w:val="18"/>
                <w:szCs w:val="18"/>
              </w:rPr>
              <w:t>,</w:t>
            </w:r>
            <w:r w:rsidRPr="00564544">
              <w:rPr>
                <w:sz w:val="18"/>
                <w:szCs w:val="18"/>
              </w:rPr>
              <w:t>258</w:t>
            </w:r>
            <w:r w:rsidR="00232598" w:rsidRPr="00564544">
              <w:rPr>
                <w:sz w:val="18"/>
                <w:szCs w:val="18"/>
              </w:rPr>
              <w:t>,</w:t>
            </w:r>
            <w:r w:rsidR="003672C5" w:rsidRPr="00564544">
              <w:rPr>
                <w:sz w:val="18"/>
                <w:szCs w:val="18"/>
              </w:rPr>
              <w:t xml:space="preserve"> </w:t>
            </w:r>
            <w:r w:rsidRPr="00564544">
              <w:rPr>
                <w:sz w:val="18"/>
                <w:szCs w:val="18"/>
              </w:rPr>
              <w:t>390</w:t>
            </w:r>
            <w:r w:rsidR="00232598" w:rsidRPr="00564544">
              <w:rPr>
                <w:sz w:val="18"/>
                <w:szCs w:val="18"/>
              </w:rPr>
              <w:t>.</w:t>
            </w:r>
            <w:r w:rsidRPr="00564544">
              <w:rPr>
                <w:sz w:val="18"/>
                <w:szCs w:val="18"/>
              </w:rPr>
              <w:t>50</w:t>
            </w:r>
          </w:p>
        </w:tc>
        <w:tc>
          <w:tcPr>
            <w:tcW w:w="1701" w:type="dxa"/>
            <w:tcBorders>
              <w:top w:val="single" w:sz="4" w:space="0" w:color="5B9BD5"/>
              <w:left w:val="single" w:sz="4" w:space="0" w:color="5B9BD5"/>
              <w:bottom w:val="single" w:sz="4" w:space="0" w:color="5B9BD5"/>
              <w:right w:val="single" w:sz="4" w:space="0" w:color="5B9BD5"/>
            </w:tcBorders>
            <w:vAlign w:val="center"/>
          </w:tcPr>
          <w:p w14:paraId="25D5A3C3" w14:textId="34139D9C" w:rsidR="00232598" w:rsidRPr="00564544" w:rsidRDefault="00297908" w:rsidP="0029521A">
            <w:pPr>
              <w:spacing w:line="360" w:lineRule="auto"/>
              <w:ind w:left="-145" w:right="-86" w:firstLine="145"/>
              <w:jc w:val="right"/>
              <w:rPr>
                <w:sz w:val="18"/>
                <w:szCs w:val="18"/>
              </w:rPr>
            </w:pPr>
            <w:r w:rsidRPr="00564544">
              <w:rPr>
                <w:sz w:val="18"/>
                <w:szCs w:val="18"/>
              </w:rPr>
              <w:t>85</w:t>
            </w:r>
            <w:r w:rsidR="00232598" w:rsidRPr="00564544">
              <w:rPr>
                <w:sz w:val="18"/>
                <w:szCs w:val="18"/>
              </w:rPr>
              <w:t>,</w:t>
            </w:r>
            <w:r w:rsidRPr="00564544">
              <w:rPr>
                <w:sz w:val="18"/>
                <w:szCs w:val="18"/>
              </w:rPr>
              <w:t>167</w:t>
            </w:r>
            <w:r w:rsidR="00232598" w:rsidRPr="00564544">
              <w:rPr>
                <w:sz w:val="18"/>
                <w:szCs w:val="18"/>
              </w:rPr>
              <w:t>,</w:t>
            </w:r>
            <w:r w:rsidRPr="00564544">
              <w:rPr>
                <w:sz w:val="18"/>
                <w:szCs w:val="18"/>
              </w:rPr>
              <w:t>88</w:t>
            </w:r>
            <w:r w:rsidR="00232598" w:rsidRPr="00564544">
              <w:rPr>
                <w:sz w:val="18"/>
                <w:szCs w:val="18"/>
              </w:rPr>
              <w:t>4.</w:t>
            </w:r>
            <w:r w:rsidRPr="00564544">
              <w:rPr>
                <w:sz w:val="18"/>
                <w:szCs w:val="18"/>
              </w:rPr>
              <w:t>48</w:t>
            </w:r>
          </w:p>
        </w:tc>
        <w:tc>
          <w:tcPr>
            <w:tcW w:w="1560" w:type="dxa"/>
            <w:tcBorders>
              <w:top w:val="single" w:sz="4" w:space="0" w:color="5B9BD5"/>
              <w:left w:val="single" w:sz="4" w:space="0" w:color="5B9BD5"/>
              <w:bottom w:val="single" w:sz="4" w:space="0" w:color="5B9BD5"/>
              <w:right w:val="single" w:sz="4" w:space="0" w:color="5B9BD5"/>
            </w:tcBorders>
            <w:vAlign w:val="center"/>
          </w:tcPr>
          <w:p w14:paraId="0FF83C1F" w14:textId="6923032E" w:rsidR="00232598" w:rsidRPr="00564544" w:rsidRDefault="00297908" w:rsidP="0029521A">
            <w:pPr>
              <w:spacing w:line="360" w:lineRule="auto"/>
              <w:ind w:left="-145" w:right="-86" w:firstLine="145"/>
              <w:jc w:val="right"/>
              <w:rPr>
                <w:sz w:val="18"/>
                <w:szCs w:val="18"/>
              </w:rPr>
            </w:pPr>
            <w:r w:rsidRPr="00564544">
              <w:rPr>
                <w:sz w:val="18"/>
                <w:szCs w:val="18"/>
              </w:rPr>
              <w:t>181</w:t>
            </w:r>
            <w:r w:rsidR="00232598" w:rsidRPr="00564544">
              <w:rPr>
                <w:sz w:val="18"/>
                <w:szCs w:val="18"/>
              </w:rPr>
              <w:t>,</w:t>
            </w:r>
            <w:r w:rsidRPr="00564544">
              <w:rPr>
                <w:sz w:val="18"/>
                <w:szCs w:val="18"/>
              </w:rPr>
              <w:t>426</w:t>
            </w:r>
            <w:r w:rsidR="00232598" w:rsidRPr="00564544">
              <w:rPr>
                <w:sz w:val="18"/>
                <w:szCs w:val="18"/>
              </w:rPr>
              <w:t>,</w:t>
            </w:r>
            <w:r w:rsidRPr="00564544">
              <w:rPr>
                <w:sz w:val="18"/>
                <w:szCs w:val="18"/>
              </w:rPr>
              <w:t>2</w:t>
            </w:r>
            <w:r w:rsidR="00232598" w:rsidRPr="00564544">
              <w:rPr>
                <w:sz w:val="18"/>
                <w:szCs w:val="18"/>
              </w:rPr>
              <w:t>7</w:t>
            </w:r>
            <w:r w:rsidRPr="00564544">
              <w:rPr>
                <w:sz w:val="18"/>
                <w:szCs w:val="18"/>
              </w:rPr>
              <w:t>4</w:t>
            </w:r>
            <w:r w:rsidR="00232598" w:rsidRPr="00564544">
              <w:rPr>
                <w:sz w:val="18"/>
                <w:szCs w:val="18"/>
              </w:rPr>
              <w:t>.9</w:t>
            </w:r>
            <w:r w:rsidRPr="00564544">
              <w:rPr>
                <w:sz w:val="18"/>
                <w:szCs w:val="18"/>
              </w:rPr>
              <w:t>8</w:t>
            </w:r>
          </w:p>
        </w:tc>
        <w:tc>
          <w:tcPr>
            <w:tcW w:w="1701" w:type="dxa"/>
            <w:tcBorders>
              <w:top w:val="single" w:sz="4" w:space="0" w:color="5B9BD5"/>
              <w:left w:val="single" w:sz="4" w:space="0" w:color="5B9BD5"/>
              <w:bottom w:val="single" w:sz="4" w:space="0" w:color="5B9BD5"/>
              <w:right w:val="single" w:sz="4" w:space="0" w:color="5B9BD5"/>
            </w:tcBorders>
            <w:vAlign w:val="center"/>
          </w:tcPr>
          <w:p w14:paraId="4127214A" w14:textId="104BC704" w:rsidR="00232598" w:rsidRPr="00564544" w:rsidRDefault="00297908" w:rsidP="0029521A">
            <w:pPr>
              <w:spacing w:line="360" w:lineRule="auto"/>
              <w:ind w:left="-145" w:right="-86" w:firstLine="37"/>
              <w:jc w:val="right"/>
              <w:rPr>
                <w:sz w:val="18"/>
                <w:szCs w:val="18"/>
              </w:rPr>
            </w:pPr>
            <w:r w:rsidRPr="00564544">
              <w:rPr>
                <w:sz w:val="18"/>
                <w:szCs w:val="18"/>
              </w:rPr>
              <w:t>96</w:t>
            </w:r>
            <w:r w:rsidR="00232598" w:rsidRPr="00564544">
              <w:rPr>
                <w:sz w:val="18"/>
                <w:szCs w:val="18"/>
              </w:rPr>
              <w:t>,2</w:t>
            </w:r>
            <w:r w:rsidRPr="00564544">
              <w:rPr>
                <w:sz w:val="18"/>
                <w:szCs w:val="18"/>
              </w:rPr>
              <w:t>58</w:t>
            </w:r>
            <w:r w:rsidR="00232598" w:rsidRPr="00564544">
              <w:rPr>
                <w:sz w:val="18"/>
                <w:szCs w:val="18"/>
              </w:rPr>
              <w:t>,</w:t>
            </w:r>
            <w:r w:rsidRPr="00564544">
              <w:rPr>
                <w:sz w:val="18"/>
                <w:szCs w:val="18"/>
              </w:rPr>
              <w:t>390</w:t>
            </w:r>
            <w:r w:rsidR="00232598" w:rsidRPr="00564544">
              <w:rPr>
                <w:sz w:val="18"/>
                <w:szCs w:val="18"/>
              </w:rPr>
              <w:t>.</w:t>
            </w:r>
            <w:r w:rsidRPr="00564544">
              <w:rPr>
                <w:sz w:val="18"/>
                <w:szCs w:val="18"/>
              </w:rPr>
              <w:t>50</w:t>
            </w:r>
          </w:p>
        </w:tc>
        <w:tc>
          <w:tcPr>
            <w:tcW w:w="992" w:type="dxa"/>
            <w:tcBorders>
              <w:top w:val="single" w:sz="4" w:space="0" w:color="5B9BD5"/>
              <w:left w:val="single" w:sz="4" w:space="0" w:color="5B9BD5"/>
              <w:bottom w:val="single" w:sz="4" w:space="0" w:color="5B9BD5"/>
              <w:right w:val="single" w:sz="4" w:space="0" w:color="5B9BD5"/>
            </w:tcBorders>
            <w:vAlign w:val="center"/>
          </w:tcPr>
          <w:p w14:paraId="1534FE49" w14:textId="675AAC16" w:rsidR="00232598" w:rsidRPr="00564544" w:rsidRDefault="00232598" w:rsidP="00D17FC3">
            <w:pPr>
              <w:spacing w:line="360" w:lineRule="auto"/>
              <w:rPr>
                <w:sz w:val="18"/>
                <w:szCs w:val="18"/>
              </w:rPr>
            </w:pPr>
            <w:r w:rsidRPr="00564544">
              <w:rPr>
                <w:sz w:val="18"/>
                <w:szCs w:val="18"/>
              </w:rPr>
              <w:t>4</w:t>
            </w:r>
            <w:r w:rsidR="00297908" w:rsidRPr="00564544">
              <w:rPr>
                <w:sz w:val="18"/>
                <w:szCs w:val="18"/>
              </w:rPr>
              <w:t>6</w:t>
            </w:r>
            <w:r w:rsidRPr="00564544">
              <w:rPr>
                <w:sz w:val="18"/>
                <w:szCs w:val="18"/>
              </w:rPr>
              <w:t>.</w:t>
            </w:r>
            <w:r w:rsidR="00297908" w:rsidRPr="00564544">
              <w:rPr>
                <w:sz w:val="18"/>
                <w:szCs w:val="18"/>
              </w:rPr>
              <w:t>94</w:t>
            </w:r>
            <w:r w:rsidRPr="00564544">
              <w:rPr>
                <w:sz w:val="18"/>
                <w:szCs w:val="18"/>
              </w:rPr>
              <w:t>%</w:t>
            </w:r>
          </w:p>
        </w:tc>
        <w:tc>
          <w:tcPr>
            <w:tcW w:w="1134" w:type="dxa"/>
            <w:tcBorders>
              <w:top w:val="single" w:sz="4" w:space="0" w:color="5B9BD5"/>
              <w:left w:val="single" w:sz="4" w:space="0" w:color="5B9BD5"/>
              <w:bottom w:val="single" w:sz="4" w:space="0" w:color="5B9BD5"/>
            </w:tcBorders>
            <w:vAlign w:val="center"/>
          </w:tcPr>
          <w:p w14:paraId="2D0BE74D" w14:textId="6D42C713" w:rsidR="00232598" w:rsidRPr="00564544" w:rsidRDefault="00232598" w:rsidP="00D17FC3">
            <w:pPr>
              <w:spacing w:line="360" w:lineRule="auto"/>
              <w:rPr>
                <w:sz w:val="18"/>
                <w:szCs w:val="18"/>
              </w:rPr>
            </w:pPr>
            <w:r w:rsidRPr="00564544">
              <w:rPr>
                <w:sz w:val="18"/>
                <w:szCs w:val="18"/>
              </w:rPr>
              <w:t>5</w:t>
            </w:r>
            <w:r w:rsidR="00297908" w:rsidRPr="00564544">
              <w:rPr>
                <w:sz w:val="18"/>
                <w:szCs w:val="18"/>
              </w:rPr>
              <w:t>3</w:t>
            </w:r>
            <w:r w:rsidRPr="00564544">
              <w:rPr>
                <w:sz w:val="18"/>
                <w:szCs w:val="18"/>
              </w:rPr>
              <w:t>.</w:t>
            </w:r>
            <w:r w:rsidR="00297908" w:rsidRPr="00564544">
              <w:rPr>
                <w:sz w:val="18"/>
                <w:szCs w:val="18"/>
              </w:rPr>
              <w:t>06</w:t>
            </w:r>
            <w:r w:rsidRPr="00564544">
              <w:rPr>
                <w:sz w:val="18"/>
                <w:szCs w:val="18"/>
              </w:rPr>
              <w:t>%</w:t>
            </w:r>
          </w:p>
        </w:tc>
      </w:tr>
      <w:tr w:rsidR="00232598" w:rsidRPr="006377F4" w14:paraId="7E0A475E" w14:textId="77777777" w:rsidTr="00155BBB">
        <w:trPr>
          <w:trHeight w:val="275"/>
        </w:trPr>
        <w:tc>
          <w:tcPr>
            <w:tcW w:w="709" w:type="dxa"/>
            <w:tcBorders>
              <w:top w:val="single" w:sz="4" w:space="0" w:color="5B9BD5"/>
              <w:bottom w:val="single" w:sz="4" w:space="0" w:color="5B9BD5"/>
              <w:right w:val="single" w:sz="4" w:space="0" w:color="5B9BD5"/>
            </w:tcBorders>
            <w:shd w:val="clear" w:color="auto" w:fill="E0E6ED"/>
            <w:vAlign w:val="center"/>
          </w:tcPr>
          <w:p w14:paraId="0E4AA507" w14:textId="77777777" w:rsidR="00232598" w:rsidRPr="00564544" w:rsidRDefault="00232598" w:rsidP="00D17FC3">
            <w:pPr>
              <w:spacing w:line="360" w:lineRule="auto"/>
              <w:rPr>
                <w:sz w:val="18"/>
                <w:szCs w:val="18"/>
              </w:rPr>
            </w:pPr>
            <w:r w:rsidRPr="00564544">
              <w:rPr>
                <w:sz w:val="18"/>
                <w:szCs w:val="18"/>
              </w:rPr>
              <w:t>Mar</w:t>
            </w:r>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0A9BE48" w14:textId="4CF64BF8" w:rsidR="00232598" w:rsidRPr="00564544" w:rsidRDefault="00EC0959" w:rsidP="0029521A">
            <w:pPr>
              <w:spacing w:line="360" w:lineRule="auto"/>
              <w:ind w:left="-145" w:right="-86" w:firstLine="145"/>
              <w:jc w:val="right"/>
              <w:rPr>
                <w:sz w:val="18"/>
                <w:szCs w:val="18"/>
              </w:rPr>
            </w:pPr>
            <w:r w:rsidRPr="00564544">
              <w:rPr>
                <w:sz w:val="18"/>
                <w:szCs w:val="18"/>
              </w:rPr>
              <w:t>117</w:t>
            </w:r>
            <w:r w:rsidR="00232598" w:rsidRPr="00564544">
              <w:rPr>
                <w:sz w:val="18"/>
                <w:szCs w:val="18"/>
              </w:rPr>
              <w:t>,</w:t>
            </w:r>
            <w:r w:rsidRPr="00564544">
              <w:rPr>
                <w:sz w:val="18"/>
                <w:szCs w:val="18"/>
              </w:rPr>
              <w:t>882,613</w:t>
            </w:r>
            <w:r w:rsidR="00232598" w:rsidRPr="00564544">
              <w:rPr>
                <w:sz w:val="18"/>
                <w:szCs w:val="18"/>
              </w:rPr>
              <w:t>.</w:t>
            </w:r>
            <w:r w:rsidRPr="00564544">
              <w:rPr>
                <w:sz w:val="18"/>
                <w:szCs w:val="18"/>
              </w:rPr>
              <w:t>88</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AF5A798" w14:textId="50DDE9FE" w:rsidR="00232598" w:rsidRPr="00564544" w:rsidRDefault="0029521A" w:rsidP="0029521A">
            <w:pPr>
              <w:spacing w:line="360" w:lineRule="auto"/>
              <w:ind w:right="-86"/>
              <w:jc w:val="right"/>
              <w:rPr>
                <w:sz w:val="18"/>
                <w:szCs w:val="18"/>
              </w:rPr>
            </w:pPr>
            <w:r w:rsidRPr="00564544">
              <w:rPr>
                <w:sz w:val="18"/>
                <w:szCs w:val="18"/>
              </w:rPr>
              <w:t xml:space="preserve">  </w:t>
            </w:r>
            <w:r w:rsidR="00EC0959" w:rsidRPr="00564544">
              <w:rPr>
                <w:sz w:val="18"/>
                <w:szCs w:val="18"/>
              </w:rPr>
              <w:t>151</w:t>
            </w:r>
            <w:r w:rsidR="00232598" w:rsidRPr="00564544">
              <w:rPr>
                <w:sz w:val="18"/>
                <w:szCs w:val="18"/>
              </w:rPr>
              <w:t>,</w:t>
            </w:r>
            <w:r w:rsidR="00EC0959" w:rsidRPr="00564544">
              <w:rPr>
                <w:sz w:val="18"/>
                <w:szCs w:val="18"/>
              </w:rPr>
              <w:t>30</w:t>
            </w:r>
            <w:r w:rsidR="00232598" w:rsidRPr="00564544">
              <w:rPr>
                <w:sz w:val="18"/>
                <w:szCs w:val="18"/>
              </w:rPr>
              <w:t>2,</w:t>
            </w:r>
            <w:r w:rsidR="00EC0959" w:rsidRPr="00564544">
              <w:rPr>
                <w:sz w:val="18"/>
                <w:szCs w:val="18"/>
              </w:rPr>
              <w:t>816</w:t>
            </w:r>
            <w:r w:rsidR="00232598" w:rsidRPr="00564544">
              <w:rPr>
                <w:sz w:val="18"/>
                <w:szCs w:val="18"/>
              </w:rPr>
              <w:t>.</w:t>
            </w:r>
            <w:r w:rsidR="00EC0959" w:rsidRPr="00564544">
              <w:rPr>
                <w:sz w:val="18"/>
                <w:szCs w:val="18"/>
              </w:rPr>
              <w:t>30</w:t>
            </w:r>
          </w:p>
        </w:tc>
        <w:tc>
          <w:tcPr>
            <w:tcW w:w="1560"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D2B7172" w14:textId="66884777" w:rsidR="00232598" w:rsidRPr="00564544" w:rsidRDefault="00EC0959" w:rsidP="0029521A">
            <w:pPr>
              <w:spacing w:line="360" w:lineRule="auto"/>
              <w:ind w:left="-145" w:right="-86" w:firstLine="145"/>
              <w:jc w:val="right"/>
              <w:rPr>
                <w:sz w:val="18"/>
                <w:szCs w:val="18"/>
              </w:rPr>
            </w:pPr>
            <w:r w:rsidRPr="00564544">
              <w:rPr>
                <w:sz w:val="18"/>
                <w:szCs w:val="18"/>
              </w:rPr>
              <w:t>269</w:t>
            </w:r>
            <w:r w:rsidR="00232598" w:rsidRPr="00564544">
              <w:rPr>
                <w:sz w:val="18"/>
                <w:szCs w:val="18"/>
              </w:rPr>
              <w:t>,</w:t>
            </w:r>
            <w:r w:rsidRPr="00564544">
              <w:rPr>
                <w:sz w:val="18"/>
                <w:szCs w:val="18"/>
              </w:rPr>
              <w:t>1</w:t>
            </w:r>
            <w:r w:rsidR="00232598" w:rsidRPr="00564544">
              <w:rPr>
                <w:sz w:val="18"/>
                <w:szCs w:val="18"/>
              </w:rPr>
              <w:t>8</w:t>
            </w:r>
            <w:r w:rsidRPr="00564544">
              <w:rPr>
                <w:sz w:val="18"/>
                <w:szCs w:val="18"/>
              </w:rPr>
              <w:t>5</w:t>
            </w:r>
            <w:r w:rsidR="00232598" w:rsidRPr="00564544">
              <w:rPr>
                <w:sz w:val="18"/>
                <w:szCs w:val="18"/>
              </w:rPr>
              <w:t>,</w:t>
            </w:r>
            <w:r w:rsidRPr="00564544">
              <w:rPr>
                <w:sz w:val="18"/>
                <w:szCs w:val="18"/>
              </w:rPr>
              <w:t>430</w:t>
            </w:r>
            <w:r w:rsidR="00232598" w:rsidRPr="00564544">
              <w:rPr>
                <w:sz w:val="18"/>
                <w:szCs w:val="18"/>
              </w:rPr>
              <w:t>.</w:t>
            </w:r>
            <w:r w:rsidRPr="00564544">
              <w:rPr>
                <w:sz w:val="18"/>
                <w:szCs w:val="18"/>
              </w:rPr>
              <w:t>1</w:t>
            </w:r>
            <w:r w:rsidR="00232598" w:rsidRPr="00564544">
              <w:rPr>
                <w:sz w:val="18"/>
                <w:szCs w:val="18"/>
              </w:rPr>
              <w:t>8</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6AC0CBD" w14:textId="7F03A072" w:rsidR="00232598" w:rsidRPr="00564544" w:rsidRDefault="004F64B6" w:rsidP="0029521A">
            <w:pPr>
              <w:spacing w:line="360" w:lineRule="auto"/>
              <w:ind w:left="-145" w:right="-86" w:firstLine="37"/>
              <w:jc w:val="right"/>
              <w:rPr>
                <w:sz w:val="18"/>
                <w:szCs w:val="18"/>
              </w:rPr>
            </w:pPr>
            <w:r w:rsidRPr="00564544">
              <w:rPr>
                <w:sz w:val="18"/>
                <w:szCs w:val="18"/>
              </w:rPr>
              <w:t xml:space="preserve">   </w:t>
            </w:r>
            <w:r w:rsidR="00EC0959" w:rsidRPr="00564544">
              <w:rPr>
                <w:sz w:val="18"/>
                <w:szCs w:val="18"/>
              </w:rPr>
              <w:t>117</w:t>
            </w:r>
            <w:r w:rsidR="00232598" w:rsidRPr="00564544">
              <w:rPr>
                <w:sz w:val="18"/>
                <w:szCs w:val="18"/>
              </w:rPr>
              <w:t>,</w:t>
            </w:r>
            <w:r w:rsidR="00EC0959" w:rsidRPr="00564544">
              <w:rPr>
                <w:sz w:val="18"/>
                <w:szCs w:val="18"/>
              </w:rPr>
              <w:t>8</w:t>
            </w:r>
            <w:r w:rsidR="00232598" w:rsidRPr="00564544">
              <w:rPr>
                <w:sz w:val="18"/>
                <w:szCs w:val="18"/>
              </w:rPr>
              <w:t>8</w:t>
            </w:r>
            <w:r w:rsidR="00EC0959" w:rsidRPr="00564544">
              <w:rPr>
                <w:sz w:val="18"/>
                <w:szCs w:val="18"/>
              </w:rPr>
              <w:t>2</w:t>
            </w:r>
            <w:r w:rsidR="00232598" w:rsidRPr="00564544">
              <w:rPr>
                <w:sz w:val="18"/>
                <w:szCs w:val="18"/>
              </w:rPr>
              <w:t>,</w:t>
            </w:r>
            <w:r w:rsidR="00EC0959" w:rsidRPr="00564544">
              <w:rPr>
                <w:sz w:val="18"/>
                <w:szCs w:val="18"/>
              </w:rPr>
              <w:t>61</w:t>
            </w:r>
            <w:r w:rsidR="00232598" w:rsidRPr="00564544">
              <w:rPr>
                <w:sz w:val="18"/>
                <w:szCs w:val="18"/>
              </w:rPr>
              <w:t>3.</w:t>
            </w:r>
            <w:r w:rsidR="00EC0959" w:rsidRPr="00564544">
              <w:rPr>
                <w:sz w:val="18"/>
                <w:szCs w:val="18"/>
              </w:rPr>
              <w:t>88</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1717EEA" w14:textId="07F0813A" w:rsidR="00232598" w:rsidRPr="00564544" w:rsidRDefault="00EC0959" w:rsidP="00D17FC3">
            <w:pPr>
              <w:spacing w:line="360" w:lineRule="auto"/>
              <w:rPr>
                <w:sz w:val="18"/>
                <w:szCs w:val="18"/>
              </w:rPr>
            </w:pPr>
            <w:r w:rsidRPr="00564544">
              <w:rPr>
                <w:sz w:val="18"/>
                <w:szCs w:val="18"/>
              </w:rPr>
              <w:t>56</w:t>
            </w:r>
            <w:r w:rsidR="00232598" w:rsidRPr="00564544">
              <w:rPr>
                <w:sz w:val="18"/>
                <w:szCs w:val="18"/>
              </w:rPr>
              <w:t>.</w:t>
            </w:r>
            <w:r w:rsidRPr="00564544">
              <w:rPr>
                <w:sz w:val="18"/>
                <w:szCs w:val="18"/>
              </w:rPr>
              <w:t>20</w:t>
            </w:r>
            <w:r w:rsidR="00232598" w:rsidRPr="00564544">
              <w:rPr>
                <w:sz w:val="18"/>
                <w:szCs w:val="18"/>
              </w:rPr>
              <w:t>%</w:t>
            </w:r>
          </w:p>
        </w:tc>
        <w:tc>
          <w:tcPr>
            <w:tcW w:w="1134" w:type="dxa"/>
            <w:tcBorders>
              <w:top w:val="single" w:sz="4" w:space="0" w:color="5B9BD5"/>
              <w:left w:val="single" w:sz="4" w:space="0" w:color="5B9BD5"/>
              <w:bottom w:val="single" w:sz="4" w:space="0" w:color="5B9BD5"/>
            </w:tcBorders>
            <w:shd w:val="clear" w:color="auto" w:fill="E0E6ED"/>
            <w:vAlign w:val="center"/>
          </w:tcPr>
          <w:p w14:paraId="7A1E78B9" w14:textId="490DCDC6" w:rsidR="00232598" w:rsidRPr="00564544" w:rsidRDefault="00232598" w:rsidP="00D17FC3">
            <w:pPr>
              <w:spacing w:line="360" w:lineRule="auto"/>
              <w:rPr>
                <w:sz w:val="18"/>
                <w:szCs w:val="18"/>
              </w:rPr>
            </w:pPr>
            <w:r w:rsidRPr="00564544">
              <w:rPr>
                <w:sz w:val="18"/>
                <w:szCs w:val="18"/>
              </w:rPr>
              <w:t>4</w:t>
            </w:r>
            <w:r w:rsidR="00EC0959" w:rsidRPr="00564544">
              <w:rPr>
                <w:sz w:val="18"/>
                <w:szCs w:val="18"/>
              </w:rPr>
              <w:t>3</w:t>
            </w:r>
            <w:r w:rsidRPr="00564544">
              <w:rPr>
                <w:sz w:val="18"/>
                <w:szCs w:val="18"/>
              </w:rPr>
              <w:t>.</w:t>
            </w:r>
            <w:r w:rsidR="00EC0959" w:rsidRPr="00564544">
              <w:rPr>
                <w:sz w:val="18"/>
                <w:szCs w:val="18"/>
              </w:rPr>
              <w:t>80</w:t>
            </w:r>
            <w:r w:rsidRPr="00564544">
              <w:rPr>
                <w:sz w:val="18"/>
                <w:szCs w:val="18"/>
              </w:rPr>
              <w:t>%</w:t>
            </w:r>
          </w:p>
        </w:tc>
      </w:tr>
      <w:tr w:rsidR="00232598" w:rsidRPr="006377F4" w14:paraId="6AFF2443" w14:textId="77777777" w:rsidTr="00155BBB">
        <w:trPr>
          <w:trHeight w:val="265"/>
        </w:trPr>
        <w:tc>
          <w:tcPr>
            <w:tcW w:w="709" w:type="dxa"/>
            <w:tcBorders>
              <w:top w:val="single" w:sz="4" w:space="0" w:color="5B9BD5"/>
              <w:bottom w:val="single" w:sz="4" w:space="0" w:color="5B9BD5"/>
              <w:right w:val="single" w:sz="4" w:space="0" w:color="5B9BD5"/>
            </w:tcBorders>
            <w:vAlign w:val="center"/>
          </w:tcPr>
          <w:p w14:paraId="6B60D7C2" w14:textId="77777777" w:rsidR="00232598" w:rsidRPr="00564544" w:rsidRDefault="00232598" w:rsidP="00D17FC3">
            <w:pPr>
              <w:spacing w:line="360" w:lineRule="auto"/>
              <w:rPr>
                <w:sz w:val="18"/>
                <w:szCs w:val="18"/>
              </w:rPr>
            </w:pPr>
            <w:r w:rsidRPr="00564544">
              <w:rPr>
                <w:sz w:val="18"/>
                <w:szCs w:val="18"/>
              </w:rPr>
              <w:t>Abr</w:t>
            </w:r>
          </w:p>
        </w:tc>
        <w:tc>
          <w:tcPr>
            <w:tcW w:w="1559" w:type="dxa"/>
            <w:tcBorders>
              <w:top w:val="single" w:sz="4" w:space="0" w:color="5B9BD5"/>
              <w:left w:val="single" w:sz="4" w:space="0" w:color="5B9BD5"/>
              <w:bottom w:val="single" w:sz="4" w:space="0" w:color="5B9BD5"/>
              <w:right w:val="single" w:sz="4" w:space="0" w:color="5B9BD5"/>
            </w:tcBorders>
            <w:vAlign w:val="center"/>
          </w:tcPr>
          <w:p w14:paraId="7D421BFE" w14:textId="6129EEEB" w:rsidR="00232598" w:rsidRPr="00564544" w:rsidRDefault="00EC0959" w:rsidP="0029521A">
            <w:pPr>
              <w:spacing w:line="360" w:lineRule="auto"/>
              <w:ind w:left="-145" w:right="-86" w:firstLine="145"/>
              <w:jc w:val="right"/>
              <w:rPr>
                <w:sz w:val="18"/>
                <w:szCs w:val="18"/>
              </w:rPr>
            </w:pPr>
            <w:r w:rsidRPr="00564544">
              <w:rPr>
                <w:sz w:val="18"/>
                <w:szCs w:val="18"/>
              </w:rPr>
              <w:t>9</w:t>
            </w:r>
            <w:r w:rsidR="00232598" w:rsidRPr="00564544">
              <w:rPr>
                <w:sz w:val="18"/>
                <w:szCs w:val="18"/>
              </w:rPr>
              <w:t>3,1</w:t>
            </w:r>
            <w:r w:rsidRPr="00564544">
              <w:rPr>
                <w:sz w:val="18"/>
                <w:szCs w:val="18"/>
              </w:rPr>
              <w:t>19</w:t>
            </w:r>
            <w:r w:rsidR="00232598" w:rsidRPr="00564544">
              <w:rPr>
                <w:sz w:val="18"/>
                <w:szCs w:val="18"/>
              </w:rPr>
              <w:t>,</w:t>
            </w:r>
            <w:r w:rsidRPr="00564544">
              <w:rPr>
                <w:sz w:val="18"/>
                <w:szCs w:val="18"/>
              </w:rPr>
              <w:t>3</w:t>
            </w:r>
            <w:r w:rsidR="00232598" w:rsidRPr="00564544">
              <w:rPr>
                <w:sz w:val="18"/>
                <w:szCs w:val="18"/>
              </w:rPr>
              <w:t>1</w:t>
            </w:r>
            <w:r w:rsidRPr="00564544">
              <w:rPr>
                <w:sz w:val="18"/>
                <w:szCs w:val="18"/>
              </w:rPr>
              <w:t>9</w:t>
            </w:r>
            <w:r w:rsidR="00232598" w:rsidRPr="00564544">
              <w:rPr>
                <w:sz w:val="18"/>
                <w:szCs w:val="18"/>
              </w:rPr>
              <w:t>.</w:t>
            </w:r>
            <w:r w:rsidRPr="00564544">
              <w:rPr>
                <w:sz w:val="18"/>
                <w:szCs w:val="18"/>
              </w:rPr>
              <w:t>73</w:t>
            </w:r>
          </w:p>
        </w:tc>
        <w:tc>
          <w:tcPr>
            <w:tcW w:w="1701" w:type="dxa"/>
            <w:tcBorders>
              <w:top w:val="single" w:sz="4" w:space="0" w:color="5B9BD5"/>
              <w:left w:val="single" w:sz="4" w:space="0" w:color="5B9BD5"/>
              <w:bottom w:val="single" w:sz="4" w:space="0" w:color="5B9BD5"/>
              <w:right w:val="single" w:sz="4" w:space="0" w:color="5B9BD5"/>
            </w:tcBorders>
            <w:vAlign w:val="center"/>
          </w:tcPr>
          <w:p w14:paraId="6C38DC7A" w14:textId="77850BD8" w:rsidR="00232598" w:rsidRPr="00564544" w:rsidRDefault="0029521A" w:rsidP="0029521A">
            <w:pPr>
              <w:spacing w:line="360" w:lineRule="auto"/>
              <w:ind w:left="-145" w:right="-86"/>
              <w:jc w:val="right"/>
              <w:rPr>
                <w:sz w:val="18"/>
                <w:szCs w:val="18"/>
              </w:rPr>
            </w:pPr>
            <w:r w:rsidRPr="00564544">
              <w:rPr>
                <w:sz w:val="18"/>
                <w:szCs w:val="18"/>
              </w:rPr>
              <w:t xml:space="preserve">  </w:t>
            </w:r>
            <w:r w:rsidR="00EC0959" w:rsidRPr="00564544">
              <w:rPr>
                <w:sz w:val="18"/>
                <w:szCs w:val="18"/>
              </w:rPr>
              <w:t>55</w:t>
            </w:r>
            <w:r w:rsidR="00232598" w:rsidRPr="00564544">
              <w:rPr>
                <w:sz w:val="18"/>
                <w:szCs w:val="18"/>
              </w:rPr>
              <w:t>,4</w:t>
            </w:r>
            <w:r w:rsidR="00EC0959" w:rsidRPr="00564544">
              <w:rPr>
                <w:sz w:val="18"/>
                <w:szCs w:val="18"/>
              </w:rPr>
              <w:t>1</w:t>
            </w:r>
            <w:r w:rsidR="00232598" w:rsidRPr="00564544">
              <w:rPr>
                <w:sz w:val="18"/>
                <w:szCs w:val="18"/>
              </w:rPr>
              <w:t>2,2</w:t>
            </w:r>
            <w:r w:rsidR="00EC0959" w:rsidRPr="00564544">
              <w:rPr>
                <w:sz w:val="18"/>
                <w:szCs w:val="18"/>
              </w:rPr>
              <w:t>93</w:t>
            </w:r>
            <w:r w:rsidR="00232598" w:rsidRPr="00564544">
              <w:rPr>
                <w:sz w:val="18"/>
                <w:szCs w:val="18"/>
              </w:rPr>
              <w:t>.</w:t>
            </w:r>
            <w:r w:rsidR="00EC0959" w:rsidRPr="00564544">
              <w:rPr>
                <w:sz w:val="18"/>
                <w:szCs w:val="18"/>
              </w:rPr>
              <w:t>06</w:t>
            </w:r>
          </w:p>
        </w:tc>
        <w:tc>
          <w:tcPr>
            <w:tcW w:w="1560" w:type="dxa"/>
            <w:tcBorders>
              <w:top w:val="single" w:sz="4" w:space="0" w:color="5B9BD5"/>
              <w:left w:val="single" w:sz="4" w:space="0" w:color="5B9BD5"/>
              <w:bottom w:val="single" w:sz="4" w:space="0" w:color="5B9BD5"/>
              <w:right w:val="single" w:sz="4" w:space="0" w:color="5B9BD5"/>
            </w:tcBorders>
            <w:vAlign w:val="center"/>
          </w:tcPr>
          <w:p w14:paraId="5C6F223D" w14:textId="3E29D8FC" w:rsidR="00232598" w:rsidRPr="00564544" w:rsidRDefault="00232598" w:rsidP="0029521A">
            <w:pPr>
              <w:spacing w:line="360" w:lineRule="auto"/>
              <w:ind w:left="-145" w:right="-86" w:firstLine="145"/>
              <w:jc w:val="right"/>
              <w:rPr>
                <w:sz w:val="18"/>
                <w:szCs w:val="18"/>
              </w:rPr>
            </w:pPr>
            <w:r w:rsidRPr="00564544">
              <w:rPr>
                <w:sz w:val="18"/>
                <w:szCs w:val="18"/>
              </w:rPr>
              <w:t>1</w:t>
            </w:r>
            <w:r w:rsidR="00EC0959" w:rsidRPr="00564544">
              <w:rPr>
                <w:sz w:val="18"/>
                <w:szCs w:val="18"/>
              </w:rPr>
              <w:t>48</w:t>
            </w:r>
            <w:r w:rsidRPr="00564544">
              <w:rPr>
                <w:sz w:val="18"/>
                <w:szCs w:val="18"/>
              </w:rPr>
              <w:t>,</w:t>
            </w:r>
            <w:r w:rsidR="00EC0959" w:rsidRPr="00564544">
              <w:rPr>
                <w:sz w:val="18"/>
                <w:szCs w:val="18"/>
              </w:rPr>
              <w:t>531</w:t>
            </w:r>
            <w:r w:rsidRPr="00564544">
              <w:rPr>
                <w:sz w:val="18"/>
                <w:szCs w:val="18"/>
              </w:rPr>
              <w:t>,</w:t>
            </w:r>
            <w:r w:rsidR="00EC0959" w:rsidRPr="00564544">
              <w:rPr>
                <w:sz w:val="18"/>
                <w:szCs w:val="18"/>
              </w:rPr>
              <w:t>61</w:t>
            </w:r>
            <w:r w:rsidRPr="00564544">
              <w:rPr>
                <w:sz w:val="18"/>
                <w:szCs w:val="18"/>
              </w:rPr>
              <w:t>2.</w:t>
            </w:r>
            <w:r w:rsidR="00EC0959" w:rsidRPr="00564544">
              <w:rPr>
                <w:sz w:val="18"/>
                <w:szCs w:val="18"/>
              </w:rPr>
              <w:t>79</w:t>
            </w:r>
          </w:p>
        </w:tc>
        <w:tc>
          <w:tcPr>
            <w:tcW w:w="1701" w:type="dxa"/>
            <w:tcBorders>
              <w:top w:val="single" w:sz="4" w:space="0" w:color="5B9BD5"/>
              <w:left w:val="single" w:sz="4" w:space="0" w:color="5B9BD5"/>
              <w:bottom w:val="single" w:sz="4" w:space="0" w:color="5B9BD5"/>
              <w:right w:val="single" w:sz="4" w:space="0" w:color="5B9BD5"/>
            </w:tcBorders>
            <w:vAlign w:val="center"/>
          </w:tcPr>
          <w:p w14:paraId="2E8169FC" w14:textId="3FAAE8D4" w:rsidR="00232598" w:rsidRPr="00564544" w:rsidRDefault="004F64B6" w:rsidP="0029521A">
            <w:pPr>
              <w:spacing w:line="360" w:lineRule="auto"/>
              <w:ind w:left="-145" w:right="-86" w:firstLine="37"/>
              <w:jc w:val="right"/>
              <w:rPr>
                <w:sz w:val="18"/>
                <w:szCs w:val="18"/>
              </w:rPr>
            </w:pPr>
            <w:r w:rsidRPr="00564544">
              <w:rPr>
                <w:sz w:val="18"/>
                <w:szCs w:val="18"/>
              </w:rPr>
              <w:t xml:space="preserve">   </w:t>
            </w:r>
            <w:r w:rsidR="00EC0959" w:rsidRPr="00564544">
              <w:rPr>
                <w:sz w:val="18"/>
                <w:szCs w:val="18"/>
              </w:rPr>
              <w:t>9</w:t>
            </w:r>
            <w:r w:rsidR="00232598" w:rsidRPr="00564544">
              <w:rPr>
                <w:sz w:val="18"/>
                <w:szCs w:val="18"/>
              </w:rPr>
              <w:t>3,1</w:t>
            </w:r>
            <w:r w:rsidR="00EC0959" w:rsidRPr="00564544">
              <w:rPr>
                <w:sz w:val="18"/>
                <w:szCs w:val="18"/>
              </w:rPr>
              <w:t>19</w:t>
            </w:r>
            <w:r w:rsidR="00232598" w:rsidRPr="00564544">
              <w:rPr>
                <w:sz w:val="18"/>
                <w:szCs w:val="18"/>
              </w:rPr>
              <w:t>,</w:t>
            </w:r>
            <w:r w:rsidR="00EC0959" w:rsidRPr="00564544">
              <w:rPr>
                <w:sz w:val="18"/>
                <w:szCs w:val="18"/>
              </w:rPr>
              <w:t>3</w:t>
            </w:r>
            <w:r w:rsidR="00232598" w:rsidRPr="00564544">
              <w:rPr>
                <w:sz w:val="18"/>
                <w:szCs w:val="18"/>
              </w:rPr>
              <w:t>1</w:t>
            </w:r>
            <w:r w:rsidR="00EC0959" w:rsidRPr="00564544">
              <w:rPr>
                <w:sz w:val="18"/>
                <w:szCs w:val="18"/>
              </w:rPr>
              <w:t>9</w:t>
            </w:r>
            <w:r w:rsidR="00232598" w:rsidRPr="00564544">
              <w:rPr>
                <w:sz w:val="18"/>
                <w:szCs w:val="18"/>
              </w:rPr>
              <w:t>.</w:t>
            </w:r>
            <w:r w:rsidR="00EC0959" w:rsidRPr="00564544">
              <w:rPr>
                <w:sz w:val="18"/>
                <w:szCs w:val="18"/>
              </w:rPr>
              <w:t>73</w:t>
            </w:r>
          </w:p>
        </w:tc>
        <w:tc>
          <w:tcPr>
            <w:tcW w:w="992" w:type="dxa"/>
            <w:tcBorders>
              <w:top w:val="single" w:sz="4" w:space="0" w:color="5B9BD5"/>
              <w:left w:val="single" w:sz="4" w:space="0" w:color="5B9BD5"/>
              <w:bottom w:val="single" w:sz="4" w:space="0" w:color="5B9BD5"/>
              <w:right w:val="single" w:sz="4" w:space="0" w:color="5B9BD5"/>
            </w:tcBorders>
            <w:vAlign w:val="center"/>
          </w:tcPr>
          <w:p w14:paraId="35CBAAA2" w14:textId="40149DB0" w:rsidR="00232598" w:rsidRPr="00564544" w:rsidRDefault="00EC0959" w:rsidP="00D17FC3">
            <w:pPr>
              <w:spacing w:line="360" w:lineRule="auto"/>
              <w:ind w:left="-145" w:right="-86" w:firstLine="145"/>
              <w:rPr>
                <w:sz w:val="18"/>
                <w:szCs w:val="18"/>
              </w:rPr>
            </w:pPr>
            <w:r w:rsidRPr="00564544">
              <w:rPr>
                <w:sz w:val="18"/>
                <w:szCs w:val="18"/>
              </w:rPr>
              <w:t>37</w:t>
            </w:r>
            <w:r w:rsidR="00232598" w:rsidRPr="00564544">
              <w:rPr>
                <w:sz w:val="18"/>
                <w:szCs w:val="18"/>
              </w:rPr>
              <w:t>.</w:t>
            </w:r>
            <w:r w:rsidRPr="00564544">
              <w:rPr>
                <w:sz w:val="18"/>
                <w:szCs w:val="18"/>
              </w:rPr>
              <w:t>30</w:t>
            </w:r>
            <w:r w:rsidR="00232598" w:rsidRPr="00564544">
              <w:rPr>
                <w:sz w:val="18"/>
                <w:szCs w:val="18"/>
              </w:rPr>
              <w:t>%</w:t>
            </w:r>
          </w:p>
        </w:tc>
        <w:tc>
          <w:tcPr>
            <w:tcW w:w="1134" w:type="dxa"/>
            <w:tcBorders>
              <w:top w:val="single" w:sz="4" w:space="0" w:color="5B9BD5"/>
              <w:left w:val="single" w:sz="4" w:space="0" w:color="5B9BD5"/>
              <w:bottom w:val="single" w:sz="4" w:space="0" w:color="5B9BD5"/>
            </w:tcBorders>
            <w:vAlign w:val="center"/>
          </w:tcPr>
          <w:p w14:paraId="615DEAA2" w14:textId="7672E5AB" w:rsidR="00232598" w:rsidRPr="00564544" w:rsidRDefault="00EC0959" w:rsidP="00D17FC3">
            <w:pPr>
              <w:spacing w:line="360" w:lineRule="auto"/>
              <w:ind w:left="-145" w:right="-86" w:firstLine="145"/>
              <w:rPr>
                <w:sz w:val="18"/>
                <w:szCs w:val="18"/>
              </w:rPr>
            </w:pPr>
            <w:r w:rsidRPr="00564544">
              <w:rPr>
                <w:sz w:val="18"/>
                <w:szCs w:val="18"/>
              </w:rPr>
              <w:t>62</w:t>
            </w:r>
            <w:r w:rsidR="00232598" w:rsidRPr="00564544">
              <w:rPr>
                <w:sz w:val="18"/>
                <w:szCs w:val="18"/>
              </w:rPr>
              <w:t>.</w:t>
            </w:r>
            <w:r w:rsidRPr="00564544">
              <w:rPr>
                <w:sz w:val="18"/>
                <w:szCs w:val="18"/>
              </w:rPr>
              <w:t>70</w:t>
            </w:r>
            <w:r w:rsidR="00232598" w:rsidRPr="00564544">
              <w:rPr>
                <w:sz w:val="18"/>
                <w:szCs w:val="18"/>
              </w:rPr>
              <w:t>%</w:t>
            </w:r>
          </w:p>
        </w:tc>
      </w:tr>
      <w:tr w:rsidR="00232598" w:rsidRPr="006377F4" w14:paraId="770187A6" w14:textId="77777777" w:rsidTr="00155BBB">
        <w:trPr>
          <w:trHeight w:val="283"/>
        </w:trPr>
        <w:tc>
          <w:tcPr>
            <w:tcW w:w="709" w:type="dxa"/>
            <w:tcBorders>
              <w:top w:val="single" w:sz="4" w:space="0" w:color="5B9BD5"/>
              <w:bottom w:val="single" w:sz="4" w:space="0" w:color="5B9BD5"/>
              <w:right w:val="single" w:sz="4" w:space="0" w:color="5B9BD5"/>
            </w:tcBorders>
            <w:shd w:val="clear" w:color="auto" w:fill="E0E6ED"/>
            <w:vAlign w:val="center"/>
          </w:tcPr>
          <w:p w14:paraId="591F0F41" w14:textId="77777777" w:rsidR="00232598" w:rsidRPr="00564544" w:rsidRDefault="00232598" w:rsidP="00D17FC3">
            <w:pPr>
              <w:spacing w:line="360" w:lineRule="auto"/>
              <w:rPr>
                <w:sz w:val="18"/>
                <w:szCs w:val="18"/>
              </w:rPr>
            </w:pPr>
            <w:r w:rsidRPr="00564544">
              <w:rPr>
                <w:sz w:val="18"/>
                <w:szCs w:val="18"/>
              </w:rPr>
              <w:t>May</w:t>
            </w:r>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79926A1" w14:textId="6B4B264E" w:rsidR="00232598" w:rsidRPr="00564544" w:rsidRDefault="00386117" w:rsidP="0029521A">
            <w:pPr>
              <w:spacing w:line="360" w:lineRule="auto"/>
              <w:ind w:left="-145" w:right="-86" w:firstLine="145"/>
              <w:jc w:val="right"/>
              <w:rPr>
                <w:sz w:val="18"/>
                <w:szCs w:val="18"/>
              </w:rPr>
            </w:pPr>
            <w:r w:rsidRPr="00564544">
              <w:rPr>
                <w:sz w:val="18"/>
                <w:szCs w:val="18"/>
              </w:rPr>
              <w:t>100</w:t>
            </w:r>
            <w:r w:rsidR="00232598" w:rsidRPr="00564544">
              <w:rPr>
                <w:sz w:val="18"/>
                <w:szCs w:val="18"/>
              </w:rPr>
              <w:t>,0</w:t>
            </w:r>
            <w:r w:rsidRPr="00564544">
              <w:rPr>
                <w:sz w:val="18"/>
                <w:szCs w:val="18"/>
              </w:rPr>
              <w:t>98</w:t>
            </w:r>
            <w:r w:rsidR="00232598" w:rsidRPr="00564544">
              <w:rPr>
                <w:sz w:val="18"/>
                <w:szCs w:val="18"/>
              </w:rPr>
              <w:t>,0</w:t>
            </w:r>
            <w:r w:rsidRPr="00564544">
              <w:rPr>
                <w:sz w:val="18"/>
                <w:szCs w:val="18"/>
              </w:rPr>
              <w:t>79</w:t>
            </w:r>
            <w:r w:rsidR="00232598" w:rsidRPr="00564544">
              <w:rPr>
                <w:sz w:val="18"/>
                <w:szCs w:val="18"/>
              </w:rPr>
              <w:t>.</w:t>
            </w:r>
            <w:r w:rsidRPr="00564544">
              <w:rPr>
                <w:sz w:val="18"/>
                <w:szCs w:val="18"/>
              </w:rPr>
              <w:t>47</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96BA52F" w14:textId="39F37438" w:rsidR="00232598" w:rsidRPr="00564544" w:rsidRDefault="00232598" w:rsidP="0029521A">
            <w:pPr>
              <w:spacing w:line="360" w:lineRule="auto"/>
              <w:ind w:left="-145" w:right="-86" w:firstLine="145"/>
              <w:jc w:val="right"/>
              <w:rPr>
                <w:sz w:val="18"/>
                <w:szCs w:val="18"/>
              </w:rPr>
            </w:pPr>
            <w:r w:rsidRPr="00564544">
              <w:rPr>
                <w:sz w:val="18"/>
                <w:szCs w:val="18"/>
              </w:rPr>
              <w:t>11</w:t>
            </w:r>
            <w:r w:rsidR="00386117" w:rsidRPr="00564544">
              <w:rPr>
                <w:sz w:val="18"/>
                <w:szCs w:val="18"/>
              </w:rPr>
              <w:t>8</w:t>
            </w:r>
            <w:r w:rsidRPr="00564544">
              <w:rPr>
                <w:sz w:val="18"/>
                <w:szCs w:val="18"/>
              </w:rPr>
              <w:t>,</w:t>
            </w:r>
            <w:r w:rsidR="00386117" w:rsidRPr="00564544">
              <w:rPr>
                <w:sz w:val="18"/>
                <w:szCs w:val="18"/>
              </w:rPr>
              <w:t>3</w:t>
            </w:r>
            <w:r w:rsidRPr="00564544">
              <w:rPr>
                <w:sz w:val="18"/>
                <w:szCs w:val="18"/>
              </w:rPr>
              <w:t>7</w:t>
            </w:r>
            <w:r w:rsidR="00386117" w:rsidRPr="00564544">
              <w:rPr>
                <w:sz w:val="18"/>
                <w:szCs w:val="18"/>
              </w:rPr>
              <w:t>2</w:t>
            </w:r>
            <w:r w:rsidRPr="00564544">
              <w:rPr>
                <w:sz w:val="18"/>
                <w:szCs w:val="18"/>
              </w:rPr>
              <w:t>,</w:t>
            </w:r>
            <w:r w:rsidR="00386117" w:rsidRPr="00564544">
              <w:rPr>
                <w:sz w:val="18"/>
                <w:szCs w:val="18"/>
              </w:rPr>
              <w:t>625</w:t>
            </w:r>
            <w:r w:rsidRPr="00564544">
              <w:rPr>
                <w:sz w:val="18"/>
                <w:szCs w:val="18"/>
              </w:rPr>
              <w:t>.</w:t>
            </w:r>
            <w:r w:rsidR="00386117" w:rsidRPr="00564544">
              <w:rPr>
                <w:sz w:val="18"/>
                <w:szCs w:val="18"/>
              </w:rPr>
              <w:t>46</w:t>
            </w:r>
          </w:p>
        </w:tc>
        <w:tc>
          <w:tcPr>
            <w:tcW w:w="1560"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1ACECD7" w14:textId="124446FF" w:rsidR="00232598" w:rsidRPr="00564544" w:rsidRDefault="00386117" w:rsidP="0029521A">
            <w:pPr>
              <w:spacing w:line="360" w:lineRule="auto"/>
              <w:ind w:left="-145" w:right="-86" w:firstLine="145"/>
              <w:jc w:val="right"/>
              <w:rPr>
                <w:sz w:val="18"/>
                <w:szCs w:val="18"/>
              </w:rPr>
            </w:pPr>
            <w:r w:rsidRPr="00564544">
              <w:rPr>
                <w:sz w:val="18"/>
                <w:szCs w:val="18"/>
              </w:rPr>
              <w:t>2</w:t>
            </w:r>
            <w:r w:rsidR="00232598" w:rsidRPr="00564544">
              <w:rPr>
                <w:sz w:val="18"/>
                <w:szCs w:val="18"/>
              </w:rPr>
              <w:t>18,4</w:t>
            </w:r>
            <w:r w:rsidRPr="00564544">
              <w:rPr>
                <w:sz w:val="18"/>
                <w:szCs w:val="18"/>
              </w:rPr>
              <w:t>70</w:t>
            </w:r>
            <w:r w:rsidR="00232598" w:rsidRPr="00564544">
              <w:rPr>
                <w:sz w:val="18"/>
                <w:szCs w:val="18"/>
              </w:rPr>
              <w:t>,</w:t>
            </w:r>
            <w:r w:rsidRPr="00564544">
              <w:rPr>
                <w:sz w:val="18"/>
                <w:szCs w:val="18"/>
              </w:rPr>
              <w:t>704</w:t>
            </w:r>
            <w:r w:rsidR="00232598" w:rsidRPr="00564544">
              <w:rPr>
                <w:sz w:val="18"/>
                <w:szCs w:val="18"/>
              </w:rPr>
              <w:t>.</w:t>
            </w:r>
            <w:r w:rsidRPr="00564544">
              <w:rPr>
                <w:sz w:val="18"/>
                <w:szCs w:val="18"/>
              </w:rPr>
              <w:t>93</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206DC1B" w14:textId="4CA27E16" w:rsidR="00232598" w:rsidRPr="00564544" w:rsidRDefault="004F64B6" w:rsidP="0029521A">
            <w:pPr>
              <w:spacing w:line="360" w:lineRule="auto"/>
              <w:ind w:left="-145" w:right="-86" w:firstLine="37"/>
              <w:jc w:val="right"/>
              <w:rPr>
                <w:sz w:val="18"/>
                <w:szCs w:val="18"/>
              </w:rPr>
            </w:pPr>
            <w:r w:rsidRPr="00564544">
              <w:rPr>
                <w:sz w:val="18"/>
                <w:szCs w:val="18"/>
              </w:rPr>
              <w:t xml:space="preserve">   </w:t>
            </w:r>
            <w:r w:rsidR="00386117" w:rsidRPr="00564544">
              <w:rPr>
                <w:sz w:val="18"/>
                <w:szCs w:val="18"/>
              </w:rPr>
              <w:t>100</w:t>
            </w:r>
            <w:r w:rsidR="00232598" w:rsidRPr="00564544">
              <w:rPr>
                <w:sz w:val="18"/>
                <w:szCs w:val="18"/>
              </w:rPr>
              <w:t>,0</w:t>
            </w:r>
            <w:r w:rsidR="00386117" w:rsidRPr="00564544">
              <w:rPr>
                <w:sz w:val="18"/>
                <w:szCs w:val="18"/>
              </w:rPr>
              <w:t>98</w:t>
            </w:r>
            <w:r w:rsidR="00232598" w:rsidRPr="00564544">
              <w:rPr>
                <w:sz w:val="18"/>
                <w:szCs w:val="18"/>
              </w:rPr>
              <w:t>,0</w:t>
            </w:r>
            <w:r w:rsidR="00386117" w:rsidRPr="00564544">
              <w:rPr>
                <w:sz w:val="18"/>
                <w:szCs w:val="18"/>
              </w:rPr>
              <w:t>79</w:t>
            </w:r>
            <w:r w:rsidR="00232598" w:rsidRPr="00564544">
              <w:rPr>
                <w:sz w:val="18"/>
                <w:szCs w:val="18"/>
              </w:rPr>
              <w:t>.</w:t>
            </w:r>
            <w:r w:rsidR="00386117" w:rsidRPr="00564544">
              <w:rPr>
                <w:sz w:val="18"/>
                <w:szCs w:val="18"/>
              </w:rPr>
              <w:t>47</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C36D625" w14:textId="69946E69" w:rsidR="00232598" w:rsidRPr="00564544" w:rsidRDefault="00386117" w:rsidP="00D17FC3">
            <w:pPr>
              <w:spacing w:line="360" w:lineRule="auto"/>
              <w:ind w:left="-145" w:right="-86" w:firstLine="145"/>
              <w:rPr>
                <w:sz w:val="18"/>
                <w:szCs w:val="18"/>
              </w:rPr>
            </w:pPr>
            <w:r w:rsidRPr="00564544">
              <w:rPr>
                <w:sz w:val="18"/>
                <w:szCs w:val="18"/>
              </w:rPr>
              <w:t>5</w:t>
            </w:r>
            <w:r w:rsidR="00232598" w:rsidRPr="00564544">
              <w:rPr>
                <w:sz w:val="18"/>
                <w:szCs w:val="18"/>
              </w:rPr>
              <w:t>4.</w:t>
            </w:r>
            <w:r w:rsidRPr="00564544">
              <w:rPr>
                <w:sz w:val="18"/>
                <w:szCs w:val="18"/>
              </w:rPr>
              <w:t>18</w:t>
            </w:r>
            <w:r w:rsidR="00232598" w:rsidRPr="00564544">
              <w:rPr>
                <w:sz w:val="18"/>
                <w:szCs w:val="18"/>
              </w:rPr>
              <w:t>%</w:t>
            </w:r>
          </w:p>
        </w:tc>
        <w:tc>
          <w:tcPr>
            <w:tcW w:w="1134" w:type="dxa"/>
            <w:tcBorders>
              <w:top w:val="single" w:sz="4" w:space="0" w:color="5B9BD5"/>
              <w:left w:val="single" w:sz="4" w:space="0" w:color="5B9BD5"/>
              <w:bottom w:val="single" w:sz="4" w:space="0" w:color="5B9BD5"/>
            </w:tcBorders>
            <w:shd w:val="clear" w:color="auto" w:fill="E0E6ED"/>
            <w:vAlign w:val="center"/>
          </w:tcPr>
          <w:p w14:paraId="7EC21737" w14:textId="34023690" w:rsidR="00232598" w:rsidRPr="00564544" w:rsidRDefault="00386117" w:rsidP="00D17FC3">
            <w:pPr>
              <w:spacing w:line="360" w:lineRule="auto"/>
              <w:ind w:left="-145" w:right="-86" w:firstLine="145"/>
              <w:rPr>
                <w:sz w:val="18"/>
                <w:szCs w:val="18"/>
              </w:rPr>
            </w:pPr>
            <w:r w:rsidRPr="00564544">
              <w:rPr>
                <w:sz w:val="18"/>
                <w:szCs w:val="18"/>
              </w:rPr>
              <w:t>45</w:t>
            </w:r>
            <w:r w:rsidR="00232598" w:rsidRPr="00564544">
              <w:rPr>
                <w:sz w:val="18"/>
                <w:szCs w:val="18"/>
              </w:rPr>
              <w:t>.</w:t>
            </w:r>
            <w:r w:rsidRPr="00564544">
              <w:rPr>
                <w:sz w:val="18"/>
                <w:szCs w:val="18"/>
              </w:rPr>
              <w:t>82</w:t>
            </w:r>
            <w:r w:rsidR="00232598" w:rsidRPr="00564544">
              <w:rPr>
                <w:sz w:val="18"/>
                <w:szCs w:val="18"/>
              </w:rPr>
              <w:t>%</w:t>
            </w:r>
          </w:p>
        </w:tc>
      </w:tr>
      <w:tr w:rsidR="00232598" w:rsidRPr="006377F4" w14:paraId="6F69F74C" w14:textId="77777777" w:rsidTr="00155BBB">
        <w:trPr>
          <w:trHeight w:val="461"/>
        </w:trPr>
        <w:tc>
          <w:tcPr>
            <w:tcW w:w="709" w:type="dxa"/>
            <w:tcBorders>
              <w:top w:val="single" w:sz="4" w:space="0" w:color="5B9BD5"/>
              <w:bottom w:val="single" w:sz="4" w:space="0" w:color="5B9BD5"/>
              <w:right w:val="single" w:sz="4" w:space="0" w:color="5B9BD5"/>
            </w:tcBorders>
            <w:vAlign w:val="center"/>
          </w:tcPr>
          <w:p w14:paraId="10BDD016" w14:textId="77777777" w:rsidR="00232598" w:rsidRPr="00564544" w:rsidRDefault="00232598" w:rsidP="00D17FC3">
            <w:pPr>
              <w:spacing w:line="360" w:lineRule="auto"/>
              <w:rPr>
                <w:sz w:val="18"/>
                <w:szCs w:val="18"/>
              </w:rPr>
            </w:pPr>
            <w:r w:rsidRPr="00564544">
              <w:rPr>
                <w:sz w:val="18"/>
                <w:szCs w:val="18"/>
              </w:rPr>
              <w:t>Jun</w:t>
            </w:r>
          </w:p>
        </w:tc>
        <w:tc>
          <w:tcPr>
            <w:tcW w:w="1559" w:type="dxa"/>
            <w:tcBorders>
              <w:top w:val="single" w:sz="4" w:space="0" w:color="5B9BD5"/>
              <w:left w:val="single" w:sz="4" w:space="0" w:color="5B9BD5"/>
              <w:bottom w:val="single" w:sz="4" w:space="0" w:color="5B9BD5"/>
              <w:right w:val="single" w:sz="4" w:space="0" w:color="5B9BD5"/>
            </w:tcBorders>
            <w:vAlign w:val="center"/>
          </w:tcPr>
          <w:p w14:paraId="5CE49B4E" w14:textId="71B793C7" w:rsidR="00232598" w:rsidRPr="00564544" w:rsidRDefault="00386117" w:rsidP="0029521A">
            <w:pPr>
              <w:spacing w:line="360" w:lineRule="auto"/>
              <w:ind w:left="-145" w:right="-86"/>
              <w:jc w:val="right"/>
              <w:rPr>
                <w:sz w:val="18"/>
                <w:szCs w:val="18"/>
              </w:rPr>
            </w:pPr>
            <w:r w:rsidRPr="00564544">
              <w:rPr>
                <w:sz w:val="18"/>
                <w:szCs w:val="18"/>
              </w:rPr>
              <w:t>85</w:t>
            </w:r>
            <w:r w:rsidR="00232598" w:rsidRPr="00564544">
              <w:rPr>
                <w:sz w:val="18"/>
                <w:szCs w:val="18"/>
              </w:rPr>
              <w:t>,</w:t>
            </w:r>
            <w:r w:rsidRPr="00564544">
              <w:rPr>
                <w:sz w:val="18"/>
                <w:szCs w:val="18"/>
              </w:rPr>
              <w:t>7</w:t>
            </w:r>
            <w:r w:rsidR="00232598" w:rsidRPr="00564544">
              <w:rPr>
                <w:sz w:val="18"/>
                <w:szCs w:val="18"/>
              </w:rPr>
              <w:t>0</w:t>
            </w:r>
            <w:r w:rsidRPr="00564544">
              <w:rPr>
                <w:sz w:val="18"/>
                <w:szCs w:val="18"/>
              </w:rPr>
              <w:t>7</w:t>
            </w:r>
            <w:r w:rsidR="00232598" w:rsidRPr="00564544">
              <w:rPr>
                <w:sz w:val="18"/>
                <w:szCs w:val="18"/>
              </w:rPr>
              <w:t>,</w:t>
            </w:r>
            <w:r w:rsidRPr="00564544">
              <w:rPr>
                <w:sz w:val="18"/>
                <w:szCs w:val="18"/>
              </w:rPr>
              <w:t>061</w:t>
            </w:r>
            <w:r w:rsidR="00232598" w:rsidRPr="00564544">
              <w:rPr>
                <w:sz w:val="18"/>
                <w:szCs w:val="18"/>
              </w:rPr>
              <w:t>.</w:t>
            </w:r>
            <w:r w:rsidRPr="00564544">
              <w:rPr>
                <w:sz w:val="18"/>
                <w:szCs w:val="18"/>
              </w:rPr>
              <w:t>59</w:t>
            </w:r>
          </w:p>
        </w:tc>
        <w:tc>
          <w:tcPr>
            <w:tcW w:w="1701" w:type="dxa"/>
            <w:tcBorders>
              <w:top w:val="single" w:sz="4" w:space="0" w:color="5B9BD5"/>
              <w:left w:val="single" w:sz="4" w:space="0" w:color="5B9BD5"/>
              <w:bottom w:val="single" w:sz="4" w:space="0" w:color="5B9BD5"/>
              <w:right w:val="single" w:sz="4" w:space="0" w:color="5B9BD5"/>
            </w:tcBorders>
            <w:vAlign w:val="center"/>
          </w:tcPr>
          <w:p w14:paraId="4926EBD5" w14:textId="1AD622FB" w:rsidR="00232598" w:rsidRPr="00564544" w:rsidRDefault="0029521A" w:rsidP="0029521A">
            <w:pPr>
              <w:spacing w:line="360" w:lineRule="auto"/>
              <w:ind w:left="-145" w:right="-86" w:firstLine="145"/>
              <w:jc w:val="right"/>
              <w:rPr>
                <w:sz w:val="18"/>
                <w:szCs w:val="18"/>
              </w:rPr>
            </w:pPr>
            <w:r w:rsidRPr="00564544">
              <w:rPr>
                <w:sz w:val="18"/>
                <w:szCs w:val="18"/>
              </w:rPr>
              <w:t xml:space="preserve"> </w:t>
            </w:r>
            <w:r w:rsidR="00386117" w:rsidRPr="00564544">
              <w:rPr>
                <w:sz w:val="18"/>
                <w:szCs w:val="18"/>
              </w:rPr>
              <w:t>1</w:t>
            </w:r>
            <w:r w:rsidR="00232598" w:rsidRPr="00564544">
              <w:rPr>
                <w:sz w:val="18"/>
                <w:szCs w:val="18"/>
              </w:rPr>
              <w:t>8</w:t>
            </w:r>
            <w:r w:rsidR="00386117" w:rsidRPr="00564544">
              <w:rPr>
                <w:sz w:val="18"/>
                <w:szCs w:val="18"/>
              </w:rPr>
              <w:t>5</w:t>
            </w:r>
            <w:r w:rsidR="00232598" w:rsidRPr="00564544">
              <w:rPr>
                <w:sz w:val="18"/>
                <w:szCs w:val="18"/>
              </w:rPr>
              <w:t>,</w:t>
            </w:r>
            <w:r w:rsidR="00386117" w:rsidRPr="00564544">
              <w:rPr>
                <w:sz w:val="18"/>
                <w:szCs w:val="18"/>
              </w:rPr>
              <w:t>85</w:t>
            </w:r>
            <w:r w:rsidR="00232598" w:rsidRPr="00564544">
              <w:rPr>
                <w:sz w:val="18"/>
                <w:szCs w:val="18"/>
              </w:rPr>
              <w:t>9,</w:t>
            </w:r>
            <w:r w:rsidR="00386117" w:rsidRPr="00564544">
              <w:rPr>
                <w:sz w:val="18"/>
                <w:szCs w:val="18"/>
              </w:rPr>
              <w:t>795</w:t>
            </w:r>
            <w:r w:rsidR="00232598" w:rsidRPr="00564544">
              <w:rPr>
                <w:sz w:val="18"/>
                <w:szCs w:val="18"/>
              </w:rPr>
              <w:t>.</w:t>
            </w:r>
            <w:r w:rsidR="00386117" w:rsidRPr="00564544">
              <w:rPr>
                <w:sz w:val="18"/>
                <w:szCs w:val="18"/>
              </w:rPr>
              <w:t>5</w:t>
            </w:r>
            <w:r w:rsidR="00232598" w:rsidRPr="00564544">
              <w:rPr>
                <w:sz w:val="18"/>
                <w:szCs w:val="18"/>
              </w:rPr>
              <w:t>6</w:t>
            </w:r>
          </w:p>
        </w:tc>
        <w:tc>
          <w:tcPr>
            <w:tcW w:w="1560" w:type="dxa"/>
            <w:tcBorders>
              <w:top w:val="single" w:sz="4" w:space="0" w:color="5B9BD5"/>
              <w:left w:val="single" w:sz="4" w:space="0" w:color="5B9BD5"/>
              <w:bottom w:val="single" w:sz="4" w:space="0" w:color="5B9BD5"/>
              <w:right w:val="single" w:sz="4" w:space="0" w:color="5B9BD5"/>
            </w:tcBorders>
            <w:vAlign w:val="center"/>
          </w:tcPr>
          <w:p w14:paraId="753224D0" w14:textId="6D751E3F" w:rsidR="00232598" w:rsidRPr="00564544" w:rsidRDefault="00386117" w:rsidP="0029521A">
            <w:pPr>
              <w:spacing w:line="360" w:lineRule="auto"/>
              <w:ind w:left="-145" w:right="-86" w:firstLine="145"/>
              <w:jc w:val="right"/>
              <w:rPr>
                <w:sz w:val="18"/>
                <w:szCs w:val="18"/>
              </w:rPr>
            </w:pPr>
            <w:r w:rsidRPr="00564544">
              <w:rPr>
                <w:sz w:val="18"/>
                <w:szCs w:val="18"/>
              </w:rPr>
              <w:t>2</w:t>
            </w:r>
            <w:r w:rsidR="00232598" w:rsidRPr="00564544">
              <w:rPr>
                <w:sz w:val="18"/>
                <w:szCs w:val="18"/>
              </w:rPr>
              <w:t>7</w:t>
            </w:r>
            <w:r w:rsidRPr="00564544">
              <w:rPr>
                <w:sz w:val="18"/>
                <w:szCs w:val="18"/>
              </w:rPr>
              <w:t>1</w:t>
            </w:r>
            <w:r w:rsidR="00232598" w:rsidRPr="00564544">
              <w:rPr>
                <w:sz w:val="18"/>
                <w:szCs w:val="18"/>
              </w:rPr>
              <w:t>,</w:t>
            </w:r>
            <w:r w:rsidRPr="00564544">
              <w:rPr>
                <w:sz w:val="18"/>
                <w:szCs w:val="18"/>
              </w:rPr>
              <w:t>5</w:t>
            </w:r>
            <w:r w:rsidR="00232598" w:rsidRPr="00564544">
              <w:rPr>
                <w:sz w:val="18"/>
                <w:szCs w:val="18"/>
              </w:rPr>
              <w:t>6</w:t>
            </w:r>
            <w:r w:rsidRPr="00564544">
              <w:rPr>
                <w:sz w:val="18"/>
                <w:szCs w:val="18"/>
              </w:rPr>
              <w:t>6</w:t>
            </w:r>
            <w:r w:rsidR="00232598" w:rsidRPr="00564544">
              <w:rPr>
                <w:sz w:val="18"/>
                <w:szCs w:val="18"/>
              </w:rPr>
              <w:t>,</w:t>
            </w:r>
            <w:r w:rsidRPr="00564544">
              <w:rPr>
                <w:sz w:val="18"/>
                <w:szCs w:val="18"/>
              </w:rPr>
              <w:t>857</w:t>
            </w:r>
            <w:r w:rsidR="00232598" w:rsidRPr="00564544">
              <w:rPr>
                <w:sz w:val="18"/>
                <w:szCs w:val="18"/>
              </w:rPr>
              <w:t>.</w:t>
            </w:r>
            <w:r w:rsidRPr="00564544">
              <w:rPr>
                <w:sz w:val="18"/>
                <w:szCs w:val="18"/>
              </w:rPr>
              <w:t>15</w:t>
            </w:r>
          </w:p>
        </w:tc>
        <w:tc>
          <w:tcPr>
            <w:tcW w:w="1701" w:type="dxa"/>
            <w:tcBorders>
              <w:top w:val="single" w:sz="4" w:space="0" w:color="5B9BD5"/>
              <w:left w:val="single" w:sz="4" w:space="0" w:color="5B9BD5"/>
              <w:bottom w:val="single" w:sz="4" w:space="0" w:color="5B9BD5"/>
              <w:right w:val="single" w:sz="4" w:space="0" w:color="5B9BD5"/>
            </w:tcBorders>
            <w:vAlign w:val="center"/>
          </w:tcPr>
          <w:p w14:paraId="1FBB48FC" w14:textId="7CD1FB83" w:rsidR="00232598" w:rsidRPr="00564544" w:rsidRDefault="00386117" w:rsidP="0029521A">
            <w:pPr>
              <w:spacing w:line="360" w:lineRule="auto"/>
              <w:ind w:left="-145" w:right="-86" w:firstLine="145"/>
              <w:jc w:val="right"/>
              <w:rPr>
                <w:sz w:val="18"/>
                <w:szCs w:val="18"/>
              </w:rPr>
            </w:pPr>
            <w:r w:rsidRPr="00564544">
              <w:rPr>
                <w:sz w:val="18"/>
                <w:szCs w:val="18"/>
              </w:rPr>
              <w:t>85</w:t>
            </w:r>
            <w:r w:rsidR="00232598" w:rsidRPr="00564544">
              <w:rPr>
                <w:sz w:val="18"/>
                <w:szCs w:val="18"/>
              </w:rPr>
              <w:t>,</w:t>
            </w:r>
            <w:r w:rsidRPr="00564544">
              <w:rPr>
                <w:sz w:val="18"/>
                <w:szCs w:val="18"/>
              </w:rPr>
              <w:t>7</w:t>
            </w:r>
            <w:r w:rsidR="00232598" w:rsidRPr="00564544">
              <w:rPr>
                <w:sz w:val="18"/>
                <w:szCs w:val="18"/>
              </w:rPr>
              <w:t>0</w:t>
            </w:r>
            <w:r w:rsidRPr="00564544">
              <w:rPr>
                <w:sz w:val="18"/>
                <w:szCs w:val="18"/>
              </w:rPr>
              <w:t>7</w:t>
            </w:r>
            <w:r w:rsidR="00232598" w:rsidRPr="00564544">
              <w:rPr>
                <w:sz w:val="18"/>
                <w:szCs w:val="18"/>
              </w:rPr>
              <w:t>,</w:t>
            </w:r>
            <w:r w:rsidRPr="00564544">
              <w:rPr>
                <w:sz w:val="18"/>
                <w:szCs w:val="18"/>
              </w:rPr>
              <w:t>061</w:t>
            </w:r>
            <w:r w:rsidR="00232598" w:rsidRPr="00564544">
              <w:rPr>
                <w:sz w:val="18"/>
                <w:szCs w:val="18"/>
              </w:rPr>
              <w:t>.</w:t>
            </w:r>
            <w:r w:rsidRPr="00564544">
              <w:rPr>
                <w:sz w:val="18"/>
                <w:szCs w:val="18"/>
              </w:rPr>
              <w:t>59</w:t>
            </w:r>
          </w:p>
        </w:tc>
        <w:tc>
          <w:tcPr>
            <w:tcW w:w="992" w:type="dxa"/>
            <w:tcBorders>
              <w:top w:val="single" w:sz="4" w:space="0" w:color="5B9BD5"/>
              <w:left w:val="single" w:sz="4" w:space="0" w:color="5B9BD5"/>
              <w:bottom w:val="single" w:sz="4" w:space="0" w:color="5B9BD5"/>
              <w:right w:val="single" w:sz="4" w:space="0" w:color="5B9BD5"/>
            </w:tcBorders>
            <w:vAlign w:val="center"/>
          </w:tcPr>
          <w:p w14:paraId="6EEBA41D" w14:textId="2AAAB462" w:rsidR="00232598" w:rsidRPr="00564544" w:rsidRDefault="00386117" w:rsidP="00D17FC3">
            <w:pPr>
              <w:spacing w:line="360" w:lineRule="auto"/>
              <w:ind w:left="-145" w:right="-86" w:firstLine="145"/>
              <w:rPr>
                <w:sz w:val="18"/>
                <w:szCs w:val="18"/>
              </w:rPr>
            </w:pPr>
            <w:r w:rsidRPr="00564544">
              <w:rPr>
                <w:sz w:val="18"/>
                <w:szCs w:val="18"/>
              </w:rPr>
              <w:t>68</w:t>
            </w:r>
            <w:r w:rsidR="00232598" w:rsidRPr="00564544">
              <w:rPr>
                <w:sz w:val="18"/>
                <w:szCs w:val="18"/>
              </w:rPr>
              <w:t>.</w:t>
            </w:r>
            <w:r w:rsidRPr="00564544">
              <w:rPr>
                <w:sz w:val="18"/>
                <w:szCs w:val="18"/>
              </w:rPr>
              <w:t>43</w:t>
            </w:r>
            <w:r w:rsidR="00232598" w:rsidRPr="00564544">
              <w:rPr>
                <w:sz w:val="18"/>
                <w:szCs w:val="18"/>
              </w:rPr>
              <w:t>%</w:t>
            </w:r>
          </w:p>
        </w:tc>
        <w:tc>
          <w:tcPr>
            <w:tcW w:w="1134" w:type="dxa"/>
            <w:tcBorders>
              <w:top w:val="single" w:sz="4" w:space="0" w:color="5B9BD5"/>
              <w:left w:val="single" w:sz="4" w:space="0" w:color="5B9BD5"/>
              <w:bottom w:val="single" w:sz="4" w:space="0" w:color="5B9BD5"/>
            </w:tcBorders>
            <w:vAlign w:val="center"/>
          </w:tcPr>
          <w:p w14:paraId="6103F20E" w14:textId="7D5FA2CF" w:rsidR="00232598" w:rsidRPr="00564544" w:rsidRDefault="00386117" w:rsidP="00D17FC3">
            <w:pPr>
              <w:keepNext/>
              <w:spacing w:line="360" w:lineRule="auto"/>
              <w:ind w:left="-145" w:right="-86" w:firstLine="145"/>
              <w:rPr>
                <w:sz w:val="18"/>
                <w:szCs w:val="18"/>
              </w:rPr>
            </w:pPr>
            <w:r w:rsidRPr="00564544">
              <w:rPr>
                <w:sz w:val="18"/>
                <w:szCs w:val="18"/>
              </w:rPr>
              <w:t>31</w:t>
            </w:r>
            <w:r w:rsidR="00232598" w:rsidRPr="00564544">
              <w:rPr>
                <w:sz w:val="18"/>
                <w:szCs w:val="18"/>
              </w:rPr>
              <w:t>.</w:t>
            </w:r>
            <w:r w:rsidRPr="00564544">
              <w:rPr>
                <w:sz w:val="18"/>
                <w:szCs w:val="18"/>
              </w:rPr>
              <w:t>57</w:t>
            </w:r>
            <w:r w:rsidR="00232598" w:rsidRPr="00564544">
              <w:rPr>
                <w:sz w:val="18"/>
                <w:szCs w:val="18"/>
              </w:rPr>
              <w:t>%</w:t>
            </w:r>
          </w:p>
        </w:tc>
      </w:tr>
      <w:tr w:rsidR="00D733FE" w:rsidRPr="006377F4" w14:paraId="45E9658E" w14:textId="77777777" w:rsidTr="00155BBB">
        <w:trPr>
          <w:trHeight w:val="461"/>
        </w:trPr>
        <w:tc>
          <w:tcPr>
            <w:tcW w:w="709" w:type="dxa"/>
            <w:tcBorders>
              <w:top w:val="single" w:sz="4" w:space="0" w:color="5B9BD5"/>
              <w:bottom w:val="single" w:sz="4" w:space="0" w:color="5B9BD5"/>
              <w:right w:val="single" w:sz="4" w:space="0" w:color="5B9BD5"/>
            </w:tcBorders>
            <w:shd w:val="clear" w:color="auto" w:fill="E0E6ED"/>
            <w:vAlign w:val="center"/>
          </w:tcPr>
          <w:p w14:paraId="4E2E08AE" w14:textId="2750A3A6" w:rsidR="00B42CE6" w:rsidRPr="00564544" w:rsidRDefault="00B42CE6" w:rsidP="00D17FC3">
            <w:pPr>
              <w:spacing w:line="360" w:lineRule="auto"/>
              <w:rPr>
                <w:sz w:val="18"/>
                <w:szCs w:val="18"/>
              </w:rPr>
            </w:pPr>
            <w:r w:rsidRPr="00564544">
              <w:rPr>
                <w:sz w:val="18"/>
                <w:szCs w:val="18"/>
              </w:rPr>
              <w:t>Jul</w:t>
            </w:r>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70FE5E8" w14:textId="3C18B58E" w:rsidR="00D733FE" w:rsidRPr="00564544" w:rsidRDefault="00B42CE6" w:rsidP="0029521A">
            <w:pPr>
              <w:spacing w:line="360" w:lineRule="auto"/>
              <w:ind w:left="-145" w:right="-86"/>
              <w:jc w:val="right"/>
              <w:rPr>
                <w:sz w:val="18"/>
                <w:szCs w:val="18"/>
              </w:rPr>
            </w:pPr>
            <w:r w:rsidRPr="00564544">
              <w:rPr>
                <w:sz w:val="18"/>
                <w:szCs w:val="18"/>
              </w:rPr>
              <w:t>33,277,560.64</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7F3E84D" w14:textId="6914A4CD" w:rsidR="00D733FE" w:rsidRPr="00564544" w:rsidRDefault="00B42CE6" w:rsidP="0029521A">
            <w:pPr>
              <w:spacing w:line="360" w:lineRule="auto"/>
              <w:ind w:left="-145" w:right="-86" w:firstLine="145"/>
              <w:jc w:val="right"/>
              <w:rPr>
                <w:sz w:val="18"/>
                <w:szCs w:val="18"/>
              </w:rPr>
            </w:pPr>
            <w:r w:rsidRPr="00564544">
              <w:rPr>
                <w:sz w:val="18"/>
                <w:szCs w:val="18"/>
              </w:rPr>
              <w:t>141,237,823.00</w:t>
            </w:r>
          </w:p>
        </w:tc>
        <w:tc>
          <w:tcPr>
            <w:tcW w:w="1560"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3237E7C" w14:textId="79CF932E" w:rsidR="00D733FE" w:rsidRPr="00564544" w:rsidRDefault="00B42CE6" w:rsidP="0029521A">
            <w:pPr>
              <w:spacing w:line="360" w:lineRule="auto"/>
              <w:ind w:left="-145" w:right="-86" w:firstLine="145"/>
              <w:jc w:val="right"/>
              <w:rPr>
                <w:sz w:val="18"/>
                <w:szCs w:val="18"/>
              </w:rPr>
            </w:pPr>
            <w:r w:rsidRPr="00564544">
              <w:rPr>
                <w:sz w:val="18"/>
                <w:szCs w:val="18"/>
              </w:rPr>
              <w:t>174,515,383.64</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3B80A7B" w14:textId="6E245148" w:rsidR="00D733FE" w:rsidRPr="00564544" w:rsidRDefault="00B42CE6" w:rsidP="0029521A">
            <w:pPr>
              <w:spacing w:line="360" w:lineRule="auto"/>
              <w:ind w:left="-145" w:right="-86" w:firstLine="145"/>
              <w:jc w:val="right"/>
              <w:rPr>
                <w:sz w:val="18"/>
                <w:szCs w:val="18"/>
              </w:rPr>
            </w:pPr>
            <w:r w:rsidRPr="00564544">
              <w:rPr>
                <w:sz w:val="18"/>
                <w:szCs w:val="18"/>
              </w:rPr>
              <w:t>33,277,560.64</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676C356" w14:textId="0B10B6B4" w:rsidR="00D733FE" w:rsidRPr="00564544" w:rsidRDefault="00B42CE6" w:rsidP="00D17FC3">
            <w:pPr>
              <w:spacing w:line="360" w:lineRule="auto"/>
              <w:ind w:left="-145" w:right="-86" w:firstLine="145"/>
              <w:rPr>
                <w:sz w:val="18"/>
                <w:szCs w:val="18"/>
              </w:rPr>
            </w:pPr>
            <w:r w:rsidRPr="00564544">
              <w:rPr>
                <w:sz w:val="18"/>
                <w:szCs w:val="18"/>
              </w:rPr>
              <w:t>80.93%</w:t>
            </w:r>
          </w:p>
        </w:tc>
        <w:tc>
          <w:tcPr>
            <w:tcW w:w="1134" w:type="dxa"/>
            <w:tcBorders>
              <w:top w:val="single" w:sz="4" w:space="0" w:color="5B9BD5"/>
              <w:left w:val="single" w:sz="4" w:space="0" w:color="5B9BD5"/>
              <w:bottom w:val="single" w:sz="4" w:space="0" w:color="5B9BD5"/>
            </w:tcBorders>
            <w:shd w:val="clear" w:color="auto" w:fill="E0E6ED"/>
            <w:vAlign w:val="center"/>
          </w:tcPr>
          <w:p w14:paraId="5530A2FB" w14:textId="147A601E" w:rsidR="00D733FE" w:rsidRPr="00564544" w:rsidRDefault="00B42CE6" w:rsidP="00D17FC3">
            <w:pPr>
              <w:keepNext/>
              <w:spacing w:line="360" w:lineRule="auto"/>
              <w:ind w:left="-145" w:right="-86" w:firstLine="145"/>
              <w:rPr>
                <w:sz w:val="18"/>
                <w:szCs w:val="18"/>
              </w:rPr>
            </w:pPr>
            <w:r w:rsidRPr="00564544">
              <w:rPr>
                <w:sz w:val="18"/>
                <w:szCs w:val="18"/>
              </w:rPr>
              <w:t>19.07%</w:t>
            </w:r>
          </w:p>
        </w:tc>
      </w:tr>
      <w:tr w:rsidR="00D733FE" w:rsidRPr="006377F4" w14:paraId="3AA7BDCE" w14:textId="77777777" w:rsidTr="00155BBB">
        <w:trPr>
          <w:trHeight w:val="461"/>
        </w:trPr>
        <w:tc>
          <w:tcPr>
            <w:tcW w:w="709" w:type="dxa"/>
            <w:tcBorders>
              <w:top w:val="single" w:sz="4" w:space="0" w:color="5B9BD5"/>
              <w:bottom w:val="single" w:sz="4" w:space="0" w:color="5B9BD5"/>
              <w:right w:val="single" w:sz="4" w:space="0" w:color="5B9BD5"/>
            </w:tcBorders>
            <w:vAlign w:val="center"/>
          </w:tcPr>
          <w:p w14:paraId="25E9C16B" w14:textId="2E6CB230" w:rsidR="00D733FE" w:rsidRPr="00564544" w:rsidRDefault="00B42CE6" w:rsidP="00D17FC3">
            <w:pPr>
              <w:spacing w:line="360" w:lineRule="auto"/>
              <w:rPr>
                <w:sz w:val="18"/>
                <w:szCs w:val="18"/>
              </w:rPr>
            </w:pPr>
            <w:r w:rsidRPr="00564544">
              <w:rPr>
                <w:sz w:val="18"/>
                <w:szCs w:val="18"/>
              </w:rPr>
              <w:t>Ago</w:t>
            </w:r>
            <w:r w:rsidR="005E516A" w:rsidRPr="00564544">
              <w:rPr>
                <w:sz w:val="18"/>
                <w:szCs w:val="18"/>
              </w:rPr>
              <w:t>.</w:t>
            </w:r>
          </w:p>
        </w:tc>
        <w:tc>
          <w:tcPr>
            <w:tcW w:w="1559" w:type="dxa"/>
            <w:tcBorders>
              <w:top w:val="single" w:sz="4" w:space="0" w:color="5B9BD5"/>
              <w:left w:val="single" w:sz="4" w:space="0" w:color="5B9BD5"/>
              <w:bottom w:val="single" w:sz="4" w:space="0" w:color="5B9BD5"/>
              <w:right w:val="single" w:sz="4" w:space="0" w:color="5B9BD5"/>
            </w:tcBorders>
            <w:vAlign w:val="center"/>
          </w:tcPr>
          <w:p w14:paraId="13ADEEA1" w14:textId="5A73522C" w:rsidR="00D733FE" w:rsidRPr="00564544" w:rsidRDefault="00B42CE6" w:rsidP="0029521A">
            <w:pPr>
              <w:spacing w:line="360" w:lineRule="auto"/>
              <w:ind w:left="-145" w:right="-86"/>
              <w:jc w:val="right"/>
              <w:rPr>
                <w:sz w:val="18"/>
                <w:szCs w:val="18"/>
              </w:rPr>
            </w:pPr>
            <w:r w:rsidRPr="00564544">
              <w:rPr>
                <w:sz w:val="18"/>
                <w:szCs w:val="18"/>
              </w:rPr>
              <w:t>52,185,464.24</w:t>
            </w:r>
          </w:p>
        </w:tc>
        <w:tc>
          <w:tcPr>
            <w:tcW w:w="1701" w:type="dxa"/>
            <w:tcBorders>
              <w:top w:val="single" w:sz="4" w:space="0" w:color="5B9BD5"/>
              <w:left w:val="single" w:sz="4" w:space="0" w:color="5B9BD5"/>
              <w:bottom w:val="single" w:sz="4" w:space="0" w:color="5B9BD5"/>
              <w:right w:val="single" w:sz="4" w:space="0" w:color="5B9BD5"/>
            </w:tcBorders>
            <w:vAlign w:val="center"/>
          </w:tcPr>
          <w:p w14:paraId="12A85847" w14:textId="5F91DFA5" w:rsidR="00D733FE" w:rsidRPr="00564544" w:rsidRDefault="00B42CE6" w:rsidP="0029521A">
            <w:pPr>
              <w:spacing w:line="360" w:lineRule="auto"/>
              <w:ind w:left="-145" w:right="-86" w:firstLine="145"/>
              <w:jc w:val="right"/>
              <w:rPr>
                <w:sz w:val="18"/>
                <w:szCs w:val="18"/>
              </w:rPr>
            </w:pPr>
            <w:r w:rsidRPr="00564544">
              <w:rPr>
                <w:sz w:val="18"/>
                <w:szCs w:val="18"/>
              </w:rPr>
              <w:t>89,422,981.10</w:t>
            </w:r>
          </w:p>
        </w:tc>
        <w:tc>
          <w:tcPr>
            <w:tcW w:w="1560" w:type="dxa"/>
            <w:tcBorders>
              <w:top w:val="single" w:sz="4" w:space="0" w:color="5B9BD5"/>
              <w:left w:val="single" w:sz="4" w:space="0" w:color="5B9BD5"/>
              <w:bottom w:val="single" w:sz="4" w:space="0" w:color="5B9BD5"/>
              <w:right w:val="single" w:sz="4" w:space="0" w:color="5B9BD5"/>
            </w:tcBorders>
            <w:vAlign w:val="center"/>
          </w:tcPr>
          <w:p w14:paraId="5F4F61B3" w14:textId="049B2C13" w:rsidR="00D733FE" w:rsidRPr="00564544" w:rsidRDefault="00B42CE6" w:rsidP="0029521A">
            <w:pPr>
              <w:spacing w:line="360" w:lineRule="auto"/>
              <w:ind w:left="-145" w:right="-86" w:firstLine="145"/>
              <w:jc w:val="right"/>
              <w:rPr>
                <w:sz w:val="18"/>
                <w:szCs w:val="18"/>
              </w:rPr>
            </w:pPr>
            <w:r w:rsidRPr="00564544">
              <w:rPr>
                <w:sz w:val="18"/>
                <w:szCs w:val="18"/>
              </w:rPr>
              <w:t>141,608,445.34</w:t>
            </w:r>
          </w:p>
        </w:tc>
        <w:tc>
          <w:tcPr>
            <w:tcW w:w="1701" w:type="dxa"/>
            <w:tcBorders>
              <w:top w:val="single" w:sz="4" w:space="0" w:color="5B9BD5"/>
              <w:left w:val="single" w:sz="4" w:space="0" w:color="5B9BD5"/>
              <w:bottom w:val="single" w:sz="4" w:space="0" w:color="5B9BD5"/>
              <w:right w:val="single" w:sz="4" w:space="0" w:color="5B9BD5"/>
            </w:tcBorders>
            <w:vAlign w:val="center"/>
          </w:tcPr>
          <w:p w14:paraId="0363FBEE" w14:textId="68D8E4CF" w:rsidR="00D733FE" w:rsidRPr="00564544" w:rsidRDefault="00B42CE6" w:rsidP="0029521A">
            <w:pPr>
              <w:spacing w:line="360" w:lineRule="auto"/>
              <w:ind w:left="-145" w:right="-86" w:firstLine="145"/>
              <w:jc w:val="right"/>
              <w:rPr>
                <w:sz w:val="18"/>
                <w:szCs w:val="18"/>
              </w:rPr>
            </w:pPr>
            <w:r w:rsidRPr="00564544">
              <w:rPr>
                <w:sz w:val="18"/>
                <w:szCs w:val="18"/>
              </w:rPr>
              <w:t>52,185,464.24</w:t>
            </w:r>
          </w:p>
        </w:tc>
        <w:tc>
          <w:tcPr>
            <w:tcW w:w="992" w:type="dxa"/>
            <w:tcBorders>
              <w:top w:val="single" w:sz="4" w:space="0" w:color="5B9BD5"/>
              <w:left w:val="single" w:sz="4" w:space="0" w:color="5B9BD5"/>
              <w:bottom w:val="single" w:sz="4" w:space="0" w:color="5B9BD5"/>
              <w:right w:val="single" w:sz="4" w:space="0" w:color="5B9BD5"/>
            </w:tcBorders>
            <w:vAlign w:val="center"/>
          </w:tcPr>
          <w:p w14:paraId="2DC47C27" w14:textId="511F1E5A" w:rsidR="00D733FE" w:rsidRPr="00564544" w:rsidRDefault="00B42CE6" w:rsidP="00D17FC3">
            <w:pPr>
              <w:spacing w:line="360" w:lineRule="auto"/>
              <w:ind w:left="-145" w:right="-86" w:firstLine="145"/>
              <w:rPr>
                <w:sz w:val="18"/>
                <w:szCs w:val="18"/>
              </w:rPr>
            </w:pPr>
            <w:r w:rsidRPr="00564544">
              <w:rPr>
                <w:sz w:val="18"/>
                <w:szCs w:val="18"/>
              </w:rPr>
              <w:t>63.14%</w:t>
            </w:r>
          </w:p>
        </w:tc>
        <w:tc>
          <w:tcPr>
            <w:tcW w:w="1134" w:type="dxa"/>
            <w:tcBorders>
              <w:top w:val="single" w:sz="4" w:space="0" w:color="5B9BD5"/>
              <w:left w:val="single" w:sz="4" w:space="0" w:color="5B9BD5"/>
              <w:bottom w:val="single" w:sz="4" w:space="0" w:color="5B9BD5"/>
            </w:tcBorders>
            <w:vAlign w:val="center"/>
          </w:tcPr>
          <w:p w14:paraId="65DBC1D4" w14:textId="60D82794" w:rsidR="00D733FE" w:rsidRPr="00564544" w:rsidRDefault="00B42CE6" w:rsidP="00D17FC3">
            <w:pPr>
              <w:keepNext/>
              <w:spacing w:line="360" w:lineRule="auto"/>
              <w:ind w:left="-145" w:right="-86" w:firstLine="145"/>
              <w:rPr>
                <w:sz w:val="18"/>
                <w:szCs w:val="18"/>
              </w:rPr>
            </w:pPr>
            <w:r w:rsidRPr="00564544">
              <w:rPr>
                <w:sz w:val="18"/>
                <w:szCs w:val="18"/>
              </w:rPr>
              <w:t>36.86%</w:t>
            </w:r>
          </w:p>
        </w:tc>
      </w:tr>
      <w:tr w:rsidR="00D733FE" w:rsidRPr="006377F4" w14:paraId="760C84B0" w14:textId="77777777" w:rsidTr="00155BBB">
        <w:trPr>
          <w:trHeight w:val="461"/>
        </w:trPr>
        <w:tc>
          <w:tcPr>
            <w:tcW w:w="709" w:type="dxa"/>
            <w:tcBorders>
              <w:top w:val="single" w:sz="4" w:space="0" w:color="5B9BD5"/>
              <w:bottom w:val="single" w:sz="4" w:space="0" w:color="5B9BD5"/>
              <w:right w:val="single" w:sz="4" w:space="0" w:color="5B9BD5"/>
            </w:tcBorders>
            <w:shd w:val="clear" w:color="auto" w:fill="E0E6ED"/>
            <w:vAlign w:val="center"/>
          </w:tcPr>
          <w:p w14:paraId="28E7581A" w14:textId="46BBD1CE" w:rsidR="00D733FE" w:rsidRPr="00564544" w:rsidRDefault="00B42CE6" w:rsidP="00D17FC3">
            <w:pPr>
              <w:spacing w:line="360" w:lineRule="auto"/>
              <w:rPr>
                <w:sz w:val="18"/>
                <w:szCs w:val="18"/>
              </w:rPr>
            </w:pPr>
            <w:r w:rsidRPr="00564544">
              <w:rPr>
                <w:sz w:val="18"/>
                <w:szCs w:val="18"/>
              </w:rPr>
              <w:lastRenderedPageBreak/>
              <w:t>Sep</w:t>
            </w:r>
            <w:r w:rsidR="005E516A" w:rsidRPr="00564544">
              <w:rPr>
                <w:sz w:val="18"/>
                <w:szCs w:val="18"/>
              </w:rPr>
              <w:t>t.</w:t>
            </w:r>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E2BB27D" w14:textId="21511152" w:rsidR="00D733FE" w:rsidRPr="00564544" w:rsidRDefault="00B42CE6" w:rsidP="0029521A">
            <w:pPr>
              <w:spacing w:line="360" w:lineRule="auto"/>
              <w:ind w:left="-145" w:right="-86"/>
              <w:jc w:val="right"/>
              <w:rPr>
                <w:sz w:val="18"/>
                <w:szCs w:val="18"/>
              </w:rPr>
            </w:pPr>
            <w:r w:rsidRPr="00564544">
              <w:rPr>
                <w:sz w:val="18"/>
                <w:szCs w:val="18"/>
              </w:rPr>
              <w:t>73,294,394.39</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D6B4577" w14:textId="4FF279FC" w:rsidR="00D733FE" w:rsidRPr="00564544" w:rsidRDefault="00B42CE6" w:rsidP="0029521A">
            <w:pPr>
              <w:spacing w:line="360" w:lineRule="auto"/>
              <w:ind w:left="-145" w:right="-86" w:firstLine="145"/>
              <w:jc w:val="right"/>
              <w:rPr>
                <w:sz w:val="18"/>
                <w:szCs w:val="18"/>
              </w:rPr>
            </w:pPr>
            <w:r w:rsidRPr="00564544">
              <w:rPr>
                <w:sz w:val="18"/>
                <w:szCs w:val="18"/>
              </w:rPr>
              <w:t>51,563,050.72</w:t>
            </w:r>
          </w:p>
        </w:tc>
        <w:tc>
          <w:tcPr>
            <w:tcW w:w="1560"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754E131" w14:textId="4F388322" w:rsidR="00D733FE" w:rsidRPr="00564544" w:rsidRDefault="00B42CE6" w:rsidP="0029521A">
            <w:pPr>
              <w:spacing w:line="360" w:lineRule="auto"/>
              <w:ind w:left="-145" w:right="-86" w:firstLine="145"/>
              <w:jc w:val="right"/>
              <w:rPr>
                <w:sz w:val="18"/>
                <w:szCs w:val="18"/>
              </w:rPr>
            </w:pPr>
            <w:r w:rsidRPr="00564544">
              <w:rPr>
                <w:sz w:val="18"/>
                <w:szCs w:val="18"/>
              </w:rPr>
              <w:t>124,857,445</w:t>
            </w:r>
            <w:r w:rsidR="00EE328C" w:rsidRPr="00564544">
              <w:rPr>
                <w:sz w:val="18"/>
                <w:szCs w:val="18"/>
              </w:rPr>
              <w:t>.</w:t>
            </w:r>
            <w:r w:rsidRPr="00564544">
              <w:rPr>
                <w:sz w:val="18"/>
                <w:szCs w:val="18"/>
              </w:rPr>
              <w:t>11</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E4FCB20" w14:textId="4A79B7B9" w:rsidR="00D733FE" w:rsidRPr="00564544" w:rsidRDefault="00B42CE6" w:rsidP="0029521A">
            <w:pPr>
              <w:spacing w:line="360" w:lineRule="auto"/>
              <w:ind w:left="-145" w:right="-86" w:firstLine="145"/>
              <w:jc w:val="right"/>
              <w:rPr>
                <w:sz w:val="18"/>
                <w:szCs w:val="18"/>
              </w:rPr>
            </w:pPr>
            <w:r w:rsidRPr="00564544">
              <w:rPr>
                <w:sz w:val="18"/>
                <w:szCs w:val="18"/>
              </w:rPr>
              <w:t>73,294,394.39</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630588D" w14:textId="57FA1756" w:rsidR="00D733FE" w:rsidRPr="00564544" w:rsidRDefault="00B42CE6" w:rsidP="00D17FC3">
            <w:pPr>
              <w:spacing w:line="360" w:lineRule="auto"/>
              <w:ind w:left="-145" w:right="-86" w:firstLine="145"/>
              <w:rPr>
                <w:sz w:val="18"/>
                <w:szCs w:val="18"/>
              </w:rPr>
            </w:pPr>
            <w:r w:rsidRPr="00564544">
              <w:rPr>
                <w:sz w:val="18"/>
                <w:szCs w:val="18"/>
              </w:rPr>
              <w:t>41.29%</w:t>
            </w:r>
          </w:p>
        </w:tc>
        <w:tc>
          <w:tcPr>
            <w:tcW w:w="1134" w:type="dxa"/>
            <w:tcBorders>
              <w:top w:val="single" w:sz="4" w:space="0" w:color="5B9BD5"/>
              <w:left w:val="single" w:sz="4" w:space="0" w:color="5B9BD5"/>
              <w:bottom w:val="single" w:sz="4" w:space="0" w:color="5B9BD5"/>
            </w:tcBorders>
            <w:shd w:val="clear" w:color="auto" w:fill="E0E6ED"/>
            <w:vAlign w:val="center"/>
          </w:tcPr>
          <w:p w14:paraId="47C1EF77" w14:textId="2F6B980B" w:rsidR="00D733FE" w:rsidRPr="00564544" w:rsidRDefault="00B42CE6" w:rsidP="00D17FC3">
            <w:pPr>
              <w:keepNext/>
              <w:spacing w:line="360" w:lineRule="auto"/>
              <w:ind w:left="-145" w:right="-86" w:firstLine="145"/>
              <w:rPr>
                <w:sz w:val="18"/>
                <w:szCs w:val="18"/>
              </w:rPr>
            </w:pPr>
            <w:r w:rsidRPr="00564544">
              <w:rPr>
                <w:sz w:val="18"/>
                <w:szCs w:val="18"/>
              </w:rPr>
              <w:t>58.71%</w:t>
            </w:r>
          </w:p>
        </w:tc>
      </w:tr>
      <w:tr w:rsidR="00D733FE" w:rsidRPr="006377F4" w14:paraId="6FB1ECD2" w14:textId="77777777" w:rsidTr="00155BBB">
        <w:trPr>
          <w:trHeight w:val="461"/>
        </w:trPr>
        <w:tc>
          <w:tcPr>
            <w:tcW w:w="709" w:type="dxa"/>
            <w:tcBorders>
              <w:top w:val="single" w:sz="4" w:space="0" w:color="5B9BD5"/>
              <w:bottom w:val="single" w:sz="4" w:space="0" w:color="5B9BD5"/>
              <w:right w:val="single" w:sz="4" w:space="0" w:color="5B9BD5"/>
            </w:tcBorders>
            <w:vAlign w:val="center"/>
          </w:tcPr>
          <w:p w14:paraId="594B59AF" w14:textId="45CDC647" w:rsidR="00D733FE" w:rsidRPr="00564544" w:rsidRDefault="00B42CE6" w:rsidP="00D17FC3">
            <w:pPr>
              <w:spacing w:line="360" w:lineRule="auto"/>
              <w:rPr>
                <w:sz w:val="18"/>
                <w:szCs w:val="18"/>
              </w:rPr>
            </w:pPr>
            <w:r w:rsidRPr="00564544">
              <w:rPr>
                <w:sz w:val="18"/>
                <w:szCs w:val="18"/>
              </w:rPr>
              <w:t>Oct</w:t>
            </w:r>
          </w:p>
        </w:tc>
        <w:tc>
          <w:tcPr>
            <w:tcW w:w="1559" w:type="dxa"/>
            <w:tcBorders>
              <w:top w:val="single" w:sz="4" w:space="0" w:color="5B9BD5"/>
              <w:left w:val="single" w:sz="4" w:space="0" w:color="5B9BD5"/>
              <w:bottom w:val="single" w:sz="4" w:space="0" w:color="5B9BD5"/>
              <w:right w:val="single" w:sz="4" w:space="0" w:color="5B9BD5"/>
            </w:tcBorders>
            <w:vAlign w:val="center"/>
          </w:tcPr>
          <w:p w14:paraId="3ABC7141" w14:textId="3350B3EA" w:rsidR="00D733FE" w:rsidRPr="00564544" w:rsidRDefault="00B42CE6" w:rsidP="0029521A">
            <w:pPr>
              <w:spacing w:line="360" w:lineRule="auto"/>
              <w:ind w:left="-145" w:right="-86"/>
              <w:jc w:val="right"/>
              <w:rPr>
                <w:sz w:val="18"/>
                <w:szCs w:val="18"/>
              </w:rPr>
            </w:pPr>
            <w:r w:rsidRPr="00564544">
              <w:rPr>
                <w:sz w:val="18"/>
                <w:szCs w:val="18"/>
              </w:rPr>
              <w:t>139,491,762.13</w:t>
            </w:r>
          </w:p>
        </w:tc>
        <w:tc>
          <w:tcPr>
            <w:tcW w:w="1701" w:type="dxa"/>
            <w:tcBorders>
              <w:top w:val="single" w:sz="4" w:space="0" w:color="5B9BD5"/>
              <w:left w:val="single" w:sz="4" w:space="0" w:color="5B9BD5"/>
              <w:bottom w:val="single" w:sz="4" w:space="0" w:color="5B9BD5"/>
              <w:right w:val="single" w:sz="4" w:space="0" w:color="5B9BD5"/>
            </w:tcBorders>
            <w:vAlign w:val="center"/>
          </w:tcPr>
          <w:p w14:paraId="6A51ACEB" w14:textId="5E6FFE7A" w:rsidR="00D733FE" w:rsidRPr="00564544" w:rsidRDefault="00B42CE6" w:rsidP="0029521A">
            <w:pPr>
              <w:spacing w:line="360" w:lineRule="auto"/>
              <w:ind w:left="-145" w:right="-86" w:firstLine="145"/>
              <w:jc w:val="right"/>
              <w:rPr>
                <w:sz w:val="18"/>
                <w:szCs w:val="18"/>
              </w:rPr>
            </w:pPr>
            <w:r w:rsidRPr="00564544">
              <w:rPr>
                <w:sz w:val="18"/>
                <w:szCs w:val="18"/>
              </w:rPr>
              <w:t>208,832,598.53</w:t>
            </w:r>
          </w:p>
        </w:tc>
        <w:tc>
          <w:tcPr>
            <w:tcW w:w="1560" w:type="dxa"/>
            <w:tcBorders>
              <w:top w:val="single" w:sz="4" w:space="0" w:color="5B9BD5"/>
              <w:left w:val="single" w:sz="4" w:space="0" w:color="5B9BD5"/>
              <w:bottom w:val="single" w:sz="4" w:space="0" w:color="5B9BD5"/>
              <w:right w:val="single" w:sz="4" w:space="0" w:color="5B9BD5"/>
            </w:tcBorders>
            <w:vAlign w:val="center"/>
          </w:tcPr>
          <w:p w14:paraId="5A639933" w14:textId="45809C17" w:rsidR="00D733FE" w:rsidRPr="00564544" w:rsidRDefault="00B42CE6" w:rsidP="0029521A">
            <w:pPr>
              <w:spacing w:line="360" w:lineRule="auto"/>
              <w:ind w:left="-145" w:right="-86" w:firstLine="145"/>
              <w:jc w:val="right"/>
              <w:rPr>
                <w:sz w:val="18"/>
                <w:szCs w:val="18"/>
              </w:rPr>
            </w:pPr>
            <w:r w:rsidRPr="00564544">
              <w:rPr>
                <w:sz w:val="18"/>
                <w:szCs w:val="18"/>
              </w:rPr>
              <w:t>348,324,360.66</w:t>
            </w:r>
          </w:p>
        </w:tc>
        <w:tc>
          <w:tcPr>
            <w:tcW w:w="1701" w:type="dxa"/>
            <w:tcBorders>
              <w:top w:val="single" w:sz="4" w:space="0" w:color="5B9BD5"/>
              <w:left w:val="single" w:sz="4" w:space="0" w:color="5B9BD5"/>
              <w:bottom w:val="single" w:sz="4" w:space="0" w:color="5B9BD5"/>
              <w:right w:val="single" w:sz="4" w:space="0" w:color="5B9BD5"/>
            </w:tcBorders>
            <w:vAlign w:val="center"/>
          </w:tcPr>
          <w:p w14:paraId="39F90D99" w14:textId="15D6A9BA" w:rsidR="00D733FE" w:rsidRPr="00564544" w:rsidRDefault="001877F0" w:rsidP="0029521A">
            <w:pPr>
              <w:spacing w:line="360" w:lineRule="auto"/>
              <w:ind w:left="-145" w:right="-86" w:firstLine="145"/>
              <w:jc w:val="right"/>
              <w:rPr>
                <w:sz w:val="18"/>
                <w:szCs w:val="18"/>
              </w:rPr>
            </w:pPr>
            <w:r w:rsidRPr="00564544">
              <w:rPr>
                <w:sz w:val="18"/>
                <w:szCs w:val="18"/>
              </w:rPr>
              <w:t>139,491,762.13</w:t>
            </w:r>
          </w:p>
        </w:tc>
        <w:tc>
          <w:tcPr>
            <w:tcW w:w="992" w:type="dxa"/>
            <w:tcBorders>
              <w:top w:val="single" w:sz="4" w:space="0" w:color="5B9BD5"/>
              <w:left w:val="single" w:sz="4" w:space="0" w:color="5B9BD5"/>
              <w:bottom w:val="single" w:sz="4" w:space="0" w:color="5B9BD5"/>
              <w:right w:val="single" w:sz="4" w:space="0" w:color="5B9BD5"/>
            </w:tcBorders>
            <w:vAlign w:val="center"/>
          </w:tcPr>
          <w:p w14:paraId="228B78C8" w14:textId="35980E31" w:rsidR="00D733FE" w:rsidRPr="00564544" w:rsidRDefault="001877F0" w:rsidP="00D17FC3">
            <w:pPr>
              <w:spacing w:line="360" w:lineRule="auto"/>
              <w:ind w:left="-145" w:right="-86" w:firstLine="145"/>
              <w:rPr>
                <w:sz w:val="18"/>
                <w:szCs w:val="18"/>
              </w:rPr>
            </w:pPr>
            <w:r w:rsidRPr="00564544">
              <w:rPr>
                <w:sz w:val="18"/>
                <w:szCs w:val="18"/>
              </w:rPr>
              <w:t>59.95%</w:t>
            </w:r>
          </w:p>
        </w:tc>
        <w:tc>
          <w:tcPr>
            <w:tcW w:w="1134" w:type="dxa"/>
            <w:tcBorders>
              <w:top w:val="single" w:sz="4" w:space="0" w:color="5B9BD5"/>
              <w:left w:val="single" w:sz="4" w:space="0" w:color="5B9BD5"/>
              <w:bottom w:val="single" w:sz="4" w:space="0" w:color="5B9BD5"/>
            </w:tcBorders>
            <w:vAlign w:val="center"/>
          </w:tcPr>
          <w:p w14:paraId="5BA54E19" w14:textId="2927C150" w:rsidR="00D733FE" w:rsidRPr="00564544" w:rsidRDefault="001877F0" w:rsidP="00D17FC3">
            <w:pPr>
              <w:keepNext/>
              <w:spacing w:line="360" w:lineRule="auto"/>
              <w:ind w:left="-145" w:right="-86" w:firstLine="145"/>
              <w:rPr>
                <w:sz w:val="18"/>
                <w:szCs w:val="18"/>
              </w:rPr>
            </w:pPr>
            <w:r w:rsidRPr="00564544">
              <w:rPr>
                <w:sz w:val="18"/>
                <w:szCs w:val="18"/>
              </w:rPr>
              <w:t>40.05%</w:t>
            </w:r>
          </w:p>
        </w:tc>
      </w:tr>
      <w:tr w:rsidR="00D733FE" w:rsidRPr="006377F4" w14:paraId="5CE47157" w14:textId="77777777" w:rsidTr="00155BBB">
        <w:trPr>
          <w:trHeight w:val="461"/>
        </w:trPr>
        <w:tc>
          <w:tcPr>
            <w:tcW w:w="709" w:type="dxa"/>
            <w:tcBorders>
              <w:top w:val="single" w:sz="4" w:space="0" w:color="5B9BD5"/>
              <w:bottom w:val="single" w:sz="4" w:space="0" w:color="5B9BD5"/>
              <w:right w:val="single" w:sz="4" w:space="0" w:color="5B9BD5"/>
            </w:tcBorders>
            <w:shd w:val="clear" w:color="auto" w:fill="E0E6ED"/>
            <w:vAlign w:val="center"/>
          </w:tcPr>
          <w:p w14:paraId="3E9584F7" w14:textId="36DCCD34" w:rsidR="00D733FE" w:rsidRPr="00564544" w:rsidRDefault="00B42CE6" w:rsidP="00D17FC3">
            <w:pPr>
              <w:spacing w:line="360" w:lineRule="auto"/>
              <w:rPr>
                <w:sz w:val="18"/>
                <w:szCs w:val="18"/>
              </w:rPr>
            </w:pPr>
            <w:r w:rsidRPr="00564544">
              <w:rPr>
                <w:sz w:val="18"/>
                <w:szCs w:val="18"/>
              </w:rPr>
              <w:t>Nov</w:t>
            </w:r>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91ADA31" w14:textId="4D53AA90" w:rsidR="00D733FE" w:rsidRPr="00564544" w:rsidRDefault="001877F0" w:rsidP="0029521A">
            <w:pPr>
              <w:spacing w:line="360" w:lineRule="auto"/>
              <w:ind w:left="-145" w:right="-86"/>
              <w:jc w:val="right"/>
              <w:rPr>
                <w:sz w:val="18"/>
                <w:szCs w:val="18"/>
              </w:rPr>
            </w:pPr>
            <w:r w:rsidRPr="00564544">
              <w:rPr>
                <w:sz w:val="18"/>
                <w:szCs w:val="18"/>
              </w:rPr>
              <w:t>72,527,278.98</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63130D6" w14:textId="4A802E55" w:rsidR="00D733FE" w:rsidRPr="00564544" w:rsidRDefault="001877F0" w:rsidP="0029521A">
            <w:pPr>
              <w:spacing w:line="360" w:lineRule="auto"/>
              <w:ind w:left="-145" w:right="-86" w:firstLine="145"/>
              <w:jc w:val="right"/>
              <w:rPr>
                <w:sz w:val="18"/>
                <w:szCs w:val="18"/>
              </w:rPr>
            </w:pPr>
            <w:r w:rsidRPr="00564544">
              <w:rPr>
                <w:sz w:val="18"/>
                <w:szCs w:val="18"/>
              </w:rPr>
              <w:t>140,585,242.40</w:t>
            </w:r>
          </w:p>
        </w:tc>
        <w:tc>
          <w:tcPr>
            <w:tcW w:w="1560"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82B73F0" w14:textId="21D14201" w:rsidR="00D733FE" w:rsidRPr="00564544" w:rsidRDefault="001877F0" w:rsidP="0029521A">
            <w:pPr>
              <w:spacing w:line="360" w:lineRule="auto"/>
              <w:ind w:left="-145" w:right="-86" w:firstLine="145"/>
              <w:jc w:val="right"/>
              <w:rPr>
                <w:sz w:val="18"/>
                <w:szCs w:val="18"/>
              </w:rPr>
            </w:pPr>
            <w:r w:rsidRPr="00564544">
              <w:rPr>
                <w:sz w:val="18"/>
                <w:szCs w:val="18"/>
              </w:rPr>
              <w:t>213,112,521.38</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60B6AC6" w14:textId="3D38818D" w:rsidR="00D733FE" w:rsidRPr="00564544" w:rsidRDefault="001877F0" w:rsidP="0029521A">
            <w:pPr>
              <w:spacing w:line="360" w:lineRule="auto"/>
              <w:ind w:left="-145" w:right="-86" w:firstLine="145"/>
              <w:jc w:val="right"/>
              <w:rPr>
                <w:sz w:val="18"/>
                <w:szCs w:val="18"/>
              </w:rPr>
            </w:pPr>
            <w:r w:rsidRPr="00564544">
              <w:rPr>
                <w:sz w:val="18"/>
                <w:szCs w:val="18"/>
              </w:rPr>
              <w:t>72,527,278.98</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F0BE453" w14:textId="2C2AA17C" w:rsidR="00D733FE" w:rsidRPr="00564544" w:rsidRDefault="001877F0" w:rsidP="00D17FC3">
            <w:pPr>
              <w:spacing w:line="360" w:lineRule="auto"/>
              <w:ind w:left="-145" w:right="-86" w:firstLine="145"/>
              <w:rPr>
                <w:sz w:val="18"/>
                <w:szCs w:val="18"/>
              </w:rPr>
            </w:pPr>
            <w:r w:rsidRPr="00564544">
              <w:rPr>
                <w:sz w:val="18"/>
                <w:szCs w:val="18"/>
              </w:rPr>
              <w:t>69.97%</w:t>
            </w:r>
          </w:p>
        </w:tc>
        <w:tc>
          <w:tcPr>
            <w:tcW w:w="1134" w:type="dxa"/>
            <w:tcBorders>
              <w:top w:val="single" w:sz="4" w:space="0" w:color="5B9BD5"/>
              <w:left w:val="single" w:sz="4" w:space="0" w:color="5B9BD5"/>
              <w:bottom w:val="single" w:sz="4" w:space="0" w:color="5B9BD5"/>
            </w:tcBorders>
            <w:shd w:val="clear" w:color="auto" w:fill="E0E6ED"/>
            <w:vAlign w:val="center"/>
          </w:tcPr>
          <w:p w14:paraId="06433F6A" w14:textId="5CA9E8F3" w:rsidR="00D733FE" w:rsidRPr="00564544" w:rsidRDefault="001877F0" w:rsidP="00D17FC3">
            <w:pPr>
              <w:keepNext/>
              <w:spacing w:line="360" w:lineRule="auto"/>
              <w:ind w:left="-145" w:right="-86" w:firstLine="145"/>
              <w:rPr>
                <w:sz w:val="18"/>
                <w:szCs w:val="18"/>
              </w:rPr>
            </w:pPr>
            <w:r w:rsidRPr="00564544">
              <w:rPr>
                <w:sz w:val="18"/>
                <w:szCs w:val="18"/>
              </w:rPr>
              <w:t>34.03%</w:t>
            </w:r>
          </w:p>
        </w:tc>
      </w:tr>
      <w:tr w:rsidR="00D733FE" w:rsidRPr="006377F4" w14:paraId="7E67EB87" w14:textId="77777777" w:rsidTr="00155BBB">
        <w:trPr>
          <w:trHeight w:val="461"/>
        </w:trPr>
        <w:tc>
          <w:tcPr>
            <w:tcW w:w="709" w:type="dxa"/>
            <w:tcBorders>
              <w:top w:val="single" w:sz="4" w:space="0" w:color="5B9BD5"/>
              <w:bottom w:val="single" w:sz="4" w:space="0" w:color="5B9BD5"/>
              <w:right w:val="single" w:sz="4" w:space="0" w:color="5B9BD5"/>
            </w:tcBorders>
            <w:vAlign w:val="center"/>
          </w:tcPr>
          <w:p w14:paraId="42DCFA69" w14:textId="3F6B17C7" w:rsidR="00D733FE" w:rsidRPr="00564544" w:rsidRDefault="00B42CE6" w:rsidP="00D17FC3">
            <w:pPr>
              <w:spacing w:line="360" w:lineRule="auto"/>
              <w:rPr>
                <w:sz w:val="18"/>
                <w:szCs w:val="18"/>
              </w:rPr>
            </w:pPr>
            <w:r w:rsidRPr="00564544">
              <w:rPr>
                <w:sz w:val="18"/>
                <w:szCs w:val="18"/>
              </w:rPr>
              <w:t>Dic</w:t>
            </w:r>
          </w:p>
        </w:tc>
        <w:tc>
          <w:tcPr>
            <w:tcW w:w="1559" w:type="dxa"/>
            <w:tcBorders>
              <w:top w:val="single" w:sz="4" w:space="0" w:color="5B9BD5"/>
              <w:left w:val="single" w:sz="4" w:space="0" w:color="5B9BD5"/>
              <w:bottom w:val="single" w:sz="4" w:space="0" w:color="5B9BD5"/>
              <w:right w:val="single" w:sz="4" w:space="0" w:color="5B9BD5"/>
            </w:tcBorders>
            <w:vAlign w:val="center"/>
          </w:tcPr>
          <w:p w14:paraId="327F65E3" w14:textId="46AF1D4D" w:rsidR="00D733FE" w:rsidRPr="00564544" w:rsidRDefault="001877F0" w:rsidP="0029521A">
            <w:pPr>
              <w:spacing w:line="360" w:lineRule="auto"/>
              <w:ind w:left="-145" w:right="-86"/>
              <w:jc w:val="right"/>
              <w:rPr>
                <w:sz w:val="18"/>
                <w:szCs w:val="18"/>
              </w:rPr>
            </w:pPr>
            <w:r w:rsidRPr="00564544">
              <w:rPr>
                <w:sz w:val="18"/>
                <w:szCs w:val="18"/>
              </w:rPr>
              <w:t>82,018,524.89</w:t>
            </w:r>
          </w:p>
        </w:tc>
        <w:tc>
          <w:tcPr>
            <w:tcW w:w="1701" w:type="dxa"/>
            <w:tcBorders>
              <w:top w:val="single" w:sz="4" w:space="0" w:color="5B9BD5"/>
              <w:left w:val="single" w:sz="4" w:space="0" w:color="5B9BD5"/>
              <w:bottom w:val="single" w:sz="4" w:space="0" w:color="5B9BD5"/>
              <w:right w:val="single" w:sz="4" w:space="0" w:color="5B9BD5"/>
            </w:tcBorders>
            <w:vAlign w:val="center"/>
          </w:tcPr>
          <w:p w14:paraId="5C7483D7" w14:textId="14BC14AC" w:rsidR="00D733FE" w:rsidRPr="00564544" w:rsidRDefault="001877F0" w:rsidP="0029521A">
            <w:pPr>
              <w:spacing w:line="360" w:lineRule="auto"/>
              <w:ind w:left="-145" w:right="-86" w:firstLine="145"/>
              <w:jc w:val="right"/>
              <w:rPr>
                <w:sz w:val="18"/>
                <w:szCs w:val="18"/>
              </w:rPr>
            </w:pPr>
            <w:r w:rsidRPr="00564544">
              <w:rPr>
                <w:sz w:val="18"/>
                <w:szCs w:val="18"/>
              </w:rPr>
              <w:t>135,040,524.67</w:t>
            </w:r>
          </w:p>
        </w:tc>
        <w:tc>
          <w:tcPr>
            <w:tcW w:w="1560" w:type="dxa"/>
            <w:tcBorders>
              <w:top w:val="single" w:sz="4" w:space="0" w:color="5B9BD5"/>
              <w:left w:val="single" w:sz="4" w:space="0" w:color="5B9BD5"/>
              <w:bottom w:val="single" w:sz="4" w:space="0" w:color="5B9BD5"/>
              <w:right w:val="single" w:sz="4" w:space="0" w:color="5B9BD5"/>
            </w:tcBorders>
            <w:vAlign w:val="center"/>
          </w:tcPr>
          <w:p w14:paraId="7CF2A8CB" w14:textId="09448D5F" w:rsidR="00D733FE" w:rsidRPr="00564544" w:rsidRDefault="001877F0" w:rsidP="0029521A">
            <w:pPr>
              <w:spacing w:line="360" w:lineRule="auto"/>
              <w:ind w:left="-145" w:right="-86" w:firstLine="145"/>
              <w:jc w:val="right"/>
              <w:rPr>
                <w:sz w:val="18"/>
                <w:szCs w:val="18"/>
              </w:rPr>
            </w:pPr>
            <w:r w:rsidRPr="00564544">
              <w:rPr>
                <w:sz w:val="18"/>
                <w:szCs w:val="18"/>
              </w:rPr>
              <w:t>217,059,049.56</w:t>
            </w:r>
          </w:p>
        </w:tc>
        <w:tc>
          <w:tcPr>
            <w:tcW w:w="1701" w:type="dxa"/>
            <w:tcBorders>
              <w:top w:val="single" w:sz="4" w:space="0" w:color="5B9BD5"/>
              <w:left w:val="single" w:sz="4" w:space="0" w:color="5B9BD5"/>
              <w:bottom w:val="single" w:sz="4" w:space="0" w:color="5B9BD5"/>
              <w:right w:val="single" w:sz="4" w:space="0" w:color="5B9BD5"/>
            </w:tcBorders>
            <w:vAlign w:val="center"/>
          </w:tcPr>
          <w:p w14:paraId="04425DD9" w14:textId="21165BD1" w:rsidR="00D733FE" w:rsidRPr="00564544" w:rsidRDefault="001877F0" w:rsidP="0029521A">
            <w:pPr>
              <w:spacing w:line="360" w:lineRule="auto"/>
              <w:ind w:left="-145" w:right="-86" w:firstLine="145"/>
              <w:jc w:val="right"/>
              <w:rPr>
                <w:sz w:val="18"/>
                <w:szCs w:val="18"/>
              </w:rPr>
            </w:pPr>
            <w:r w:rsidRPr="00564544">
              <w:rPr>
                <w:sz w:val="18"/>
                <w:szCs w:val="18"/>
              </w:rPr>
              <w:t>82,018,524.89</w:t>
            </w:r>
          </w:p>
        </w:tc>
        <w:tc>
          <w:tcPr>
            <w:tcW w:w="992" w:type="dxa"/>
            <w:tcBorders>
              <w:top w:val="single" w:sz="4" w:space="0" w:color="5B9BD5"/>
              <w:left w:val="single" w:sz="4" w:space="0" w:color="5B9BD5"/>
              <w:bottom w:val="single" w:sz="4" w:space="0" w:color="5B9BD5"/>
              <w:right w:val="single" w:sz="4" w:space="0" w:color="5B9BD5"/>
            </w:tcBorders>
            <w:vAlign w:val="center"/>
          </w:tcPr>
          <w:p w14:paraId="0117091B" w14:textId="0B8B624A" w:rsidR="00D733FE" w:rsidRPr="00564544" w:rsidRDefault="001877F0" w:rsidP="00D17FC3">
            <w:pPr>
              <w:spacing w:line="360" w:lineRule="auto"/>
              <w:ind w:left="-145" w:right="-86" w:firstLine="145"/>
              <w:rPr>
                <w:sz w:val="18"/>
                <w:szCs w:val="18"/>
              </w:rPr>
            </w:pPr>
            <w:r w:rsidRPr="00564544">
              <w:rPr>
                <w:sz w:val="18"/>
                <w:szCs w:val="18"/>
              </w:rPr>
              <w:t>62.21%</w:t>
            </w:r>
          </w:p>
        </w:tc>
        <w:tc>
          <w:tcPr>
            <w:tcW w:w="1134" w:type="dxa"/>
            <w:tcBorders>
              <w:top w:val="single" w:sz="4" w:space="0" w:color="5B9BD5"/>
              <w:left w:val="single" w:sz="4" w:space="0" w:color="5B9BD5"/>
              <w:bottom w:val="single" w:sz="4" w:space="0" w:color="5B9BD5"/>
            </w:tcBorders>
            <w:vAlign w:val="center"/>
          </w:tcPr>
          <w:p w14:paraId="6BC4F7EB" w14:textId="0239C822" w:rsidR="00D733FE" w:rsidRPr="00564544" w:rsidRDefault="001877F0" w:rsidP="00D17FC3">
            <w:pPr>
              <w:keepNext/>
              <w:spacing w:line="360" w:lineRule="auto"/>
              <w:ind w:left="-145" w:right="-86" w:firstLine="145"/>
              <w:rPr>
                <w:sz w:val="18"/>
                <w:szCs w:val="18"/>
              </w:rPr>
            </w:pPr>
            <w:r w:rsidRPr="00564544">
              <w:rPr>
                <w:sz w:val="18"/>
                <w:szCs w:val="18"/>
              </w:rPr>
              <w:t>37.79%</w:t>
            </w:r>
          </w:p>
        </w:tc>
      </w:tr>
    </w:tbl>
    <w:p w14:paraId="75E64620" w14:textId="435761EC" w:rsidR="00E9370C" w:rsidRPr="00564544" w:rsidRDefault="00232598" w:rsidP="00446717">
      <w:pPr>
        <w:pStyle w:val="Descripcin"/>
        <w:spacing w:line="360" w:lineRule="auto"/>
        <w:ind w:hanging="567"/>
        <w:rPr>
          <w:b w:val="0"/>
          <w:bCs w:val="0"/>
          <w:color w:val="767171"/>
          <w:lang w:val="es-DO"/>
        </w:rPr>
      </w:pPr>
      <w:r w:rsidRPr="00564544">
        <w:rPr>
          <w:b w:val="0"/>
          <w:bCs w:val="0"/>
          <w:color w:val="767171"/>
          <w:lang w:val="es-DO"/>
        </w:rPr>
        <w:t xml:space="preserve">Fuente: </w:t>
      </w:r>
      <w:r w:rsidR="00AA7C99" w:rsidRPr="00564544">
        <w:rPr>
          <w:b w:val="0"/>
          <w:bCs w:val="0"/>
          <w:color w:val="767171"/>
          <w:lang w:val="es-DO"/>
        </w:rPr>
        <w:t>1</w:t>
      </w:r>
      <w:r w:rsidR="000D7561" w:rsidRPr="00564544">
        <w:rPr>
          <w:b w:val="0"/>
          <w:bCs w:val="0"/>
          <w:color w:val="767171"/>
          <w:lang w:val="es-DO"/>
        </w:rPr>
        <w:t>6</w:t>
      </w:r>
      <w:r w:rsidRPr="00564544">
        <w:rPr>
          <w:b w:val="0"/>
          <w:bCs w:val="0"/>
          <w:color w:val="767171"/>
          <w:lang w:val="es-DO"/>
        </w:rPr>
        <w:t>.  Informe de Gestión de la Dirección Financiera</w:t>
      </w:r>
    </w:p>
    <w:p w14:paraId="2059A8BC" w14:textId="77777777" w:rsidR="005F1C56" w:rsidRPr="00540CF5" w:rsidRDefault="005F1C56" w:rsidP="00694918">
      <w:pPr>
        <w:spacing w:after="0" w:line="360" w:lineRule="auto"/>
        <w:jc w:val="both"/>
        <w:rPr>
          <w:b/>
        </w:rPr>
      </w:pPr>
    </w:p>
    <w:p w14:paraId="1255C7C7" w14:textId="77777777" w:rsidR="001652DE" w:rsidRPr="00564544" w:rsidRDefault="002F310C" w:rsidP="00694918">
      <w:pPr>
        <w:spacing w:after="0" w:line="360" w:lineRule="auto"/>
        <w:jc w:val="both"/>
        <w:rPr>
          <w:b/>
        </w:rPr>
      </w:pPr>
      <w:r w:rsidRPr="00564544">
        <w:rPr>
          <w:b/>
        </w:rPr>
        <w:t>Deuda Pendiente</w:t>
      </w:r>
      <w:r w:rsidR="00232598" w:rsidRPr="00564544">
        <w:rPr>
          <w:b/>
        </w:rPr>
        <w:t xml:space="preserve"> a Proveedores</w:t>
      </w:r>
    </w:p>
    <w:p w14:paraId="33A07069" w14:textId="59CEF828" w:rsidR="00232598" w:rsidRPr="00564544" w:rsidRDefault="00232598" w:rsidP="00694918">
      <w:pPr>
        <w:spacing w:after="0" w:line="360" w:lineRule="auto"/>
        <w:jc w:val="both"/>
        <w:rPr>
          <w:b/>
        </w:rPr>
      </w:pPr>
    </w:p>
    <w:p w14:paraId="1EEA1C58" w14:textId="77777777" w:rsidR="00140A69" w:rsidRPr="00564544" w:rsidRDefault="00232598" w:rsidP="00140A69">
      <w:pPr>
        <w:spacing w:after="0" w:line="360" w:lineRule="auto"/>
        <w:jc w:val="both"/>
      </w:pPr>
      <w:r w:rsidRPr="00564544">
        <w:t>Los compromisos a proveedores en el periodo enero-</w:t>
      </w:r>
      <w:r w:rsidR="00B3681D" w:rsidRPr="00564544">
        <w:t>diciembre</w:t>
      </w:r>
      <w:r w:rsidRPr="00564544">
        <w:t xml:space="preserve"> 202</w:t>
      </w:r>
      <w:r w:rsidR="00D25180" w:rsidRPr="00564544">
        <w:t>5</w:t>
      </w:r>
      <w:r w:rsidRPr="00564544">
        <w:t xml:space="preserve">, fueron saldados a medida en que se cumplía la fecha de vencimiento en este sentido, las deudas pendientes ascienden a </w:t>
      </w:r>
      <w:r w:rsidR="001004EF" w:rsidRPr="00564544">
        <w:br/>
      </w:r>
      <w:r w:rsidRPr="00564544">
        <w:rPr>
          <w:b/>
          <w:bCs/>
        </w:rPr>
        <w:t xml:space="preserve">RD$ </w:t>
      </w:r>
      <w:r w:rsidR="00386117" w:rsidRPr="00564544">
        <w:rPr>
          <w:b/>
          <w:bCs/>
        </w:rPr>
        <w:t>8</w:t>
      </w:r>
      <w:r w:rsidR="00D34CC3" w:rsidRPr="00564544">
        <w:rPr>
          <w:b/>
          <w:bCs/>
        </w:rPr>
        <w:t>2</w:t>
      </w:r>
      <w:r w:rsidRPr="00564544">
        <w:rPr>
          <w:b/>
          <w:bCs/>
        </w:rPr>
        <w:t>,0</w:t>
      </w:r>
      <w:r w:rsidR="00D34CC3" w:rsidRPr="00564544">
        <w:rPr>
          <w:b/>
          <w:bCs/>
        </w:rPr>
        <w:t>18</w:t>
      </w:r>
      <w:r w:rsidRPr="00564544">
        <w:rPr>
          <w:b/>
          <w:bCs/>
        </w:rPr>
        <w:t>,</w:t>
      </w:r>
      <w:r w:rsidR="00D34CC3" w:rsidRPr="00564544">
        <w:rPr>
          <w:b/>
          <w:bCs/>
        </w:rPr>
        <w:t>524</w:t>
      </w:r>
      <w:r w:rsidRPr="00564544">
        <w:rPr>
          <w:b/>
          <w:bCs/>
        </w:rPr>
        <w:t>.</w:t>
      </w:r>
      <w:r w:rsidR="00D34CC3" w:rsidRPr="00564544">
        <w:rPr>
          <w:b/>
          <w:bCs/>
        </w:rPr>
        <w:t>8</w:t>
      </w:r>
      <w:r w:rsidR="00386117" w:rsidRPr="00564544">
        <w:rPr>
          <w:b/>
          <w:bCs/>
        </w:rPr>
        <w:t>9</w:t>
      </w:r>
      <w:r w:rsidR="00D34CC3" w:rsidRPr="00564544">
        <w:rPr>
          <w:b/>
          <w:bCs/>
        </w:rPr>
        <w:t xml:space="preserve"> </w:t>
      </w:r>
      <w:r w:rsidR="00D34CC3" w:rsidRPr="00564544">
        <w:t xml:space="preserve">(ochenta y dos millones dieciocho mil quinientos veinte y cuatro </w:t>
      </w:r>
      <w:r w:rsidR="00446717" w:rsidRPr="00564544">
        <w:t xml:space="preserve">pesos </w:t>
      </w:r>
      <w:r w:rsidR="00D34CC3" w:rsidRPr="00564544">
        <w:t>con 89/100</w:t>
      </w:r>
      <w:r w:rsidR="00D34CC3" w:rsidRPr="00564544">
        <w:rPr>
          <w:b/>
          <w:bCs/>
        </w:rPr>
        <w:t>)</w:t>
      </w:r>
      <w:r w:rsidRPr="00564544">
        <w:t xml:space="preserve"> las cuales se detallan a continuación:</w:t>
      </w:r>
    </w:p>
    <w:p w14:paraId="4A0CD72F" w14:textId="77777777" w:rsidR="00140A69" w:rsidRPr="00CC0A27" w:rsidRDefault="00140A69" w:rsidP="00140A69">
      <w:pPr>
        <w:spacing w:after="0" w:line="360" w:lineRule="auto"/>
        <w:jc w:val="both"/>
      </w:pPr>
    </w:p>
    <w:p w14:paraId="4BE9F7A1" w14:textId="77777777" w:rsidR="00140A69" w:rsidRDefault="00140A69" w:rsidP="00140A69">
      <w:pPr>
        <w:spacing w:after="0" w:line="360" w:lineRule="auto"/>
        <w:jc w:val="both"/>
      </w:pPr>
    </w:p>
    <w:tbl>
      <w:tblPr>
        <w:tblStyle w:val="Tablaconcuadrcula"/>
        <w:tblW w:w="813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697"/>
        <w:gridCol w:w="2740"/>
        <w:gridCol w:w="2698"/>
      </w:tblGrid>
      <w:tr w:rsidR="00140A69" w:rsidRPr="006377F4" w14:paraId="13648CAF" w14:textId="77777777" w:rsidTr="00140A69">
        <w:trPr>
          <w:trHeight w:val="604"/>
        </w:trPr>
        <w:tc>
          <w:tcPr>
            <w:tcW w:w="8135" w:type="dxa"/>
            <w:gridSpan w:val="3"/>
            <w:tcBorders>
              <w:top w:val="single" w:sz="4" w:space="0" w:color="FFFFFF" w:themeColor="background1"/>
              <w:bottom w:val="single" w:sz="4" w:space="0" w:color="FFFFFF" w:themeColor="background1"/>
            </w:tcBorders>
            <w:shd w:val="clear" w:color="auto" w:fill="142F62"/>
            <w:vAlign w:val="center"/>
          </w:tcPr>
          <w:p w14:paraId="69CDB34D" w14:textId="77777777" w:rsidR="00140A69" w:rsidRPr="00564544" w:rsidRDefault="00140A69" w:rsidP="003365E6">
            <w:pPr>
              <w:spacing w:line="360" w:lineRule="auto"/>
              <w:jc w:val="center"/>
              <w:rPr>
                <w:b/>
                <w:bCs/>
                <w:color w:val="FFFFFF"/>
              </w:rPr>
            </w:pPr>
            <w:r w:rsidRPr="00564544">
              <w:rPr>
                <w:b/>
                <w:color w:val="FFFFFF"/>
              </w:rPr>
              <w:t>Relación de Pagos a Proveedores en (RD$)</w:t>
            </w:r>
          </w:p>
        </w:tc>
      </w:tr>
      <w:tr w:rsidR="00140A69" w:rsidRPr="006377F4" w14:paraId="5245754C" w14:textId="77777777" w:rsidTr="00140A69">
        <w:trPr>
          <w:trHeight w:val="357"/>
        </w:trPr>
        <w:tc>
          <w:tcPr>
            <w:tcW w:w="2697" w:type="dxa"/>
            <w:tcBorders>
              <w:top w:val="single" w:sz="4" w:space="0" w:color="FFFFFF" w:themeColor="background1"/>
              <w:right w:val="single" w:sz="4" w:space="0" w:color="FFFFFF" w:themeColor="background1"/>
            </w:tcBorders>
            <w:shd w:val="clear" w:color="auto" w:fill="142F62"/>
            <w:vAlign w:val="center"/>
          </w:tcPr>
          <w:p w14:paraId="1375C4C8" w14:textId="77777777" w:rsidR="00140A69" w:rsidRPr="00564544" w:rsidRDefault="00140A69" w:rsidP="003365E6">
            <w:pPr>
              <w:spacing w:line="360" w:lineRule="auto"/>
              <w:jc w:val="center"/>
              <w:rPr>
                <w:b/>
                <w:bCs/>
                <w:color w:val="FFFFFF"/>
                <w:sz w:val="20"/>
                <w:szCs w:val="20"/>
              </w:rPr>
            </w:pPr>
            <w:r w:rsidRPr="00564544">
              <w:rPr>
                <w:b/>
                <w:bCs/>
                <w:color w:val="FFFFFF"/>
                <w:sz w:val="20"/>
                <w:szCs w:val="20"/>
              </w:rPr>
              <w:t>Descripción</w:t>
            </w:r>
          </w:p>
        </w:tc>
        <w:tc>
          <w:tcPr>
            <w:tcW w:w="2740"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tcPr>
          <w:p w14:paraId="280AF0C5" w14:textId="77777777" w:rsidR="00140A69" w:rsidRPr="00564544" w:rsidRDefault="00140A69" w:rsidP="003365E6">
            <w:pPr>
              <w:spacing w:line="360" w:lineRule="auto"/>
              <w:jc w:val="center"/>
              <w:rPr>
                <w:b/>
                <w:bCs/>
                <w:color w:val="FFFFFF"/>
                <w:sz w:val="20"/>
                <w:szCs w:val="20"/>
              </w:rPr>
            </w:pPr>
            <w:r w:rsidRPr="00564544">
              <w:rPr>
                <w:b/>
                <w:bCs/>
                <w:color w:val="FFFFFF"/>
                <w:sz w:val="20"/>
                <w:szCs w:val="20"/>
              </w:rPr>
              <w:t>Pendiente</w:t>
            </w:r>
          </w:p>
        </w:tc>
        <w:tc>
          <w:tcPr>
            <w:tcW w:w="2697" w:type="dxa"/>
            <w:tcBorders>
              <w:top w:val="single" w:sz="4" w:space="0" w:color="FFFFFF" w:themeColor="background1"/>
              <w:left w:val="single" w:sz="4" w:space="0" w:color="FFFFFF" w:themeColor="background1"/>
            </w:tcBorders>
            <w:shd w:val="clear" w:color="auto" w:fill="142F62"/>
          </w:tcPr>
          <w:p w14:paraId="46C36D50" w14:textId="77777777" w:rsidR="00140A69" w:rsidRPr="00564544" w:rsidRDefault="00140A69" w:rsidP="003365E6">
            <w:pPr>
              <w:spacing w:line="360" w:lineRule="auto"/>
              <w:jc w:val="center"/>
              <w:rPr>
                <w:b/>
                <w:bCs/>
                <w:color w:val="FFFFFF"/>
                <w:sz w:val="20"/>
                <w:szCs w:val="20"/>
              </w:rPr>
            </w:pPr>
            <w:r w:rsidRPr="00564544">
              <w:rPr>
                <w:b/>
                <w:bCs/>
                <w:color w:val="FFFFFF"/>
                <w:sz w:val="20"/>
                <w:szCs w:val="20"/>
              </w:rPr>
              <w:t>Porcentaje-Pendiente</w:t>
            </w:r>
          </w:p>
        </w:tc>
      </w:tr>
      <w:tr w:rsidR="00564544" w:rsidRPr="00564544" w14:paraId="30A72DDB" w14:textId="77777777" w:rsidTr="00140A69">
        <w:trPr>
          <w:trHeight w:val="572"/>
        </w:trPr>
        <w:tc>
          <w:tcPr>
            <w:tcW w:w="2697" w:type="dxa"/>
            <w:shd w:val="clear" w:color="auto" w:fill="E0E6ED"/>
            <w:vAlign w:val="center"/>
          </w:tcPr>
          <w:p w14:paraId="4DB1B947" w14:textId="77777777" w:rsidR="00140A69" w:rsidRPr="00564544" w:rsidRDefault="00140A69" w:rsidP="003365E6">
            <w:pPr>
              <w:spacing w:line="360" w:lineRule="auto"/>
              <w:jc w:val="center"/>
              <w:rPr>
                <w:sz w:val="20"/>
                <w:szCs w:val="20"/>
              </w:rPr>
            </w:pPr>
            <w:r w:rsidRPr="00564544">
              <w:rPr>
                <w:sz w:val="20"/>
                <w:szCs w:val="20"/>
              </w:rPr>
              <w:t>Deuda General</w:t>
            </w:r>
          </w:p>
        </w:tc>
        <w:tc>
          <w:tcPr>
            <w:tcW w:w="2740" w:type="dxa"/>
            <w:shd w:val="clear" w:color="auto" w:fill="E0E6ED"/>
            <w:vAlign w:val="center"/>
          </w:tcPr>
          <w:p w14:paraId="361DBC60" w14:textId="77777777" w:rsidR="00140A69" w:rsidRPr="00564544" w:rsidRDefault="00140A69" w:rsidP="003365E6">
            <w:pPr>
              <w:spacing w:line="360" w:lineRule="auto"/>
              <w:jc w:val="center"/>
              <w:rPr>
                <w:sz w:val="20"/>
                <w:szCs w:val="20"/>
              </w:rPr>
            </w:pPr>
            <w:r w:rsidRPr="00564544">
              <w:rPr>
                <w:sz w:val="20"/>
                <w:szCs w:val="20"/>
              </w:rPr>
              <w:t>82,018,524.89</w:t>
            </w:r>
          </w:p>
        </w:tc>
        <w:tc>
          <w:tcPr>
            <w:tcW w:w="2697" w:type="dxa"/>
            <w:shd w:val="clear" w:color="auto" w:fill="E0E6ED"/>
          </w:tcPr>
          <w:p w14:paraId="2DD071B6" w14:textId="77777777" w:rsidR="00140A69" w:rsidRPr="00564544" w:rsidRDefault="00140A69" w:rsidP="003365E6">
            <w:pPr>
              <w:spacing w:line="360" w:lineRule="auto"/>
              <w:jc w:val="center"/>
              <w:rPr>
                <w:sz w:val="20"/>
                <w:szCs w:val="20"/>
              </w:rPr>
            </w:pPr>
            <w:r w:rsidRPr="00564544">
              <w:rPr>
                <w:sz w:val="20"/>
                <w:szCs w:val="20"/>
              </w:rPr>
              <w:t>100%</w:t>
            </w:r>
          </w:p>
        </w:tc>
      </w:tr>
      <w:tr w:rsidR="00564544" w:rsidRPr="00564544" w14:paraId="7C90AE24" w14:textId="77777777" w:rsidTr="00140A69">
        <w:trPr>
          <w:trHeight w:val="604"/>
        </w:trPr>
        <w:tc>
          <w:tcPr>
            <w:tcW w:w="2697" w:type="dxa"/>
            <w:vAlign w:val="center"/>
          </w:tcPr>
          <w:p w14:paraId="18970320" w14:textId="77777777" w:rsidR="00140A69" w:rsidRPr="00564544" w:rsidRDefault="00140A69" w:rsidP="003365E6">
            <w:pPr>
              <w:spacing w:line="360" w:lineRule="auto"/>
              <w:jc w:val="center"/>
              <w:rPr>
                <w:sz w:val="20"/>
                <w:szCs w:val="20"/>
              </w:rPr>
            </w:pPr>
            <w:r w:rsidRPr="00564544">
              <w:rPr>
                <w:sz w:val="20"/>
                <w:szCs w:val="20"/>
              </w:rPr>
              <w:t>0-30 días</w:t>
            </w:r>
          </w:p>
        </w:tc>
        <w:tc>
          <w:tcPr>
            <w:tcW w:w="2740" w:type="dxa"/>
            <w:vAlign w:val="center"/>
          </w:tcPr>
          <w:p w14:paraId="745FB0EC" w14:textId="77777777" w:rsidR="00140A69" w:rsidRPr="00564544" w:rsidRDefault="00140A69" w:rsidP="003365E6">
            <w:pPr>
              <w:spacing w:line="360" w:lineRule="auto"/>
              <w:jc w:val="center"/>
              <w:rPr>
                <w:sz w:val="20"/>
                <w:szCs w:val="20"/>
              </w:rPr>
            </w:pPr>
            <w:r w:rsidRPr="00564544">
              <w:rPr>
                <w:sz w:val="20"/>
                <w:szCs w:val="20"/>
              </w:rPr>
              <w:t>35,784,682.41</w:t>
            </w:r>
          </w:p>
        </w:tc>
        <w:tc>
          <w:tcPr>
            <w:tcW w:w="2697" w:type="dxa"/>
          </w:tcPr>
          <w:p w14:paraId="161346D2" w14:textId="77777777" w:rsidR="00140A69" w:rsidRPr="00564544" w:rsidRDefault="00140A69" w:rsidP="003365E6">
            <w:pPr>
              <w:spacing w:line="360" w:lineRule="auto"/>
              <w:jc w:val="center"/>
              <w:rPr>
                <w:sz w:val="20"/>
                <w:szCs w:val="20"/>
              </w:rPr>
            </w:pPr>
            <w:r w:rsidRPr="00564544">
              <w:rPr>
                <w:sz w:val="20"/>
                <w:szCs w:val="20"/>
              </w:rPr>
              <w:t>43.63%</w:t>
            </w:r>
          </w:p>
        </w:tc>
      </w:tr>
      <w:tr w:rsidR="00564544" w:rsidRPr="00564544" w14:paraId="62315BDC" w14:textId="77777777" w:rsidTr="00140A69">
        <w:trPr>
          <w:trHeight w:val="604"/>
        </w:trPr>
        <w:tc>
          <w:tcPr>
            <w:tcW w:w="2697" w:type="dxa"/>
            <w:shd w:val="clear" w:color="auto" w:fill="E0E6ED"/>
            <w:vAlign w:val="center"/>
          </w:tcPr>
          <w:p w14:paraId="5575A2B3" w14:textId="77777777" w:rsidR="00140A69" w:rsidRPr="00564544" w:rsidRDefault="00140A69" w:rsidP="003365E6">
            <w:pPr>
              <w:spacing w:line="360" w:lineRule="auto"/>
              <w:jc w:val="center"/>
              <w:rPr>
                <w:sz w:val="20"/>
                <w:szCs w:val="20"/>
              </w:rPr>
            </w:pPr>
            <w:r w:rsidRPr="00564544">
              <w:rPr>
                <w:sz w:val="20"/>
                <w:szCs w:val="20"/>
              </w:rPr>
              <w:t>31-60 días</w:t>
            </w:r>
          </w:p>
        </w:tc>
        <w:tc>
          <w:tcPr>
            <w:tcW w:w="2740" w:type="dxa"/>
            <w:shd w:val="clear" w:color="auto" w:fill="E0E6ED"/>
            <w:vAlign w:val="center"/>
          </w:tcPr>
          <w:p w14:paraId="1CEF7E2D" w14:textId="77777777" w:rsidR="00140A69" w:rsidRPr="00564544" w:rsidRDefault="00140A69" w:rsidP="003365E6">
            <w:pPr>
              <w:spacing w:line="360" w:lineRule="auto"/>
              <w:jc w:val="center"/>
              <w:rPr>
                <w:sz w:val="20"/>
                <w:szCs w:val="20"/>
              </w:rPr>
            </w:pPr>
            <w:r w:rsidRPr="00564544">
              <w:rPr>
                <w:sz w:val="20"/>
                <w:szCs w:val="20"/>
              </w:rPr>
              <w:t>43,478,019.79</w:t>
            </w:r>
          </w:p>
        </w:tc>
        <w:tc>
          <w:tcPr>
            <w:tcW w:w="2697" w:type="dxa"/>
            <w:shd w:val="clear" w:color="auto" w:fill="E0E6ED"/>
          </w:tcPr>
          <w:p w14:paraId="2AC85353" w14:textId="77777777" w:rsidR="00140A69" w:rsidRPr="00564544" w:rsidRDefault="00140A69" w:rsidP="003365E6">
            <w:pPr>
              <w:spacing w:line="360" w:lineRule="auto"/>
              <w:jc w:val="center"/>
              <w:rPr>
                <w:sz w:val="20"/>
                <w:szCs w:val="20"/>
              </w:rPr>
            </w:pPr>
            <w:r w:rsidRPr="00564544">
              <w:rPr>
                <w:sz w:val="20"/>
                <w:szCs w:val="20"/>
              </w:rPr>
              <w:t>53.01%</w:t>
            </w:r>
          </w:p>
        </w:tc>
      </w:tr>
      <w:tr w:rsidR="00564544" w:rsidRPr="00564544" w14:paraId="50BA8202" w14:textId="77777777" w:rsidTr="00140A69">
        <w:trPr>
          <w:trHeight w:val="604"/>
        </w:trPr>
        <w:tc>
          <w:tcPr>
            <w:tcW w:w="2697" w:type="dxa"/>
            <w:vAlign w:val="center"/>
          </w:tcPr>
          <w:p w14:paraId="1A9DF66B" w14:textId="77777777" w:rsidR="00140A69" w:rsidRPr="00564544" w:rsidRDefault="00140A69" w:rsidP="003365E6">
            <w:pPr>
              <w:spacing w:line="360" w:lineRule="auto"/>
              <w:jc w:val="center"/>
              <w:rPr>
                <w:sz w:val="20"/>
                <w:szCs w:val="20"/>
              </w:rPr>
            </w:pPr>
            <w:r w:rsidRPr="00564544">
              <w:rPr>
                <w:sz w:val="20"/>
                <w:szCs w:val="20"/>
              </w:rPr>
              <w:t>61-90 días</w:t>
            </w:r>
          </w:p>
        </w:tc>
        <w:tc>
          <w:tcPr>
            <w:tcW w:w="2740" w:type="dxa"/>
            <w:vAlign w:val="center"/>
          </w:tcPr>
          <w:p w14:paraId="39032523" w14:textId="77777777" w:rsidR="00140A69" w:rsidRPr="00564544" w:rsidRDefault="00140A69" w:rsidP="003365E6">
            <w:pPr>
              <w:spacing w:line="360" w:lineRule="auto"/>
              <w:jc w:val="center"/>
              <w:rPr>
                <w:sz w:val="20"/>
                <w:szCs w:val="20"/>
              </w:rPr>
            </w:pPr>
            <w:r w:rsidRPr="00564544">
              <w:rPr>
                <w:sz w:val="20"/>
                <w:szCs w:val="20"/>
              </w:rPr>
              <w:t xml:space="preserve">     164,037.05</w:t>
            </w:r>
          </w:p>
        </w:tc>
        <w:tc>
          <w:tcPr>
            <w:tcW w:w="2697" w:type="dxa"/>
          </w:tcPr>
          <w:p w14:paraId="48B48761" w14:textId="77777777" w:rsidR="00140A69" w:rsidRPr="00564544" w:rsidRDefault="00140A69" w:rsidP="003365E6">
            <w:pPr>
              <w:spacing w:line="360" w:lineRule="auto"/>
              <w:jc w:val="center"/>
              <w:rPr>
                <w:sz w:val="20"/>
                <w:szCs w:val="20"/>
              </w:rPr>
            </w:pPr>
            <w:r w:rsidRPr="00564544">
              <w:rPr>
                <w:sz w:val="20"/>
                <w:szCs w:val="20"/>
              </w:rPr>
              <w:t>0.202%</w:t>
            </w:r>
          </w:p>
        </w:tc>
      </w:tr>
      <w:tr w:rsidR="00564544" w:rsidRPr="00564544" w14:paraId="1A720155" w14:textId="77777777" w:rsidTr="00140A69">
        <w:trPr>
          <w:trHeight w:val="96"/>
        </w:trPr>
        <w:tc>
          <w:tcPr>
            <w:tcW w:w="2697" w:type="dxa"/>
            <w:shd w:val="clear" w:color="auto" w:fill="E0E6ED"/>
            <w:vAlign w:val="center"/>
          </w:tcPr>
          <w:p w14:paraId="1E1A648A" w14:textId="77777777" w:rsidR="00140A69" w:rsidRPr="00564544" w:rsidRDefault="00140A69" w:rsidP="003365E6">
            <w:pPr>
              <w:spacing w:line="360" w:lineRule="auto"/>
              <w:jc w:val="center"/>
              <w:rPr>
                <w:sz w:val="20"/>
                <w:szCs w:val="20"/>
              </w:rPr>
            </w:pPr>
            <w:r w:rsidRPr="00564544">
              <w:rPr>
                <w:sz w:val="20"/>
                <w:szCs w:val="20"/>
              </w:rPr>
              <w:t>91-120 días</w:t>
            </w:r>
          </w:p>
        </w:tc>
        <w:tc>
          <w:tcPr>
            <w:tcW w:w="2740" w:type="dxa"/>
            <w:shd w:val="clear" w:color="auto" w:fill="E0E6ED"/>
            <w:vAlign w:val="center"/>
          </w:tcPr>
          <w:p w14:paraId="758FC57E" w14:textId="77777777" w:rsidR="00140A69" w:rsidRPr="00564544" w:rsidRDefault="00140A69" w:rsidP="003365E6">
            <w:pPr>
              <w:spacing w:line="360" w:lineRule="auto"/>
              <w:jc w:val="center"/>
              <w:rPr>
                <w:sz w:val="20"/>
                <w:szCs w:val="20"/>
              </w:rPr>
            </w:pPr>
            <w:r w:rsidRPr="00564544">
              <w:rPr>
                <w:sz w:val="20"/>
                <w:szCs w:val="20"/>
              </w:rPr>
              <w:t xml:space="preserve">        8,201.85</w:t>
            </w:r>
          </w:p>
        </w:tc>
        <w:tc>
          <w:tcPr>
            <w:tcW w:w="2697" w:type="dxa"/>
            <w:shd w:val="clear" w:color="auto" w:fill="E0E6ED"/>
          </w:tcPr>
          <w:p w14:paraId="279857EE" w14:textId="77777777" w:rsidR="00140A69" w:rsidRPr="00564544" w:rsidRDefault="00140A69" w:rsidP="003365E6">
            <w:pPr>
              <w:spacing w:line="360" w:lineRule="auto"/>
              <w:jc w:val="center"/>
              <w:rPr>
                <w:sz w:val="20"/>
                <w:szCs w:val="20"/>
              </w:rPr>
            </w:pPr>
            <w:r w:rsidRPr="00564544">
              <w:rPr>
                <w:sz w:val="20"/>
                <w:szCs w:val="20"/>
              </w:rPr>
              <w:t>0.01%</w:t>
            </w:r>
          </w:p>
        </w:tc>
      </w:tr>
      <w:tr w:rsidR="00564544" w:rsidRPr="00564544" w14:paraId="0EE753F7" w14:textId="77777777" w:rsidTr="00140A69">
        <w:trPr>
          <w:trHeight w:val="375"/>
        </w:trPr>
        <w:tc>
          <w:tcPr>
            <w:tcW w:w="2697" w:type="dxa"/>
            <w:vAlign w:val="center"/>
          </w:tcPr>
          <w:p w14:paraId="22A9D261" w14:textId="77777777" w:rsidR="00140A69" w:rsidRPr="00564544" w:rsidRDefault="00140A69" w:rsidP="003365E6">
            <w:pPr>
              <w:spacing w:line="360" w:lineRule="auto"/>
              <w:jc w:val="center"/>
              <w:rPr>
                <w:sz w:val="20"/>
                <w:szCs w:val="20"/>
              </w:rPr>
            </w:pPr>
            <w:r w:rsidRPr="00564544">
              <w:rPr>
                <w:sz w:val="20"/>
                <w:szCs w:val="20"/>
              </w:rPr>
              <w:t>Más 120 días</w:t>
            </w:r>
          </w:p>
        </w:tc>
        <w:tc>
          <w:tcPr>
            <w:tcW w:w="2740" w:type="dxa"/>
            <w:vAlign w:val="center"/>
          </w:tcPr>
          <w:p w14:paraId="67F88510" w14:textId="77777777" w:rsidR="00140A69" w:rsidRPr="00564544" w:rsidRDefault="00140A69" w:rsidP="003365E6">
            <w:pPr>
              <w:spacing w:line="360" w:lineRule="auto"/>
              <w:jc w:val="center"/>
              <w:rPr>
                <w:sz w:val="20"/>
                <w:szCs w:val="20"/>
              </w:rPr>
            </w:pPr>
            <w:r w:rsidRPr="00564544">
              <w:rPr>
                <w:sz w:val="20"/>
                <w:szCs w:val="20"/>
              </w:rPr>
              <w:t>2,583,583.79</w:t>
            </w:r>
          </w:p>
        </w:tc>
        <w:tc>
          <w:tcPr>
            <w:tcW w:w="2697" w:type="dxa"/>
          </w:tcPr>
          <w:p w14:paraId="4415AEFF" w14:textId="77777777" w:rsidR="00140A69" w:rsidRPr="00564544" w:rsidRDefault="00140A69" w:rsidP="003365E6">
            <w:pPr>
              <w:keepNext/>
              <w:spacing w:line="360" w:lineRule="auto"/>
              <w:jc w:val="center"/>
              <w:rPr>
                <w:sz w:val="20"/>
                <w:szCs w:val="20"/>
              </w:rPr>
            </w:pPr>
            <w:r w:rsidRPr="00564544">
              <w:rPr>
                <w:sz w:val="20"/>
                <w:szCs w:val="20"/>
              </w:rPr>
              <w:t>3.15%</w:t>
            </w:r>
          </w:p>
        </w:tc>
      </w:tr>
    </w:tbl>
    <w:p w14:paraId="32B7B0B4" w14:textId="6DF77B55" w:rsidR="003B1578" w:rsidRPr="00564544" w:rsidRDefault="00140A69" w:rsidP="00140A69">
      <w:pPr>
        <w:pStyle w:val="Descripcin"/>
        <w:ind w:hanging="142"/>
        <w:rPr>
          <w:b w:val="0"/>
          <w:bCs w:val="0"/>
          <w:color w:val="767171"/>
          <w:lang w:val="es-DO"/>
        </w:rPr>
      </w:pPr>
      <w:r w:rsidRPr="00564544">
        <w:rPr>
          <w:b w:val="0"/>
          <w:bCs w:val="0"/>
          <w:color w:val="767171"/>
          <w:lang w:val="es-DO"/>
        </w:rPr>
        <w:t xml:space="preserve">   Fuente: 17. Informe de Gestión de la Dirección Financiera</w:t>
      </w:r>
    </w:p>
    <w:p w14:paraId="4E3BF3BC" w14:textId="77026A5F" w:rsidR="00232598" w:rsidRPr="00564544" w:rsidRDefault="00232598" w:rsidP="00232598">
      <w:pPr>
        <w:spacing w:after="0" w:line="360" w:lineRule="auto"/>
        <w:rPr>
          <w:b/>
        </w:rPr>
      </w:pPr>
      <w:r w:rsidRPr="00424B40">
        <w:rPr>
          <w:b/>
        </w:rPr>
        <w:lastRenderedPageBreak/>
        <w:t>Gestión de Tesorería</w:t>
      </w:r>
    </w:p>
    <w:p w14:paraId="6D024138" w14:textId="77777777" w:rsidR="00232598" w:rsidRPr="00564544" w:rsidRDefault="00232598" w:rsidP="00232598">
      <w:pPr>
        <w:spacing w:after="0" w:line="360" w:lineRule="auto"/>
      </w:pPr>
    </w:p>
    <w:p w14:paraId="24D363CA" w14:textId="44D9D52B" w:rsidR="00244514" w:rsidRPr="00564544" w:rsidRDefault="00232598" w:rsidP="00232598">
      <w:pPr>
        <w:spacing w:after="0" w:line="360" w:lineRule="auto"/>
        <w:jc w:val="both"/>
        <w:rPr>
          <w:rFonts w:eastAsia="Times New Roman"/>
        </w:rPr>
      </w:pPr>
      <w:r w:rsidRPr="00564544">
        <w:rPr>
          <w:rFonts w:eastAsia="Times New Roman"/>
        </w:rPr>
        <w:t>El flujo de ingresos recibidos para el periodo enero-</w:t>
      </w:r>
      <w:r w:rsidR="00F72657" w:rsidRPr="00564544">
        <w:rPr>
          <w:rFonts w:eastAsia="Times New Roman"/>
        </w:rPr>
        <w:t>diciembre</w:t>
      </w:r>
      <w:r w:rsidR="006B483B" w:rsidRPr="00564544">
        <w:rPr>
          <w:rFonts w:eastAsia="Times New Roman"/>
        </w:rPr>
        <w:t xml:space="preserve"> del</w:t>
      </w:r>
      <w:r w:rsidRPr="00564544">
        <w:rPr>
          <w:rFonts w:eastAsia="Times New Roman"/>
        </w:rPr>
        <w:t xml:space="preserve"> 202</w:t>
      </w:r>
      <w:r w:rsidR="00D25180" w:rsidRPr="00564544">
        <w:rPr>
          <w:rFonts w:eastAsia="Times New Roman"/>
        </w:rPr>
        <w:t>5</w:t>
      </w:r>
      <w:r w:rsidRPr="00564544">
        <w:rPr>
          <w:rFonts w:eastAsia="Times New Roman"/>
        </w:rPr>
        <w:t xml:space="preserve"> fue de </w:t>
      </w:r>
      <w:r w:rsidRPr="00564544">
        <w:rPr>
          <w:rFonts w:eastAsia="Times New Roman"/>
          <w:b/>
          <w:bCs/>
        </w:rPr>
        <w:t>RD$</w:t>
      </w:r>
      <w:r w:rsidR="007E5D18" w:rsidRPr="00564544">
        <w:rPr>
          <w:rFonts w:eastAsia="Times New Roman"/>
          <w:b/>
          <w:bCs/>
        </w:rPr>
        <w:t>47</w:t>
      </w:r>
      <w:r w:rsidR="006B483B" w:rsidRPr="00564544">
        <w:rPr>
          <w:rFonts w:eastAsia="Times New Roman"/>
          <w:b/>
          <w:bCs/>
        </w:rPr>
        <w:t>2</w:t>
      </w:r>
      <w:r w:rsidRPr="00564544">
        <w:rPr>
          <w:rFonts w:eastAsia="Times New Roman"/>
          <w:b/>
          <w:bCs/>
        </w:rPr>
        <w:t>,</w:t>
      </w:r>
      <w:r w:rsidR="003D6EA9" w:rsidRPr="00564544">
        <w:rPr>
          <w:rFonts w:eastAsia="Times New Roman"/>
          <w:b/>
          <w:bCs/>
        </w:rPr>
        <w:t>2</w:t>
      </w:r>
      <w:r w:rsidR="007E5D18" w:rsidRPr="00564544">
        <w:rPr>
          <w:rFonts w:eastAsia="Times New Roman"/>
          <w:b/>
          <w:bCs/>
        </w:rPr>
        <w:t>5</w:t>
      </w:r>
      <w:r w:rsidR="006B483B" w:rsidRPr="00564544">
        <w:rPr>
          <w:rFonts w:eastAsia="Times New Roman"/>
          <w:b/>
          <w:bCs/>
        </w:rPr>
        <w:t>4</w:t>
      </w:r>
      <w:r w:rsidRPr="00564544">
        <w:rPr>
          <w:rFonts w:eastAsia="Times New Roman"/>
          <w:b/>
          <w:bCs/>
        </w:rPr>
        <w:t>,</w:t>
      </w:r>
      <w:r w:rsidR="007E5D18" w:rsidRPr="00564544">
        <w:rPr>
          <w:rFonts w:eastAsia="Times New Roman"/>
          <w:b/>
          <w:bCs/>
        </w:rPr>
        <w:t>9</w:t>
      </w:r>
      <w:r w:rsidR="006B483B" w:rsidRPr="00564544">
        <w:rPr>
          <w:rFonts w:eastAsia="Times New Roman"/>
          <w:b/>
          <w:bCs/>
        </w:rPr>
        <w:t>7</w:t>
      </w:r>
      <w:r w:rsidR="007E5D18" w:rsidRPr="00564544">
        <w:rPr>
          <w:rFonts w:eastAsia="Times New Roman"/>
          <w:b/>
          <w:bCs/>
        </w:rPr>
        <w:t>6</w:t>
      </w:r>
      <w:r w:rsidRPr="00564544">
        <w:rPr>
          <w:rFonts w:eastAsia="Times New Roman"/>
          <w:b/>
          <w:bCs/>
        </w:rPr>
        <w:t>.</w:t>
      </w:r>
      <w:r w:rsidR="007E5D18" w:rsidRPr="00564544">
        <w:rPr>
          <w:rFonts w:eastAsia="Times New Roman"/>
          <w:b/>
          <w:bCs/>
        </w:rPr>
        <w:t>3</w:t>
      </w:r>
      <w:r w:rsidR="006B483B" w:rsidRPr="00564544">
        <w:rPr>
          <w:rFonts w:eastAsia="Times New Roman"/>
          <w:b/>
          <w:bCs/>
        </w:rPr>
        <w:t>6</w:t>
      </w:r>
      <w:r w:rsidR="007E5D18" w:rsidRPr="00564544">
        <w:rPr>
          <w:rFonts w:eastAsia="Times New Roman"/>
          <w:b/>
          <w:bCs/>
        </w:rPr>
        <w:t xml:space="preserve"> </w:t>
      </w:r>
      <w:r w:rsidR="007E5D18" w:rsidRPr="00564544">
        <w:rPr>
          <w:rFonts w:eastAsia="Times New Roman"/>
        </w:rPr>
        <w:t xml:space="preserve">(cuatrocientos setenta y dos millones doscientos cincuenta y cuatro mil novecientos setenta y seis </w:t>
      </w:r>
      <w:r w:rsidR="00446717" w:rsidRPr="00564544">
        <w:rPr>
          <w:rFonts w:eastAsia="Times New Roman"/>
        </w:rPr>
        <w:t xml:space="preserve">pesos </w:t>
      </w:r>
      <w:r w:rsidR="007E5D18" w:rsidRPr="00564544">
        <w:rPr>
          <w:rFonts w:eastAsia="Times New Roman"/>
        </w:rPr>
        <w:t xml:space="preserve">con </w:t>
      </w:r>
      <w:r w:rsidR="000E1AE5" w:rsidRPr="00564544">
        <w:rPr>
          <w:rFonts w:eastAsia="Times New Roman"/>
        </w:rPr>
        <w:t>36</w:t>
      </w:r>
      <w:r w:rsidR="007E5D18" w:rsidRPr="00564544">
        <w:rPr>
          <w:rFonts w:eastAsia="Times New Roman"/>
        </w:rPr>
        <w:t>/100)</w:t>
      </w:r>
      <w:r w:rsidRPr="00564544">
        <w:rPr>
          <w:rFonts w:eastAsia="Times New Roman"/>
          <w:b/>
          <w:bCs/>
        </w:rPr>
        <w:t xml:space="preserve"> </w:t>
      </w:r>
      <w:r w:rsidRPr="00564544">
        <w:rPr>
          <w:rFonts w:eastAsia="Times New Roman"/>
        </w:rPr>
        <w:t xml:space="preserve">por concepto de pagos por la expedición y renovación de licencias para porte y tenencia de armas de fuego, así como los demás servicios que presta el Ministerio. </w:t>
      </w:r>
    </w:p>
    <w:p w14:paraId="20000C01" w14:textId="77777777" w:rsidR="003B1578" w:rsidRPr="003B1578" w:rsidRDefault="003B1578" w:rsidP="00232598">
      <w:pPr>
        <w:spacing w:after="0" w:line="360" w:lineRule="auto"/>
        <w:jc w:val="both"/>
        <w:rPr>
          <w:rFonts w:eastAsia="Times New Roman"/>
        </w:rPr>
      </w:pPr>
    </w:p>
    <w:p w14:paraId="16B311A4" w14:textId="77777777" w:rsidR="00087FE0" w:rsidRPr="00B03252" w:rsidRDefault="00087FE0" w:rsidP="00232598">
      <w:pPr>
        <w:spacing w:after="0" w:line="360" w:lineRule="auto"/>
        <w:jc w:val="both"/>
        <w:rPr>
          <w:rFonts w:eastAsia="Times New Roman"/>
        </w:rPr>
      </w:pPr>
    </w:p>
    <w:tbl>
      <w:tblPr>
        <w:tblW w:w="7977" w:type="dxa"/>
        <w:jc w:val="center"/>
        <w:tblBorders>
          <w:top w:val="dotted" w:sz="4" w:space="0" w:color="FFFFFF" w:themeColor="background1"/>
          <w:left w:val="dotted" w:sz="4" w:space="0" w:color="5B9BD5"/>
          <w:bottom w:val="dotted" w:sz="4" w:space="0" w:color="5B9BD5"/>
          <w:right w:val="dotted" w:sz="4" w:space="0" w:color="5B9BD5"/>
        </w:tblBorders>
        <w:tblCellMar>
          <w:left w:w="70" w:type="dxa"/>
          <w:right w:w="70" w:type="dxa"/>
        </w:tblCellMar>
        <w:tblLook w:val="04A0" w:firstRow="1" w:lastRow="0" w:firstColumn="1" w:lastColumn="0" w:noHBand="0" w:noVBand="1"/>
      </w:tblPr>
      <w:tblGrid>
        <w:gridCol w:w="2767"/>
        <w:gridCol w:w="3522"/>
        <w:gridCol w:w="1688"/>
      </w:tblGrid>
      <w:tr w:rsidR="00232598" w:rsidRPr="006377F4" w14:paraId="3BA85F58" w14:textId="77777777" w:rsidTr="00140A69">
        <w:trPr>
          <w:trHeight w:val="527"/>
          <w:tblHeader/>
          <w:jc w:val="center"/>
        </w:trPr>
        <w:tc>
          <w:tcPr>
            <w:tcW w:w="7977" w:type="dxa"/>
            <w:gridSpan w:val="3"/>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55B5D48F" w14:textId="77777777" w:rsidR="00232598" w:rsidRPr="00564544" w:rsidRDefault="00232598" w:rsidP="00D17FC3">
            <w:pPr>
              <w:spacing w:line="360" w:lineRule="auto"/>
              <w:jc w:val="center"/>
              <w:rPr>
                <w:b/>
                <w:bCs/>
                <w:color w:val="FFFFFF"/>
              </w:rPr>
            </w:pPr>
            <w:r w:rsidRPr="00564544">
              <w:rPr>
                <w:b/>
                <w:bCs/>
                <w:color w:val="FFFFFF"/>
              </w:rPr>
              <w:t>Resumen de Ingresos Recaudados por Cuentas</w:t>
            </w:r>
          </w:p>
        </w:tc>
      </w:tr>
      <w:tr w:rsidR="00232598" w:rsidRPr="006377F4" w14:paraId="1B7407EC" w14:textId="77777777" w:rsidTr="00140A69">
        <w:trPr>
          <w:trHeight w:val="638"/>
          <w:jc w:val="center"/>
        </w:trPr>
        <w:tc>
          <w:tcPr>
            <w:tcW w:w="2767"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142F62"/>
            <w:vAlign w:val="center"/>
            <w:hideMark/>
          </w:tcPr>
          <w:p w14:paraId="455E944D" w14:textId="77777777" w:rsidR="00232598" w:rsidRPr="00564544" w:rsidRDefault="00232598" w:rsidP="00D17FC3">
            <w:pPr>
              <w:spacing w:after="0" w:line="360" w:lineRule="auto"/>
              <w:jc w:val="center"/>
              <w:rPr>
                <w:b/>
                <w:bCs/>
                <w:color w:val="FFFFFF"/>
                <w:sz w:val="20"/>
                <w:szCs w:val="20"/>
              </w:rPr>
            </w:pPr>
            <w:r w:rsidRPr="00564544">
              <w:rPr>
                <w:b/>
                <w:bCs/>
                <w:color w:val="FFFFFF"/>
                <w:sz w:val="20"/>
                <w:szCs w:val="20"/>
              </w:rPr>
              <w:t>Ingresos de Captación Directa</w:t>
            </w:r>
          </w:p>
        </w:tc>
        <w:tc>
          <w:tcPr>
            <w:tcW w:w="3522"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hideMark/>
          </w:tcPr>
          <w:p w14:paraId="586C25F0" w14:textId="77777777" w:rsidR="00232598" w:rsidRPr="00564544" w:rsidRDefault="00232598" w:rsidP="00D17FC3">
            <w:pPr>
              <w:spacing w:line="360" w:lineRule="auto"/>
              <w:jc w:val="center"/>
              <w:rPr>
                <w:b/>
                <w:bCs/>
                <w:color w:val="FFFFFF"/>
                <w:sz w:val="20"/>
                <w:szCs w:val="20"/>
              </w:rPr>
            </w:pPr>
            <w:r w:rsidRPr="00564544">
              <w:rPr>
                <w:b/>
                <w:bCs/>
                <w:color w:val="FFFFFF"/>
                <w:sz w:val="20"/>
                <w:szCs w:val="20"/>
              </w:rPr>
              <w:t>Valor en RD$</w:t>
            </w:r>
          </w:p>
        </w:tc>
        <w:tc>
          <w:tcPr>
            <w:tcW w:w="1688"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vAlign w:val="center"/>
            <w:hideMark/>
          </w:tcPr>
          <w:p w14:paraId="47F84B78" w14:textId="77777777" w:rsidR="00232598" w:rsidRPr="00564544" w:rsidRDefault="00232598" w:rsidP="00D17FC3">
            <w:pPr>
              <w:spacing w:line="360" w:lineRule="auto"/>
              <w:jc w:val="center"/>
              <w:rPr>
                <w:b/>
                <w:bCs/>
                <w:color w:val="FFFFFF"/>
                <w:sz w:val="20"/>
                <w:szCs w:val="20"/>
              </w:rPr>
            </w:pPr>
            <w:r w:rsidRPr="00564544">
              <w:rPr>
                <w:b/>
                <w:bCs/>
                <w:color w:val="FFFFFF"/>
                <w:sz w:val="20"/>
                <w:szCs w:val="20"/>
              </w:rPr>
              <w:t>Valor %</w:t>
            </w:r>
          </w:p>
        </w:tc>
      </w:tr>
      <w:tr w:rsidR="00564544" w:rsidRPr="00564544" w14:paraId="18C527B3" w14:textId="77777777" w:rsidTr="00140A69">
        <w:trPr>
          <w:trHeight w:val="491"/>
          <w:jc w:val="center"/>
        </w:trPr>
        <w:tc>
          <w:tcPr>
            <w:tcW w:w="2767"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4D60AD98" w14:textId="77777777" w:rsidR="00232598" w:rsidRPr="00564544" w:rsidRDefault="00232598" w:rsidP="00D17FC3">
            <w:pPr>
              <w:spacing w:after="0" w:line="360" w:lineRule="auto"/>
              <w:rPr>
                <w:sz w:val="20"/>
                <w:szCs w:val="20"/>
              </w:rPr>
            </w:pPr>
            <w:r w:rsidRPr="00564544">
              <w:rPr>
                <w:sz w:val="20"/>
                <w:szCs w:val="20"/>
              </w:rPr>
              <w:t>Ingresos Netos MIP</w:t>
            </w:r>
          </w:p>
        </w:tc>
        <w:tc>
          <w:tcPr>
            <w:tcW w:w="3522"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10F0774A" w14:textId="6FEB6663" w:rsidR="00232598" w:rsidRPr="00564544" w:rsidRDefault="000E1AE5" w:rsidP="00D17FC3">
            <w:pPr>
              <w:spacing w:after="0" w:line="360" w:lineRule="auto"/>
              <w:jc w:val="right"/>
              <w:rPr>
                <w:sz w:val="20"/>
                <w:szCs w:val="20"/>
              </w:rPr>
            </w:pPr>
            <w:r w:rsidRPr="00564544">
              <w:rPr>
                <w:sz w:val="20"/>
                <w:szCs w:val="20"/>
              </w:rPr>
              <w:t>2</w:t>
            </w:r>
            <w:r w:rsidR="0087664C" w:rsidRPr="00564544">
              <w:rPr>
                <w:sz w:val="20"/>
                <w:szCs w:val="20"/>
              </w:rPr>
              <w:t>04</w:t>
            </w:r>
            <w:r w:rsidR="00232598" w:rsidRPr="00564544">
              <w:rPr>
                <w:sz w:val="20"/>
                <w:szCs w:val="20"/>
              </w:rPr>
              <w:t>,</w:t>
            </w:r>
            <w:r w:rsidR="0087664C" w:rsidRPr="00564544">
              <w:rPr>
                <w:sz w:val="20"/>
                <w:szCs w:val="20"/>
              </w:rPr>
              <w:t>243</w:t>
            </w:r>
            <w:r w:rsidR="00232598" w:rsidRPr="00564544">
              <w:rPr>
                <w:sz w:val="20"/>
                <w:szCs w:val="20"/>
              </w:rPr>
              <w:t>,</w:t>
            </w:r>
            <w:r w:rsidR="0087664C" w:rsidRPr="00564544">
              <w:rPr>
                <w:sz w:val="20"/>
                <w:szCs w:val="20"/>
              </w:rPr>
              <w:t>1</w:t>
            </w:r>
            <w:r w:rsidRPr="00564544">
              <w:rPr>
                <w:sz w:val="20"/>
                <w:szCs w:val="20"/>
              </w:rPr>
              <w:t>9</w:t>
            </w:r>
            <w:r w:rsidR="0087664C" w:rsidRPr="00564544">
              <w:rPr>
                <w:sz w:val="20"/>
                <w:szCs w:val="20"/>
              </w:rPr>
              <w:t>5</w:t>
            </w:r>
            <w:r w:rsidR="00232598" w:rsidRPr="00564544">
              <w:rPr>
                <w:sz w:val="20"/>
                <w:szCs w:val="20"/>
              </w:rPr>
              <w:t>.</w:t>
            </w:r>
            <w:r w:rsidR="0087664C" w:rsidRPr="00564544">
              <w:rPr>
                <w:sz w:val="20"/>
                <w:szCs w:val="20"/>
              </w:rPr>
              <w:t>00</w:t>
            </w:r>
          </w:p>
        </w:tc>
        <w:tc>
          <w:tcPr>
            <w:tcW w:w="1688"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741D07E7" w14:textId="4DFCC40D" w:rsidR="00232598" w:rsidRPr="00564544" w:rsidRDefault="0087664C" w:rsidP="00D17FC3">
            <w:pPr>
              <w:spacing w:after="0" w:line="360" w:lineRule="auto"/>
              <w:jc w:val="center"/>
              <w:rPr>
                <w:sz w:val="20"/>
                <w:szCs w:val="20"/>
              </w:rPr>
            </w:pPr>
            <w:r w:rsidRPr="00564544">
              <w:rPr>
                <w:sz w:val="20"/>
                <w:szCs w:val="20"/>
              </w:rPr>
              <w:t>43.2</w:t>
            </w:r>
            <w:r w:rsidR="00232598" w:rsidRPr="00564544">
              <w:rPr>
                <w:sz w:val="20"/>
                <w:szCs w:val="20"/>
              </w:rPr>
              <w:t>%</w:t>
            </w:r>
          </w:p>
        </w:tc>
      </w:tr>
      <w:tr w:rsidR="00564544" w:rsidRPr="00564544" w14:paraId="76753349" w14:textId="77777777" w:rsidTr="00140A69">
        <w:trPr>
          <w:trHeight w:val="578"/>
          <w:jc w:val="center"/>
        </w:trPr>
        <w:tc>
          <w:tcPr>
            <w:tcW w:w="2767" w:type="dxa"/>
            <w:tcBorders>
              <w:top w:val="single" w:sz="4" w:space="0" w:color="5B9BD5"/>
              <w:left w:val="single" w:sz="4" w:space="0" w:color="5B9BD5"/>
              <w:bottom w:val="single" w:sz="4" w:space="0" w:color="5B9BD5"/>
              <w:right w:val="single" w:sz="4" w:space="0" w:color="5B9BD5"/>
            </w:tcBorders>
            <w:noWrap/>
            <w:vAlign w:val="center"/>
            <w:hideMark/>
          </w:tcPr>
          <w:p w14:paraId="7F19BE0D" w14:textId="77777777" w:rsidR="00232598" w:rsidRPr="00564544" w:rsidRDefault="00232598" w:rsidP="00D17FC3">
            <w:pPr>
              <w:spacing w:after="0" w:line="360" w:lineRule="auto"/>
              <w:rPr>
                <w:sz w:val="20"/>
                <w:szCs w:val="20"/>
              </w:rPr>
            </w:pPr>
            <w:r w:rsidRPr="00564544">
              <w:rPr>
                <w:sz w:val="20"/>
                <w:szCs w:val="20"/>
              </w:rPr>
              <w:t>Pago en línea SIRITE</w:t>
            </w:r>
          </w:p>
        </w:tc>
        <w:tc>
          <w:tcPr>
            <w:tcW w:w="3522" w:type="dxa"/>
            <w:tcBorders>
              <w:top w:val="single" w:sz="4" w:space="0" w:color="5B9BD5"/>
              <w:left w:val="single" w:sz="4" w:space="0" w:color="5B9BD5"/>
              <w:bottom w:val="single" w:sz="4" w:space="0" w:color="5B9BD5"/>
              <w:right w:val="single" w:sz="4" w:space="0" w:color="5B9BD5"/>
            </w:tcBorders>
            <w:noWrap/>
            <w:vAlign w:val="center"/>
            <w:hideMark/>
          </w:tcPr>
          <w:p w14:paraId="199CFD80" w14:textId="7AF4705E" w:rsidR="00232598" w:rsidRPr="00564544" w:rsidRDefault="00DC386A" w:rsidP="00D17FC3">
            <w:pPr>
              <w:spacing w:after="0" w:line="360" w:lineRule="auto"/>
              <w:jc w:val="right"/>
              <w:rPr>
                <w:sz w:val="20"/>
                <w:szCs w:val="20"/>
              </w:rPr>
            </w:pPr>
            <w:r w:rsidRPr="00564544">
              <w:rPr>
                <w:sz w:val="20"/>
                <w:szCs w:val="20"/>
              </w:rPr>
              <w:t>133</w:t>
            </w:r>
            <w:r w:rsidR="00232598" w:rsidRPr="00564544">
              <w:rPr>
                <w:sz w:val="20"/>
                <w:szCs w:val="20"/>
              </w:rPr>
              <w:t>,</w:t>
            </w:r>
            <w:r w:rsidRPr="00564544">
              <w:rPr>
                <w:sz w:val="20"/>
                <w:szCs w:val="20"/>
              </w:rPr>
              <w:t>254</w:t>
            </w:r>
            <w:r w:rsidR="00232598" w:rsidRPr="00564544">
              <w:rPr>
                <w:sz w:val="20"/>
                <w:szCs w:val="20"/>
              </w:rPr>
              <w:t>,</w:t>
            </w:r>
            <w:r w:rsidRPr="00564544">
              <w:rPr>
                <w:sz w:val="20"/>
                <w:szCs w:val="20"/>
              </w:rPr>
              <w:t>282</w:t>
            </w:r>
            <w:r w:rsidR="00232598" w:rsidRPr="00564544">
              <w:rPr>
                <w:sz w:val="20"/>
                <w:szCs w:val="20"/>
              </w:rPr>
              <w:t>.</w:t>
            </w:r>
            <w:r w:rsidR="0087664C" w:rsidRPr="00564544">
              <w:rPr>
                <w:sz w:val="20"/>
                <w:szCs w:val="20"/>
              </w:rPr>
              <w:t>3</w:t>
            </w:r>
            <w:r w:rsidR="006B483B" w:rsidRPr="00564544">
              <w:rPr>
                <w:sz w:val="20"/>
                <w:szCs w:val="20"/>
              </w:rPr>
              <w:t>6</w:t>
            </w:r>
          </w:p>
        </w:tc>
        <w:tc>
          <w:tcPr>
            <w:tcW w:w="1688" w:type="dxa"/>
            <w:tcBorders>
              <w:top w:val="single" w:sz="4" w:space="0" w:color="5B9BD5"/>
              <w:left w:val="single" w:sz="4" w:space="0" w:color="5B9BD5"/>
              <w:bottom w:val="single" w:sz="4" w:space="0" w:color="5B9BD5"/>
              <w:right w:val="single" w:sz="4" w:space="0" w:color="5B9BD5"/>
            </w:tcBorders>
            <w:noWrap/>
            <w:vAlign w:val="center"/>
            <w:hideMark/>
          </w:tcPr>
          <w:p w14:paraId="36B5C5E2" w14:textId="65DA5BEA" w:rsidR="00232598" w:rsidRPr="00564544" w:rsidRDefault="0087664C" w:rsidP="00D17FC3">
            <w:pPr>
              <w:spacing w:after="0" w:line="360" w:lineRule="auto"/>
              <w:jc w:val="center"/>
              <w:rPr>
                <w:sz w:val="20"/>
                <w:szCs w:val="20"/>
              </w:rPr>
            </w:pPr>
            <w:r w:rsidRPr="00564544">
              <w:rPr>
                <w:sz w:val="20"/>
                <w:szCs w:val="20"/>
              </w:rPr>
              <w:t>28</w:t>
            </w:r>
            <w:r w:rsidR="00123868" w:rsidRPr="00564544">
              <w:rPr>
                <w:sz w:val="20"/>
                <w:szCs w:val="20"/>
              </w:rPr>
              <w:t>.</w:t>
            </w:r>
            <w:r w:rsidRPr="00564544">
              <w:rPr>
                <w:sz w:val="20"/>
                <w:szCs w:val="20"/>
              </w:rPr>
              <w:t>3</w:t>
            </w:r>
            <w:r w:rsidR="00232598" w:rsidRPr="00564544">
              <w:rPr>
                <w:sz w:val="20"/>
                <w:szCs w:val="20"/>
              </w:rPr>
              <w:t>%</w:t>
            </w:r>
          </w:p>
        </w:tc>
      </w:tr>
      <w:tr w:rsidR="00564544" w:rsidRPr="00564544" w14:paraId="77DBAF81" w14:textId="77777777" w:rsidTr="00140A69">
        <w:trPr>
          <w:trHeight w:val="497"/>
          <w:jc w:val="center"/>
        </w:trPr>
        <w:tc>
          <w:tcPr>
            <w:tcW w:w="2767" w:type="dxa"/>
            <w:tcBorders>
              <w:top w:val="single" w:sz="4" w:space="0" w:color="5B9BD5"/>
              <w:left w:val="single" w:sz="4" w:space="0" w:color="5B9BD5"/>
              <w:bottom w:val="single" w:sz="4" w:space="0" w:color="5B9BD5"/>
              <w:right w:val="single" w:sz="4" w:space="0" w:color="5B9BD5"/>
            </w:tcBorders>
            <w:noWrap/>
            <w:vAlign w:val="center"/>
          </w:tcPr>
          <w:p w14:paraId="62C78FF7" w14:textId="54CBA13C" w:rsidR="006B483B" w:rsidRPr="00564544" w:rsidRDefault="006B483B" w:rsidP="00D17FC3">
            <w:pPr>
              <w:spacing w:after="0" w:line="360" w:lineRule="auto"/>
              <w:rPr>
                <w:sz w:val="20"/>
                <w:szCs w:val="20"/>
              </w:rPr>
            </w:pPr>
            <w:r w:rsidRPr="00564544">
              <w:rPr>
                <w:sz w:val="20"/>
                <w:szCs w:val="20"/>
              </w:rPr>
              <w:t>Psiquiatría</w:t>
            </w:r>
          </w:p>
        </w:tc>
        <w:tc>
          <w:tcPr>
            <w:tcW w:w="3522" w:type="dxa"/>
            <w:tcBorders>
              <w:top w:val="single" w:sz="4" w:space="0" w:color="5B9BD5"/>
              <w:left w:val="single" w:sz="4" w:space="0" w:color="5B9BD5"/>
              <w:bottom w:val="single" w:sz="4" w:space="0" w:color="5B9BD5"/>
              <w:right w:val="single" w:sz="4" w:space="0" w:color="5B9BD5"/>
            </w:tcBorders>
            <w:noWrap/>
            <w:vAlign w:val="center"/>
          </w:tcPr>
          <w:p w14:paraId="1CEAF177" w14:textId="4DBE20AC" w:rsidR="006B483B" w:rsidRPr="00564544" w:rsidRDefault="0087664C" w:rsidP="00D17FC3">
            <w:pPr>
              <w:spacing w:after="0" w:line="360" w:lineRule="auto"/>
              <w:jc w:val="right"/>
              <w:rPr>
                <w:sz w:val="20"/>
                <w:szCs w:val="20"/>
              </w:rPr>
            </w:pPr>
            <w:r w:rsidRPr="00564544">
              <w:rPr>
                <w:sz w:val="20"/>
                <w:szCs w:val="20"/>
              </w:rPr>
              <w:t>2</w:t>
            </w:r>
            <w:r w:rsidR="006B483B" w:rsidRPr="00564544">
              <w:rPr>
                <w:sz w:val="20"/>
                <w:szCs w:val="20"/>
              </w:rPr>
              <w:t>,</w:t>
            </w:r>
            <w:r w:rsidRPr="00564544">
              <w:rPr>
                <w:sz w:val="20"/>
                <w:szCs w:val="20"/>
              </w:rPr>
              <w:t>845</w:t>
            </w:r>
            <w:r w:rsidR="006B483B" w:rsidRPr="00564544">
              <w:rPr>
                <w:sz w:val="20"/>
                <w:szCs w:val="20"/>
              </w:rPr>
              <w:t>,</w:t>
            </w:r>
            <w:r w:rsidRPr="00564544">
              <w:rPr>
                <w:sz w:val="20"/>
                <w:szCs w:val="20"/>
              </w:rPr>
              <w:t>919</w:t>
            </w:r>
            <w:r w:rsidR="006B483B" w:rsidRPr="00564544">
              <w:rPr>
                <w:sz w:val="20"/>
                <w:szCs w:val="20"/>
              </w:rPr>
              <w:t>.00</w:t>
            </w:r>
          </w:p>
        </w:tc>
        <w:tc>
          <w:tcPr>
            <w:tcW w:w="1688" w:type="dxa"/>
            <w:tcBorders>
              <w:top w:val="single" w:sz="4" w:space="0" w:color="5B9BD5"/>
              <w:left w:val="single" w:sz="4" w:space="0" w:color="5B9BD5"/>
              <w:bottom w:val="single" w:sz="4" w:space="0" w:color="5B9BD5"/>
              <w:right w:val="single" w:sz="4" w:space="0" w:color="5B9BD5"/>
            </w:tcBorders>
            <w:noWrap/>
            <w:vAlign w:val="center"/>
          </w:tcPr>
          <w:p w14:paraId="7C3E29EF" w14:textId="754F92EF" w:rsidR="006B483B" w:rsidRPr="00564544" w:rsidRDefault="0087664C" w:rsidP="00D17FC3">
            <w:pPr>
              <w:spacing w:after="0" w:line="360" w:lineRule="auto"/>
              <w:jc w:val="center"/>
              <w:rPr>
                <w:sz w:val="20"/>
                <w:szCs w:val="20"/>
              </w:rPr>
            </w:pPr>
            <w:r w:rsidRPr="00564544">
              <w:rPr>
                <w:sz w:val="20"/>
                <w:szCs w:val="20"/>
              </w:rPr>
              <w:t>0</w:t>
            </w:r>
            <w:r w:rsidR="005C5EF1" w:rsidRPr="00564544">
              <w:rPr>
                <w:sz w:val="20"/>
                <w:szCs w:val="20"/>
              </w:rPr>
              <w:t>.</w:t>
            </w:r>
            <w:r w:rsidRPr="00564544">
              <w:rPr>
                <w:sz w:val="20"/>
                <w:szCs w:val="20"/>
              </w:rPr>
              <w:t>6</w:t>
            </w:r>
            <w:r w:rsidR="005C5EF1" w:rsidRPr="00564544">
              <w:rPr>
                <w:sz w:val="20"/>
                <w:szCs w:val="20"/>
              </w:rPr>
              <w:t>%</w:t>
            </w:r>
          </w:p>
        </w:tc>
      </w:tr>
      <w:tr w:rsidR="00564544" w:rsidRPr="00564544" w14:paraId="1034751A" w14:textId="77777777" w:rsidTr="00140A69">
        <w:trPr>
          <w:trHeight w:val="578"/>
          <w:jc w:val="center"/>
        </w:trPr>
        <w:tc>
          <w:tcPr>
            <w:tcW w:w="2767" w:type="dxa"/>
            <w:tcBorders>
              <w:top w:val="single" w:sz="4" w:space="0" w:color="5B9BD5"/>
              <w:left w:val="single" w:sz="4" w:space="0" w:color="5B9BD5"/>
              <w:bottom w:val="single" w:sz="4" w:space="0" w:color="5B9BD5"/>
              <w:right w:val="single" w:sz="4" w:space="0" w:color="5B9BD5"/>
            </w:tcBorders>
            <w:noWrap/>
            <w:vAlign w:val="center"/>
          </w:tcPr>
          <w:p w14:paraId="395739BD" w14:textId="460CFC82" w:rsidR="006B483B" w:rsidRPr="00564544" w:rsidRDefault="006B483B" w:rsidP="00D17FC3">
            <w:pPr>
              <w:spacing w:after="0" w:line="360" w:lineRule="auto"/>
              <w:rPr>
                <w:sz w:val="20"/>
                <w:szCs w:val="20"/>
              </w:rPr>
            </w:pPr>
            <w:r w:rsidRPr="00564544">
              <w:rPr>
                <w:sz w:val="20"/>
                <w:szCs w:val="20"/>
              </w:rPr>
              <w:t>Dirección General Impuestos Internos No. 010-238489.4</w:t>
            </w:r>
          </w:p>
        </w:tc>
        <w:tc>
          <w:tcPr>
            <w:tcW w:w="3522" w:type="dxa"/>
            <w:tcBorders>
              <w:top w:val="single" w:sz="4" w:space="0" w:color="5B9BD5"/>
              <w:left w:val="single" w:sz="4" w:space="0" w:color="5B9BD5"/>
              <w:bottom w:val="single" w:sz="4" w:space="0" w:color="5B9BD5"/>
              <w:right w:val="single" w:sz="4" w:space="0" w:color="5B9BD5"/>
            </w:tcBorders>
            <w:noWrap/>
            <w:vAlign w:val="center"/>
          </w:tcPr>
          <w:p w14:paraId="624EED56" w14:textId="4A2F291A" w:rsidR="006B483B" w:rsidRPr="00564544" w:rsidRDefault="000E1AE5" w:rsidP="00D17FC3">
            <w:pPr>
              <w:spacing w:after="0" w:line="360" w:lineRule="auto"/>
              <w:jc w:val="right"/>
              <w:rPr>
                <w:sz w:val="20"/>
                <w:szCs w:val="20"/>
              </w:rPr>
            </w:pPr>
            <w:r w:rsidRPr="00564544">
              <w:rPr>
                <w:sz w:val="20"/>
                <w:szCs w:val="20"/>
              </w:rPr>
              <w:t>1</w:t>
            </w:r>
            <w:r w:rsidR="0087664C" w:rsidRPr="00564544">
              <w:rPr>
                <w:sz w:val="20"/>
                <w:szCs w:val="20"/>
              </w:rPr>
              <w:t>17</w:t>
            </w:r>
            <w:r w:rsidR="006B483B" w:rsidRPr="00564544">
              <w:rPr>
                <w:sz w:val="20"/>
                <w:szCs w:val="20"/>
              </w:rPr>
              <w:t>,</w:t>
            </w:r>
            <w:r w:rsidR="0087664C" w:rsidRPr="00564544">
              <w:rPr>
                <w:sz w:val="20"/>
                <w:szCs w:val="20"/>
              </w:rPr>
              <w:t>969</w:t>
            </w:r>
            <w:r w:rsidR="006B483B" w:rsidRPr="00564544">
              <w:rPr>
                <w:sz w:val="20"/>
                <w:szCs w:val="20"/>
              </w:rPr>
              <w:t>,</w:t>
            </w:r>
            <w:r w:rsidR="0087664C" w:rsidRPr="00564544">
              <w:rPr>
                <w:sz w:val="20"/>
                <w:szCs w:val="20"/>
              </w:rPr>
              <w:t>855</w:t>
            </w:r>
            <w:r w:rsidR="006B483B" w:rsidRPr="00564544">
              <w:rPr>
                <w:sz w:val="20"/>
                <w:szCs w:val="20"/>
              </w:rPr>
              <w:t>.</w:t>
            </w:r>
            <w:r w:rsidR="0087664C" w:rsidRPr="00564544">
              <w:rPr>
                <w:sz w:val="20"/>
                <w:szCs w:val="20"/>
              </w:rPr>
              <w:t>00</w:t>
            </w:r>
          </w:p>
        </w:tc>
        <w:tc>
          <w:tcPr>
            <w:tcW w:w="1688" w:type="dxa"/>
            <w:tcBorders>
              <w:top w:val="single" w:sz="4" w:space="0" w:color="5B9BD5"/>
              <w:left w:val="single" w:sz="4" w:space="0" w:color="5B9BD5"/>
              <w:bottom w:val="single" w:sz="4" w:space="0" w:color="5B9BD5"/>
              <w:right w:val="single" w:sz="4" w:space="0" w:color="5B9BD5"/>
            </w:tcBorders>
            <w:noWrap/>
            <w:vAlign w:val="center"/>
          </w:tcPr>
          <w:p w14:paraId="08F3E8BE" w14:textId="2C4943BC" w:rsidR="006B483B" w:rsidRPr="00564544" w:rsidRDefault="0087664C" w:rsidP="00D17FC3">
            <w:pPr>
              <w:spacing w:after="0" w:line="360" w:lineRule="auto"/>
              <w:jc w:val="center"/>
              <w:rPr>
                <w:sz w:val="20"/>
                <w:szCs w:val="20"/>
              </w:rPr>
            </w:pPr>
            <w:r w:rsidRPr="00564544">
              <w:rPr>
                <w:sz w:val="20"/>
                <w:szCs w:val="20"/>
              </w:rPr>
              <w:t>25.0</w:t>
            </w:r>
            <w:r w:rsidR="006B483B" w:rsidRPr="00564544">
              <w:rPr>
                <w:sz w:val="20"/>
                <w:szCs w:val="20"/>
              </w:rPr>
              <w:t>%</w:t>
            </w:r>
          </w:p>
        </w:tc>
      </w:tr>
      <w:tr w:rsidR="00564544" w:rsidRPr="00564544" w14:paraId="27C11AB4" w14:textId="77777777" w:rsidTr="00140A69">
        <w:trPr>
          <w:trHeight w:val="578"/>
          <w:jc w:val="center"/>
        </w:trPr>
        <w:tc>
          <w:tcPr>
            <w:tcW w:w="2767"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093D5C9A" w14:textId="5C7DA5E6" w:rsidR="00232598" w:rsidRPr="00564544" w:rsidRDefault="00232598" w:rsidP="00D17FC3">
            <w:pPr>
              <w:spacing w:after="0" w:line="360" w:lineRule="auto"/>
              <w:rPr>
                <w:sz w:val="20"/>
                <w:szCs w:val="20"/>
              </w:rPr>
            </w:pPr>
            <w:r w:rsidRPr="00564544">
              <w:rPr>
                <w:sz w:val="20"/>
                <w:szCs w:val="20"/>
              </w:rPr>
              <w:t>Ingresos</w:t>
            </w:r>
            <w:r w:rsidR="00123868" w:rsidRPr="00564544">
              <w:rPr>
                <w:sz w:val="20"/>
                <w:szCs w:val="20"/>
              </w:rPr>
              <w:t xml:space="preserve"> </w:t>
            </w:r>
            <w:r w:rsidRPr="00564544">
              <w:rPr>
                <w:sz w:val="20"/>
                <w:szCs w:val="20"/>
              </w:rPr>
              <w:t>Caja MIP</w:t>
            </w:r>
          </w:p>
        </w:tc>
        <w:tc>
          <w:tcPr>
            <w:tcW w:w="3522"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121634C6" w14:textId="42D0C7B8" w:rsidR="00232598" w:rsidRPr="00564544" w:rsidRDefault="000E1AE5" w:rsidP="00D17FC3">
            <w:pPr>
              <w:spacing w:after="0" w:line="360" w:lineRule="auto"/>
              <w:jc w:val="right"/>
              <w:rPr>
                <w:sz w:val="20"/>
                <w:szCs w:val="20"/>
              </w:rPr>
            </w:pPr>
            <w:r w:rsidRPr="00564544">
              <w:rPr>
                <w:sz w:val="20"/>
                <w:szCs w:val="20"/>
              </w:rPr>
              <w:t>13</w:t>
            </w:r>
            <w:r w:rsidR="00232598" w:rsidRPr="00564544">
              <w:rPr>
                <w:sz w:val="20"/>
                <w:szCs w:val="20"/>
              </w:rPr>
              <w:t>,</w:t>
            </w:r>
            <w:r w:rsidRPr="00564544">
              <w:rPr>
                <w:sz w:val="20"/>
                <w:szCs w:val="20"/>
              </w:rPr>
              <w:t>941</w:t>
            </w:r>
            <w:r w:rsidR="00232598" w:rsidRPr="00564544">
              <w:rPr>
                <w:sz w:val="20"/>
                <w:szCs w:val="20"/>
              </w:rPr>
              <w:t>,</w:t>
            </w:r>
            <w:r w:rsidRPr="00564544">
              <w:rPr>
                <w:sz w:val="20"/>
                <w:szCs w:val="20"/>
              </w:rPr>
              <w:t>725</w:t>
            </w:r>
            <w:r w:rsidR="00232598" w:rsidRPr="00564544">
              <w:rPr>
                <w:sz w:val="20"/>
                <w:szCs w:val="20"/>
              </w:rPr>
              <w:t>.</w:t>
            </w:r>
            <w:r w:rsidR="006B483B" w:rsidRPr="00564544">
              <w:rPr>
                <w:sz w:val="20"/>
                <w:szCs w:val="20"/>
              </w:rPr>
              <w:t>00</w:t>
            </w:r>
          </w:p>
        </w:tc>
        <w:tc>
          <w:tcPr>
            <w:tcW w:w="1688"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78F34593" w14:textId="1FC7655E" w:rsidR="00232598" w:rsidRPr="00564544" w:rsidRDefault="005C5EF1" w:rsidP="00D17FC3">
            <w:pPr>
              <w:spacing w:after="0" w:line="360" w:lineRule="auto"/>
              <w:jc w:val="center"/>
              <w:rPr>
                <w:sz w:val="20"/>
                <w:szCs w:val="20"/>
              </w:rPr>
            </w:pPr>
            <w:r w:rsidRPr="00564544">
              <w:rPr>
                <w:sz w:val="20"/>
                <w:szCs w:val="20"/>
              </w:rPr>
              <w:t>2</w:t>
            </w:r>
            <w:r w:rsidR="0087664C" w:rsidRPr="00564544">
              <w:rPr>
                <w:sz w:val="20"/>
                <w:szCs w:val="20"/>
              </w:rPr>
              <w:t>.</w:t>
            </w:r>
            <w:r w:rsidR="00DC386A" w:rsidRPr="00564544">
              <w:rPr>
                <w:sz w:val="20"/>
                <w:szCs w:val="20"/>
              </w:rPr>
              <w:t>9</w:t>
            </w:r>
            <w:r w:rsidR="00232598" w:rsidRPr="00564544">
              <w:rPr>
                <w:sz w:val="20"/>
                <w:szCs w:val="20"/>
              </w:rPr>
              <w:t>%</w:t>
            </w:r>
          </w:p>
        </w:tc>
      </w:tr>
      <w:tr w:rsidR="00564544" w:rsidRPr="00564544" w14:paraId="6BA3A0C6" w14:textId="77777777" w:rsidTr="00140A69">
        <w:trPr>
          <w:trHeight w:val="415"/>
          <w:jc w:val="center"/>
        </w:trPr>
        <w:tc>
          <w:tcPr>
            <w:tcW w:w="2767" w:type="dxa"/>
            <w:tcBorders>
              <w:top w:val="single" w:sz="4" w:space="0" w:color="5B9BD5"/>
              <w:left w:val="single" w:sz="4" w:space="0" w:color="5B9BD5"/>
              <w:bottom w:val="single" w:sz="4" w:space="0" w:color="5B9BD5"/>
              <w:right w:val="single" w:sz="4" w:space="0" w:color="5B9BD5"/>
            </w:tcBorders>
            <w:noWrap/>
            <w:vAlign w:val="center"/>
            <w:hideMark/>
          </w:tcPr>
          <w:p w14:paraId="362A406F" w14:textId="313BA404" w:rsidR="00232598" w:rsidRPr="00564544" w:rsidRDefault="00232598" w:rsidP="009B700B">
            <w:pPr>
              <w:spacing w:line="360" w:lineRule="auto"/>
              <w:rPr>
                <w:b/>
                <w:bCs/>
                <w:sz w:val="20"/>
                <w:szCs w:val="20"/>
              </w:rPr>
            </w:pPr>
            <w:r w:rsidRPr="00564544">
              <w:rPr>
                <w:b/>
                <w:bCs/>
                <w:sz w:val="20"/>
                <w:szCs w:val="20"/>
              </w:rPr>
              <w:t>Total</w:t>
            </w:r>
            <w:r w:rsidR="000A0FCA" w:rsidRPr="00564544">
              <w:rPr>
                <w:b/>
                <w:bCs/>
                <w:sz w:val="20"/>
                <w:szCs w:val="20"/>
              </w:rPr>
              <w:t xml:space="preserve"> en (RD$)</w:t>
            </w:r>
          </w:p>
        </w:tc>
        <w:tc>
          <w:tcPr>
            <w:tcW w:w="3522" w:type="dxa"/>
            <w:tcBorders>
              <w:top w:val="single" w:sz="4" w:space="0" w:color="5B9BD5"/>
              <w:left w:val="single" w:sz="4" w:space="0" w:color="5B9BD5"/>
              <w:bottom w:val="single" w:sz="4" w:space="0" w:color="5B9BD5"/>
              <w:right w:val="single" w:sz="4" w:space="0" w:color="5B9BD5"/>
            </w:tcBorders>
            <w:noWrap/>
            <w:vAlign w:val="center"/>
            <w:hideMark/>
          </w:tcPr>
          <w:p w14:paraId="30BE0CF8" w14:textId="52D5A804" w:rsidR="00232598" w:rsidRPr="00564544" w:rsidRDefault="006B483B" w:rsidP="00D17FC3">
            <w:pPr>
              <w:spacing w:after="0" w:line="360" w:lineRule="auto"/>
              <w:jc w:val="right"/>
              <w:rPr>
                <w:b/>
                <w:bCs/>
                <w:sz w:val="20"/>
                <w:szCs w:val="20"/>
              </w:rPr>
            </w:pPr>
            <w:r w:rsidRPr="00564544">
              <w:rPr>
                <w:b/>
                <w:bCs/>
                <w:sz w:val="20"/>
                <w:szCs w:val="20"/>
              </w:rPr>
              <w:t>4</w:t>
            </w:r>
            <w:r w:rsidR="00DC386A" w:rsidRPr="00564544">
              <w:rPr>
                <w:b/>
                <w:bCs/>
                <w:sz w:val="20"/>
                <w:szCs w:val="20"/>
              </w:rPr>
              <w:t>7</w:t>
            </w:r>
            <w:r w:rsidRPr="00564544">
              <w:rPr>
                <w:b/>
                <w:bCs/>
                <w:sz w:val="20"/>
                <w:szCs w:val="20"/>
              </w:rPr>
              <w:t>2</w:t>
            </w:r>
            <w:r w:rsidR="00232598" w:rsidRPr="00564544">
              <w:rPr>
                <w:b/>
                <w:bCs/>
                <w:sz w:val="20"/>
                <w:szCs w:val="20"/>
              </w:rPr>
              <w:t>,</w:t>
            </w:r>
            <w:r w:rsidR="0079011C" w:rsidRPr="00564544">
              <w:rPr>
                <w:b/>
                <w:bCs/>
                <w:sz w:val="20"/>
                <w:szCs w:val="20"/>
              </w:rPr>
              <w:t>2</w:t>
            </w:r>
            <w:r w:rsidR="00DC386A" w:rsidRPr="00564544">
              <w:rPr>
                <w:b/>
                <w:bCs/>
                <w:sz w:val="20"/>
                <w:szCs w:val="20"/>
              </w:rPr>
              <w:t>5</w:t>
            </w:r>
            <w:r w:rsidRPr="00564544">
              <w:rPr>
                <w:b/>
                <w:bCs/>
                <w:sz w:val="20"/>
                <w:szCs w:val="20"/>
              </w:rPr>
              <w:t>4</w:t>
            </w:r>
            <w:r w:rsidR="00232598" w:rsidRPr="00564544">
              <w:rPr>
                <w:b/>
                <w:bCs/>
                <w:sz w:val="20"/>
                <w:szCs w:val="20"/>
              </w:rPr>
              <w:t>,</w:t>
            </w:r>
            <w:r w:rsidR="00DC386A" w:rsidRPr="00564544">
              <w:rPr>
                <w:b/>
                <w:bCs/>
                <w:sz w:val="20"/>
                <w:szCs w:val="20"/>
              </w:rPr>
              <w:t>9</w:t>
            </w:r>
            <w:r w:rsidRPr="00564544">
              <w:rPr>
                <w:b/>
                <w:bCs/>
                <w:sz w:val="20"/>
                <w:szCs w:val="20"/>
              </w:rPr>
              <w:t>7</w:t>
            </w:r>
            <w:r w:rsidR="00DC386A" w:rsidRPr="00564544">
              <w:rPr>
                <w:b/>
                <w:bCs/>
                <w:sz w:val="20"/>
                <w:szCs w:val="20"/>
              </w:rPr>
              <w:t>6</w:t>
            </w:r>
            <w:r w:rsidR="00232598" w:rsidRPr="00564544">
              <w:rPr>
                <w:b/>
                <w:bCs/>
                <w:sz w:val="20"/>
                <w:szCs w:val="20"/>
              </w:rPr>
              <w:t>.</w:t>
            </w:r>
            <w:r w:rsidR="00DC386A" w:rsidRPr="00564544">
              <w:rPr>
                <w:b/>
                <w:bCs/>
                <w:sz w:val="20"/>
                <w:szCs w:val="20"/>
              </w:rPr>
              <w:t>3</w:t>
            </w:r>
            <w:r w:rsidRPr="00564544">
              <w:rPr>
                <w:b/>
                <w:bCs/>
                <w:sz w:val="20"/>
                <w:szCs w:val="20"/>
              </w:rPr>
              <w:t>6</w:t>
            </w:r>
          </w:p>
          <w:p w14:paraId="0DF6C263" w14:textId="0EC78415" w:rsidR="006B483B" w:rsidRPr="00564544" w:rsidRDefault="006B483B" w:rsidP="00D17FC3">
            <w:pPr>
              <w:spacing w:after="0" w:line="360" w:lineRule="auto"/>
              <w:jc w:val="right"/>
              <w:rPr>
                <w:b/>
                <w:bCs/>
                <w:sz w:val="20"/>
                <w:szCs w:val="20"/>
              </w:rPr>
            </w:pPr>
          </w:p>
        </w:tc>
        <w:tc>
          <w:tcPr>
            <w:tcW w:w="1688" w:type="dxa"/>
            <w:tcBorders>
              <w:top w:val="single" w:sz="4" w:space="0" w:color="5B9BD5"/>
              <w:left w:val="single" w:sz="4" w:space="0" w:color="5B9BD5"/>
              <w:bottom w:val="single" w:sz="4" w:space="0" w:color="5B9BD5"/>
              <w:right w:val="single" w:sz="4" w:space="0" w:color="5B9BD5"/>
            </w:tcBorders>
            <w:noWrap/>
            <w:vAlign w:val="center"/>
            <w:hideMark/>
          </w:tcPr>
          <w:p w14:paraId="4E8BFE32" w14:textId="77777777" w:rsidR="00232598" w:rsidRPr="00564544" w:rsidRDefault="00232598" w:rsidP="00D17FC3">
            <w:pPr>
              <w:keepNext/>
              <w:spacing w:after="0" w:line="360" w:lineRule="auto"/>
              <w:jc w:val="center"/>
              <w:rPr>
                <w:b/>
                <w:bCs/>
                <w:sz w:val="20"/>
                <w:szCs w:val="20"/>
              </w:rPr>
            </w:pPr>
            <w:r w:rsidRPr="00564544">
              <w:rPr>
                <w:b/>
                <w:bCs/>
                <w:sz w:val="20"/>
                <w:szCs w:val="20"/>
              </w:rPr>
              <w:t>100%</w:t>
            </w:r>
          </w:p>
        </w:tc>
      </w:tr>
    </w:tbl>
    <w:p w14:paraId="07BD2997" w14:textId="684DA89C" w:rsidR="00446717" w:rsidRPr="00564544" w:rsidRDefault="00F61EBE" w:rsidP="00140A69">
      <w:pPr>
        <w:pStyle w:val="Descripcin"/>
        <w:rPr>
          <w:b w:val="0"/>
          <w:bCs w:val="0"/>
          <w:color w:val="767171"/>
          <w:lang w:val="es-DO"/>
        </w:rPr>
      </w:pPr>
      <w:r w:rsidRPr="00564544">
        <w:rPr>
          <w:b w:val="0"/>
          <w:bCs w:val="0"/>
          <w:color w:val="767171"/>
          <w:lang w:val="es-DO"/>
        </w:rPr>
        <w:t xml:space="preserve"> </w:t>
      </w:r>
      <w:r w:rsidR="00232598" w:rsidRPr="00564544">
        <w:rPr>
          <w:b w:val="0"/>
          <w:bCs w:val="0"/>
          <w:color w:val="767171"/>
          <w:lang w:val="es-DO"/>
        </w:rPr>
        <w:t xml:space="preserve">Fuente: </w:t>
      </w:r>
      <w:r w:rsidR="00EC164B" w:rsidRPr="00564544">
        <w:rPr>
          <w:b w:val="0"/>
          <w:bCs w:val="0"/>
          <w:color w:val="767171"/>
          <w:lang w:val="es-DO"/>
        </w:rPr>
        <w:t>1</w:t>
      </w:r>
      <w:r w:rsidR="000D7561" w:rsidRPr="00564544">
        <w:rPr>
          <w:b w:val="0"/>
          <w:bCs w:val="0"/>
          <w:color w:val="767171"/>
          <w:lang w:val="es-DO"/>
        </w:rPr>
        <w:t>8</w:t>
      </w:r>
      <w:r w:rsidR="00232598" w:rsidRPr="00564544">
        <w:rPr>
          <w:b w:val="0"/>
          <w:bCs w:val="0"/>
          <w:color w:val="767171"/>
          <w:lang w:val="es-DO"/>
        </w:rPr>
        <w:t>. Informe de Gestión de la Dirección Financier</w:t>
      </w:r>
      <w:r w:rsidR="00B527EC" w:rsidRPr="00564544">
        <w:rPr>
          <w:b w:val="0"/>
          <w:bCs w:val="0"/>
          <w:color w:val="767171"/>
          <w:lang w:val="es-DO"/>
        </w:rPr>
        <w:t>a</w:t>
      </w:r>
    </w:p>
    <w:p w14:paraId="7694E6D0" w14:textId="77777777" w:rsidR="006B5E5C" w:rsidRPr="00564544" w:rsidRDefault="006B5E5C" w:rsidP="0045757B">
      <w:pPr>
        <w:spacing w:after="0" w:line="240" w:lineRule="auto"/>
        <w:rPr>
          <w:b/>
        </w:rPr>
      </w:pPr>
    </w:p>
    <w:p w14:paraId="27B0CF98" w14:textId="77777777" w:rsidR="006B5E5C" w:rsidRPr="00564544" w:rsidRDefault="006B5E5C" w:rsidP="0045757B">
      <w:pPr>
        <w:spacing w:after="0" w:line="240" w:lineRule="auto"/>
        <w:rPr>
          <w:b/>
        </w:rPr>
      </w:pPr>
    </w:p>
    <w:p w14:paraId="09605A36" w14:textId="77777777" w:rsidR="001652DE" w:rsidRPr="00564544" w:rsidRDefault="001652DE" w:rsidP="0045757B">
      <w:pPr>
        <w:spacing w:after="0" w:line="240" w:lineRule="auto"/>
        <w:rPr>
          <w:b/>
        </w:rPr>
      </w:pPr>
    </w:p>
    <w:p w14:paraId="473B22C4" w14:textId="77777777" w:rsidR="00140A69" w:rsidRPr="00564544" w:rsidRDefault="00140A69" w:rsidP="0045757B">
      <w:pPr>
        <w:spacing w:after="0" w:line="240" w:lineRule="auto"/>
        <w:rPr>
          <w:b/>
        </w:rPr>
      </w:pPr>
    </w:p>
    <w:p w14:paraId="47D2C49B" w14:textId="78F55118" w:rsidR="0045757B" w:rsidRPr="00564544" w:rsidRDefault="0045757B" w:rsidP="0045757B">
      <w:pPr>
        <w:spacing w:after="0" w:line="240" w:lineRule="auto"/>
        <w:rPr>
          <w:b/>
        </w:rPr>
      </w:pPr>
      <w:r w:rsidRPr="00424B40">
        <w:rPr>
          <w:b/>
        </w:rPr>
        <w:t>Gestión de Fiscalización de los Fondos Transferidos</w:t>
      </w:r>
      <w:r w:rsidR="003B1578" w:rsidRPr="00424B40">
        <w:rPr>
          <w:b/>
        </w:rPr>
        <w:t>.</w:t>
      </w:r>
    </w:p>
    <w:p w14:paraId="6BA3FB4E" w14:textId="77777777" w:rsidR="003B1578" w:rsidRPr="00564544" w:rsidRDefault="003B1578" w:rsidP="0045757B">
      <w:pPr>
        <w:spacing w:after="0" w:line="240" w:lineRule="auto"/>
        <w:rPr>
          <w:b/>
        </w:rPr>
      </w:pPr>
    </w:p>
    <w:p w14:paraId="7BCD4526" w14:textId="77777777" w:rsidR="0045757B" w:rsidRPr="00564544" w:rsidRDefault="0045757B" w:rsidP="0045757B">
      <w:pPr>
        <w:spacing w:after="0" w:line="240" w:lineRule="auto"/>
        <w:jc w:val="center"/>
        <w:rPr>
          <w:b/>
        </w:rPr>
      </w:pPr>
    </w:p>
    <w:p w14:paraId="5076AC27" w14:textId="396E0A7E" w:rsidR="00DC4724" w:rsidRPr="00564544" w:rsidRDefault="00240F2F" w:rsidP="0045757B">
      <w:pPr>
        <w:spacing w:line="360" w:lineRule="auto"/>
        <w:jc w:val="both"/>
      </w:pPr>
      <w:r w:rsidRPr="00564544">
        <w:t xml:space="preserve">En este apartado se incluyen la transferencia y </w:t>
      </w:r>
      <w:r w:rsidR="0045757B" w:rsidRPr="00564544">
        <w:t xml:space="preserve">liquidación de los fondos asignados, tanto a las treinta y una (31) Gobernaciones Provinciales, como también a los </w:t>
      </w:r>
      <w:r w:rsidR="00DC4724" w:rsidRPr="00564544">
        <w:t>C</w:t>
      </w:r>
      <w:r w:rsidR="0045757B" w:rsidRPr="00564544">
        <w:t xml:space="preserve">uerpos de </w:t>
      </w:r>
      <w:r w:rsidR="00DC4724" w:rsidRPr="00564544">
        <w:t>B</w:t>
      </w:r>
      <w:r w:rsidR="0045757B" w:rsidRPr="00564544">
        <w:t>ombero</w:t>
      </w:r>
      <w:r w:rsidR="00DC4724" w:rsidRPr="00564544">
        <w:t>s</w:t>
      </w:r>
      <w:r w:rsidR="0045757B" w:rsidRPr="00564544">
        <w:t xml:space="preserve"> del país, con </w:t>
      </w:r>
      <w:r w:rsidR="0045757B" w:rsidRPr="00564544">
        <w:lastRenderedPageBreak/>
        <w:t>la finalidad de que la ejecución del gasto se realice de acuerdo a las normas, procedimientos y políticas establecidas.</w:t>
      </w:r>
    </w:p>
    <w:p w14:paraId="0C39310E" w14:textId="77777777" w:rsidR="003B1578" w:rsidRPr="00564544" w:rsidRDefault="003B1578" w:rsidP="0045757B">
      <w:pPr>
        <w:spacing w:line="360" w:lineRule="auto"/>
        <w:jc w:val="both"/>
      </w:pPr>
    </w:p>
    <w:p w14:paraId="6D033C6C" w14:textId="5EA9899E" w:rsidR="0047016B" w:rsidRDefault="00CA0C64" w:rsidP="0045757B">
      <w:pPr>
        <w:spacing w:line="360" w:lineRule="auto"/>
        <w:jc w:val="both"/>
        <w:rPr>
          <w:b/>
          <w:bCs/>
        </w:rPr>
      </w:pPr>
      <w:r w:rsidRPr="00564544">
        <w:rPr>
          <w:b/>
          <w:bCs/>
        </w:rPr>
        <w:t>Fondos Transferidos a las Gobernaciones</w:t>
      </w:r>
      <w:r w:rsidRPr="00540CF5">
        <w:rPr>
          <w:b/>
          <w:bCs/>
        </w:rPr>
        <w:t>:</w:t>
      </w:r>
    </w:p>
    <w:p w14:paraId="1A33147A" w14:textId="77777777" w:rsidR="00CC0A27" w:rsidRPr="00540CF5" w:rsidRDefault="00CC0A27" w:rsidP="0045757B">
      <w:pPr>
        <w:spacing w:line="360" w:lineRule="auto"/>
        <w:jc w:val="both"/>
        <w:rPr>
          <w:b/>
          <w:bCs/>
        </w:rPr>
      </w:pPr>
    </w:p>
    <w:tbl>
      <w:tblPr>
        <w:tblStyle w:val="Tablaconcuadrcula"/>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624"/>
        <w:gridCol w:w="2667"/>
        <w:gridCol w:w="2619"/>
      </w:tblGrid>
      <w:tr w:rsidR="0045757B" w:rsidRPr="006377F4" w14:paraId="71199D09" w14:textId="77777777" w:rsidTr="0096482E">
        <w:tc>
          <w:tcPr>
            <w:tcW w:w="7910" w:type="dxa"/>
            <w:gridSpan w:val="3"/>
            <w:tcBorders>
              <w:top w:val="single" w:sz="4" w:space="0" w:color="FFFFFF" w:themeColor="background1"/>
              <w:bottom w:val="single" w:sz="4" w:space="0" w:color="FFFFFF" w:themeColor="background1"/>
            </w:tcBorders>
            <w:shd w:val="clear" w:color="auto" w:fill="142F62"/>
            <w:vAlign w:val="center"/>
          </w:tcPr>
          <w:p w14:paraId="5E54AA64" w14:textId="219DD05F" w:rsidR="0045757B" w:rsidRPr="00564544" w:rsidRDefault="0096482E" w:rsidP="00D17FC3">
            <w:pPr>
              <w:spacing w:line="360" w:lineRule="auto"/>
              <w:jc w:val="center"/>
              <w:rPr>
                <w:b/>
                <w:bCs/>
                <w:color w:val="FFFFFF"/>
              </w:rPr>
            </w:pPr>
            <w:r w:rsidRPr="00564544">
              <w:rPr>
                <w:b/>
                <w:color w:val="FFFFFF"/>
              </w:rPr>
              <w:t>Montos Transferidos a las Gobernaciones</w:t>
            </w:r>
            <w:r w:rsidR="0045757B" w:rsidRPr="00564544">
              <w:rPr>
                <w:b/>
                <w:color w:val="FFFFFF"/>
              </w:rPr>
              <w:t xml:space="preserve"> en (RD$)</w:t>
            </w:r>
          </w:p>
        </w:tc>
      </w:tr>
      <w:tr w:rsidR="0045757B" w:rsidRPr="006377F4" w14:paraId="0272CF8E" w14:textId="77777777" w:rsidTr="0096482E">
        <w:trPr>
          <w:trHeight w:val="571"/>
        </w:trPr>
        <w:tc>
          <w:tcPr>
            <w:tcW w:w="2624" w:type="dxa"/>
            <w:tcBorders>
              <w:top w:val="single" w:sz="4" w:space="0" w:color="FFFFFF" w:themeColor="background1"/>
              <w:right w:val="single" w:sz="4" w:space="0" w:color="FFFFFF" w:themeColor="background1"/>
            </w:tcBorders>
            <w:shd w:val="clear" w:color="auto" w:fill="142F62"/>
            <w:vAlign w:val="center"/>
          </w:tcPr>
          <w:p w14:paraId="7EAA52E2" w14:textId="43338D2A" w:rsidR="0045757B" w:rsidRPr="00564544" w:rsidRDefault="0096482E" w:rsidP="00D17FC3">
            <w:pPr>
              <w:spacing w:line="360" w:lineRule="auto"/>
              <w:jc w:val="center"/>
              <w:rPr>
                <w:b/>
                <w:bCs/>
                <w:color w:val="FFFFFF"/>
                <w:sz w:val="20"/>
                <w:szCs w:val="20"/>
              </w:rPr>
            </w:pPr>
            <w:r w:rsidRPr="00564544">
              <w:rPr>
                <w:b/>
                <w:bCs/>
                <w:color w:val="FFFFFF"/>
                <w:sz w:val="20"/>
                <w:szCs w:val="20"/>
              </w:rPr>
              <w:t>Fondos</w:t>
            </w:r>
          </w:p>
        </w:tc>
        <w:tc>
          <w:tcPr>
            <w:tcW w:w="2667"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tcPr>
          <w:p w14:paraId="673AA89A" w14:textId="1113C22C" w:rsidR="0045757B" w:rsidRPr="00564544" w:rsidRDefault="0096482E" w:rsidP="00D17FC3">
            <w:pPr>
              <w:spacing w:line="360" w:lineRule="auto"/>
              <w:jc w:val="center"/>
              <w:rPr>
                <w:b/>
                <w:bCs/>
                <w:color w:val="FFFFFF"/>
                <w:sz w:val="20"/>
                <w:szCs w:val="20"/>
              </w:rPr>
            </w:pPr>
            <w:r w:rsidRPr="00564544">
              <w:rPr>
                <w:b/>
                <w:bCs/>
                <w:color w:val="FFFFFF"/>
                <w:sz w:val="20"/>
                <w:szCs w:val="20"/>
              </w:rPr>
              <w:t xml:space="preserve">Gobernaciones que Liquidaron </w:t>
            </w:r>
          </w:p>
        </w:tc>
        <w:tc>
          <w:tcPr>
            <w:tcW w:w="2619" w:type="dxa"/>
            <w:tcBorders>
              <w:top w:val="single" w:sz="4" w:space="0" w:color="FFFFFF" w:themeColor="background1"/>
              <w:left w:val="single" w:sz="4" w:space="0" w:color="FFFFFF" w:themeColor="background1"/>
            </w:tcBorders>
            <w:shd w:val="clear" w:color="auto" w:fill="142F62"/>
          </w:tcPr>
          <w:p w14:paraId="0966E209" w14:textId="77777777" w:rsidR="0096482E" w:rsidRPr="00564544" w:rsidRDefault="0096482E" w:rsidP="00D17FC3">
            <w:pPr>
              <w:spacing w:line="360" w:lineRule="auto"/>
              <w:jc w:val="center"/>
              <w:rPr>
                <w:b/>
                <w:bCs/>
                <w:color w:val="FFFFFF"/>
                <w:sz w:val="20"/>
                <w:szCs w:val="20"/>
              </w:rPr>
            </w:pPr>
            <w:r w:rsidRPr="00564544">
              <w:rPr>
                <w:b/>
                <w:bCs/>
                <w:color w:val="FFFFFF"/>
                <w:sz w:val="20"/>
                <w:szCs w:val="20"/>
              </w:rPr>
              <w:t>Valores</w:t>
            </w:r>
          </w:p>
          <w:p w14:paraId="50630991" w14:textId="04E9624E" w:rsidR="0045757B" w:rsidRPr="00564544" w:rsidRDefault="0096482E" w:rsidP="00D17FC3">
            <w:pPr>
              <w:spacing w:line="360" w:lineRule="auto"/>
              <w:jc w:val="center"/>
              <w:rPr>
                <w:b/>
                <w:bCs/>
                <w:color w:val="FFFFFF"/>
                <w:sz w:val="20"/>
                <w:szCs w:val="20"/>
              </w:rPr>
            </w:pPr>
            <w:r w:rsidRPr="00564544">
              <w:rPr>
                <w:b/>
                <w:bCs/>
                <w:color w:val="FFFFFF"/>
                <w:sz w:val="20"/>
                <w:szCs w:val="20"/>
              </w:rPr>
              <w:t>Transferidos</w:t>
            </w:r>
          </w:p>
        </w:tc>
      </w:tr>
      <w:tr w:rsidR="00564544" w:rsidRPr="00564544" w14:paraId="39FE37B6" w14:textId="77777777" w:rsidTr="0096482E">
        <w:tc>
          <w:tcPr>
            <w:tcW w:w="2624" w:type="dxa"/>
            <w:shd w:val="clear" w:color="auto" w:fill="E0E6ED"/>
            <w:vAlign w:val="center"/>
          </w:tcPr>
          <w:p w14:paraId="09911FD4" w14:textId="76109AA3" w:rsidR="0045757B" w:rsidRPr="00564544" w:rsidRDefault="0096482E" w:rsidP="00D17FC3">
            <w:pPr>
              <w:spacing w:line="360" w:lineRule="auto"/>
              <w:jc w:val="center"/>
              <w:rPr>
                <w:sz w:val="20"/>
                <w:szCs w:val="20"/>
              </w:rPr>
            </w:pPr>
            <w:r w:rsidRPr="00564544">
              <w:rPr>
                <w:sz w:val="20"/>
                <w:szCs w:val="20"/>
              </w:rPr>
              <w:t>Apertura</w:t>
            </w:r>
          </w:p>
        </w:tc>
        <w:tc>
          <w:tcPr>
            <w:tcW w:w="2667" w:type="dxa"/>
            <w:shd w:val="clear" w:color="auto" w:fill="E0E6ED"/>
            <w:vAlign w:val="center"/>
          </w:tcPr>
          <w:p w14:paraId="1F7EC610" w14:textId="3E138173" w:rsidR="0045757B" w:rsidRPr="00564544" w:rsidRDefault="0096482E" w:rsidP="00D17FC3">
            <w:pPr>
              <w:spacing w:line="360" w:lineRule="auto"/>
              <w:jc w:val="center"/>
              <w:rPr>
                <w:sz w:val="20"/>
                <w:szCs w:val="20"/>
              </w:rPr>
            </w:pPr>
            <w:r w:rsidRPr="00564544">
              <w:rPr>
                <w:sz w:val="20"/>
                <w:szCs w:val="20"/>
              </w:rPr>
              <w:t>31</w:t>
            </w:r>
          </w:p>
        </w:tc>
        <w:tc>
          <w:tcPr>
            <w:tcW w:w="2619" w:type="dxa"/>
            <w:shd w:val="clear" w:color="auto" w:fill="E0E6ED"/>
          </w:tcPr>
          <w:p w14:paraId="5D810734" w14:textId="46472171" w:rsidR="0045757B" w:rsidRPr="00564544" w:rsidRDefault="0096482E" w:rsidP="00D17FC3">
            <w:pPr>
              <w:spacing w:line="360" w:lineRule="auto"/>
              <w:jc w:val="center"/>
              <w:rPr>
                <w:sz w:val="20"/>
                <w:szCs w:val="20"/>
              </w:rPr>
            </w:pPr>
            <w:r w:rsidRPr="00564544">
              <w:rPr>
                <w:sz w:val="20"/>
                <w:szCs w:val="20"/>
              </w:rPr>
              <w:t>5,775,000.00</w:t>
            </w:r>
          </w:p>
        </w:tc>
      </w:tr>
      <w:tr w:rsidR="00564544" w:rsidRPr="00564544" w14:paraId="1B30F411" w14:textId="77777777" w:rsidTr="0096482E">
        <w:tc>
          <w:tcPr>
            <w:tcW w:w="2624" w:type="dxa"/>
            <w:vAlign w:val="center"/>
          </w:tcPr>
          <w:p w14:paraId="68AC0CCB" w14:textId="6DEE3D86" w:rsidR="0045757B" w:rsidRPr="00564544" w:rsidRDefault="0096482E" w:rsidP="00D17FC3">
            <w:pPr>
              <w:spacing w:line="360" w:lineRule="auto"/>
              <w:jc w:val="center"/>
              <w:rPr>
                <w:sz w:val="20"/>
                <w:szCs w:val="20"/>
              </w:rPr>
            </w:pPr>
            <w:r w:rsidRPr="00564544">
              <w:rPr>
                <w:sz w:val="20"/>
                <w:szCs w:val="20"/>
              </w:rPr>
              <w:t>1ra. Regulación</w:t>
            </w:r>
          </w:p>
        </w:tc>
        <w:tc>
          <w:tcPr>
            <w:tcW w:w="2667" w:type="dxa"/>
            <w:vAlign w:val="center"/>
          </w:tcPr>
          <w:p w14:paraId="2B73B31F" w14:textId="105F51C0" w:rsidR="0045757B" w:rsidRPr="00564544" w:rsidRDefault="00B5291D" w:rsidP="00D17FC3">
            <w:pPr>
              <w:spacing w:line="360" w:lineRule="auto"/>
              <w:jc w:val="center"/>
              <w:rPr>
                <w:sz w:val="20"/>
                <w:szCs w:val="20"/>
              </w:rPr>
            </w:pPr>
            <w:r w:rsidRPr="00564544">
              <w:rPr>
                <w:sz w:val="20"/>
                <w:szCs w:val="20"/>
              </w:rPr>
              <w:t>31</w:t>
            </w:r>
          </w:p>
        </w:tc>
        <w:tc>
          <w:tcPr>
            <w:tcW w:w="2619" w:type="dxa"/>
          </w:tcPr>
          <w:p w14:paraId="10AB6AE8" w14:textId="7FFE68BD" w:rsidR="0045757B" w:rsidRPr="00564544" w:rsidRDefault="0096482E" w:rsidP="00D17FC3">
            <w:pPr>
              <w:spacing w:line="360" w:lineRule="auto"/>
              <w:jc w:val="center"/>
              <w:rPr>
                <w:sz w:val="20"/>
                <w:szCs w:val="20"/>
              </w:rPr>
            </w:pPr>
            <w:r w:rsidRPr="00564544">
              <w:rPr>
                <w:sz w:val="20"/>
                <w:szCs w:val="20"/>
              </w:rPr>
              <w:t>4,</w:t>
            </w:r>
            <w:r w:rsidR="00B5291D" w:rsidRPr="00564544">
              <w:rPr>
                <w:sz w:val="20"/>
                <w:szCs w:val="20"/>
              </w:rPr>
              <w:t>848</w:t>
            </w:r>
            <w:r w:rsidRPr="00564544">
              <w:rPr>
                <w:sz w:val="20"/>
                <w:szCs w:val="20"/>
              </w:rPr>
              <w:t>,</w:t>
            </w:r>
            <w:r w:rsidR="00B5291D" w:rsidRPr="00564544">
              <w:rPr>
                <w:sz w:val="20"/>
                <w:szCs w:val="20"/>
              </w:rPr>
              <w:t>15</w:t>
            </w:r>
            <w:r w:rsidRPr="00564544">
              <w:rPr>
                <w:sz w:val="20"/>
                <w:szCs w:val="20"/>
              </w:rPr>
              <w:t>1.</w:t>
            </w:r>
            <w:r w:rsidR="00B5291D" w:rsidRPr="00564544">
              <w:rPr>
                <w:sz w:val="20"/>
                <w:szCs w:val="20"/>
              </w:rPr>
              <w:t>54</w:t>
            </w:r>
          </w:p>
        </w:tc>
      </w:tr>
      <w:tr w:rsidR="00564544" w:rsidRPr="00564544" w14:paraId="594D5409" w14:textId="77777777" w:rsidTr="0096482E">
        <w:tc>
          <w:tcPr>
            <w:tcW w:w="2624" w:type="dxa"/>
            <w:shd w:val="clear" w:color="auto" w:fill="E0E6ED"/>
            <w:vAlign w:val="center"/>
          </w:tcPr>
          <w:p w14:paraId="400FE2FA" w14:textId="6D6D281B" w:rsidR="0045757B" w:rsidRPr="00564544" w:rsidRDefault="0096482E" w:rsidP="00D17FC3">
            <w:pPr>
              <w:spacing w:line="360" w:lineRule="auto"/>
              <w:jc w:val="center"/>
              <w:rPr>
                <w:sz w:val="20"/>
                <w:szCs w:val="20"/>
              </w:rPr>
            </w:pPr>
            <w:r w:rsidRPr="00564544">
              <w:rPr>
                <w:sz w:val="20"/>
                <w:szCs w:val="20"/>
              </w:rPr>
              <w:t>2da. Regulación</w:t>
            </w:r>
          </w:p>
        </w:tc>
        <w:tc>
          <w:tcPr>
            <w:tcW w:w="2667" w:type="dxa"/>
            <w:shd w:val="clear" w:color="auto" w:fill="E0E6ED"/>
            <w:vAlign w:val="center"/>
          </w:tcPr>
          <w:p w14:paraId="3C837081" w14:textId="38AB5E22" w:rsidR="0045757B" w:rsidRPr="00564544" w:rsidRDefault="00B5291D" w:rsidP="00D17FC3">
            <w:pPr>
              <w:spacing w:line="360" w:lineRule="auto"/>
              <w:jc w:val="center"/>
              <w:rPr>
                <w:sz w:val="20"/>
                <w:szCs w:val="20"/>
              </w:rPr>
            </w:pPr>
            <w:r w:rsidRPr="00564544">
              <w:rPr>
                <w:sz w:val="20"/>
                <w:szCs w:val="20"/>
              </w:rPr>
              <w:t>26</w:t>
            </w:r>
          </w:p>
        </w:tc>
        <w:tc>
          <w:tcPr>
            <w:tcW w:w="2619" w:type="dxa"/>
            <w:shd w:val="clear" w:color="auto" w:fill="E0E6ED"/>
          </w:tcPr>
          <w:p w14:paraId="197FDCFB" w14:textId="39165715" w:rsidR="0045757B" w:rsidRPr="00564544" w:rsidRDefault="00B5291D" w:rsidP="00D17FC3">
            <w:pPr>
              <w:spacing w:line="360" w:lineRule="auto"/>
              <w:jc w:val="center"/>
              <w:rPr>
                <w:sz w:val="20"/>
                <w:szCs w:val="20"/>
              </w:rPr>
            </w:pPr>
            <w:r w:rsidRPr="00564544">
              <w:rPr>
                <w:sz w:val="20"/>
                <w:szCs w:val="20"/>
              </w:rPr>
              <w:t>4</w:t>
            </w:r>
            <w:r w:rsidR="0096482E" w:rsidRPr="00564544">
              <w:rPr>
                <w:sz w:val="20"/>
                <w:szCs w:val="20"/>
              </w:rPr>
              <w:t>,</w:t>
            </w:r>
            <w:r w:rsidRPr="00564544">
              <w:rPr>
                <w:sz w:val="20"/>
                <w:szCs w:val="20"/>
              </w:rPr>
              <w:t>252,074</w:t>
            </w:r>
            <w:r w:rsidR="0096482E" w:rsidRPr="00564544">
              <w:rPr>
                <w:sz w:val="20"/>
                <w:szCs w:val="20"/>
              </w:rPr>
              <w:t>.3</w:t>
            </w:r>
            <w:r w:rsidRPr="00564544">
              <w:rPr>
                <w:sz w:val="20"/>
                <w:szCs w:val="20"/>
              </w:rPr>
              <w:t>8</w:t>
            </w:r>
          </w:p>
        </w:tc>
      </w:tr>
      <w:tr w:rsidR="00564544" w:rsidRPr="00564544" w14:paraId="71714ECB" w14:textId="77777777" w:rsidTr="0096482E">
        <w:tc>
          <w:tcPr>
            <w:tcW w:w="2624" w:type="dxa"/>
            <w:vAlign w:val="center"/>
          </w:tcPr>
          <w:p w14:paraId="069DC8B8" w14:textId="6D58BEBE" w:rsidR="0045757B" w:rsidRPr="00564544" w:rsidRDefault="0096482E" w:rsidP="00D17FC3">
            <w:pPr>
              <w:spacing w:line="360" w:lineRule="auto"/>
              <w:jc w:val="center"/>
              <w:rPr>
                <w:sz w:val="20"/>
                <w:szCs w:val="20"/>
              </w:rPr>
            </w:pPr>
            <w:r w:rsidRPr="00564544">
              <w:rPr>
                <w:sz w:val="20"/>
                <w:szCs w:val="20"/>
              </w:rPr>
              <w:t>3ra. Regulación</w:t>
            </w:r>
          </w:p>
        </w:tc>
        <w:tc>
          <w:tcPr>
            <w:tcW w:w="2667" w:type="dxa"/>
            <w:vAlign w:val="center"/>
          </w:tcPr>
          <w:p w14:paraId="6E2A0073" w14:textId="4E3BE08D" w:rsidR="0045757B" w:rsidRPr="00564544" w:rsidRDefault="00B5291D" w:rsidP="00D17FC3">
            <w:pPr>
              <w:spacing w:line="360" w:lineRule="auto"/>
              <w:jc w:val="center"/>
              <w:rPr>
                <w:sz w:val="20"/>
                <w:szCs w:val="20"/>
              </w:rPr>
            </w:pPr>
            <w:r w:rsidRPr="00564544">
              <w:rPr>
                <w:sz w:val="20"/>
                <w:szCs w:val="20"/>
              </w:rPr>
              <w:t>21</w:t>
            </w:r>
          </w:p>
        </w:tc>
        <w:tc>
          <w:tcPr>
            <w:tcW w:w="2619" w:type="dxa"/>
          </w:tcPr>
          <w:p w14:paraId="5C60322A" w14:textId="215ED5C6" w:rsidR="0045757B" w:rsidRPr="00564544" w:rsidRDefault="00B5291D" w:rsidP="00D17FC3">
            <w:pPr>
              <w:spacing w:line="360" w:lineRule="auto"/>
              <w:jc w:val="center"/>
              <w:rPr>
                <w:sz w:val="20"/>
                <w:szCs w:val="20"/>
              </w:rPr>
            </w:pPr>
            <w:r w:rsidRPr="00564544">
              <w:rPr>
                <w:sz w:val="20"/>
                <w:szCs w:val="20"/>
              </w:rPr>
              <w:t>3,429,488</w:t>
            </w:r>
            <w:r w:rsidR="0096482E" w:rsidRPr="00564544">
              <w:rPr>
                <w:sz w:val="20"/>
                <w:szCs w:val="20"/>
              </w:rPr>
              <w:t>.</w:t>
            </w:r>
            <w:r w:rsidRPr="00564544">
              <w:rPr>
                <w:sz w:val="20"/>
                <w:szCs w:val="20"/>
              </w:rPr>
              <w:t>46</w:t>
            </w:r>
          </w:p>
        </w:tc>
      </w:tr>
      <w:tr w:rsidR="00564544" w:rsidRPr="00564544" w14:paraId="27A36833" w14:textId="77777777" w:rsidTr="00B5291D">
        <w:tc>
          <w:tcPr>
            <w:tcW w:w="2624" w:type="dxa"/>
            <w:shd w:val="clear" w:color="auto" w:fill="E0E6ED"/>
            <w:vAlign w:val="center"/>
          </w:tcPr>
          <w:p w14:paraId="0BEB3B7B" w14:textId="67655802" w:rsidR="00B5291D" w:rsidRPr="00564544" w:rsidRDefault="00B5291D" w:rsidP="00D17FC3">
            <w:pPr>
              <w:spacing w:line="360" w:lineRule="auto"/>
              <w:jc w:val="center"/>
              <w:rPr>
                <w:sz w:val="20"/>
                <w:szCs w:val="20"/>
              </w:rPr>
            </w:pPr>
            <w:r w:rsidRPr="00564544">
              <w:rPr>
                <w:sz w:val="20"/>
                <w:szCs w:val="20"/>
              </w:rPr>
              <w:t>4ta. Regulación</w:t>
            </w:r>
          </w:p>
        </w:tc>
        <w:tc>
          <w:tcPr>
            <w:tcW w:w="2667" w:type="dxa"/>
            <w:shd w:val="clear" w:color="auto" w:fill="E0E6ED"/>
            <w:vAlign w:val="center"/>
          </w:tcPr>
          <w:p w14:paraId="5A55840C" w14:textId="6A224FF8" w:rsidR="00B5291D" w:rsidRPr="00564544" w:rsidRDefault="00B5291D" w:rsidP="00D17FC3">
            <w:pPr>
              <w:spacing w:line="360" w:lineRule="auto"/>
              <w:jc w:val="center"/>
              <w:rPr>
                <w:sz w:val="20"/>
                <w:szCs w:val="20"/>
              </w:rPr>
            </w:pPr>
            <w:r w:rsidRPr="00564544">
              <w:rPr>
                <w:sz w:val="20"/>
                <w:szCs w:val="20"/>
              </w:rPr>
              <w:t>8</w:t>
            </w:r>
          </w:p>
        </w:tc>
        <w:tc>
          <w:tcPr>
            <w:tcW w:w="2619" w:type="dxa"/>
            <w:shd w:val="clear" w:color="auto" w:fill="E0E6ED"/>
          </w:tcPr>
          <w:p w14:paraId="1DB79A33" w14:textId="443225B2" w:rsidR="00B5291D" w:rsidRPr="00564544" w:rsidRDefault="00B5291D" w:rsidP="00D17FC3">
            <w:pPr>
              <w:spacing w:line="360" w:lineRule="auto"/>
              <w:jc w:val="center"/>
              <w:rPr>
                <w:sz w:val="20"/>
                <w:szCs w:val="20"/>
              </w:rPr>
            </w:pPr>
            <w:r w:rsidRPr="00564544">
              <w:rPr>
                <w:sz w:val="20"/>
                <w:szCs w:val="20"/>
              </w:rPr>
              <w:t>1,052,392.88</w:t>
            </w:r>
          </w:p>
        </w:tc>
      </w:tr>
      <w:tr w:rsidR="00564544" w:rsidRPr="00564544" w14:paraId="515BA65F" w14:textId="77777777" w:rsidTr="0096482E">
        <w:tc>
          <w:tcPr>
            <w:tcW w:w="2624" w:type="dxa"/>
            <w:vAlign w:val="center"/>
          </w:tcPr>
          <w:p w14:paraId="773D2A37" w14:textId="42DAE11D" w:rsidR="00B5291D" w:rsidRPr="00564544" w:rsidRDefault="00B5291D" w:rsidP="00D17FC3">
            <w:pPr>
              <w:spacing w:line="360" w:lineRule="auto"/>
              <w:jc w:val="center"/>
              <w:rPr>
                <w:sz w:val="20"/>
                <w:szCs w:val="20"/>
              </w:rPr>
            </w:pPr>
            <w:r w:rsidRPr="00564544">
              <w:rPr>
                <w:sz w:val="20"/>
                <w:szCs w:val="20"/>
              </w:rPr>
              <w:t>5ta. Regulación</w:t>
            </w:r>
          </w:p>
        </w:tc>
        <w:tc>
          <w:tcPr>
            <w:tcW w:w="2667" w:type="dxa"/>
            <w:vAlign w:val="center"/>
          </w:tcPr>
          <w:p w14:paraId="0089873B" w14:textId="52DCF7CD" w:rsidR="00B5291D" w:rsidRPr="00564544" w:rsidRDefault="00B5291D" w:rsidP="00D17FC3">
            <w:pPr>
              <w:spacing w:line="360" w:lineRule="auto"/>
              <w:jc w:val="center"/>
              <w:rPr>
                <w:sz w:val="20"/>
                <w:szCs w:val="20"/>
              </w:rPr>
            </w:pPr>
            <w:r w:rsidRPr="00564544">
              <w:rPr>
                <w:sz w:val="20"/>
                <w:szCs w:val="20"/>
              </w:rPr>
              <w:t>4</w:t>
            </w:r>
          </w:p>
        </w:tc>
        <w:tc>
          <w:tcPr>
            <w:tcW w:w="2619" w:type="dxa"/>
          </w:tcPr>
          <w:p w14:paraId="371590AA" w14:textId="78DD258B" w:rsidR="00B5291D" w:rsidRPr="00564544" w:rsidRDefault="00B5291D" w:rsidP="00D17FC3">
            <w:pPr>
              <w:spacing w:line="360" w:lineRule="auto"/>
              <w:jc w:val="center"/>
              <w:rPr>
                <w:sz w:val="20"/>
                <w:szCs w:val="20"/>
              </w:rPr>
            </w:pPr>
            <w:r w:rsidRPr="00564544">
              <w:rPr>
                <w:sz w:val="20"/>
                <w:szCs w:val="20"/>
              </w:rPr>
              <w:t>517,417.04</w:t>
            </w:r>
          </w:p>
        </w:tc>
      </w:tr>
      <w:tr w:rsidR="00564544" w:rsidRPr="00564544" w14:paraId="5E526769" w14:textId="77777777" w:rsidTr="0096482E">
        <w:trPr>
          <w:trHeight w:val="71"/>
        </w:trPr>
        <w:tc>
          <w:tcPr>
            <w:tcW w:w="2624" w:type="dxa"/>
            <w:shd w:val="clear" w:color="auto" w:fill="E0E6ED"/>
            <w:vAlign w:val="center"/>
          </w:tcPr>
          <w:p w14:paraId="22E8C446" w14:textId="7051C2DB" w:rsidR="0045757B" w:rsidRPr="00564544" w:rsidRDefault="0096482E" w:rsidP="00D17FC3">
            <w:pPr>
              <w:spacing w:line="360" w:lineRule="auto"/>
              <w:jc w:val="center"/>
              <w:rPr>
                <w:b/>
                <w:bCs/>
                <w:sz w:val="20"/>
                <w:szCs w:val="20"/>
              </w:rPr>
            </w:pPr>
            <w:r w:rsidRPr="00564544">
              <w:rPr>
                <w:b/>
                <w:bCs/>
                <w:sz w:val="20"/>
                <w:szCs w:val="20"/>
              </w:rPr>
              <w:t>Totales</w:t>
            </w:r>
            <w:r w:rsidR="00C904C7" w:rsidRPr="00564544">
              <w:rPr>
                <w:b/>
                <w:bCs/>
                <w:sz w:val="20"/>
                <w:szCs w:val="20"/>
              </w:rPr>
              <w:t xml:space="preserve"> </w:t>
            </w:r>
            <w:r w:rsidRPr="00564544">
              <w:rPr>
                <w:b/>
                <w:bCs/>
                <w:sz w:val="20"/>
                <w:szCs w:val="20"/>
              </w:rPr>
              <w:t>(RD$)</w:t>
            </w:r>
          </w:p>
        </w:tc>
        <w:tc>
          <w:tcPr>
            <w:tcW w:w="2667" w:type="dxa"/>
            <w:shd w:val="clear" w:color="auto" w:fill="E0E6ED"/>
            <w:vAlign w:val="center"/>
          </w:tcPr>
          <w:p w14:paraId="56BE7517" w14:textId="7F436432" w:rsidR="0045757B" w:rsidRPr="00564544" w:rsidRDefault="00CA1B0E" w:rsidP="00D17FC3">
            <w:pPr>
              <w:spacing w:line="360" w:lineRule="auto"/>
              <w:jc w:val="center"/>
              <w:rPr>
                <w:b/>
                <w:bCs/>
                <w:sz w:val="20"/>
                <w:szCs w:val="20"/>
              </w:rPr>
            </w:pPr>
            <w:r w:rsidRPr="00564544">
              <w:rPr>
                <w:b/>
                <w:bCs/>
                <w:sz w:val="20"/>
                <w:szCs w:val="20"/>
              </w:rPr>
              <w:t>121</w:t>
            </w:r>
          </w:p>
        </w:tc>
        <w:tc>
          <w:tcPr>
            <w:tcW w:w="2619" w:type="dxa"/>
            <w:shd w:val="clear" w:color="auto" w:fill="E0E6ED"/>
          </w:tcPr>
          <w:p w14:paraId="639ECE04" w14:textId="61C57683" w:rsidR="0045757B" w:rsidRPr="00564544" w:rsidRDefault="0096482E" w:rsidP="00D17FC3">
            <w:pPr>
              <w:spacing w:line="360" w:lineRule="auto"/>
              <w:jc w:val="center"/>
              <w:rPr>
                <w:b/>
                <w:bCs/>
                <w:sz w:val="20"/>
                <w:szCs w:val="20"/>
              </w:rPr>
            </w:pPr>
            <w:r w:rsidRPr="00564544">
              <w:rPr>
                <w:b/>
                <w:bCs/>
                <w:sz w:val="20"/>
                <w:szCs w:val="20"/>
              </w:rPr>
              <w:t>1</w:t>
            </w:r>
            <w:r w:rsidR="00B5291D" w:rsidRPr="00564544">
              <w:rPr>
                <w:b/>
                <w:bCs/>
                <w:sz w:val="20"/>
                <w:szCs w:val="20"/>
              </w:rPr>
              <w:t>9</w:t>
            </w:r>
            <w:r w:rsidRPr="00564544">
              <w:rPr>
                <w:b/>
                <w:bCs/>
                <w:sz w:val="20"/>
                <w:szCs w:val="20"/>
              </w:rPr>
              <w:t>,87</w:t>
            </w:r>
            <w:r w:rsidR="00B5291D" w:rsidRPr="00564544">
              <w:rPr>
                <w:b/>
                <w:bCs/>
                <w:sz w:val="20"/>
                <w:szCs w:val="20"/>
              </w:rPr>
              <w:t>4</w:t>
            </w:r>
            <w:r w:rsidRPr="00564544">
              <w:rPr>
                <w:b/>
                <w:bCs/>
                <w:sz w:val="20"/>
                <w:szCs w:val="20"/>
              </w:rPr>
              <w:t>,</w:t>
            </w:r>
            <w:r w:rsidR="00B5291D" w:rsidRPr="00564544">
              <w:rPr>
                <w:b/>
                <w:bCs/>
                <w:sz w:val="20"/>
                <w:szCs w:val="20"/>
              </w:rPr>
              <w:t>524</w:t>
            </w:r>
            <w:r w:rsidRPr="00564544">
              <w:rPr>
                <w:b/>
                <w:bCs/>
                <w:sz w:val="20"/>
                <w:szCs w:val="20"/>
              </w:rPr>
              <w:t>.</w:t>
            </w:r>
            <w:r w:rsidR="00B5291D" w:rsidRPr="00564544">
              <w:rPr>
                <w:b/>
                <w:bCs/>
                <w:sz w:val="20"/>
                <w:szCs w:val="20"/>
              </w:rPr>
              <w:t>3</w:t>
            </w:r>
            <w:r w:rsidRPr="00564544">
              <w:rPr>
                <w:b/>
                <w:bCs/>
                <w:sz w:val="20"/>
                <w:szCs w:val="20"/>
              </w:rPr>
              <w:t>0</w:t>
            </w:r>
          </w:p>
        </w:tc>
      </w:tr>
    </w:tbl>
    <w:p w14:paraId="7CDEA6AF" w14:textId="7E769007" w:rsidR="00232598" w:rsidRPr="00564544" w:rsidRDefault="0045757B" w:rsidP="00B4086E">
      <w:pPr>
        <w:pStyle w:val="Descripcin"/>
        <w:ind w:hanging="142"/>
        <w:rPr>
          <w:b w:val="0"/>
          <w:bCs w:val="0"/>
          <w:color w:val="767171"/>
          <w:lang w:val="es-DO"/>
        </w:rPr>
      </w:pPr>
      <w:r w:rsidRPr="00564544">
        <w:rPr>
          <w:b w:val="0"/>
          <w:bCs w:val="0"/>
          <w:color w:val="767171"/>
          <w:lang w:val="es-DO"/>
        </w:rPr>
        <w:t xml:space="preserve">   Fuente: </w:t>
      </w:r>
      <w:r w:rsidR="000D7561" w:rsidRPr="00564544">
        <w:rPr>
          <w:b w:val="0"/>
          <w:bCs w:val="0"/>
          <w:color w:val="767171"/>
          <w:lang w:val="es-DO"/>
        </w:rPr>
        <w:t>19</w:t>
      </w:r>
      <w:r w:rsidRPr="00564544">
        <w:rPr>
          <w:b w:val="0"/>
          <w:bCs w:val="0"/>
          <w:color w:val="767171"/>
          <w:lang w:val="es-DO"/>
        </w:rPr>
        <w:t>. Informe de Gestión de la Dirección Financiera</w:t>
      </w:r>
    </w:p>
    <w:p w14:paraId="22A63E1C" w14:textId="77777777" w:rsidR="00CC0A27" w:rsidRPr="00564544" w:rsidRDefault="00CC0A27" w:rsidP="000A6BFD">
      <w:pPr>
        <w:spacing w:line="360" w:lineRule="auto"/>
      </w:pPr>
    </w:p>
    <w:p w14:paraId="32F99D88" w14:textId="706D0026" w:rsidR="00446717" w:rsidRPr="00564544" w:rsidRDefault="008F39EB" w:rsidP="00954C25">
      <w:pPr>
        <w:spacing w:line="360" w:lineRule="auto"/>
        <w:jc w:val="both"/>
      </w:pPr>
      <w:r w:rsidRPr="00564544">
        <w:t>Los demás fondos transferidos a las gobernaciones provinciales al 3</w:t>
      </w:r>
      <w:r w:rsidR="00F72657" w:rsidRPr="00564544">
        <w:t>1</w:t>
      </w:r>
      <w:r w:rsidRPr="00564544">
        <w:t xml:space="preserve"> de</w:t>
      </w:r>
      <w:r w:rsidR="005D1C06">
        <w:t xml:space="preserve"> diciem</w:t>
      </w:r>
      <w:r w:rsidR="00F72657" w:rsidRPr="00564544">
        <w:t>bre</w:t>
      </w:r>
      <w:r w:rsidRPr="00564544">
        <w:t xml:space="preserve"> del 2025, se han efectuado como se detalla a continuación:</w:t>
      </w:r>
    </w:p>
    <w:p w14:paraId="3B2A58EE" w14:textId="77777777" w:rsidR="008F39EB" w:rsidRPr="006377F4" w:rsidRDefault="008F39EB" w:rsidP="00232598">
      <w:pPr>
        <w:spacing w:after="0"/>
        <w:rPr>
          <w:color w:val="717676"/>
          <w:u w:val="single"/>
        </w:rPr>
      </w:pPr>
    </w:p>
    <w:tbl>
      <w:tblPr>
        <w:tblW w:w="7729" w:type="dxa"/>
        <w:jc w:val="cente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left w:w="70" w:type="dxa"/>
          <w:right w:w="70" w:type="dxa"/>
        </w:tblCellMar>
        <w:tblLook w:val="04A0" w:firstRow="1" w:lastRow="0" w:firstColumn="1" w:lastColumn="0" w:noHBand="0" w:noVBand="1"/>
      </w:tblPr>
      <w:tblGrid>
        <w:gridCol w:w="5931"/>
        <w:gridCol w:w="1798"/>
      </w:tblGrid>
      <w:tr w:rsidR="008F39EB" w:rsidRPr="006377F4" w14:paraId="0C0EC03A" w14:textId="77777777" w:rsidTr="003B1578">
        <w:trPr>
          <w:trHeight w:val="483"/>
          <w:tblHeader/>
          <w:jc w:val="center"/>
        </w:trPr>
        <w:tc>
          <w:tcPr>
            <w:tcW w:w="7729" w:type="dxa"/>
            <w:gridSpan w:val="2"/>
            <w:shd w:val="clear" w:color="auto" w:fill="142F62"/>
            <w:vAlign w:val="center"/>
          </w:tcPr>
          <w:p w14:paraId="3A128D0F" w14:textId="77777777" w:rsidR="008F39EB" w:rsidRPr="00564544" w:rsidRDefault="008F39EB" w:rsidP="00D17FC3">
            <w:pPr>
              <w:spacing w:after="0" w:line="360" w:lineRule="auto"/>
              <w:jc w:val="center"/>
              <w:rPr>
                <w:b/>
                <w:color w:val="FFFFFF"/>
              </w:rPr>
            </w:pPr>
            <w:r w:rsidRPr="00564544">
              <w:rPr>
                <w:b/>
                <w:color w:val="FFFFFF"/>
              </w:rPr>
              <w:t xml:space="preserve">Detalles Montos Transferidos a las </w:t>
            </w:r>
          </w:p>
          <w:p w14:paraId="4C058D69" w14:textId="7428F751" w:rsidR="008F39EB" w:rsidRPr="006377F4" w:rsidRDefault="008F39EB" w:rsidP="009B7CC1">
            <w:pPr>
              <w:spacing w:after="0" w:line="360" w:lineRule="auto"/>
              <w:jc w:val="center"/>
              <w:rPr>
                <w:b/>
                <w:color w:val="FFFFFF" w:themeColor="background1"/>
              </w:rPr>
            </w:pPr>
            <w:r w:rsidRPr="00564544">
              <w:rPr>
                <w:b/>
                <w:color w:val="FFFFFF"/>
              </w:rPr>
              <w:t>Gobernaciones en (RD$)</w:t>
            </w:r>
          </w:p>
        </w:tc>
      </w:tr>
      <w:tr w:rsidR="008F39EB" w:rsidRPr="006377F4" w14:paraId="04266E95" w14:textId="77777777" w:rsidTr="003B1578">
        <w:trPr>
          <w:trHeight w:val="384"/>
          <w:jc w:val="center"/>
        </w:trPr>
        <w:tc>
          <w:tcPr>
            <w:tcW w:w="5931" w:type="dxa"/>
            <w:shd w:val="clear" w:color="auto" w:fill="DEEAF6"/>
            <w:vAlign w:val="bottom"/>
            <w:hideMark/>
          </w:tcPr>
          <w:p w14:paraId="2CF124B3" w14:textId="1ABB85E1" w:rsidR="008F39EB" w:rsidRPr="00564544" w:rsidRDefault="00B5291D" w:rsidP="00D17FC3">
            <w:pPr>
              <w:spacing w:after="0" w:line="360" w:lineRule="auto"/>
              <w:rPr>
                <w:sz w:val="20"/>
                <w:szCs w:val="20"/>
                <w:lang w:eastAsia="es-DO"/>
              </w:rPr>
            </w:pPr>
            <w:r w:rsidRPr="00564544">
              <w:rPr>
                <w:sz w:val="20"/>
                <w:szCs w:val="20"/>
                <w:lang w:eastAsia="es-DO"/>
              </w:rPr>
              <w:t>Ayudas y Donaciones</w:t>
            </w:r>
          </w:p>
        </w:tc>
        <w:tc>
          <w:tcPr>
            <w:tcW w:w="1798" w:type="dxa"/>
            <w:shd w:val="clear" w:color="auto" w:fill="DEEAF6"/>
            <w:noWrap/>
            <w:vAlign w:val="bottom"/>
            <w:hideMark/>
          </w:tcPr>
          <w:p w14:paraId="3A19A046" w14:textId="7E315C3E" w:rsidR="008F39EB" w:rsidRPr="00564544" w:rsidRDefault="00B5291D" w:rsidP="00D17FC3">
            <w:pPr>
              <w:spacing w:after="0" w:line="360" w:lineRule="auto"/>
              <w:jc w:val="right"/>
              <w:rPr>
                <w:sz w:val="20"/>
                <w:szCs w:val="20"/>
                <w:lang w:eastAsia="es-DO"/>
              </w:rPr>
            </w:pPr>
            <w:r w:rsidRPr="00564544">
              <w:rPr>
                <w:sz w:val="20"/>
                <w:szCs w:val="20"/>
                <w:lang w:eastAsia="es-DO"/>
              </w:rPr>
              <w:t>53</w:t>
            </w:r>
            <w:r w:rsidR="008F39EB" w:rsidRPr="00564544">
              <w:rPr>
                <w:sz w:val="20"/>
                <w:szCs w:val="20"/>
                <w:lang w:eastAsia="es-DO"/>
              </w:rPr>
              <w:t>,</w:t>
            </w:r>
            <w:r w:rsidRPr="00564544">
              <w:rPr>
                <w:sz w:val="20"/>
                <w:szCs w:val="20"/>
                <w:lang w:eastAsia="es-DO"/>
              </w:rPr>
              <w:t>080</w:t>
            </w:r>
            <w:r w:rsidR="008F39EB" w:rsidRPr="00564544">
              <w:rPr>
                <w:sz w:val="20"/>
                <w:szCs w:val="20"/>
                <w:lang w:eastAsia="es-DO"/>
              </w:rPr>
              <w:t>,000.00</w:t>
            </w:r>
          </w:p>
        </w:tc>
      </w:tr>
      <w:tr w:rsidR="008F39EB" w:rsidRPr="006377F4" w14:paraId="0366206E" w14:textId="77777777" w:rsidTr="003B1578">
        <w:trPr>
          <w:trHeight w:val="314"/>
          <w:jc w:val="center"/>
        </w:trPr>
        <w:tc>
          <w:tcPr>
            <w:tcW w:w="5931" w:type="dxa"/>
            <w:vAlign w:val="bottom"/>
            <w:hideMark/>
          </w:tcPr>
          <w:p w14:paraId="516CF2BD" w14:textId="75DC2E2F" w:rsidR="008F39EB" w:rsidRPr="00564544" w:rsidRDefault="00B5291D" w:rsidP="00D17FC3">
            <w:pPr>
              <w:spacing w:after="0" w:line="360" w:lineRule="auto"/>
              <w:rPr>
                <w:sz w:val="20"/>
                <w:szCs w:val="20"/>
                <w:lang w:eastAsia="es-DO"/>
              </w:rPr>
            </w:pPr>
            <w:r w:rsidRPr="00564544">
              <w:rPr>
                <w:sz w:val="20"/>
                <w:szCs w:val="20"/>
                <w:lang w:eastAsia="es-DO"/>
              </w:rPr>
              <w:t>Servicios Básicos</w:t>
            </w:r>
          </w:p>
        </w:tc>
        <w:tc>
          <w:tcPr>
            <w:tcW w:w="1798" w:type="dxa"/>
            <w:noWrap/>
            <w:vAlign w:val="bottom"/>
            <w:hideMark/>
          </w:tcPr>
          <w:p w14:paraId="5BA927BB" w14:textId="0E203DB6" w:rsidR="008F39EB" w:rsidRPr="00564544" w:rsidRDefault="00B5291D" w:rsidP="00D17FC3">
            <w:pPr>
              <w:spacing w:after="0" w:line="360" w:lineRule="auto"/>
              <w:jc w:val="right"/>
              <w:rPr>
                <w:sz w:val="20"/>
                <w:szCs w:val="20"/>
                <w:lang w:eastAsia="es-DO"/>
              </w:rPr>
            </w:pPr>
            <w:r w:rsidRPr="00564544">
              <w:rPr>
                <w:sz w:val="20"/>
                <w:szCs w:val="20"/>
                <w:lang w:eastAsia="es-DO"/>
              </w:rPr>
              <w:t>7</w:t>
            </w:r>
            <w:r w:rsidR="008F39EB" w:rsidRPr="00564544">
              <w:rPr>
                <w:sz w:val="20"/>
                <w:szCs w:val="20"/>
                <w:lang w:eastAsia="es-DO"/>
              </w:rPr>
              <w:t>,</w:t>
            </w:r>
            <w:r w:rsidRPr="00564544">
              <w:rPr>
                <w:sz w:val="20"/>
                <w:szCs w:val="20"/>
                <w:lang w:eastAsia="es-DO"/>
              </w:rPr>
              <w:t>588</w:t>
            </w:r>
            <w:r w:rsidR="008F39EB" w:rsidRPr="00564544">
              <w:rPr>
                <w:sz w:val="20"/>
                <w:szCs w:val="20"/>
                <w:lang w:eastAsia="es-DO"/>
              </w:rPr>
              <w:t>,</w:t>
            </w:r>
            <w:r w:rsidRPr="00564544">
              <w:rPr>
                <w:sz w:val="20"/>
                <w:szCs w:val="20"/>
                <w:lang w:eastAsia="es-DO"/>
              </w:rPr>
              <w:t>9</w:t>
            </w:r>
            <w:r w:rsidR="008F39EB" w:rsidRPr="00564544">
              <w:rPr>
                <w:sz w:val="20"/>
                <w:szCs w:val="20"/>
                <w:lang w:eastAsia="es-DO"/>
              </w:rPr>
              <w:t>7</w:t>
            </w:r>
            <w:r w:rsidRPr="00564544">
              <w:rPr>
                <w:sz w:val="20"/>
                <w:szCs w:val="20"/>
                <w:lang w:eastAsia="es-DO"/>
              </w:rPr>
              <w:t>1</w:t>
            </w:r>
            <w:r w:rsidR="008F39EB" w:rsidRPr="00564544">
              <w:rPr>
                <w:sz w:val="20"/>
                <w:szCs w:val="20"/>
                <w:lang w:eastAsia="es-DO"/>
              </w:rPr>
              <w:t>.</w:t>
            </w:r>
            <w:r w:rsidRPr="00564544">
              <w:rPr>
                <w:sz w:val="20"/>
                <w:szCs w:val="20"/>
                <w:lang w:eastAsia="es-DO"/>
              </w:rPr>
              <w:t>04</w:t>
            </w:r>
          </w:p>
        </w:tc>
      </w:tr>
      <w:tr w:rsidR="008F39EB" w:rsidRPr="006377F4" w14:paraId="01EEAC39" w14:textId="77777777" w:rsidTr="003B1578">
        <w:trPr>
          <w:trHeight w:val="301"/>
          <w:jc w:val="center"/>
        </w:trPr>
        <w:tc>
          <w:tcPr>
            <w:tcW w:w="5931" w:type="dxa"/>
            <w:shd w:val="clear" w:color="auto" w:fill="DEEAF6"/>
            <w:vAlign w:val="bottom"/>
            <w:hideMark/>
          </w:tcPr>
          <w:p w14:paraId="7FF6DA39" w14:textId="01FEAD1F" w:rsidR="008F39EB" w:rsidRPr="00564544" w:rsidRDefault="007F68ED" w:rsidP="00D17FC3">
            <w:pPr>
              <w:spacing w:after="0" w:line="360" w:lineRule="auto"/>
              <w:rPr>
                <w:sz w:val="20"/>
                <w:szCs w:val="20"/>
                <w:lang w:eastAsia="es-DO"/>
              </w:rPr>
            </w:pPr>
            <w:r w:rsidRPr="00564544">
              <w:rPr>
                <w:sz w:val="20"/>
                <w:szCs w:val="20"/>
                <w:lang w:eastAsia="es-DO"/>
              </w:rPr>
              <w:t>Alquileres</w:t>
            </w:r>
          </w:p>
        </w:tc>
        <w:tc>
          <w:tcPr>
            <w:tcW w:w="1798" w:type="dxa"/>
            <w:shd w:val="clear" w:color="auto" w:fill="DEEAF6"/>
            <w:noWrap/>
            <w:vAlign w:val="bottom"/>
            <w:hideMark/>
          </w:tcPr>
          <w:p w14:paraId="3C1EBABD" w14:textId="0DBB1E7B" w:rsidR="008F39EB" w:rsidRPr="00564544" w:rsidRDefault="008F39EB" w:rsidP="00D17FC3">
            <w:pPr>
              <w:spacing w:after="0" w:line="360" w:lineRule="auto"/>
              <w:jc w:val="right"/>
              <w:rPr>
                <w:sz w:val="20"/>
                <w:szCs w:val="20"/>
                <w:lang w:eastAsia="es-DO"/>
              </w:rPr>
            </w:pPr>
            <w:r w:rsidRPr="00564544">
              <w:rPr>
                <w:sz w:val="20"/>
                <w:szCs w:val="20"/>
                <w:lang w:eastAsia="es-DO"/>
              </w:rPr>
              <w:t>2,</w:t>
            </w:r>
            <w:r w:rsidR="007F68ED" w:rsidRPr="00564544">
              <w:rPr>
                <w:sz w:val="20"/>
                <w:szCs w:val="20"/>
                <w:lang w:eastAsia="es-DO"/>
              </w:rPr>
              <w:t>634</w:t>
            </w:r>
            <w:r w:rsidRPr="00564544">
              <w:rPr>
                <w:sz w:val="20"/>
                <w:szCs w:val="20"/>
                <w:lang w:eastAsia="es-DO"/>
              </w:rPr>
              <w:t>,54</w:t>
            </w:r>
            <w:r w:rsidR="007F68ED" w:rsidRPr="00564544">
              <w:rPr>
                <w:sz w:val="20"/>
                <w:szCs w:val="20"/>
                <w:lang w:eastAsia="es-DO"/>
              </w:rPr>
              <w:t>3</w:t>
            </w:r>
            <w:r w:rsidRPr="00564544">
              <w:rPr>
                <w:sz w:val="20"/>
                <w:szCs w:val="20"/>
                <w:lang w:eastAsia="es-DO"/>
              </w:rPr>
              <w:t>.</w:t>
            </w:r>
            <w:r w:rsidR="007F68ED" w:rsidRPr="00564544">
              <w:rPr>
                <w:sz w:val="20"/>
                <w:szCs w:val="20"/>
                <w:lang w:eastAsia="es-DO"/>
              </w:rPr>
              <w:t>76</w:t>
            </w:r>
          </w:p>
        </w:tc>
      </w:tr>
      <w:tr w:rsidR="008F39EB" w:rsidRPr="006377F4" w14:paraId="436E99A1" w14:textId="77777777" w:rsidTr="003B1578">
        <w:trPr>
          <w:trHeight w:val="615"/>
          <w:jc w:val="center"/>
        </w:trPr>
        <w:tc>
          <w:tcPr>
            <w:tcW w:w="5931" w:type="dxa"/>
            <w:vAlign w:val="bottom"/>
            <w:hideMark/>
          </w:tcPr>
          <w:p w14:paraId="3C51A5BA" w14:textId="39DB20C1" w:rsidR="008F39EB" w:rsidRPr="00564544" w:rsidRDefault="007F68ED" w:rsidP="00D17FC3">
            <w:pPr>
              <w:spacing w:after="0" w:line="360" w:lineRule="auto"/>
              <w:rPr>
                <w:sz w:val="20"/>
                <w:szCs w:val="20"/>
                <w:lang w:eastAsia="es-DO"/>
              </w:rPr>
            </w:pPr>
            <w:r w:rsidRPr="00564544">
              <w:rPr>
                <w:sz w:val="20"/>
                <w:szCs w:val="20"/>
                <w:lang w:eastAsia="es-DO"/>
              </w:rPr>
              <w:t>Combustibles</w:t>
            </w:r>
          </w:p>
        </w:tc>
        <w:tc>
          <w:tcPr>
            <w:tcW w:w="1798" w:type="dxa"/>
            <w:noWrap/>
            <w:vAlign w:val="bottom"/>
            <w:hideMark/>
          </w:tcPr>
          <w:p w14:paraId="234FB20E" w14:textId="1DF21CD5" w:rsidR="008F39EB" w:rsidRPr="00564544" w:rsidRDefault="007F68ED" w:rsidP="00D17FC3">
            <w:pPr>
              <w:spacing w:after="0" w:line="360" w:lineRule="auto"/>
              <w:jc w:val="right"/>
              <w:rPr>
                <w:sz w:val="20"/>
                <w:szCs w:val="20"/>
                <w:lang w:eastAsia="es-DO"/>
              </w:rPr>
            </w:pPr>
            <w:r w:rsidRPr="00564544">
              <w:rPr>
                <w:sz w:val="20"/>
                <w:szCs w:val="20"/>
                <w:lang w:eastAsia="es-DO"/>
              </w:rPr>
              <w:t>11</w:t>
            </w:r>
            <w:r w:rsidR="008F39EB" w:rsidRPr="00564544">
              <w:rPr>
                <w:sz w:val="20"/>
                <w:szCs w:val="20"/>
                <w:lang w:eastAsia="es-DO"/>
              </w:rPr>
              <w:t>,88</w:t>
            </w:r>
            <w:r w:rsidRPr="00564544">
              <w:rPr>
                <w:sz w:val="20"/>
                <w:szCs w:val="20"/>
                <w:lang w:eastAsia="es-DO"/>
              </w:rPr>
              <w:t>2</w:t>
            </w:r>
            <w:r w:rsidR="008F39EB" w:rsidRPr="00564544">
              <w:rPr>
                <w:sz w:val="20"/>
                <w:szCs w:val="20"/>
                <w:lang w:eastAsia="es-DO"/>
              </w:rPr>
              <w:t>,</w:t>
            </w:r>
            <w:r w:rsidRPr="00564544">
              <w:rPr>
                <w:sz w:val="20"/>
                <w:szCs w:val="20"/>
                <w:lang w:eastAsia="es-DO"/>
              </w:rPr>
              <w:t>67</w:t>
            </w:r>
            <w:r w:rsidR="008F39EB" w:rsidRPr="00564544">
              <w:rPr>
                <w:sz w:val="20"/>
                <w:szCs w:val="20"/>
                <w:lang w:eastAsia="es-DO"/>
              </w:rPr>
              <w:t>7.</w:t>
            </w:r>
            <w:r w:rsidRPr="00564544">
              <w:rPr>
                <w:sz w:val="20"/>
                <w:szCs w:val="20"/>
                <w:lang w:eastAsia="es-DO"/>
              </w:rPr>
              <w:t>54</w:t>
            </w:r>
          </w:p>
        </w:tc>
      </w:tr>
      <w:tr w:rsidR="008F39EB" w:rsidRPr="006377F4" w14:paraId="7428AB4E" w14:textId="77777777" w:rsidTr="0047016B">
        <w:trPr>
          <w:trHeight w:val="414"/>
          <w:jc w:val="center"/>
        </w:trPr>
        <w:tc>
          <w:tcPr>
            <w:tcW w:w="5931" w:type="dxa"/>
            <w:shd w:val="clear" w:color="auto" w:fill="DEEAF6"/>
            <w:vAlign w:val="bottom"/>
            <w:hideMark/>
          </w:tcPr>
          <w:p w14:paraId="05088777" w14:textId="3AAE2907" w:rsidR="008F39EB" w:rsidRPr="00564544" w:rsidRDefault="008F39EB" w:rsidP="00D17FC3">
            <w:pPr>
              <w:spacing w:after="0" w:line="360" w:lineRule="auto"/>
              <w:rPr>
                <w:sz w:val="20"/>
                <w:szCs w:val="20"/>
                <w:lang w:eastAsia="es-DO"/>
              </w:rPr>
            </w:pPr>
            <w:r w:rsidRPr="00564544">
              <w:rPr>
                <w:b/>
                <w:bCs/>
                <w:sz w:val="20"/>
                <w:szCs w:val="20"/>
                <w:lang w:eastAsia="es-DO"/>
              </w:rPr>
              <w:t>Monto Total en (RD$)</w:t>
            </w:r>
          </w:p>
        </w:tc>
        <w:tc>
          <w:tcPr>
            <w:tcW w:w="1798" w:type="dxa"/>
            <w:shd w:val="clear" w:color="auto" w:fill="DEEAF6"/>
            <w:noWrap/>
            <w:vAlign w:val="bottom"/>
            <w:hideMark/>
          </w:tcPr>
          <w:p w14:paraId="334188C5" w14:textId="3D9EBA30" w:rsidR="008F39EB" w:rsidRPr="00564544" w:rsidRDefault="007F68ED" w:rsidP="00D17FC3">
            <w:pPr>
              <w:spacing w:after="0" w:line="360" w:lineRule="auto"/>
              <w:jc w:val="right"/>
              <w:rPr>
                <w:b/>
                <w:bCs/>
                <w:sz w:val="20"/>
                <w:szCs w:val="20"/>
                <w:lang w:eastAsia="es-DO"/>
              </w:rPr>
            </w:pPr>
            <w:r w:rsidRPr="00564544">
              <w:rPr>
                <w:b/>
                <w:bCs/>
                <w:sz w:val="20"/>
                <w:szCs w:val="20"/>
                <w:lang w:eastAsia="es-DO"/>
              </w:rPr>
              <w:t>7</w:t>
            </w:r>
            <w:r w:rsidR="008F39EB" w:rsidRPr="00564544">
              <w:rPr>
                <w:b/>
                <w:bCs/>
                <w:sz w:val="20"/>
                <w:szCs w:val="20"/>
                <w:lang w:eastAsia="es-DO"/>
              </w:rPr>
              <w:t>5,</w:t>
            </w:r>
            <w:r w:rsidRPr="00564544">
              <w:rPr>
                <w:b/>
                <w:bCs/>
                <w:sz w:val="20"/>
                <w:szCs w:val="20"/>
                <w:lang w:eastAsia="es-DO"/>
              </w:rPr>
              <w:t>086</w:t>
            </w:r>
            <w:r w:rsidR="008F39EB" w:rsidRPr="00564544">
              <w:rPr>
                <w:b/>
                <w:bCs/>
                <w:sz w:val="20"/>
                <w:szCs w:val="20"/>
                <w:lang w:eastAsia="es-DO"/>
              </w:rPr>
              <w:t>,1</w:t>
            </w:r>
            <w:r w:rsidRPr="00564544">
              <w:rPr>
                <w:b/>
                <w:bCs/>
                <w:sz w:val="20"/>
                <w:szCs w:val="20"/>
                <w:lang w:eastAsia="es-DO"/>
              </w:rPr>
              <w:t>9</w:t>
            </w:r>
            <w:r w:rsidR="008F39EB" w:rsidRPr="00564544">
              <w:rPr>
                <w:b/>
                <w:bCs/>
                <w:sz w:val="20"/>
                <w:szCs w:val="20"/>
                <w:lang w:eastAsia="es-DO"/>
              </w:rPr>
              <w:t>2.</w:t>
            </w:r>
            <w:r w:rsidR="000B5EF4" w:rsidRPr="00564544">
              <w:rPr>
                <w:b/>
                <w:bCs/>
                <w:sz w:val="20"/>
                <w:szCs w:val="20"/>
                <w:lang w:eastAsia="es-DO"/>
              </w:rPr>
              <w:t>34</w:t>
            </w:r>
          </w:p>
        </w:tc>
      </w:tr>
    </w:tbl>
    <w:p w14:paraId="2D9C7327" w14:textId="62F3DB4E" w:rsidR="003B1578" w:rsidRPr="00564544" w:rsidRDefault="008F39EB" w:rsidP="00BA34B9">
      <w:pPr>
        <w:pStyle w:val="Descripcin"/>
        <w:rPr>
          <w:b w:val="0"/>
          <w:bCs w:val="0"/>
          <w:color w:val="767171"/>
          <w:lang w:val="es-DO"/>
        </w:rPr>
      </w:pPr>
      <w:r w:rsidRPr="00540CF5">
        <w:rPr>
          <w:b w:val="0"/>
          <w:bCs w:val="0"/>
          <w:color w:val="767171"/>
          <w:lang w:val="es-DO"/>
        </w:rPr>
        <w:t xml:space="preserve"> </w:t>
      </w:r>
      <w:r w:rsidRPr="00564544">
        <w:rPr>
          <w:b w:val="0"/>
          <w:bCs w:val="0"/>
          <w:color w:val="767171"/>
          <w:lang w:val="es-DO"/>
        </w:rPr>
        <w:t xml:space="preserve"> Fuente: </w:t>
      </w:r>
      <w:r w:rsidR="0097461F" w:rsidRPr="00564544">
        <w:rPr>
          <w:b w:val="0"/>
          <w:bCs w:val="0"/>
          <w:color w:val="767171"/>
          <w:lang w:val="es-DO"/>
        </w:rPr>
        <w:t>2</w:t>
      </w:r>
      <w:r w:rsidR="000D7561" w:rsidRPr="00564544">
        <w:rPr>
          <w:b w:val="0"/>
          <w:bCs w:val="0"/>
          <w:color w:val="767171"/>
          <w:lang w:val="es-DO"/>
        </w:rPr>
        <w:t>0</w:t>
      </w:r>
      <w:r w:rsidRPr="00564544">
        <w:rPr>
          <w:b w:val="0"/>
          <w:bCs w:val="0"/>
          <w:color w:val="767171"/>
          <w:lang w:val="es-DO"/>
        </w:rPr>
        <w:t xml:space="preserve"> Informe de Gestión de la Dirección Financiera</w:t>
      </w:r>
    </w:p>
    <w:p w14:paraId="4917C29C" w14:textId="0337CA64" w:rsidR="00CA0C64" w:rsidRDefault="003101E1" w:rsidP="003101E1">
      <w:pPr>
        <w:spacing w:line="360" w:lineRule="auto"/>
        <w:jc w:val="both"/>
        <w:rPr>
          <w:b/>
          <w:bCs/>
        </w:rPr>
      </w:pPr>
      <w:r w:rsidRPr="00564544">
        <w:rPr>
          <w:b/>
          <w:bCs/>
        </w:rPr>
        <w:lastRenderedPageBreak/>
        <w:t>Fondos Transferidos Cuerpos de Bomberos:</w:t>
      </w:r>
    </w:p>
    <w:p w14:paraId="1FFA2DE8" w14:textId="77777777" w:rsidR="00540CF5" w:rsidRPr="006377F4" w:rsidRDefault="00540CF5" w:rsidP="003101E1">
      <w:pPr>
        <w:spacing w:line="360" w:lineRule="auto"/>
        <w:jc w:val="both"/>
        <w:rPr>
          <w:b/>
          <w:bCs/>
        </w:rPr>
      </w:pPr>
    </w:p>
    <w:tbl>
      <w:tblPr>
        <w:tblStyle w:val="Tablaconcuadrcula"/>
        <w:tblW w:w="793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630"/>
        <w:gridCol w:w="2674"/>
        <w:gridCol w:w="2626"/>
      </w:tblGrid>
      <w:tr w:rsidR="003101E1" w:rsidRPr="006377F4" w14:paraId="0DA149AA" w14:textId="77777777" w:rsidTr="003B1578">
        <w:trPr>
          <w:trHeight w:val="533"/>
        </w:trPr>
        <w:tc>
          <w:tcPr>
            <w:tcW w:w="7930" w:type="dxa"/>
            <w:gridSpan w:val="3"/>
            <w:tcBorders>
              <w:top w:val="single" w:sz="4" w:space="0" w:color="FFFFFF" w:themeColor="background1"/>
              <w:bottom w:val="single" w:sz="4" w:space="0" w:color="FFFFFF" w:themeColor="background1"/>
            </w:tcBorders>
            <w:shd w:val="clear" w:color="auto" w:fill="142F62"/>
            <w:vAlign w:val="center"/>
          </w:tcPr>
          <w:p w14:paraId="6D52695F" w14:textId="5E249868" w:rsidR="003101E1" w:rsidRPr="00564544" w:rsidRDefault="003101E1" w:rsidP="00D17FC3">
            <w:pPr>
              <w:spacing w:line="360" w:lineRule="auto"/>
              <w:jc w:val="center"/>
              <w:rPr>
                <w:b/>
                <w:bCs/>
                <w:color w:val="FFFFFF"/>
              </w:rPr>
            </w:pPr>
            <w:r w:rsidRPr="00564544">
              <w:rPr>
                <w:b/>
                <w:color w:val="FFFFFF"/>
              </w:rPr>
              <w:t>Montos Transferidos a los Cuerpos de Bomberos en (RD$)</w:t>
            </w:r>
          </w:p>
        </w:tc>
      </w:tr>
      <w:tr w:rsidR="003101E1" w:rsidRPr="006377F4" w14:paraId="027C6CFB" w14:textId="77777777" w:rsidTr="003B1578">
        <w:trPr>
          <w:trHeight w:val="705"/>
        </w:trPr>
        <w:tc>
          <w:tcPr>
            <w:tcW w:w="2630" w:type="dxa"/>
            <w:tcBorders>
              <w:top w:val="single" w:sz="4" w:space="0" w:color="FFFFFF" w:themeColor="background1"/>
              <w:right w:val="single" w:sz="4" w:space="0" w:color="FFFFFF" w:themeColor="background1"/>
            </w:tcBorders>
            <w:shd w:val="clear" w:color="auto" w:fill="142F62"/>
            <w:vAlign w:val="center"/>
          </w:tcPr>
          <w:p w14:paraId="7F93C4D0" w14:textId="77777777" w:rsidR="003101E1" w:rsidRPr="00564544" w:rsidRDefault="003101E1" w:rsidP="00D17FC3">
            <w:pPr>
              <w:spacing w:line="360" w:lineRule="auto"/>
              <w:jc w:val="center"/>
              <w:rPr>
                <w:b/>
                <w:bCs/>
                <w:color w:val="FFFFFF"/>
                <w:sz w:val="20"/>
                <w:szCs w:val="20"/>
              </w:rPr>
            </w:pPr>
            <w:r w:rsidRPr="00564544">
              <w:rPr>
                <w:b/>
                <w:bCs/>
                <w:color w:val="FFFFFF"/>
                <w:sz w:val="20"/>
                <w:szCs w:val="20"/>
              </w:rPr>
              <w:t>Fondos</w:t>
            </w:r>
          </w:p>
        </w:tc>
        <w:tc>
          <w:tcPr>
            <w:tcW w:w="2674"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tcPr>
          <w:p w14:paraId="62F25965" w14:textId="1180CA0B" w:rsidR="003101E1" w:rsidRPr="00564544" w:rsidRDefault="003101E1" w:rsidP="00D17FC3">
            <w:pPr>
              <w:spacing w:line="360" w:lineRule="auto"/>
              <w:jc w:val="center"/>
              <w:rPr>
                <w:b/>
                <w:bCs/>
                <w:color w:val="FFFFFF"/>
                <w:sz w:val="20"/>
                <w:szCs w:val="20"/>
              </w:rPr>
            </w:pPr>
            <w:r w:rsidRPr="00564544">
              <w:rPr>
                <w:b/>
                <w:bCs/>
                <w:color w:val="FFFFFF"/>
                <w:sz w:val="20"/>
                <w:szCs w:val="20"/>
              </w:rPr>
              <w:t>Cantidad de Fondo para Liquidar</w:t>
            </w:r>
          </w:p>
        </w:tc>
        <w:tc>
          <w:tcPr>
            <w:tcW w:w="2625" w:type="dxa"/>
            <w:tcBorders>
              <w:top w:val="single" w:sz="4" w:space="0" w:color="FFFFFF" w:themeColor="background1"/>
              <w:left w:val="single" w:sz="4" w:space="0" w:color="FFFFFF" w:themeColor="background1"/>
            </w:tcBorders>
            <w:shd w:val="clear" w:color="auto" w:fill="142F62"/>
          </w:tcPr>
          <w:p w14:paraId="065C5F05" w14:textId="77777777" w:rsidR="003101E1" w:rsidRPr="00564544" w:rsidRDefault="003101E1" w:rsidP="00D17FC3">
            <w:pPr>
              <w:spacing w:line="360" w:lineRule="auto"/>
              <w:jc w:val="center"/>
              <w:rPr>
                <w:b/>
                <w:bCs/>
                <w:color w:val="FFFFFF"/>
                <w:sz w:val="20"/>
                <w:szCs w:val="20"/>
              </w:rPr>
            </w:pPr>
            <w:r w:rsidRPr="00564544">
              <w:rPr>
                <w:b/>
                <w:bCs/>
                <w:color w:val="FFFFFF"/>
                <w:sz w:val="20"/>
                <w:szCs w:val="20"/>
              </w:rPr>
              <w:t>Valores</w:t>
            </w:r>
          </w:p>
          <w:p w14:paraId="20B608CD" w14:textId="77777777" w:rsidR="003101E1" w:rsidRPr="00564544" w:rsidRDefault="003101E1" w:rsidP="00D17FC3">
            <w:pPr>
              <w:spacing w:line="360" w:lineRule="auto"/>
              <w:jc w:val="center"/>
              <w:rPr>
                <w:b/>
                <w:bCs/>
                <w:color w:val="FFFFFF"/>
                <w:sz w:val="20"/>
                <w:szCs w:val="20"/>
              </w:rPr>
            </w:pPr>
            <w:r w:rsidRPr="00564544">
              <w:rPr>
                <w:b/>
                <w:bCs/>
                <w:color w:val="FFFFFF"/>
                <w:sz w:val="20"/>
                <w:szCs w:val="20"/>
              </w:rPr>
              <w:t>Transferidos</w:t>
            </w:r>
          </w:p>
        </w:tc>
      </w:tr>
      <w:tr w:rsidR="003101E1" w:rsidRPr="006377F4" w14:paraId="16C712A1" w14:textId="77777777" w:rsidTr="003B1578">
        <w:trPr>
          <w:trHeight w:val="533"/>
        </w:trPr>
        <w:tc>
          <w:tcPr>
            <w:tcW w:w="2630" w:type="dxa"/>
            <w:shd w:val="clear" w:color="auto" w:fill="E0E6ED"/>
            <w:vAlign w:val="center"/>
          </w:tcPr>
          <w:p w14:paraId="7A6D77C0" w14:textId="336D20F0" w:rsidR="003101E1" w:rsidRPr="00564544" w:rsidRDefault="003101E1" w:rsidP="00D17FC3">
            <w:pPr>
              <w:spacing w:line="360" w:lineRule="auto"/>
              <w:jc w:val="center"/>
              <w:rPr>
                <w:sz w:val="20"/>
                <w:szCs w:val="20"/>
              </w:rPr>
            </w:pPr>
            <w:r w:rsidRPr="00564544">
              <w:rPr>
                <w:sz w:val="20"/>
                <w:szCs w:val="20"/>
              </w:rPr>
              <w:t>Recibido</w:t>
            </w:r>
          </w:p>
        </w:tc>
        <w:tc>
          <w:tcPr>
            <w:tcW w:w="2674" w:type="dxa"/>
            <w:shd w:val="clear" w:color="auto" w:fill="E0E6ED"/>
            <w:vAlign w:val="center"/>
          </w:tcPr>
          <w:p w14:paraId="54980526" w14:textId="2A7E8DFF" w:rsidR="003101E1" w:rsidRPr="00564544" w:rsidRDefault="00F11C0A" w:rsidP="00D17FC3">
            <w:pPr>
              <w:spacing w:line="360" w:lineRule="auto"/>
              <w:jc w:val="center"/>
              <w:rPr>
                <w:sz w:val="20"/>
                <w:szCs w:val="20"/>
              </w:rPr>
            </w:pPr>
            <w:r w:rsidRPr="00564544">
              <w:rPr>
                <w:sz w:val="20"/>
                <w:szCs w:val="20"/>
              </w:rPr>
              <w:t>1,367</w:t>
            </w:r>
          </w:p>
        </w:tc>
        <w:tc>
          <w:tcPr>
            <w:tcW w:w="2625" w:type="dxa"/>
            <w:shd w:val="clear" w:color="auto" w:fill="E0E6ED"/>
          </w:tcPr>
          <w:p w14:paraId="670A7212" w14:textId="55A3BE7D" w:rsidR="003101E1" w:rsidRPr="00564544" w:rsidRDefault="00F11C0A" w:rsidP="00D17FC3">
            <w:pPr>
              <w:spacing w:line="360" w:lineRule="auto"/>
              <w:jc w:val="center"/>
              <w:rPr>
                <w:sz w:val="20"/>
                <w:szCs w:val="20"/>
              </w:rPr>
            </w:pPr>
            <w:r w:rsidRPr="00564544">
              <w:rPr>
                <w:sz w:val="20"/>
                <w:szCs w:val="20"/>
              </w:rPr>
              <w:t>150</w:t>
            </w:r>
            <w:r w:rsidR="003101E1" w:rsidRPr="00564544">
              <w:rPr>
                <w:sz w:val="20"/>
                <w:szCs w:val="20"/>
              </w:rPr>
              <w:t>,8</w:t>
            </w:r>
            <w:r w:rsidRPr="00564544">
              <w:rPr>
                <w:sz w:val="20"/>
                <w:szCs w:val="20"/>
              </w:rPr>
              <w:t>52</w:t>
            </w:r>
            <w:r w:rsidR="003101E1" w:rsidRPr="00564544">
              <w:rPr>
                <w:sz w:val="20"/>
                <w:szCs w:val="20"/>
              </w:rPr>
              <w:t>,</w:t>
            </w:r>
            <w:r w:rsidRPr="00564544">
              <w:rPr>
                <w:sz w:val="20"/>
                <w:szCs w:val="20"/>
              </w:rPr>
              <w:t>01</w:t>
            </w:r>
            <w:r w:rsidR="003101E1" w:rsidRPr="00564544">
              <w:rPr>
                <w:sz w:val="20"/>
                <w:szCs w:val="20"/>
              </w:rPr>
              <w:t>8.80</w:t>
            </w:r>
          </w:p>
        </w:tc>
      </w:tr>
      <w:tr w:rsidR="003101E1" w:rsidRPr="006377F4" w14:paraId="1D6764BF" w14:textId="77777777" w:rsidTr="003B1578">
        <w:trPr>
          <w:trHeight w:val="533"/>
        </w:trPr>
        <w:tc>
          <w:tcPr>
            <w:tcW w:w="2630" w:type="dxa"/>
            <w:vAlign w:val="center"/>
          </w:tcPr>
          <w:p w14:paraId="6E226827" w14:textId="2C6484E4" w:rsidR="003101E1" w:rsidRPr="00564544" w:rsidRDefault="003101E1" w:rsidP="00D17FC3">
            <w:pPr>
              <w:spacing w:line="360" w:lineRule="auto"/>
              <w:jc w:val="center"/>
              <w:rPr>
                <w:sz w:val="20"/>
                <w:szCs w:val="20"/>
              </w:rPr>
            </w:pPr>
            <w:r w:rsidRPr="00564544">
              <w:rPr>
                <w:sz w:val="20"/>
                <w:szCs w:val="20"/>
              </w:rPr>
              <w:t>Trabajado</w:t>
            </w:r>
          </w:p>
        </w:tc>
        <w:tc>
          <w:tcPr>
            <w:tcW w:w="2674" w:type="dxa"/>
            <w:vAlign w:val="center"/>
          </w:tcPr>
          <w:p w14:paraId="39028CD1" w14:textId="2ED60744" w:rsidR="003101E1" w:rsidRPr="00564544" w:rsidRDefault="00675DA1" w:rsidP="00D17FC3">
            <w:pPr>
              <w:spacing w:line="360" w:lineRule="auto"/>
              <w:jc w:val="center"/>
              <w:rPr>
                <w:sz w:val="20"/>
                <w:szCs w:val="20"/>
              </w:rPr>
            </w:pPr>
            <w:r w:rsidRPr="00564544">
              <w:rPr>
                <w:sz w:val="20"/>
                <w:szCs w:val="20"/>
              </w:rPr>
              <w:t>1,032</w:t>
            </w:r>
          </w:p>
        </w:tc>
        <w:tc>
          <w:tcPr>
            <w:tcW w:w="2625" w:type="dxa"/>
          </w:tcPr>
          <w:p w14:paraId="31E0F017" w14:textId="2418D449" w:rsidR="003101E1" w:rsidRPr="00564544" w:rsidRDefault="00675DA1" w:rsidP="00D17FC3">
            <w:pPr>
              <w:spacing w:line="360" w:lineRule="auto"/>
              <w:jc w:val="center"/>
              <w:rPr>
                <w:sz w:val="20"/>
                <w:szCs w:val="20"/>
              </w:rPr>
            </w:pPr>
            <w:r w:rsidRPr="00564544">
              <w:rPr>
                <w:sz w:val="20"/>
                <w:szCs w:val="20"/>
              </w:rPr>
              <w:t>130,</w:t>
            </w:r>
            <w:r w:rsidR="003101E1" w:rsidRPr="00564544">
              <w:rPr>
                <w:sz w:val="20"/>
                <w:szCs w:val="20"/>
              </w:rPr>
              <w:t>3</w:t>
            </w:r>
            <w:r w:rsidRPr="00564544">
              <w:rPr>
                <w:sz w:val="20"/>
                <w:szCs w:val="20"/>
              </w:rPr>
              <w:t>78</w:t>
            </w:r>
            <w:r w:rsidR="003101E1" w:rsidRPr="00564544">
              <w:rPr>
                <w:sz w:val="20"/>
                <w:szCs w:val="20"/>
              </w:rPr>
              <w:t>,</w:t>
            </w:r>
            <w:r w:rsidRPr="00564544">
              <w:rPr>
                <w:sz w:val="20"/>
                <w:szCs w:val="20"/>
              </w:rPr>
              <w:t>238</w:t>
            </w:r>
            <w:r w:rsidR="003101E1" w:rsidRPr="00564544">
              <w:rPr>
                <w:sz w:val="20"/>
                <w:szCs w:val="20"/>
              </w:rPr>
              <w:t>.</w:t>
            </w:r>
            <w:r w:rsidRPr="00564544">
              <w:rPr>
                <w:sz w:val="20"/>
                <w:szCs w:val="20"/>
              </w:rPr>
              <w:t>37</w:t>
            </w:r>
          </w:p>
        </w:tc>
      </w:tr>
      <w:tr w:rsidR="003101E1" w:rsidRPr="006377F4" w14:paraId="79617F05" w14:textId="77777777" w:rsidTr="003B1578">
        <w:trPr>
          <w:trHeight w:val="533"/>
        </w:trPr>
        <w:tc>
          <w:tcPr>
            <w:tcW w:w="2630" w:type="dxa"/>
            <w:shd w:val="clear" w:color="auto" w:fill="E0E6ED"/>
            <w:vAlign w:val="center"/>
          </w:tcPr>
          <w:p w14:paraId="2290A451" w14:textId="178E4136" w:rsidR="003101E1" w:rsidRPr="00564544" w:rsidRDefault="003101E1" w:rsidP="00D17FC3">
            <w:pPr>
              <w:spacing w:line="360" w:lineRule="auto"/>
              <w:jc w:val="center"/>
              <w:rPr>
                <w:sz w:val="20"/>
                <w:szCs w:val="20"/>
              </w:rPr>
            </w:pPr>
            <w:r w:rsidRPr="00564544">
              <w:rPr>
                <w:sz w:val="20"/>
                <w:szCs w:val="20"/>
              </w:rPr>
              <w:t>Pendiente</w:t>
            </w:r>
          </w:p>
        </w:tc>
        <w:tc>
          <w:tcPr>
            <w:tcW w:w="2674" w:type="dxa"/>
            <w:shd w:val="clear" w:color="auto" w:fill="E0E6ED"/>
            <w:vAlign w:val="center"/>
          </w:tcPr>
          <w:p w14:paraId="21FC825B" w14:textId="5446C9E5" w:rsidR="003101E1" w:rsidRPr="00564544" w:rsidRDefault="00675DA1" w:rsidP="00D17FC3">
            <w:pPr>
              <w:spacing w:line="360" w:lineRule="auto"/>
              <w:jc w:val="center"/>
              <w:rPr>
                <w:sz w:val="20"/>
                <w:szCs w:val="20"/>
              </w:rPr>
            </w:pPr>
            <w:r w:rsidRPr="00564544">
              <w:rPr>
                <w:sz w:val="20"/>
                <w:szCs w:val="20"/>
              </w:rPr>
              <w:t>335</w:t>
            </w:r>
          </w:p>
        </w:tc>
        <w:tc>
          <w:tcPr>
            <w:tcW w:w="2625" w:type="dxa"/>
            <w:shd w:val="clear" w:color="auto" w:fill="E0E6ED"/>
          </w:tcPr>
          <w:p w14:paraId="6F21A91C" w14:textId="5FC156FC" w:rsidR="003101E1" w:rsidRPr="00564544" w:rsidRDefault="00675DA1" w:rsidP="00D17FC3">
            <w:pPr>
              <w:spacing w:line="360" w:lineRule="auto"/>
              <w:jc w:val="center"/>
              <w:rPr>
                <w:sz w:val="20"/>
                <w:szCs w:val="20"/>
              </w:rPr>
            </w:pPr>
            <w:r w:rsidRPr="00564544">
              <w:rPr>
                <w:sz w:val="20"/>
                <w:szCs w:val="20"/>
              </w:rPr>
              <w:t>20</w:t>
            </w:r>
            <w:r w:rsidR="003101E1" w:rsidRPr="00564544">
              <w:rPr>
                <w:sz w:val="20"/>
                <w:szCs w:val="20"/>
              </w:rPr>
              <w:t>,</w:t>
            </w:r>
            <w:r w:rsidRPr="00564544">
              <w:rPr>
                <w:sz w:val="20"/>
                <w:szCs w:val="20"/>
              </w:rPr>
              <w:t>47</w:t>
            </w:r>
            <w:r w:rsidR="003101E1" w:rsidRPr="00564544">
              <w:rPr>
                <w:sz w:val="20"/>
                <w:szCs w:val="20"/>
              </w:rPr>
              <w:t>3,7</w:t>
            </w:r>
            <w:r w:rsidRPr="00564544">
              <w:rPr>
                <w:sz w:val="20"/>
                <w:szCs w:val="20"/>
              </w:rPr>
              <w:t>80</w:t>
            </w:r>
            <w:r w:rsidR="003101E1" w:rsidRPr="00564544">
              <w:rPr>
                <w:sz w:val="20"/>
                <w:szCs w:val="20"/>
              </w:rPr>
              <w:t>.</w:t>
            </w:r>
            <w:r w:rsidRPr="00564544">
              <w:rPr>
                <w:sz w:val="20"/>
                <w:szCs w:val="20"/>
              </w:rPr>
              <w:t>43</w:t>
            </w:r>
          </w:p>
        </w:tc>
      </w:tr>
    </w:tbl>
    <w:p w14:paraId="39A5D805" w14:textId="2F3E2A8B" w:rsidR="003101E1" w:rsidRPr="00540CF5" w:rsidRDefault="003101E1" w:rsidP="003101E1">
      <w:pPr>
        <w:pStyle w:val="Descripcin"/>
        <w:ind w:hanging="142"/>
        <w:rPr>
          <w:b w:val="0"/>
          <w:bCs w:val="0"/>
          <w:color w:val="767171"/>
          <w:lang w:val="es-DO"/>
        </w:rPr>
      </w:pPr>
      <w:r w:rsidRPr="006377F4">
        <w:rPr>
          <w:b w:val="0"/>
          <w:bCs w:val="0"/>
          <w:color w:val="767171"/>
          <w:lang w:val="es-DO"/>
        </w:rPr>
        <w:t xml:space="preserve">   </w:t>
      </w:r>
      <w:r w:rsidRPr="00540CF5">
        <w:rPr>
          <w:b w:val="0"/>
          <w:bCs w:val="0"/>
          <w:color w:val="767171"/>
          <w:lang w:val="es-DO"/>
        </w:rPr>
        <w:t xml:space="preserve">Fuente: </w:t>
      </w:r>
      <w:r w:rsidR="0097461F" w:rsidRPr="00540CF5">
        <w:rPr>
          <w:b w:val="0"/>
          <w:bCs w:val="0"/>
          <w:color w:val="767171"/>
          <w:lang w:val="es-DO"/>
        </w:rPr>
        <w:t>2</w:t>
      </w:r>
      <w:r w:rsidR="000D7561" w:rsidRPr="00540CF5">
        <w:rPr>
          <w:b w:val="0"/>
          <w:bCs w:val="0"/>
          <w:color w:val="767171"/>
          <w:lang w:val="es-DO"/>
        </w:rPr>
        <w:t>1</w:t>
      </w:r>
      <w:r w:rsidRPr="00540CF5">
        <w:rPr>
          <w:b w:val="0"/>
          <w:bCs w:val="0"/>
          <w:color w:val="767171"/>
          <w:lang w:val="es-DO"/>
        </w:rPr>
        <w:t>. Informe de Gestión de la Dirección Financiera</w:t>
      </w:r>
    </w:p>
    <w:p w14:paraId="2CC13194" w14:textId="77777777" w:rsidR="003101E1" w:rsidRPr="00540CF5" w:rsidRDefault="003101E1" w:rsidP="003101E1"/>
    <w:p w14:paraId="6FB3B61C" w14:textId="31DB38A4" w:rsidR="00232598" w:rsidRPr="00564544" w:rsidRDefault="00232598" w:rsidP="00232598">
      <w:pPr>
        <w:spacing w:after="0" w:line="360" w:lineRule="auto"/>
        <w:rPr>
          <w:b/>
        </w:rPr>
      </w:pPr>
      <w:r w:rsidRPr="00564544">
        <w:rPr>
          <w:b/>
        </w:rPr>
        <w:t>Gestión de Activos Fijos</w:t>
      </w:r>
    </w:p>
    <w:p w14:paraId="48E207FF" w14:textId="77777777" w:rsidR="00B4086E" w:rsidRPr="00564544" w:rsidRDefault="00B4086E" w:rsidP="00232598">
      <w:pPr>
        <w:spacing w:after="0" w:line="360" w:lineRule="auto"/>
        <w:rPr>
          <w:b/>
        </w:rPr>
      </w:pPr>
    </w:p>
    <w:p w14:paraId="21B4A6F7" w14:textId="210C6C83" w:rsidR="00232598" w:rsidRPr="00564544" w:rsidRDefault="00232598" w:rsidP="00232598">
      <w:pPr>
        <w:spacing w:after="0" w:line="360" w:lineRule="auto"/>
        <w:jc w:val="both"/>
        <w:rPr>
          <w:rFonts w:eastAsia="Times New Roman"/>
        </w:rPr>
      </w:pPr>
      <w:bookmarkStart w:id="332" w:name="_Hlk171498552"/>
      <w:r w:rsidRPr="00564544">
        <w:rPr>
          <w:rFonts w:eastAsia="Times New Roman"/>
        </w:rPr>
        <w:t xml:space="preserve">En el </w:t>
      </w:r>
      <w:r w:rsidR="004B0F02" w:rsidRPr="00564544">
        <w:rPr>
          <w:rFonts w:eastAsia="Times New Roman"/>
        </w:rPr>
        <w:t>período enero-</w:t>
      </w:r>
      <w:r w:rsidR="00F72657" w:rsidRPr="00564544">
        <w:rPr>
          <w:rFonts w:eastAsia="Times New Roman"/>
        </w:rPr>
        <w:t>diciembre</w:t>
      </w:r>
      <w:r w:rsidR="004B0F02" w:rsidRPr="00564544">
        <w:rPr>
          <w:rFonts w:eastAsia="Times New Roman"/>
        </w:rPr>
        <w:t xml:space="preserve"> del</w:t>
      </w:r>
      <w:r w:rsidRPr="00564544">
        <w:rPr>
          <w:rFonts w:eastAsia="Times New Roman"/>
        </w:rPr>
        <w:t xml:space="preserve"> 202</w:t>
      </w:r>
      <w:r w:rsidR="00D25180" w:rsidRPr="00564544">
        <w:rPr>
          <w:rFonts w:eastAsia="Times New Roman"/>
        </w:rPr>
        <w:t>5</w:t>
      </w:r>
      <w:r w:rsidRPr="00564544">
        <w:rPr>
          <w:rFonts w:eastAsia="Times New Roman"/>
        </w:rPr>
        <w:t xml:space="preserve"> el MIP experimentó un crecimiento en la adquisición del mobiliario para el equipamiento las áreas técnicas, en este sentido, la División de Activos fijos de este Ministerio, para el referido periodo registró la adquisición de </w:t>
      </w:r>
      <w:r w:rsidRPr="00564544">
        <w:rPr>
          <w:rFonts w:eastAsia="Times New Roman"/>
          <w:b/>
          <w:bCs/>
        </w:rPr>
        <w:t>RD$</w:t>
      </w:r>
      <w:r w:rsidR="00E01F60" w:rsidRPr="00564544">
        <w:rPr>
          <w:rFonts w:eastAsia="Times New Roman"/>
          <w:b/>
          <w:bCs/>
        </w:rPr>
        <w:t>349</w:t>
      </w:r>
      <w:r w:rsidR="007A4F87" w:rsidRPr="00564544">
        <w:rPr>
          <w:rFonts w:eastAsia="Times New Roman"/>
          <w:b/>
          <w:bCs/>
        </w:rPr>
        <w:t>,</w:t>
      </w:r>
      <w:r w:rsidR="00E01F60" w:rsidRPr="00564544">
        <w:rPr>
          <w:rFonts w:eastAsia="Times New Roman"/>
          <w:b/>
          <w:bCs/>
        </w:rPr>
        <w:t>65</w:t>
      </w:r>
      <w:r w:rsidR="00B84EFC" w:rsidRPr="00564544">
        <w:rPr>
          <w:rFonts w:eastAsia="Times New Roman"/>
          <w:b/>
          <w:bCs/>
        </w:rPr>
        <w:t>2</w:t>
      </w:r>
      <w:r w:rsidR="007A4F87" w:rsidRPr="00564544">
        <w:rPr>
          <w:rFonts w:eastAsia="Times New Roman"/>
          <w:b/>
          <w:bCs/>
        </w:rPr>
        <w:t>,</w:t>
      </w:r>
      <w:r w:rsidR="00E01F60" w:rsidRPr="00564544">
        <w:rPr>
          <w:rFonts w:eastAsia="Times New Roman"/>
          <w:b/>
          <w:bCs/>
        </w:rPr>
        <w:t>06</w:t>
      </w:r>
      <w:r w:rsidR="00B84EFC" w:rsidRPr="00564544">
        <w:rPr>
          <w:rFonts w:eastAsia="Times New Roman"/>
          <w:b/>
          <w:bCs/>
        </w:rPr>
        <w:t>5</w:t>
      </w:r>
      <w:r w:rsidR="007A4F87" w:rsidRPr="00564544">
        <w:rPr>
          <w:rFonts w:eastAsia="Times New Roman"/>
          <w:b/>
          <w:bCs/>
        </w:rPr>
        <w:t>.8</w:t>
      </w:r>
      <w:r w:rsidR="00E01F60" w:rsidRPr="00564544">
        <w:rPr>
          <w:rFonts w:eastAsia="Times New Roman"/>
          <w:b/>
          <w:bCs/>
        </w:rPr>
        <w:t xml:space="preserve">2 </w:t>
      </w:r>
      <w:r w:rsidR="00E01F60" w:rsidRPr="00564544">
        <w:rPr>
          <w:rFonts w:eastAsia="Times New Roman"/>
        </w:rPr>
        <w:t>(trescientos cuarenta y nueve millones seiscientos cincuenta y dos mil sesenta y cinco con 82/100)</w:t>
      </w:r>
      <w:r w:rsidRPr="00564544">
        <w:rPr>
          <w:rFonts w:eastAsia="Times New Roman"/>
        </w:rPr>
        <w:t xml:space="preserve"> en activos fijos, según se presenta a continuación:</w:t>
      </w:r>
    </w:p>
    <w:p w14:paraId="424017A5" w14:textId="77777777" w:rsidR="000A6BFD" w:rsidRPr="006377F4" w:rsidRDefault="000A6BFD" w:rsidP="00232598">
      <w:pPr>
        <w:spacing w:after="0" w:line="360" w:lineRule="auto"/>
        <w:jc w:val="both"/>
        <w:rPr>
          <w:rFonts w:eastAsia="Times New Roman"/>
        </w:rPr>
      </w:pPr>
    </w:p>
    <w:p w14:paraId="2A761218" w14:textId="77777777" w:rsidR="00232598" w:rsidRPr="006377F4" w:rsidRDefault="00232598" w:rsidP="00232598">
      <w:pPr>
        <w:spacing w:after="0" w:line="360" w:lineRule="auto"/>
        <w:jc w:val="both"/>
        <w:rPr>
          <w:rFonts w:eastAsia="Times New Roman"/>
          <w:color w:val="717676"/>
          <w:u w:val="single"/>
        </w:rPr>
      </w:pPr>
    </w:p>
    <w:tbl>
      <w:tblPr>
        <w:tblW w:w="8169"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CellMar>
          <w:left w:w="70" w:type="dxa"/>
          <w:right w:w="70" w:type="dxa"/>
        </w:tblCellMar>
        <w:tblLook w:val="04A0" w:firstRow="1" w:lastRow="0" w:firstColumn="1" w:lastColumn="0" w:noHBand="0" w:noVBand="1"/>
      </w:tblPr>
      <w:tblGrid>
        <w:gridCol w:w="5280"/>
        <w:gridCol w:w="2889"/>
      </w:tblGrid>
      <w:tr w:rsidR="00232598" w:rsidRPr="006377F4" w14:paraId="5130E9AE" w14:textId="77777777" w:rsidTr="00540CF5">
        <w:trPr>
          <w:trHeight w:val="252"/>
          <w:tblHeader/>
          <w:jc w:val="center"/>
        </w:trPr>
        <w:tc>
          <w:tcPr>
            <w:tcW w:w="8169" w:type="dxa"/>
            <w:gridSpan w:val="2"/>
            <w:tcBorders>
              <w:top w:val="single" w:sz="4" w:space="0" w:color="FFFFFF" w:themeColor="background1"/>
              <w:bottom w:val="single" w:sz="4" w:space="0" w:color="FFFFFF" w:themeColor="background1"/>
            </w:tcBorders>
            <w:shd w:val="clear" w:color="auto" w:fill="142F62"/>
            <w:vAlign w:val="center"/>
          </w:tcPr>
          <w:p w14:paraId="0EA0FDAF" w14:textId="07E2B4A9" w:rsidR="00232598" w:rsidRPr="00564544" w:rsidRDefault="00232598" w:rsidP="00D17FC3">
            <w:pPr>
              <w:spacing w:after="0" w:line="360" w:lineRule="auto"/>
              <w:jc w:val="center"/>
              <w:rPr>
                <w:rFonts w:eastAsia="Times New Roman"/>
                <w:b/>
                <w:bCs/>
                <w:color w:val="FFFFFF"/>
                <w:lang w:eastAsia="es-DO"/>
              </w:rPr>
            </w:pPr>
            <w:r w:rsidRPr="00564544">
              <w:rPr>
                <w:b/>
                <w:bCs/>
                <w:color w:val="FFFFFF"/>
              </w:rPr>
              <w:t xml:space="preserve">Relación de Activos Fijos MIP- </w:t>
            </w:r>
            <w:r w:rsidR="00D25180" w:rsidRPr="00564544">
              <w:rPr>
                <w:b/>
                <w:bCs/>
                <w:color w:val="FFFFFF"/>
              </w:rPr>
              <w:t>e</w:t>
            </w:r>
            <w:r w:rsidRPr="00564544">
              <w:rPr>
                <w:b/>
                <w:bCs/>
                <w:color w:val="FFFFFF"/>
              </w:rPr>
              <w:t>nero-</w:t>
            </w:r>
            <w:r w:rsidR="00F72657" w:rsidRPr="00564544">
              <w:rPr>
                <w:b/>
                <w:bCs/>
                <w:color w:val="FFFFFF"/>
              </w:rPr>
              <w:t>diciembre</w:t>
            </w:r>
            <w:r w:rsidRPr="00564544">
              <w:rPr>
                <w:b/>
                <w:bCs/>
                <w:color w:val="FFFFFF"/>
              </w:rPr>
              <w:t xml:space="preserve"> 202</w:t>
            </w:r>
            <w:r w:rsidR="00D25180" w:rsidRPr="00564544">
              <w:rPr>
                <w:b/>
                <w:bCs/>
                <w:color w:val="FFFFFF"/>
              </w:rPr>
              <w:t>5</w:t>
            </w:r>
          </w:p>
        </w:tc>
      </w:tr>
      <w:tr w:rsidR="00232598" w:rsidRPr="006377F4" w14:paraId="7C2CA6FA" w14:textId="77777777" w:rsidTr="00540CF5">
        <w:trPr>
          <w:trHeight w:val="348"/>
          <w:tblHeader/>
          <w:jc w:val="center"/>
        </w:trPr>
        <w:tc>
          <w:tcPr>
            <w:tcW w:w="5280" w:type="dxa"/>
            <w:tcBorders>
              <w:top w:val="single" w:sz="4" w:space="0" w:color="FFFFFF" w:themeColor="background1"/>
              <w:right w:val="single" w:sz="4" w:space="0" w:color="FFFFFF" w:themeColor="background1"/>
            </w:tcBorders>
            <w:shd w:val="clear" w:color="auto" w:fill="142F62"/>
            <w:vAlign w:val="center"/>
            <w:hideMark/>
          </w:tcPr>
          <w:p w14:paraId="5C81A082" w14:textId="77777777" w:rsidR="00232598" w:rsidRPr="00564544" w:rsidRDefault="00232598" w:rsidP="00D17FC3">
            <w:pPr>
              <w:spacing w:after="0" w:line="360" w:lineRule="auto"/>
              <w:jc w:val="center"/>
              <w:rPr>
                <w:rFonts w:eastAsia="Times New Roman"/>
                <w:b/>
                <w:bCs/>
                <w:color w:val="FFFFFF"/>
                <w:sz w:val="20"/>
                <w:szCs w:val="20"/>
                <w:lang w:eastAsia="es-DO"/>
              </w:rPr>
            </w:pPr>
            <w:r w:rsidRPr="00564544">
              <w:rPr>
                <w:rFonts w:eastAsia="Times New Roman"/>
                <w:b/>
                <w:bCs/>
                <w:color w:val="FFFFFF"/>
                <w:sz w:val="20"/>
                <w:szCs w:val="20"/>
                <w:lang w:eastAsia="es-DO"/>
              </w:rPr>
              <w:t>Descripción de la Cuenta</w:t>
            </w:r>
          </w:p>
        </w:tc>
        <w:tc>
          <w:tcPr>
            <w:tcW w:w="2888" w:type="dxa"/>
            <w:tcBorders>
              <w:top w:val="single" w:sz="4" w:space="0" w:color="FFFFFF" w:themeColor="background1"/>
              <w:left w:val="single" w:sz="4" w:space="0" w:color="FFFFFF" w:themeColor="background1"/>
            </w:tcBorders>
            <w:shd w:val="clear" w:color="auto" w:fill="142F62"/>
            <w:vAlign w:val="center"/>
            <w:hideMark/>
          </w:tcPr>
          <w:p w14:paraId="73F7956F" w14:textId="77777777" w:rsidR="00232598" w:rsidRPr="00564544" w:rsidRDefault="00232598" w:rsidP="00D17FC3">
            <w:pPr>
              <w:spacing w:after="0" w:line="360" w:lineRule="auto"/>
              <w:jc w:val="center"/>
              <w:rPr>
                <w:rFonts w:eastAsia="Times New Roman"/>
                <w:b/>
                <w:bCs/>
                <w:color w:val="FFFFFF"/>
                <w:sz w:val="20"/>
                <w:szCs w:val="20"/>
                <w:lang w:eastAsia="es-DO"/>
              </w:rPr>
            </w:pPr>
            <w:r w:rsidRPr="00564544">
              <w:rPr>
                <w:rFonts w:eastAsia="Times New Roman"/>
                <w:b/>
                <w:bCs/>
                <w:color w:val="FFFFFF"/>
                <w:sz w:val="20"/>
                <w:szCs w:val="20"/>
                <w:lang w:eastAsia="es-DO"/>
              </w:rPr>
              <w:t>Valor en RD$</w:t>
            </w:r>
          </w:p>
        </w:tc>
      </w:tr>
      <w:tr w:rsidR="00232598" w:rsidRPr="006377F4" w14:paraId="2C0FDBA3" w14:textId="77777777" w:rsidTr="00540CF5">
        <w:trPr>
          <w:trHeight w:val="210"/>
          <w:jc w:val="center"/>
        </w:trPr>
        <w:tc>
          <w:tcPr>
            <w:tcW w:w="5280" w:type="dxa"/>
            <w:shd w:val="clear" w:color="auto" w:fill="E0E6ED"/>
            <w:vAlign w:val="center"/>
            <w:hideMark/>
          </w:tcPr>
          <w:p w14:paraId="580EB523" w14:textId="77777777" w:rsidR="00232598" w:rsidRPr="00564544" w:rsidRDefault="00232598" w:rsidP="00D17FC3">
            <w:pPr>
              <w:spacing w:after="0" w:line="360" w:lineRule="auto"/>
              <w:rPr>
                <w:rFonts w:eastAsia="Times New Roman"/>
                <w:sz w:val="20"/>
                <w:szCs w:val="20"/>
                <w:lang w:eastAsia="es-DO"/>
              </w:rPr>
            </w:pPr>
            <w:r w:rsidRPr="00564544">
              <w:rPr>
                <w:rFonts w:eastAsia="Times New Roman"/>
                <w:sz w:val="20"/>
                <w:szCs w:val="20"/>
                <w:lang w:eastAsia="es-DO"/>
              </w:rPr>
              <w:t>Equipos de Cómputo</w:t>
            </w:r>
          </w:p>
        </w:tc>
        <w:tc>
          <w:tcPr>
            <w:tcW w:w="2888" w:type="dxa"/>
            <w:shd w:val="clear" w:color="auto" w:fill="E0E6ED"/>
            <w:vAlign w:val="center"/>
            <w:hideMark/>
          </w:tcPr>
          <w:p w14:paraId="4747E458" w14:textId="52A9A79B" w:rsidR="00232598" w:rsidRPr="00564544" w:rsidRDefault="006949F7" w:rsidP="00D17FC3">
            <w:pPr>
              <w:spacing w:after="0" w:line="360" w:lineRule="auto"/>
              <w:jc w:val="right"/>
              <w:rPr>
                <w:rFonts w:eastAsia="Times New Roman"/>
                <w:sz w:val="20"/>
                <w:szCs w:val="20"/>
                <w:lang w:eastAsia="es-DO"/>
              </w:rPr>
            </w:pPr>
            <w:r w:rsidRPr="00564544">
              <w:rPr>
                <w:sz w:val="20"/>
                <w:szCs w:val="20"/>
              </w:rPr>
              <w:t>84</w:t>
            </w:r>
            <w:r w:rsidR="00C37515" w:rsidRPr="00564544">
              <w:rPr>
                <w:sz w:val="20"/>
                <w:szCs w:val="20"/>
              </w:rPr>
              <w:t>,</w:t>
            </w:r>
            <w:r w:rsidRPr="00564544">
              <w:rPr>
                <w:sz w:val="20"/>
                <w:szCs w:val="20"/>
              </w:rPr>
              <w:t>090</w:t>
            </w:r>
            <w:r w:rsidR="00C37515" w:rsidRPr="00564544">
              <w:rPr>
                <w:sz w:val="20"/>
                <w:szCs w:val="20"/>
              </w:rPr>
              <w:t>,</w:t>
            </w:r>
            <w:r w:rsidRPr="00564544">
              <w:rPr>
                <w:sz w:val="20"/>
                <w:szCs w:val="20"/>
              </w:rPr>
              <w:t>832</w:t>
            </w:r>
            <w:r w:rsidR="00C37515" w:rsidRPr="00564544">
              <w:rPr>
                <w:sz w:val="20"/>
                <w:szCs w:val="20"/>
              </w:rPr>
              <w:t>.</w:t>
            </w:r>
            <w:r w:rsidRPr="00564544">
              <w:rPr>
                <w:sz w:val="20"/>
                <w:szCs w:val="20"/>
              </w:rPr>
              <w:t>32</w:t>
            </w:r>
          </w:p>
        </w:tc>
      </w:tr>
      <w:tr w:rsidR="00E72916" w:rsidRPr="006377F4" w14:paraId="0B469EAC" w14:textId="77777777" w:rsidTr="00540CF5">
        <w:trPr>
          <w:trHeight w:val="210"/>
          <w:jc w:val="center"/>
        </w:trPr>
        <w:tc>
          <w:tcPr>
            <w:tcW w:w="5280" w:type="dxa"/>
            <w:shd w:val="clear" w:color="auto" w:fill="E0E6ED"/>
            <w:vAlign w:val="center"/>
          </w:tcPr>
          <w:p w14:paraId="0A6E3DA2" w14:textId="06640EEC" w:rsidR="00E72916" w:rsidRPr="00564544" w:rsidRDefault="00E72916" w:rsidP="00D17FC3">
            <w:pPr>
              <w:spacing w:after="0" w:line="360" w:lineRule="auto"/>
              <w:rPr>
                <w:rFonts w:eastAsia="Times New Roman"/>
                <w:sz w:val="20"/>
                <w:szCs w:val="20"/>
                <w:lang w:eastAsia="es-DO"/>
              </w:rPr>
            </w:pPr>
            <w:r w:rsidRPr="00564544">
              <w:rPr>
                <w:rFonts w:eastAsia="Times New Roman"/>
                <w:sz w:val="20"/>
                <w:szCs w:val="20"/>
                <w:lang w:eastAsia="es-DO"/>
              </w:rPr>
              <w:t>Programas de Informática y Base de Datos</w:t>
            </w:r>
          </w:p>
        </w:tc>
        <w:tc>
          <w:tcPr>
            <w:tcW w:w="2888" w:type="dxa"/>
            <w:shd w:val="clear" w:color="auto" w:fill="E0E6ED"/>
            <w:vAlign w:val="center"/>
          </w:tcPr>
          <w:p w14:paraId="423F23A1" w14:textId="7E26C1D3" w:rsidR="00E72916" w:rsidRPr="00564544" w:rsidRDefault="006949F7" w:rsidP="00D17FC3">
            <w:pPr>
              <w:spacing w:after="0" w:line="360" w:lineRule="auto"/>
              <w:jc w:val="right"/>
              <w:rPr>
                <w:sz w:val="20"/>
                <w:szCs w:val="20"/>
              </w:rPr>
            </w:pPr>
            <w:r w:rsidRPr="00564544">
              <w:rPr>
                <w:sz w:val="20"/>
                <w:szCs w:val="20"/>
              </w:rPr>
              <w:t>184</w:t>
            </w:r>
            <w:r w:rsidR="0022105D" w:rsidRPr="00564544">
              <w:rPr>
                <w:sz w:val="20"/>
                <w:szCs w:val="20"/>
              </w:rPr>
              <w:t>,</w:t>
            </w:r>
            <w:r w:rsidRPr="00564544">
              <w:rPr>
                <w:sz w:val="20"/>
                <w:szCs w:val="20"/>
              </w:rPr>
              <w:t>785</w:t>
            </w:r>
            <w:r w:rsidR="0022105D" w:rsidRPr="00564544">
              <w:rPr>
                <w:sz w:val="20"/>
                <w:szCs w:val="20"/>
              </w:rPr>
              <w:t>.</w:t>
            </w:r>
            <w:r w:rsidRPr="00564544">
              <w:rPr>
                <w:sz w:val="20"/>
                <w:szCs w:val="20"/>
              </w:rPr>
              <w:t>64</w:t>
            </w:r>
          </w:p>
        </w:tc>
      </w:tr>
      <w:tr w:rsidR="00232598" w:rsidRPr="006377F4" w14:paraId="3DBE32C3" w14:textId="77777777" w:rsidTr="00540CF5">
        <w:trPr>
          <w:trHeight w:val="169"/>
          <w:jc w:val="center"/>
        </w:trPr>
        <w:tc>
          <w:tcPr>
            <w:tcW w:w="5280" w:type="dxa"/>
            <w:vAlign w:val="center"/>
            <w:hideMark/>
          </w:tcPr>
          <w:p w14:paraId="7769C39E" w14:textId="77777777" w:rsidR="00232598" w:rsidRPr="00564544" w:rsidRDefault="00232598" w:rsidP="00D17FC3">
            <w:pPr>
              <w:spacing w:after="0" w:line="360" w:lineRule="auto"/>
              <w:rPr>
                <w:rFonts w:eastAsia="Times New Roman"/>
                <w:sz w:val="20"/>
                <w:szCs w:val="20"/>
                <w:lang w:eastAsia="es-DO"/>
              </w:rPr>
            </w:pPr>
            <w:r w:rsidRPr="00564544">
              <w:rPr>
                <w:rFonts w:eastAsia="Times New Roman"/>
                <w:sz w:val="20"/>
                <w:szCs w:val="20"/>
                <w:lang w:eastAsia="es-DO"/>
              </w:rPr>
              <w:t>Muebles de Oficina y Estantería</w:t>
            </w:r>
          </w:p>
        </w:tc>
        <w:tc>
          <w:tcPr>
            <w:tcW w:w="2888" w:type="dxa"/>
            <w:vAlign w:val="center"/>
            <w:hideMark/>
          </w:tcPr>
          <w:p w14:paraId="2F828893" w14:textId="5996909D" w:rsidR="00232598" w:rsidRPr="00564544" w:rsidRDefault="006949F7" w:rsidP="00D17FC3">
            <w:pPr>
              <w:spacing w:after="0" w:line="360" w:lineRule="auto"/>
              <w:jc w:val="right"/>
              <w:rPr>
                <w:rFonts w:eastAsia="Times New Roman"/>
                <w:sz w:val="20"/>
                <w:szCs w:val="20"/>
                <w:lang w:eastAsia="es-DO"/>
              </w:rPr>
            </w:pPr>
            <w:r w:rsidRPr="00564544">
              <w:rPr>
                <w:sz w:val="20"/>
                <w:szCs w:val="20"/>
              </w:rPr>
              <w:t>10</w:t>
            </w:r>
            <w:r w:rsidR="00C37515" w:rsidRPr="00564544">
              <w:rPr>
                <w:sz w:val="20"/>
                <w:szCs w:val="20"/>
              </w:rPr>
              <w:t>,</w:t>
            </w:r>
            <w:r w:rsidRPr="00564544">
              <w:rPr>
                <w:sz w:val="20"/>
                <w:szCs w:val="20"/>
              </w:rPr>
              <w:t>742</w:t>
            </w:r>
            <w:r w:rsidR="00C37515" w:rsidRPr="00564544">
              <w:rPr>
                <w:sz w:val="20"/>
                <w:szCs w:val="20"/>
              </w:rPr>
              <w:t>,</w:t>
            </w:r>
            <w:r w:rsidRPr="00564544">
              <w:rPr>
                <w:sz w:val="20"/>
                <w:szCs w:val="20"/>
              </w:rPr>
              <w:t>636</w:t>
            </w:r>
            <w:r w:rsidR="00C37515" w:rsidRPr="00564544">
              <w:rPr>
                <w:sz w:val="20"/>
                <w:szCs w:val="20"/>
              </w:rPr>
              <w:t>.</w:t>
            </w:r>
            <w:r w:rsidR="00FC25C6" w:rsidRPr="00564544">
              <w:rPr>
                <w:sz w:val="20"/>
                <w:szCs w:val="20"/>
              </w:rPr>
              <w:t>6</w:t>
            </w:r>
            <w:r w:rsidRPr="00564544">
              <w:rPr>
                <w:sz w:val="20"/>
                <w:szCs w:val="20"/>
              </w:rPr>
              <w:t>1</w:t>
            </w:r>
          </w:p>
        </w:tc>
      </w:tr>
      <w:tr w:rsidR="009A459D" w:rsidRPr="006377F4" w14:paraId="799CC487" w14:textId="77777777" w:rsidTr="00540CF5">
        <w:trPr>
          <w:trHeight w:val="194"/>
          <w:jc w:val="center"/>
        </w:trPr>
        <w:tc>
          <w:tcPr>
            <w:tcW w:w="5280" w:type="dxa"/>
            <w:shd w:val="clear" w:color="auto" w:fill="E0E6ED"/>
            <w:vAlign w:val="center"/>
          </w:tcPr>
          <w:p w14:paraId="2F3A4A3B" w14:textId="5FE4F835" w:rsidR="009A459D" w:rsidRPr="00564544" w:rsidRDefault="00E72916" w:rsidP="00D17FC3">
            <w:pPr>
              <w:spacing w:after="0" w:line="360" w:lineRule="auto"/>
              <w:rPr>
                <w:rFonts w:eastAsia="Times New Roman"/>
                <w:sz w:val="20"/>
                <w:szCs w:val="20"/>
                <w:lang w:eastAsia="es-DO"/>
              </w:rPr>
            </w:pPr>
            <w:r w:rsidRPr="00564544">
              <w:rPr>
                <w:rFonts w:eastAsia="Times New Roman"/>
                <w:sz w:val="20"/>
                <w:szCs w:val="20"/>
                <w:lang w:eastAsia="es-DO"/>
              </w:rPr>
              <w:t>Equipo Médico y de Laboratorio</w:t>
            </w:r>
          </w:p>
        </w:tc>
        <w:tc>
          <w:tcPr>
            <w:tcW w:w="2888" w:type="dxa"/>
            <w:shd w:val="clear" w:color="auto" w:fill="E0E6ED"/>
            <w:vAlign w:val="center"/>
          </w:tcPr>
          <w:p w14:paraId="6A3E785F" w14:textId="1C786B93" w:rsidR="009A459D" w:rsidRPr="00564544" w:rsidRDefault="00FC25C6" w:rsidP="00D17FC3">
            <w:pPr>
              <w:spacing w:after="0" w:line="360" w:lineRule="auto"/>
              <w:jc w:val="right"/>
              <w:rPr>
                <w:sz w:val="20"/>
                <w:szCs w:val="20"/>
              </w:rPr>
            </w:pPr>
            <w:r w:rsidRPr="00564544">
              <w:rPr>
                <w:sz w:val="20"/>
                <w:szCs w:val="20"/>
              </w:rPr>
              <w:t>4</w:t>
            </w:r>
            <w:r w:rsidR="006949F7" w:rsidRPr="00564544">
              <w:rPr>
                <w:sz w:val="20"/>
                <w:szCs w:val="20"/>
              </w:rPr>
              <w:t>6</w:t>
            </w:r>
            <w:r w:rsidR="00E72916" w:rsidRPr="00564544">
              <w:rPr>
                <w:sz w:val="20"/>
                <w:szCs w:val="20"/>
              </w:rPr>
              <w:t>,</w:t>
            </w:r>
            <w:r w:rsidR="006949F7" w:rsidRPr="00564544">
              <w:rPr>
                <w:sz w:val="20"/>
                <w:szCs w:val="20"/>
              </w:rPr>
              <w:t>362</w:t>
            </w:r>
            <w:r w:rsidR="00E72916" w:rsidRPr="00564544">
              <w:rPr>
                <w:sz w:val="20"/>
                <w:szCs w:val="20"/>
              </w:rPr>
              <w:t>.</w:t>
            </w:r>
            <w:r w:rsidRPr="00564544">
              <w:rPr>
                <w:sz w:val="20"/>
                <w:szCs w:val="20"/>
              </w:rPr>
              <w:t>00</w:t>
            </w:r>
          </w:p>
        </w:tc>
      </w:tr>
      <w:tr w:rsidR="00E72916" w:rsidRPr="006377F4" w14:paraId="4EEF086B" w14:textId="77777777" w:rsidTr="00540CF5">
        <w:trPr>
          <w:trHeight w:val="194"/>
          <w:jc w:val="center"/>
        </w:trPr>
        <w:tc>
          <w:tcPr>
            <w:tcW w:w="5280" w:type="dxa"/>
            <w:shd w:val="clear" w:color="auto" w:fill="E0E6ED"/>
            <w:vAlign w:val="center"/>
          </w:tcPr>
          <w:p w14:paraId="21EA23D9" w14:textId="0304F087" w:rsidR="00E72916" w:rsidRPr="00564544" w:rsidRDefault="00E72916" w:rsidP="00D17FC3">
            <w:pPr>
              <w:spacing w:after="0" w:line="360" w:lineRule="auto"/>
              <w:rPr>
                <w:rFonts w:eastAsia="Times New Roman"/>
                <w:sz w:val="20"/>
                <w:szCs w:val="20"/>
                <w:lang w:eastAsia="es-DO"/>
              </w:rPr>
            </w:pPr>
            <w:r w:rsidRPr="00564544">
              <w:rPr>
                <w:rFonts w:eastAsia="Times New Roman"/>
                <w:sz w:val="20"/>
                <w:szCs w:val="20"/>
                <w:lang w:eastAsia="es-DO"/>
              </w:rPr>
              <w:t>Herramientas y Maquinarias-Herramientas</w:t>
            </w:r>
          </w:p>
        </w:tc>
        <w:tc>
          <w:tcPr>
            <w:tcW w:w="2888" w:type="dxa"/>
            <w:shd w:val="clear" w:color="auto" w:fill="E0E6ED"/>
            <w:vAlign w:val="center"/>
          </w:tcPr>
          <w:p w14:paraId="2E6E0CD5" w14:textId="1DC69EC2" w:rsidR="00E72916" w:rsidRPr="00564544" w:rsidRDefault="006949F7" w:rsidP="00D17FC3">
            <w:pPr>
              <w:spacing w:after="0" w:line="360" w:lineRule="auto"/>
              <w:jc w:val="right"/>
              <w:rPr>
                <w:sz w:val="20"/>
                <w:szCs w:val="20"/>
              </w:rPr>
            </w:pPr>
            <w:r w:rsidRPr="00564544">
              <w:rPr>
                <w:sz w:val="20"/>
                <w:szCs w:val="20"/>
              </w:rPr>
              <w:t>698</w:t>
            </w:r>
            <w:r w:rsidR="00E72916" w:rsidRPr="00564544">
              <w:rPr>
                <w:sz w:val="20"/>
                <w:szCs w:val="20"/>
              </w:rPr>
              <w:t>,</w:t>
            </w:r>
            <w:r w:rsidRPr="00564544">
              <w:rPr>
                <w:sz w:val="20"/>
                <w:szCs w:val="20"/>
              </w:rPr>
              <w:t>37</w:t>
            </w:r>
            <w:r w:rsidR="00FC25C6" w:rsidRPr="00564544">
              <w:rPr>
                <w:sz w:val="20"/>
                <w:szCs w:val="20"/>
              </w:rPr>
              <w:t>2</w:t>
            </w:r>
            <w:r w:rsidR="00E72916" w:rsidRPr="00564544">
              <w:rPr>
                <w:sz w:val="20"/>
                <w:szCs w:val="20"/>
              </w:rPr>
              <w:t>.</w:t>
            </w:r>
            <w:r w:rsidRPr="00564544">
              <w:rPr>
                <w:sz w:val="20"/>
                <w:szCs w:val="20"/>
              </w:rPr>
              <w:t>52</w:t>
            </w:r>
          </w:p>
        </w:tc>
      </w:tr>
      <w:tr w:rsidR="00E72916" w:rsidRPr="006377F4" w14:paraId="74D1B478" w14:textId="77777777" w:rsidTr="00540CF5">
        <w:trPr>
          <w:trHeight w:val="194"/>
          <w:jc w:val="center"/>
        </w:trPr>
        <w:tc>
          <w:tcPr>
            <w:tcW w:w="5280" w:type="dxa"/>
            <w:vAlign w:val="center"/>
          </w:tcPr>
          <w:p w14:paraId="4BE8E641" w14:textId="27493FA9" w:rsidR="00E72916" w:rsidRPr="00564544" w:rsidRDefault="00FC25C6" w:rsidP="00D17FC3">
            <w:pPr>
              <w:spacing w:after="0" w:line="360" w:lineRule="auto"/>
              <w:rPr>
                <w:rFonts w:eastAsia="Times New Roman"/>
                <w:sz w:val="20"/>
                <w:szCs w:val="20"/>
                <w:lang w:eastAsia="es-DO"/>
              </w:rPr>
            </w:pPr>
            <w:r w:rsidRPr="00564544">
              <w:rPr>
                <w:rFonts w:eastAsia="Times New Roman"/>
                <w:sz w:val="20"/>
                <w:szCs w:val="20"/>
                <w:lang w:eastAsia="es-DO"/>
              </w:rPr>
              <w:t>Cámara Fotográfica y de Videos</w:t>
            </w:r>
          </w:p>
        </w:tc>
        <w:tc>
          <w:tcPr>
            <w:tcW w:w="2888" w:type="dxa"/>
            <w:vAlign w:val="center"/>
          </w:tcPr>
          <w:p w14:paraId="40D63590" w14:textId="321959DA" w:rsidR="00E72916" w:rsidRPr="00564544" w:rsidRDefault="006949F7" w:rsidP="00D17FC3">
            <w:pPr>
              <w:spacing w:after="0" w:line="360" w:lineRule="auto"/>
              <w:jc w:val="right"/>
              <w:rPr>
                <w:sz w:val="20"/>
                <w:szCs w:val="20"/>
              </w:rPr>
            </w:pPr>
            <w:r w:rsidRPr="00564544">
              <w:rPr>
                <w:sz w:val="20"/>
                <w:szCs w:val="20"/>
              </w:rPr>
              <w:t>1,934</w:t>
            </w:r>
            <w:r w:rsidR="0022105D" w:rsidRPr="00564544">
              <w:rPr>
                <w:sz w:val="20"/>
                <w:szCs w:val="20"/>
              </w:rPr>
              <w:t>,</w:t>
            </w:r>
            <w:r w:rsidR="00FC25C6" w:rsidRPr="00564544">
              <w:rPr>
                <w:sz w:val="20"/>
                <w:szCs w:val="20"/>
              </w:rPr>
              <w:t>3</w:t>
            </w:r>
            <w:r w:rsidRPr="00564544">
              <w:rPr>
                <w:sz w:val="20"/>
                <w:szCs w:val="20"/>
              </w:rPr>
              <w:t>39</w:t>
            </w:r>
            <w:r w:rsidR="0022105D" w:rsidRPr="00564544">
              <w:rPr>
                <w:sz w:val="20"/>
                <w:szCs w:val="20"/>
              </w:rPr>
              <w:t>.</w:t>
            </w:r>
            <w:r w:rsidRPr="00564544">
              <w:rPr>
                <w:sz w:val="20"/>
                <w:szCs w:val="20"/>
              </w:rPr>
              <w:t>85</w:t>
            </w:r>
          </w:p>
        </w:tc>
      </w:tr>
      <w:tr w:rsidR="00232598" w:rsidRPr="006377F4" w14:paraId="1A61B338" w14:textId="77777777" w:rsidTr="00540CF5">
        <w:trPr>
          <w:trHeight w:val="141"/>
          <w:jc w:val="center"/>
        </w:trPr>
        <w:tc>
          <w:tcPr>
            <w:tcW w:w="5280" w:type="dxa"/>
            <w:shd w:val="clear" w:color="auto" w:fill="E0E6ED"/>
            <w:vAlign w:val="center"/>
          </w:tcPr>
          <w:p w14:paraId="39C7ACA3" w14:textId="77777777" w:rsidR="00232598" w:rsidRPr="00564544" w:rsidRDefault="00232598" w:rsidP="00D17FC3">
            <w:pPr>
              <w:spacing w:after="0" w:line="360" w:lineRule="auto"/>
              <w:rPr>
                <w:rFonts w:eastAsia="Times New Roman"/>
                <w:sz w:val="20"/>
                <w:szCs w:val="20"/>
                <w:lang w:eastAsia="es-DO"/>
              </w:rPr>
            </w:pPr>
            <w:r w:rsidRPr="00564544">
              <w:rPr>
                <w:rFonts w:eastAsia="Times New Roman"/>
                <w:sz w:val="20"/>
                <w:szCs w:val="20"/>
                <w:lang w:eastAsia="es-DO"/>
              </w:rPr>
              <w:lastRenderedPageBreak/>
              <w:t>Equipo de Comunicación, Telecomunicaciones y Señalamiento</w:t>
            </w:r>
          </w:p>
        </w:tc>
        <w:tc>
          <w:tcPr>
            <w:tcW w:w="2888" w:type="dxa"/>
            <w:shd w:val="clear" w:color="auto" w:fill="E0E6ED"/>
            <w:vAlign w:val="center"/>
          </w:tcPr>
          <w:p w14:paraId="3C36B8F0" w14:textId="04BCCE6A" w:rsidR="00232598" w:rsidRPr="00564544" w:rsidRDefault="00FC25C6" w:rsidP="00D17FC3">
            <w:pPr>
              <w:spacing w:after="0" w:line="360" w:lineRule="auto"/>
              <w:jc w:val="right"/>
              <w:rPr>
                <w:rFonts w:eastAsia="Times New Roman"/>
                <w:sz w:val="20"/>
                <w:szCs w:val="20"/>
                <w:lang w:eastAsia="es-DO"/>
              </w:rPr>
            </w:pPr>
            <w:r w:rsidRPr="00564544">
              <w:rPr>
                <w:sz w:val="20"/>
                <w:szCs w:val="20"/>
              </w:rPr>
              <w:t>1</w:t>
            </w:r>
            <w:r w:rsidR="00126C92" w:rsidRPr="00564544">
              <w:rPr>
                <w:sz w:val="20"/>
                <w:szCs w:val="20"/>
              </w:rPr>
              <w:t>4</w:t>
            </w:r>
            <w:r w:rsidRPr="00564544">
              <w:rPr>
                <w:sz w:val="20"/>
                <w:szCs w:val="20"/>
              </w:rPr>
              <w:t>,70</w:t>
            </w:r>
            <w:r w:rsidR="00126C92" w:rsidRPr="00564544">
              <w:rPr>
                <w:sz w:val="20"/>
                <w:szCs w:val="20"/>
              </w:rPr>
              <w:t>8</w:t>
            </w:r>
            <w:r w:rsidR="009A459D" w:rsidRPr="00564544">
              <w:rPr>
                <w:sz w:val="20"/>
                <w:szCs w:val="20"/>
              </w:rPr>
              <w:t>,</w:t>
            </w:r>
            <w:r w:rsidR="00126C92" w:rsidRPr="00564544">
              <w:rPr>
                <w:sz w:val="20"/>
                <w:szCs w:val="20"/>
              </w:rPr>
              <w:t>507</w:t>
            </w:r>
            <w:r w:rsidR="009A459D" w:rsidRPr="00564544">
              <w:rPr>
                <w:sz w:val="20"/>
                <w:szCs w:val="20"/>
              </w:rPr>
              <w:t>.</w:t>
            </w:r>
            <w:r w:rsidR="00126C92" w:rsidRPr="00564544">
              <w:rPr>
                <w:sz w:val="20"/>
                <w:szCs w:val="20"/>
              </w:rPr>
              <w:t>3</w:t>
            </w:r>
            <w:r w:rsidR="009A459D" w:rsidRPr="00564544">
              <w:rPr>
                <w:sz w:val="20"/>
                <w:szCs w:val="20"/>
              </w:rPr>
              <w:t>8</w:t>
            </w:r>
          </w:p>
        </w:tc>
      </w:tr>
      <w:tr w:rsidR="00232598" w:rsidRPr="006377F4" w14:paraId="0B729C51" w14:textId="77777777" w:rsidTr="00540CF5">
        <w:trPr>
          <w:trHeight w:val="145"/>
          <w:jc w:val="center"/>
        </w:trPr>
        <w:tc>
          <w:tcPr>
            <w:tcW w:w="5280" w:type="dxa"/>
            <w:vAlign w:val="center"/>
          </w:tcPr>
          <w:p w14:paraId="312531A1" w14:textId="46667FE4" w:rsidR="00232598" w:rsidRPr="00564544" w:rsidRDefault="00232598" w:rsidP="00D17FC3">
            <w:pPr>
              <w:spacing w:after="0" w:line="360" w:lineRule="auto"/>
              <w:rPr>
                <w:rFonts w:eastAsia="Times New Roman"/>
                <w:sz w:val="20"/>
                <w:szCs w:val="20"/>
                <w:lang w:eastAsia="es-DO"/>
              </w:rPr>
            </w:pPr>
            <w:r w:rsidRPr="00564544">
              <w:rPr>
                <w:rFonts w:eastAsia="Times New Roman"/>
                <w:sz w:val="20"/>
                <w:szCs w:val="20"/>
                <w:lang w:eastAsia="es-DO"/>
              </w:rPr>
              <w:t xml:space="preserve">Equipo </w:t>
            </w:r>
            <w:r w:rsidR="00762259" w:rsidRPr="00564544">
              <w:rPr>
                <w:rFonts w:eastAsia="Times New Roman"/>
                <w:sz w:val="20"/>
                <w:szCs w:val="20"/>
                <w:lang w:eastAsia="es-DO"/>
              </w:rPr>
              <w:t>Recreativos</w:t>
            </w:r>
          </w:p>
        </w:tc>
        <w:tc>
          <w:tcPr>
            <w:tcW w:w="2888" w:type="dxa"/>
            <w:vAlign w:val="center"/>
          </w:tcPr>
          <w:p w14:paraId="7AEDAF7F" w14:textId="5C46512E" w:rsidR="00232598" w:rsidRPr="00564544" w:rsidRDefault="00916FF9" w:rsidP="00D17FC3">
            <w:pPr>
              <w:spacing w:after="0" w:line="360" w:lineRule="auto"/>
              <w:jc w:val="right"/>
              <w:rPr>
                <w:rFonts w:eastAsia="Times New Roman"/>
                <w:sz w:val="20"/>
                <w:szCs w:val="20"/>
                <w:lang w:eastAsia="es-DO"/>
              </w:rPr>
            </w:pPr>
            <w:r w:rsidRPr="00564544">
              <w:rPr>
                <w:rFonts w:eastAsia="Times New Roman"/>
                <w:sz w:val="20"/>
                <w:szCs w:val="20"/>
                <w:lang w:eastAsia="es-DO"/>
              </w:rPr>
              <w:t>5,755</w:t>
            </w:r>
            <w:r w:rsidR="00232598" w:rsidRPr="00564544">
              <w:rPr>
                <w:rFonts w:eastAsia="Times New Roman"/>
                <w:sz w:val="20"/>
                <w:szCs w:val="20"/>
                <w:lang w:eastAsia="es-DO"/>
              </w:rPr>
              <w:t>,</w:t>
            </w:r>
            <w:r w:rsidRPr="00564544">
              <w:rPr>
                <w:rFonts w:eastAsia="Times New Roman"/>
                <w:sz w:val="20"/>
                <w:szCs w:val="20"/>
                <w:lang w:eastAsia="es-DO"/>
              </w:rPr>
              <w:t>50</w:t>
            </w:r>
            <w:r w:rsidR="00762259" w:rsidRPr="00564544">
              <w:rPr>
                <w:rFonts w:eastAsia="Times New Roman"/>
                <w:sz w:val="20"/>
                <w:szCs w:val="20"/>
                <w:lang w:eastAsia="es-DO"/>
              </w:rPr>
              <w:t>2</w:t>
            </w:r>
            <w:r w:rsidR="00232598" w:rsidRPr="00564544">
              <w:rPr>
                <w:rFonts w:eastAsia="Times New Roman"/>
                <w:sz w:val="20"/>
                <w:szCs w:val="20"/>
                <w:lang w:eastAsia="es-DO"/>
              </w:rPr>
              <w:t>.</w:t>
            </w:r>
            <w:r w:rsidR="00762259" w:rsidRPr="00564544">
              <w:rPr>
                <w:rFonts w:eastAsia="Times New Roman"/>
                <w:sz w:val="20"/>
                <w:szCs w:val="20"/>
                <w:lang w:eastAsia="es-DO"/>
              </w:rPr>
              <w:t>52</w:t>
            </w:r>
          </w:p>
        </w:tc>
      </w:tr>
      <w:tr w:rsidR="00232598" w:rsidRPr="006377F4" w14:paraId="0D030C1F" w14:textId="77777777" w:rsidTr="00540CF5">
        <w:trPr>
          <w:trHeight w:val="148"/>
          <w:jc w:val="center"/>
        </w:trPr>
        <w:tc>
          <w:tcPr>
            <w:tcW w:w="5280" w:type="dxa"/>
            <w:shd w:val="clear" w:color="auto" w:fill="E0E6ED"/>
            <w:vAlign w:val="center"/>
          </w:tcPr>
          <w:p w14:paraId="12928CB2" w14:textId="77777777" w:rsidR="00232598" w:rsidRPr="00564544" w:rsidRDefault="00232598" w:rsidP="00D17FC3">
            <w:pPr>
              <w:spacing w:after="0" w:line="360" w:lineRule="auto"/>
              <w:rPr>
                <w:rFonts w:eastAsia="Times New Roman"/>
                <w:sz w:val="20"/>
                <w:szCs w:val="20"/>
                <w:lang w:eastAsia="es-DO"/>
              </w:rPr>
            </w:pPr>
            <w:r w:rsidRPr="00564544">
              <w:rPr>
                <w:rFonts w:eastAsia="Times New Roman"/>
                <w:sz w:val="20"/>
                <w:szCs w:val="20"/>
                <w:lang w:eastAsia="es-DO"/>
              </w:rPr>
              <w:t xml:space="preserve">Electrodomésticos </w:t>
            </w:r>
          </w:p>
        </w:tc>
        <w:tc>
          <w:tcPr>
            <w:tcW w:w="2888" w:type="dxa"/>
            <w:shd w:val="clear" w:color="auto" w:fill="E0E6ED"/>
            <w:vAlign w:val="center"/>
          </w:tcPr>
          <w:p w14:paraId="1B2C4941" w14:textId="5DDA1641" w:rsidR="00232598" w:rsidRPr="00564544" w:rsidRDefault="00916FF9" w:rsidP="00D17FC3">
            <w:pPr>
              <w:spacing w:after="0" w:line="360" w:lineRule="auto"/>
              <w:jc w:val="right"/>
              <w:rPr>
                <w:rFonts w:eastAsia="Times New Roman"/>
                <w:sz w:val="20"/>
                <w:szCs w:val="20"/>
                <w:lang w:eastAsia="es-DO"/>
              </w:rPr>
            </w:pPr>
            <w:r w:rsidRPr="00564544">
              <w:rPr>
                <w:sz w:val="20"/>
                <w:szCs w:val="20"/>
              </w:rPr>
              <w:t>723</w:t>
            </w:r>
            <w:r w:rsidR="00C37515" w:rsidRPr="00564544">
              <w:rPr>
                <w:sz w:val="20"/>
                <w:szCs w:val="20"/>
              </w:rPr>
              <w:t>,</w:t>
            </w:r>
            <w:r w:rsidRPr="00564544">
              <w:rPr>
                <w:sz w:val="20"/>
                <w:szCs w:val="20"/>
              </w:rPr>
              <w:t>877</w:t>
            </w:r>
            <w:r w:rsidR="00C37515" w:rsidRPr="00564544">
              <w:rPr>
                <w:sz w:val="20"/>
                <w:szCs w:val="20"/>
              </w:rPr>
              <w:t>.</w:t>
            </w:r>
            <w:r w:rsidRPr="00564544">
              <w:rPr>
                <w:sz w:val="20"/>
                <w:szCs w:val="20"/>
              </w:rPr>
              <w:t>94</w:t>
            </w:r>
          </w:p>
        </w:tc>
      </w:tr>
      <w:tr w:rsidR="00232598" w:rsidRPr="006377F4" w14:paraId="3D6441AF" w14:textId="77777777" w:rsidTr="00540CF5">
        <w:trPr>
          <w:trHeight w:val="148"/>
          <w:jc w:val="center"/>
        </w:trPr>
        <w:tc>
          <w:tcPr>
            <w:tcW w:w="5280" w:type="dxa"/>
            <w:vAlign w:val="center"/>
          </w:tcPr>
          <w:p w14:paraId="03D9CF1D" w14:textId="77777777" w:rsidR="00232598" w:rsidRPr="00564544" w:rsidRDefault="00232598" w:rsidP="00D17FC3">
            <w:pPr>
              <w:spacing w:after="0" w:line="360" w:lineRule="auto"/>
              <w:rPr>
                <w:rFonts w:eastAsia="Times New Roman"/>
                <w:sz w:val="20"/>
                <w:szCs w:val="20"/>
                <w:lang w:eastAsia="es-DO"/>
              </w:rPr>
            </w:pPr>
            <w:r w:rsidRPr="00564544">
              <w:rPr>
                <w:rFonts w:eastAsia="Times New Roman"/>
                <w:sz w:val="20"/>
                <w:szCs w:val="20"/>
                <w:lang w:eastAsia="es-DO"/>
              </w:rPr>
              <w:t>Automóviles y Camiones</w:t>
            </w:r>
          </w:p>
        </w:tc>
        <w:tc>
          <w:tcPr>
            <w:tcW w:w="2888" w:type="dxa"/>
            <w:vAlign w:val="center"/>
          </w:tcPr>
          <w:p w14:paraId="55EB4288" w14:textId="15ECCB1C" w:rsidR="00232598" w:rsidRPr="00564544" w:rsidRDefault="00126C92" w:rsidP="00D17FC3">
            <w:pPr>
              <w:spacing w:after="0" w:line="360" w:lineRule="auto"/>
              <w:jc w:val="right"/>
              <w:rPr>
                <w:sz w:val="20"/>
                <w:szCs w:val="20"/>
              </w:rPr>
            </w:pPr>
            <w:r w:rsidRPr="00564544">
              <w:rPr>
                <w:sz w:val="20"/>
                <w:szCs w:val="20"/>
              </w:rPr>
              <w:t>204</w:t>
            </w:r>
            <w:r w:rsidR="00232598" w:rsidRPr="00564544">
              <w:rPr>
                <w:sz w:val="20"/>
                <w:szCs w:val="20"/>
              </w:rPr>
              <w:t>,</w:t>
            </w:r>
            <w:r w:rsidRPr="00564544">
              <w:rPr>
                <w:sz w:val="20"/>
                <w:szCs w:val="20"/>
              </w:rPr>
              <w:t>441</w:t>
            </w:r>
            <w:r w:rsidR="00232598" w:rsidRPr="00564544">
              <w:rPr>
                <w:sz w:val="20"/>
                <w:szCs w:val="20"/>
              </w:rPr>
              <w:t>,</w:t>
            </w:r>
            <w:r w:rsidRPr="00564544">
              <w:rPr>
                <w:sz w:val="20"/>
                <w:szCs w:val="20"/>
              </w:rPr>
              <w:t>700</w:t>
            </w:r>
            <w:r w:rsidR="00232598" w:rsidRPr="00564544">
              <w:rPr>
                <w:sz w:val="20"/>
                <w:szCs w:val="20"/>
              </w:rPr>
              <w:t>.00</w:t>
            </w:r>
          </w:p>
        </w:tc>
      </w:tr>
      <w:tr w:rsidR="00232598" w:rsidRPr="006377F4" w14:paraId="4D247F7D" w14:textId="77777777" w:rsidTr="00540CF5">
        <w:trPr>
          <w:trHeight w:val="148"/>
          <w:jc w:val="center"/>
        </w:trPr>
        <w:tc>
          <w:tcPr>
            <w:tcW w:w="5280" w:type="dxa"/>
            <w:shd w:val="clear" w:color="auto" w:fill="E0E6ED"/>
            <w:vAlign w:val="center"/>
          </w:tcPr>
          <w:p w14:paraId="4A38AE17" w14:textId="77777777" w:rsidR="00232598" w:rsidRPr="00564544" w:rsidRDefault="00232598" w:rsidP="00D17FC3">
            <w:pPr>
              <w:spacing w:after="0" w:line="360" w:lineRule="auto"/>
              <w:rPr>
                <w:rFonts w:eastAsia="Times New Roman"/>
                <w:sz w:val="20"/>
                <w:szCs w:val="20"/>
                <w:lang w:eastAsia="es-DO"/>
              </w:rPr>
            </w:pPr>
            <w:r w:rsidRPr="00564544">
              <w:rPr>
                <w:rFonts w:eastAsia="Times New Roman"/>
                <w:sz w:val="20"/>
                <w:szCs w:val="20"/>
                <w:lang w:eastAsia="es-DO"/>
              </w:rPr>
              <w:t xml:space="preserve">Equipos de Seguridad </w:t>
            </w:r>
          </w:p>
        </w:tc>
        <w:tc>
          <w:tcPr>
            <w:tcW w:w="2888" w:type="dxa"/>
            <w:shd w:val="clear" w:color="auto" w:fill="E0E6ED"/>
            <w:vAlign w:val="center"/>
          </w:tcPr>
          <w:p w14:paraId="7B7B882F" w14:textId="50619C18" w:rsidR="00232598" w:rsidRPr="00564544" w:rsidRDefault="00126C92" w:rsidP="00D17FC3">
            <w:pPr>
              <w:spacing w:after="0" w:line="360" w:lineRule="auto"/>
              <w:jc w:val="right"/>
              <w:rPr>
                <w:sz w:val="20"/>
                <w:szCs w:val="20"/>
              </w:rPr>
            </w:pPr>
            <w:r w:rsidRPr="00564544">
              <w:rPr>
                <w:sz w:val="20"/>
                <w:szCs w:val="20"/>
              </w:rPr>
              <w:t>9,271</w:t>
            </w:r>
            <w:r w:rsidR="009A459D" w:rsidRPr="00564544">
              <w:rPr>
                <w:sz w:val="20"/>
                <w:szCs w:val="20"/>
              </w:rPr>
              <w:t>,</w:t>
            </w:r>
            <w:r w:rsidRPr="00564544">
              <w:rPr>
                <w:sz w:val="20"/>
                <w:szCs w:val="20"/>
              </w:rPr>
              <w:t>561</w:t>
            </w:r>
            <w:r w:rsidR="009A459D" w:rsidRPr="00564544">
              <w:rPr>
                <w:sz w:val="20"/>
                <w:szCs w:val="20"/>
              </w:rPr>
              <w:t>.</w:t>
            </w:r>
            <w:r w:rsidRPr="00564544">
              <w:rPr>
                <w:sz w:val="20"/>
                <w:szCs w:val="20"/>
              </w:rPr>
              <w:t>63</w:t>
            </w:r>
          </w:p>
        </w:tc>
      </w:tr>
      <w:tr w:rsidR="00916FF9" w:rsidRPr="006377F4" w14:paraId="1CB42E9E" w14:textId="77777777" w:rsidTr="00540CF5">
        <w:trPr>
          <w:trHeight w:val="148"/>
          <w:jc w:val="center"/>
        </w:trPr>
        <w:tc>
          <w:tcPr>
            <w:tcW w:w="5280" w:type="dxa"/>
            <w:vAlign w:val="center"/>
          </w:tcPr>
          <w:p w14:paraId="0FC5D2E7" w14:textId="3739CD6A" w:rsidR="00916FF9" w:rsidRPr="00564544" w:rsidRDefault="00916FF9" w:rsidP="00D17FC3">
            <w:pPr>
              <w:spacing w:after="0" w:line="360" w:lineRule="auto"/>
              <w:rPr>
                <w:rFonts w:eastAsia="Times New Roman"/>
                <w:sz w:val="20"/>
                <w:szCs w:val="20"/>
                <w:lang w:eastAsia="es-DO"/>
              </w:rPr>
            </w:pPr>
            <w:r w:rsidRPr="00564544">
              <w:rPr>
                <w:rFonts w:eastAsia="Times New Roman"/>
                <w:sz w:val="20"/>
                <w:szCs w:val="20"/>
                <w:lang w:eastAsia="es-DO"/>
              </w:rPr>
              <w:t>Otros Equipos y Mobiliario educacional, Deportivo y recreativo</w:t>
            </w:r>
          </w:p>
        </w:tc>
        <w:tc>
          <w:tcPr>
            <w:tcW w:w="2888" w:type="dxa"/>
            <w:vAlign w:val="center"/>
          </w:tcPr>
          <w:p w14:paraId="333894E0" w14:textId="381921FE" w:rsidR="00916FF9" w:rsidRPr="00564544" w:rsidRDefault="00916FF9" w:rsidP="00D17FC3">
            <w:pPr>
              <w:spacing w:after="0" w:line="360" w:lineRule="auto"/>
              <w:jc w:val="right"/>
              <w:rPr>
                <w:sz w:val="20"/>
                <w:szCs w:val="20"/>
              </w:rPr>
            </w:pPr>
            <w:r w:rsidRPr="00564544">
              <w:rPr>
                <w:sz w:val="20"/>
                <w:szCs w:val="20"/>
              </w:rPr>
              <w:t>1,285,766.55</w:t>
            </w:r>
          </w:p>
        </w:tc>
      </w:tr>
      <w:tr w:rsidR="00916FF9" w:rsidRPr="006377F4" w14:paraId="0E879E0E" w14:textId="77777777" w:rsidTr="00540CF5">
        <w:trPr>
          <w:trHeight w:val="148"/>
          <w:jc w:val="center"/>
        </w:trPr>
        <w:tc>
          <w:tcPr>
            <w:tcW w:w="5280" w:type="dxa"/>
            <w:shd w:val="clear" w:color="auto" w:fill="E0E6ED"/>
            <w:vAlign w:val="center"/>
          </w:tcPr>
          <w:p w14:paraId="476D23B0" w14:textId="47F59ED7" w:rsidR="00916FF9" w:rsidRPr="00564544" w:rsidRDefault="00916FF9" w:rsidP="00D17FC3">
            <w:pPr>
              <w:spacing w:after="0" w:line="360" w:lineRule="auto"/>
              <w:rPr>
                <w:rFonts w:eastAsia="Times New Roman"/>
                <w:sz w:val="20"/>
                <w:szCs w:val="20"/>
                <w:lang w:eastAsia="es-DO"/>
              </w:rPr>
            </w:pPr>
            <w:r w:rsidRPr="00564544">
              <w:rPr>
                <w:rFonts w:eastAsia="Times New Roman"/>
                <w:sz w:val="20"/>
                <w:szCs w:val="20"/>
                <w:lang w:eastAsia="es-DO"/>
              </w:rPr>
              <w:t>Equipo Aeronáutico</w:t>
            </w:r>
          </w:p>
        </w:tc>
        <w:tc>
          <w:tcPr>
            <w:tcW w:w="2888" w:type="dxa"/>
            <w:shd w:val="clear" w:color="auto" w:fill="E0E6ED"/>
            <w:vAlign w:val="center"/>
          </w:tcPr>
          <w:p w14:paraId="40FEEAEF" w14:textId="1F447F58" w:rsidR="00916FF9" w:rsidRPr="00564544" w:rsidRDefault="00916FF9" w:rsidP="00D17FC3">
            <w:pPr>
              <w:spacing w:after="0" w:line="360" w:lineRule="auto"/>
              <w:jc w:val="right"/>
              <w:rPr>
                <w:sz w:val="20"/>
                <w:szCs w:val="20"/>
              </w:rPr>
            </w:pPr>
            <w:r w:rsidRPr="00564544">
              <w:rPr>
                <w:sz w:val="20"/>
                <w:szCs w:val="20"/>
              </w:rPr>
              <w:t>56,218.88</w:t>
            </w:r>
          </w:p>
        </w:tc>
      </w:tr>
      <w:tr w:rsidR="00916FF9" w:rsidRPr="006377F4" w14:paraId="536AAFA1" w14:textId="77777777" w:rsidTr="00540CF5">
        <w:trPr>
          <w:trHeight w:val="148"/>
          <w:jc w:val="center"/>
        </w:trPr>
        <w:tc>
          <w:tcPr>
            <w:tcW w:w="5280" w:type="dxa"/>
            <w:vAlign w:val="center"/>
          </w:tcPr>
          <w:p w14:paraId="62B55361" w14:textId="31613D96" w:rsidR="00916FF9" w:rsidRPr="00564544" w:rsidRDefault="00916FF9" w:rsidP="00D17FC3">
            <w:pPr>
              <w:spacing w:after="0" w:line="360" w:lineRule="auto"/>
              <w:rPr>
                <w:rFonts w:eastAsia="Times New Roman"/>
                <w:sz w:val="20"/>
                <w:szCs w:val="20"/>
                <w:lang w:eastAsia="es-DO"/>
              </w:rPr>
            </w:pPr>
            <w:r w:rsidRPr="00564544">
              <w:rPr>
                <w:rFonts w:eastAsia="Times New Roman"/>
                <w:sz w:val="20"/>
                <w:szCs w:val="20"/>
                <w:lang w:eastAsia="es-DO"/>
              </w:rPr>
              <w:t>Equipos de Tracción</w:t>
            </w:r>
          </w:p>
        </w:tc>
        <w:tc>
          <w:tcPr>
            <w:tcW w:w="2888" w:type="dxa"/>
            <w:vAlign w:val="center"/>
          </w:tcPr>
          <w:p w14:paraId="614C9E88" w14:textId="6697D0EB" w:rsidR="00916FF9" w:rsidRPr="00564544" w:rsidRDefault="00916FF9" w:rsidP="00D17FC3">
            <w:pPr>
              <w:spacing w:after="0" w:line="360" w:lineRule="auto"/>
              <w:jc w:val="right"/>
              <w:rPr>
                <w:sz w:val="20"/>
                <w:szCs w:val="20"/>
              </w:rPr>
            </w:pPr>
            <w:r w:rsidRPr="00564544">
              <w:rPr>
                <w:sz w:val="20"/>
                <w:szCs w:val="20"/>
              </w:rPr>
              <w:t>36,861.88</w:t>
            </w:r>
          </w:p>
        </w:tc>
      </w:tr>
      <w:tr w:rsidR="00916FF9" w:rsidRPr="006377F4" w14:paraId="1964C0C4" w14:textId="77777777" w:rsidTr="00540CF5">
        <w:trPr>
          <w:trHeight w:val="148"/>
          <w:jc w:val="center"/>
        </w:trPr>
        <w:tc>
          <w:tcPr>
            <w:tcW w:w="5280" w:type="dxa"/>
            <w:shd w:val="clear" w:color="auto" w:fill="E0E6ED"/>
            <w:vAlign w:val="center"/>
          </w:tcPr>
          <w:p w14:paraId="3EE0A6BA" w14:textId="562F8363" w:rsidR="00916FF9" w:rsidRPr="00564544" w:rsidRDefault="00916FF9" w:rsidP="00D17FC3">
            <w:pPr>
              <w:spacing w:after="0" w:line="360" w:lineRule="auto"/>
              <w:rPr>
                <w:rFonts w:eastAsia="Times New Roman"/>
                <w:sz w:val="20"/>
                <w:szCs w:val="20"/>
                <w:lang w:eastAsia="es-DO"/>
              </w:rPr>
            </w:pPr>
            <w:r w:rsidRPr="00564544">
              <w:rPr>
                <w:rFonts w:eastAsia="Times New Roman"/>
                <w:sz w:val="20"/>
                <w:szCs w:val="20"/>
                <w:lang w:eastAsia="es-DO"/>
              </w:rPr>
              <w:t>Otros Equipos de Transporte</w:t>
            </w:r>
          </w:p>
        </w:tc>
        <w:tc>
          <w:tcPr>
            <w:tcW w:w="2888" w:type="dxa"/>
            <w:shd w:val="clear" w:color="auto" w:fill="E0E6ED"/>
            <w:vAlign w:val="center"/>
          </w:tcPr>
          <w:p w14:paraId="4B691558" w14:textId="3C39707E" w:rsidR="00916FF9" w:rsidRPr="00564544" w:rsidRDefault="00916FF9" w:rsidP="00D17FC3">
            <w:pPr>
              <w:spacing w:after="0" w:line="360" w:lineRule="auto"/>
              <w:jc w:val="right"/>
              <w:rPr>
                <w:sz w:val="20"/>
                <w:szCs w:val="20"/>
              </w:rPr>
            </w:pPr>
            <w:r w:rsidRPr="00564544">
              <w:rPr>
                <w:sz w:val="20"/>
                <w:szCs w:val="20"/>
              </w:rPr>
              <w:t>4,221,200.00</w:t>
            </w:r>
          </w:p>
        </w:tc>
      </w:tr>
      <w:tr w:rsidR="00916FF9" w:rsidRPr="006377F4" w14:paraId="51BAAE3A" w14:textId="77777777" w:rsidTr="00540CF5">
        <w:trPr>
          <w:trHeight w:val="148"/>
          <w:jc w:val="center"/>
        </w:trPr>
        <w:tc>
          <w:tcPr>
            <w:tcW w:w="5280" w:type="dxa"/>
            <w:vAlign w:val="center"/>
          </w:tcPr>
          <w:p w14:paraId="3D8B150E" w14:textId="4E44DBC9" w:rsidR="00916FF9" w:rsidRPr="00564544" w:rsidRDefault="00916FF9" w:rsidP="00D17FC3">
            <w:pPr>
              <w:spacing w:after="0" w:line="360" w:lineRule="auto"/>
              <w:rPr>
                <w:rFonts w:eastAsia="Times New Roman"/>
                <w:sz w:val="20"/>
                <w:szCs w:val="20"/>
                <w:lang w:eastAsia="es-DO"/>
              </w:rPr>
            </w:pPr>
            <w:r w:rsidRPr="00564544">
              <w:rPr>
                <w:rFonts w:eastAsia="Times New Roman"/>
                <w:sz w:val="20"/>
                <w:szCs w:val="20"/>
                <w:lang w:eastAsia="es-DO"/>
              </w:rPr>
              <w:t>Sistemas de Aire Acondicionado, Calefacción y Refrigeración Industrial y Comercial</w:t>
            </w:r>
          </w:p>
        </w:tc>
        <w:tc>
          <w:tcPr>
            <w:tcW w:w="2888" w:type="dxa"/>
            <w:vAlign w:val="center"/>
          </w:tcPr>
          <w:p w14:paraId="1BB389D0" w14:textId="566F23FA" w:rsidR="00916FF9" w:rsidRPr="00564544" w:rsidRDefault="00916FF9" w:rsidP="00D17FC3">
            <w:pPr>
              <w:spacing w:after="0" w:line="360" w:lineRule="auto"/>
              <w:jc w:val="right"/>
              <w:rPr>
                <w:sz w:val="20"/>
                <w:szCs w:val="20"/>
              </w:rPr>
            </w:pPr>
            <w:r w:rsidRPr="00564544">
              <w:rPr>
                <w:sz w:val="20"/>
                <w:szCs w:val="20"/>
              </w:rPr>
              <w:t>400,612.36</w:t>
            </w:r>
          </w:p>
        </w:tc>
      </w:tr>
      <w:tr w:rsidR="00916FF9" w:rsidRPr="006377F4" w14:paraId="2BC2DB60" w14:textId="77777777" w:rsidTr="00540CF5">
        <w:trPr>
          <w:trHeight w:val="148"/>
          <w:jc w:val="center"/>
        </w:trPr>
        <w:tc>
          <w:tcPr>
            <w:tcW w:w="5280" w:type="dxa"/>
            <w:shd w:val="clear" w:color="auto" w:fill="E0E6ED"/>
            <w:vAlign w:val="center"/>
          </w:tcPr>
          <w:p w14:paraId="01BAD3B8" w14:textId="4A193696" w:rsidR="00916FF9" w:rsidRPr="00564544" w:rsidRDefault="00916FF9" w:rsidP="00D17FC3">
            <w:pPr>
              <w:spacing w:after="0" w:line="360" w:lineRule="auto"/>
              <w:rPr>
                <w:rFonts w:eastAsia="Times New Roman"/>
                <w:sz w:val="20"/>
                <w:szCs w:val="20"/>
                <w:lang w:eastAsia="es-DO"/>
              </w:rPr>
            </w:pPr>
            <w:r w:rsidRPr="00564544">
              <w:rPr>
                <w:rFonts w:eastAsia="Times New Roman"/>
                <w:sz w:val="20"/>
                <w:szCs w:val="20"/>
                <w:lang w:eastAsia="es-DO"/>
              </w:rPr>
              <w:t>Accesorios para Edificaciones residenciales y no Residenciales</w:t>
            </w:r>
          </w:p>
        </w:tc>
        <w:tc>
          <w:tcPr>
            <w:tcW w:w="2888" w:type="dxa"/>
            <w:shd w:val="clear" w:color="auto" w:fill="E0E6ED"/>
            <w:vAlign w:val="center"/>
          </w:tcPr>
          <w:p w14:paraId="7758FBDA" w14:textId="21C06A02" w:rsidR="00916FF9" w:rsidRPr="00564544" w:rsidRDefault="00916FF9" w:rsidP="00D17FC3">
            <w:pPr>
              <w:spacing w:after="0" w:line="360" w:lineRule="auto"/>
              <w:jc w:val="right"/>
              <w:rPr>
                <w:sz w:val="20"/>
                <w:szCs w:val="20"/>
              </w:rPr>
            </w:pPr>
            <w:r w:rsidRPr="00564544">
              <w:rPr>
                <w:sz w:val="20"/>
                <w:szCs w:val="20"/>
              </w:rPr>
              <w:t>62,043.50</w:t>
            </w:r>
          </w:p>
        </w:tc>
      </w:tr>
      <w:tr w:rsidR="00232598" w:rsidRPr="006377F4" w14:paraId="1F9BD8D2" w14:textId="77777777" w:rsidTr="00540CF5">
        <w:trPr>
          <w:trHeight w:val="148"/>
          <w:jc w:val="center"/>
        </w:trPr>
        <w:tc>
          <w:tcPr>
            <w:tcW w:w="5280" w:type="dxa"/>
            <w:vAlign w:val="center"/>
          </w:tcPr>
          <w:p w14:paraId="0C3BC78A" w14:textId="77777777" w:rsidR="00232598" w:rsidRPr="00564544" w:rsidRDefault="00232598" w:rsidP="00D17FC3">
            <w:pPr>
              <w:spacing w:after="0" w:line="360" w:lineRule="auto"/>
              <w:rPr>
                <w:rFonts w:eastAsia="Times New Roman"/>
                <w:sz w:val="20"/>
                <w:szCs w:val="20"/>
                <w:lang w:eastAsia="es-DO"/>
              </w:rPr>
            </w:pPr>
            <w:r w:rsidRPr="00564544">
              <w:rPr>
                <w:rFonts w:eastAsia="Times New Roman"/>
                <w:sz w:val="20"/>
                <w:szCs w:val="20"/>
                <w:lang w:eastAsia="es-DO"/>
              </w:rPr>
              <w:t xml:space="preserve">Maquinaria y Equipo Industrial </w:t>
            </w:r>
          </w:p>
        </w:tc>
        <w:tc>
          <w:tcPr>
            <w:tcW w:w="2888" w:type="dxa"/>
            <w:vAlign w:val="center"/>
          </w:tcPr>
          <w:p w14:paraId="6C62A689" w14:textId="66C04D24" w:rsidR="00232598" w:rsidRPr="00564544" w:rsidRDefault="00126C92" w:rsidP="00D17FC3">
            <w:pPr>
              <w:spacing w:after="0" w:line="360" w:lineRule="auto"/>
              <w:jc w:val="right"/>
              <w:rPr>
                <w:sz w:val="20"/>
                <w:szCs w:val="20"/>
              </w:rPr>
            </w:pPr>
            <w:r w:rsidRPr="00564544">
              <w:rPr>
                <w:sz w:val="20"/>
                <w:szCs w:val="20"/>
              </w:rPr>
              <w:t>6</w:t>
            </w:r>
            <w:r w:rsidR="00EB4F08" w:rsidRPr="00564544">
              <w:rPr>
                <w:sz w:val="20"/>
                <w:szCs w:val="20"/>
              </w:rPr>
              <w:t>,</w:t>
            </w:r>
            <w:r w:rsidRPr="00564544">
              <w:rPr>
                <w:sz w:val="20"/>
                <w:szCs w:val="20"/>
              </w:rPr>
              <w:t>100</w:t>
            </w:r>
            <w:r w:rsidR="00EB4F08" w:rsidRPr="00564544">
              <w:rPr>
                <w:sz w:val="20"/>
                <w:szCs w:val="20"/>
              </w:rPr>
              <w:t>,</w:t>
            </w:r>
            <w:r w:rsidRPr="00564544">
              <w:rPr>
                <w:sz w:val="20"/>
                <w:szCs w:val="20"/>
              </w:rPr>
              <w:t>151</w:t>
            </w:r>
            <w:r w:rsidR="00EB4F08" w:rsidRPr="00564544">
              <w:rPr>
                <w:sz w:val="20"/>
                <w:szCs w:val="20"/>
              </w:rPr>
              <w:t>.</w:t>
            </w:r>
            <w:r w:rsidRPr="00564544">
              <w:rPr>
                <w:sz w:val="20"/>
                <w:szCs w:val="20"/>
              </w:rPr>
              <w:t>19</w:t>
            </w:r>
          </w:p>
        </w:tc>
      </w:tr>
      <w:tr w:rsidR="00232598" w:rsidRPr="006377F4" w14:paraId="27384310" w14:textId="77777777" w:rsidTr="00540CF5">
        <w:trPr>
          <w:trHeight w:val="53"/>
          <w:jc w:val="center"/>
        </w:trPr>
        <w:tc>
          <w:tcPr>
            <w:tcW w:w="5280" w:type="dxa"/>
            <w:shd w:val="clear" w:color="auto" w:fill="E0E6ED"/>
            <w:vAlign w:val="center"/>
            <w:hideMark/>
          </w:tcPr>
          <w:p w14:paraId="38D9BE4A" w14:textId="77777777" w:rsidR="00232598" w:rsidRPr="00564544" w:rsidRDefault="00232598" w:rsidP="00D17FC3">
            <w:pPr>
              <w:spacing w:after="0" w:line="360" w:lineRule="auto"/>
              <w:rPr>
                <w:rFonts w:eastAsia="Times New Roman"/>
                <w:sz w:val="20"/>
                <w:szCs w:val="20"/>
                <w:lang w:eastAsia="es-DO"/>
              </w:rPr>
            </w:pPr>
            <w:r w:rsidRPr="00564544">
              <w:rPr>
                <w:rFonts w:eastAsia="Times New Roman"/>
                <w:sz w:val="20"/>
                <w:szCs w:val="20"/>
                <w:lang w:eastAsia="es-DO"/>
              </w:rPr>
              <w:t>Equipos y Aparatos Audiovisuales</w:t>
            </w:r>
          </w:p>
        </w:tc>
        <w:tc>
          <w:tcPr>
            <w:tcW w:w="2888" w:type="dxa"/>
            <w:shd w:val="clear" w:color="auto" w:fill="E0E6ED"/>
            <w:vAlign w:val="center"/>
            <w:hideMark/>
          </w:tcPr>
          <w:p w14:paraId="1465FA19" w14:textId="59F3FF30" w:rsidR="00232598" w:rsidRPr="00564544" w:rsidRDefault="00126C92" w:rsidP="00D17FC3">
            <w:pPr>
              <w:spacing w:after="0" w:line="360" w:lineRule="auto"/>
              <w:jc w:val="right"/>
              <w:rPr>
                <w:rFonts w:eastAsia="Times New Roman"/>
                <w:sz w:val="20"/>
                <w:szCs w:val="20"/>
                <w:lang w:eastAsia="es-DO"/>
              </w:rPr>
            </w:pPr>
            <w:r w:rsidRPr="00564544">
              <w:rPr>
                <w:rFonts w:eastAsia="Times New Roman"/>
                <w:sz w:val="20"/>
                <w:szCs w:val="20"/>
                <w:lang w:eastAsia="es-DO"/>
              </w:rPr>
              <w:t>2,625</w:t>
            </w:r>
            <w:r w:rsidR="00EB4F08" w:rsidRPr="00564544">
              <w:rPr>
                <w:rFonts w:eastAsia="Times New Roman"/>
                <w:sz w:val="20"/>
                <w:szCs w:val="20"/>
                <w:lang w:eastAsia="es-DO"/>
              </w:rPr>
              <w:t>,</w:t>
            </w:r>
            <w:r w:rsidRPr="00564544">
              <w:rPr>
                <w:rFonts w:eastAsia="Times New Roman"/>
                <w:sz w:val="20"/>
                <w:szCs w:val="20"/>
                <w:lang w:eastAsia="es-DO"/>
              </w:rPr>
              <w:t>972</w:t>
            </w:r>
            <w:r w:rsidR="00EB4F08" w:rsidRPr="00564544">
              <w:rPr>
                <w:rFonts w:eastAsia="Times New Roman"/>
                <w:sz w:val="20"/>
                <w:szCs w:val="20"/>
                <w:lang w:eastAsia="es-DO"/>
              </w:rPr>
              <w:t>.</w:t>
            </w:r>
            <w:r w:rsidRPr="00564544">
              <w:rPr>
                <w:rFonts w:eastAsia="Times New Roman"/>
                <w:sz w:val="20"/>
                <w:szCs w:val="20"/>
                <w:lang w:eastAsia="es-DO"/>
              </w:rPr>
              <w:t>53</w:t>
            </w:r>
          </w:p>
        </w:tc>
      </w:tr>
      <w:tr w:rsidR="00232598" w:rsidRPr="006377F4" w14:paraId="03BD0657" w14:textId="77777777" w:rsidTr="00540CF5">
        <w:trPr>
          <w:trHeight w:val="270"/>
          <w:jc w:val="center"/>
        </w:trPr>
        <w:tc>
          <w:tcPr>
            <w:tcW w:w="5280" w:type="dxa"/>
            <w:shd w:val="clear" w:color="auto" w:fill="142F62"/>
            <w:vAlign w:val="center"/>
            <w:hideMark/>
          </w:tcPr>
          <w:p w14:paraId="34717635" w14:textId="3A5ED582" w:rsidR="00232598" w:rsidRPr="00564544" w:rsidRDefault="00232598" w:rsidP="009B700B">
            <w:pPr>
              <w:spacing w:after="0" w:line="360" w:lineRule="auto"/>
              <w:rPr>
                <w:rFonts w:eastAsia="Times New Roman"/>
                <w:b/>
                <w:bCs/>
                <w:color w:val="FFFFFF"/>
                <w:sz w:val="20"/>
                <w:szCs w:val="20"/>
                <w:lang w:eastAsia="es-DO"/>
              </w:rPr>
            </w:pPr>
            <w:r w:rsidRPr="00564544">
              <w:rPr>
                <w:rFonts w:eastAsia="Times New Roman"/>
                <w:b/>
                <w:bCs/>
                <w:color w:val="FFFFFF"/>
                <w:sz w:val="20"/>
                <w:szCs w:val="20"/>
                <w:lang w:eastAsia="es-DO"/>
              </w:rPr>
              <w:t>Total</w:t>
            </w:r>
          </w:p>
        </w:tc>
        <w:tc>
          <w:tcPr>
            <w:tcW w:w="2888" w:type="dxa"/>
            <w:shd w:val="clear" w:color="auto" w:fill="142F62"/>
            <w:vAlign w:val="center"/>
            <w:hideMark/>
          </w:tcPr>
          <w:p w14:paraId="7FD0AE56" w14:textId="6FA3A71A" w:rsidR="00232598" w:rsidRPr="00564544" w:rsidRDefault="00DA7601" w:rsidP="00D17FC3">
            <w:pPr>
              <w:keepNext/>
              <w:spacing w:after="0" w:line="360" w:lineRule="auto"/>
              <w:jc w:val="right"/>
              <w:rPr>
                <w:rFonts w:eastAsia="Times New Roman"/>
                <w:b/>
                <w:bCs/>
                <w:color w:val="FFFFFF"/>
                <w:sz w:val="20"/>
                <w:szCs w:val="20"/>
                <w:lang w:eastAsia="es-DO"/>
              </w:rPr>
            </w:pPr>
            <w:r w:rsidRPr="00564544">
              <w:rPr>
                <w:rFonts w:eastAsia="Times New Roman"/>
                <w:b/>
                <w:bCs/>
                <w:color w:val="FFFFFF"/>
                <w:sz w:val="20"/>
                <w:szCs w:val="20"/>
                <w:lang w:eastAsia="es-DO"/>
              </w:rPr>
              <w:t>349</w:t>
            </w:r>
            <w:r w:rsidR="007B780E" w:rsidRPr="00564544">
              <w:rPr>
                <w:rFonts w:eastAsia="Times New Roman"/>
                <w:b/>
                <w:bCs/>
                <w:color w:val="FFFFFF"/>
                <w:sz w:val="20"/>
                <w:szCs w:val="20"/>
                <w:lang w:eastAsia="es-DO"/>
              </w:rPr>
              <w:t>,</w:t>
            </w:r>
            <w:r w:rsidRPr="00564544">
              <w:rPr>
                <w:rFonts w:eastAsia="Times New Roman"/>
                <w:b/>
                <w:bCs/>
                <w:color w:val="FFFFFF"/>
                <w:sz w:val="20"/>
                <w:szCs w:val="20"/>
                <w:lang w:eastAsia="es-DO"/>
              </w:rPr>
              <w:t>652</w:t>
            </w:r>
            <w:r w:rsidR="007B780E" w:rsidRPr="00564544">
              <w:rPr>
                <w:rFonts w:eastAsia="Times New Roman"/>
                <w:b/>
                <w:bCs/>
                <w:color w:val="FFFFFF"/>
                <w:sz w:val="20"/>
                <w:szCs w:val="20"/>
                <w:lang w:eastAsia="es-DO"/>
              </w:rPr>
              <w:t>,</w:t>
            </w:r>
            <w:r w:rsidR="00916FF9" w:rsidRPr="00564544">
              <w:rPr>
                <w:rFonts w:eastAsia="Times New Roman"/>
                <w:b/>
                <w:bCs/>
                <w:color w:val="FFFFFF"/>
                <w:sz w:val="20"/>
                <w:szCs w:val="20"/>
                <w:lang w:eastAsia="es-DO"/>
              </w:rPr>
              <w:t>0</w:t>
            </w:r>
            <w:r w:rsidRPr="00564544">
              <w:rPr>
                <w:rFonts w:eastAsia="Times New Roman"/>
                <w:b/>
                <w:bCs/>
                <w:color w:val="FFFFFF"/>
                <w:sz w:val="20"/>
                <w:szCs w:val="20"/>
                <w:lang w:eastAsia="es-DO"/>
              </w:rPr>
              <w:t>65</w:t>
            </w:r>
            <w:r w:rsidR="007B780E" w:rsidRPr="00564544">
              <w:rPr>
                <w:rFonts w:eastAsia="Times New Roman"/>
                <w:b/>
                <w:bCs/>
                <w:color w:val="FFFFFF"/>
                <w:sz w:val="20"/>
                <w:szCs w:val="20"/>
                <w:lang w:eastAsia="es-DO"/>
              </w:rPr>
              <w:t>.8</w:t>
            </w:r>
            <w:r w:rsidRPr="00564544">
              <w:rPr>
                <w:rFonts w:eastAsia="Times New Roman"/>
                <w:b/>
                <w:bCs/>
                <w:color w:val="FFFFFF"/>
                <w:sz w:val="20"/>
                <w:szCs w:val="20"/>
                <w:lang w:eastAsia="es-DO"/>
              </w:rPr>
              <w:t>2</w:t>
            </w:r>
          </w:p>
        </w:tc>
      </w:tr>
    </w:tbl>
    <w:p w14:paraId="4688DDAC" w14:textId="36EBDF71" w:rsidR="004710C2" w:rsidRPr="00564544" w:rsidRDefault="00232598" w:rsidP="00E9370C">
      <w:pPr>
        <w:pStyle w:val="Descripcin"/>
        <w:rPr>
          <w:b w:val="0"/>
          <w:bCs w:val="0"/>
          <w:color w:val="767171"/>
          <w:lang w:val="es-DO"/>
        </w:rPr>
      </w:pPr>
      <w:r w:rsidRPr="00564544">
        <w:rPr>
          <w:b w:val="0"/>
          <w:bCs w:val="0"/>
          <w:color w:val="767171"/>
          <w:lang w:val="es-DO"/>
        </w:rPr>
        <w:t xml:space="preserve">Fuente: </w:t>
      </w:r>
      <w:r w:rsidR="0097461F" w:rsidRPr="00564544">
        <w:rPr>
          <w:b w:val="0"/>
          <w:bCs w:val="0"/>
          <w:color w:val="767171"/>
          <w:lang w:val="es-DO"/>
        </w:rPr>
        <w:t>2</w:t>
      </w:r>
      <w:r w:rsidR="008158DD" w:rsidRPr="00564544">
        <w:rPr>
          <w:b w:val="0"/>
          <w:bCs w:val="0"/>
          <w:color w:val="767171"/>
          <w:lang w:val="es-DO"/>
        </w:rPr>
        <w:t>2</w:t>
      </w:r>
      <w:r w:rsidRPr="00564544">
        <w:rPr>
          <w:b w:val="0"/>
          <w:bCs w:val="0"/>
          <w:color w:val="767171"/>
          <w:lang w:val="es-DO"/>
        </w:rPr>
        <w:t>. Informe de Gestión de la Dirección Financiera</w:t>
      </w:r>
    </w:p>
    <w:p w14:paraId="39260558" w14:textId="77777777" w:rsidR="006B5E5C" w:rsidRPr="00564544" w:rsidRDefault="006B5E5C" w:rsidP="004710C2"/>
    <w:p w14:paraId="6CD86F95" w14:textId="77777777" w:rsidR="00BA34B9" w:rsidRPr="00564544" w:rsidRDefault="00BA34B9" w:rsidP="004710C2"/>
    <w:p w14:paraId="2CB1E71F" w14:textId="77777777" w:rsidR="00232598" w:rsidRPr="00564544" w:rsidRDefault="00232598" w:rsidP="00232598">
      <w:pPr>
        <w:spacing w:after="0" w:line="360" w:lineRule="auto"/>
        <w:rPr>
          <w:b/>
        </w:rPr>
      </w:pPr>
      <w:bookmarkStart w:id="333" w:name="_Hlk184720075"/>
      <w:bookmarkEnd w:id="332"/>
      <w:r w:rsidRPr="00564544">
        <w:rPr>
          <w:b/>
        </w:rPr>
        <w:t>Desempeño Administrativo</w:t>
      </w:r>
    </w:p>
    <w:p w14:paraId="3FFC6BAD" w14:textId="77777777" w:rsidR="00232598" w:rsidRPr="00564544" w:rsidRDefault="00232598" w:rsidP="00232598">
      <w:pPr>
        <w:spacing w:after="0" w:line="360" w:lineRule="auto"/>
        <w:jc w:val="both"/>
        <w:rPr>
          <w:b/>
        </w:rPr>
      </w:pPr>
    </w:p>
    <w:p w14:paraId="51BB9667" w14:textId="77777777" w:rsidR="00232598" w:rsidRPr="00564544" w:rsidRDefault="00232598" w:rsidP="00232598">
      <w:pPr>
        <w:spacing w:after="0" w:line="360" w:lineRule="auto"/>
        <w:jc w:val="both"/>
        <w:rPr>
          <w:b/>
        </w:rPr>
      </w:pPr>
      <w:r w:rsidRPr="00564544">
        <w:rPr>
          <w:b/>
        </w:rPr>
        <w:t>Plan Anual de Compras y Contrataciones (PACC)</w:t>
      </w:r>
    </w:p>
    <w:p w14:paraId="2485BCFE" w14:textId="77777777" w:rsidR="00232598" w:rsidRPr="00564544" w:rsidRDefault="00232598" w:rsidP="00232598">
      <w:pPr>
        <w:spacing w:after="0" w:line="360" w:lineRule="auto"/>
        <w:jc w:val="both"/>
        <w:rPr>
          <w:u w:val="single"/>
        </w:rPr>
      </w:pPr>
    </w:p>
    <w:p w14:paraId="37890EAD" w14:textId="7B02EE4F" w:rsidR="00232598" w:rsidRPr="00564544" w:rsidRDefault="00232598" w:rsidP="00232598">
      <w:pPr>
        <w:spacing w:after="0" w:line="360" w:lineRule="auto"/>
        <w:jc w:val="both"/>
        <w:rPr>
          <w:rFonts w:eastAsia="Times New Roman"/>
        </w:rPr>
      </w:pPr>
      <w:r w:rsidRPr="00564544">
        <w:rPr>
          <w:rFonts w:eastAsia="Times New Roman"/>
        </w:rPr>
        <w:t>Los principales avances logrados por el Departamento de Compras y Contrataciones, se destacan los siguientes:</w:t>
      </w:r>
    </w:p>
    <w:p w14:paraId="75BEF345" w14:textId="77777777" w:rsidR="00A52CB2" w:rsidRPr="00564544" w:rsidRDefault="00A52CB2" w:rsidP="00232598">
      <w:pPr>
        <w:spacing w:after="0" w:line="360" w:lineRule="auto"/>
        <w:jc w:val="both"/>
        <w:rPr>
          <w:rFonts w:eastAsia="Times New Roman"/>
        </w:rPr>
      </w:pPr>
    </w:p>
    <w:p w14:paraId="2004C41D" w14:textId="26F8FC06" w:rsidR="00232598" w:rsidRPr="00564544" w:rsidRDefault="00232598" w:rsidP="00232598">
      <w:pPr>
        <w:numPr>
          <w:ilvl w:val="0"/>
          <w:numId w:val="1"/>
        </w:numPr>
        <w:spacing w:after="0" w:line="360" w:lineRule="auto"/>
        <w:ind w:left="426"/>
        <w:contextualSpacing/>
        <w:jc w:val="both"/>
        <w:rPr>
          <w:rFonts w:eastAsia="Times New Roman"/>
        </w:rPr>
      </w:pPr>
      <w:r w:rsidRPr="00564544">
        <w:rPr>
          <w:rFonts w:eastAsia="Times New Roman"/>
        </w:rPr>
        <w:t>E</w:t>
      </w:r>
      <w:r w:rsidR="00240F2F" w:rsidRPr="00564544">
        <w:rPr>
          <w:rFonts w:eastAsia="Times New Roman"/>
        </w:rPr>
        <w:t xml:space="preserve">l MIP alcanzó </w:t>
      </w:r>
      <w:r w:rsidR="00B305B4" w:rsidRPr="00564544">
        <w:rPr>
          <w:rFonts w:eastAsia="Times New Roman"/>
        </w:rPr>
        <w:t xml:space="preserve">en el tercer trimestre </w:t>
      </w:r>
      <w:r w:rsidR="00240F2F" w:rsidRPr="00564544">
        <w:rPr>
          <w:rFonts w:eastAsia="Times New Roman"/>
        </w:rPr>
        <w:t xml:space="preserve">una puntuación de </w:t>
      </w:r>
      <w:r w:rsidR="00B305B4" w:rsidRPr="00564544">
        <w:rPr>
          <w:rFonts w:eastAsia="Times New Roman"/>
          <w:b/>
          <w:bCs/>
        </w:rPr>
        <w:t>91</w:t>
      </w:r>
      <w:r w:rsidR="00240F2F" w:rsidRPr="00564544">
        <w:rPr>
          <w:rFonts w:eastAsia="Times New Roman"/>
          <w:b/>
          <w:bCs/>
        </w:rPr>
        <w:t>.</w:t>
      </w:r>
      <w:r w:rsidR="00B305B4" w:rsidRPr="00564544">
        <w:rPr>
          <w:rFonts w:eastAsia="Times New Roman"/>
          <w:b/>
          <w:bCs/>
        </w:rPr>
        <w:t>45</w:t>
      </w:r>
      <w:r w:rsidRPr="00564544">
        <w:rPr>
          <w:rFonts w:eastAsia="Times New Roman"/>
        </w:rPr>
        <w:t xml:space="preserve"> </w:t>
      </w:r>
      <w:r w:rsidR="00B305B4" w:rsidRPr="00564544">
        <w:rPr>
          <w:rFonts w:eastAsia="Times New Roman"/>
        </w:rPr>
        <w:t>en</w:t>
      </w:r>
      <w:r w:rsidRPr="00564544">
        <w:rPr>
          <w:rFonts w:eastAsia="Times New Roman"/>
        </w:rPr>
        <w:t xml:space="preserve"> </w:t>
      </w:r>
      <w:r w:rsidR="00B305B4" w:rsidRPr="00564544">
        <w:rPr>
          <w:rFonts w:eastAsia="Times New Roman"/>
        </w:rPr>
        <w:t>e</w:t>
      </w:r>
      <w:r w:rsidRPr="00564544">
        <w:rPr>
          <w:rFonts w:eastAsia="Times New Roman"/>
        </w:rPr>
        <w:t>l Sistema Nacional de Compras y Contrataciones Públicas.</w:t>
      </w:r>
    </w:p>
    <w:p w14:paraId="010C8679" w14:textId="71C4AC60" w:rsidR="00CC1E6A" w:rsidRPr="00564544" w:rsidRDefault="00B305B4" w:rsidP="004C5947">
      <w:pPr>
        <w:pStyle w:val="Prrafodelista"/>
        <w:numPr>
          <w:ilvl w:val="0"/>
          <w:numId w:val="1"/>
        </w:numPr>
        <w:spacing w:line="360" w:lineRule="auto"/>
        <w:ind w:left="426"/>
        <w:jc w:val="both"/>
        <w:rPr>
          <w:spacing w:val="20"/>
        </w:rPr>
      </w:pPr>
      <w:r w:rsidRPr="00564544">
        <w:rPr>
          <w:spacing w:val="20"/>
        </w:rPr>
        <w:lastRenderedPageBreak/>
        <w:t>El 100% de las informaciones relacionadas con los procesos de compras, contrataciones y licitaciones f</w:t>
      </w:r>
      <w:r w:rsidR="00232598" w:rsidRPr="00564544">
        <w:rPr>
          <w:spacing w:val="20"/>
        </w:rPr>
        <w:t xml:space="preserve">ueron publicadas en el Portal Transaccional y el Portal del Ministerio conforme a las normativas vigentes. </w:t>
      </w:r>
    </w:p>
    <w:p w14:paraId="3924421E" w14:textId="77777777" w:rsidR="006B5E5C" w:rsidRPr="00564544" w:rsidRDefault="006B5E5C" w:rsidP="004C5947">
      <w:pPr>
        <w:rPr>
          <w:b/>
        </w:rPr>
      </w:pPr>
    </w:p>
    <w:p w14:paraId="0AD0763F" w14:textId="1718CA18" w:rsidR="000A6BFD" w:rsidRPr="00564544" w:rsidRDefault="00F11C0A" w:rsidP="00087FE0">
      <w:pPr>
        <w:ind w:firstLine="709"/>
        <w:rPr>
          <w:b/>
          <w:sz w:val="18"/>
          <w:szCs w:val="18"/>
        </w:rPr>
      </w:pPr>
      <w:r w:rsidRPr="00564544">
        <w:rPr>
          <w:sz w:val="18"/>
          <w:szCs w:val="18"/>
        </w:rPr>
        <w:t xml:space="preserve">         </w:t>
      </w:r>
    </w:p>
    <w:p w14:paraId="02AB5950" w14:textId="678A373A" w:rsidR="007211B8" w:rsidRPr="00564544" w:rsidRDefault="007211B8" w:rsidP="00CC6BD0">
      <w:pPr>
        <w:pStyle w:val="Ttulo1"/>
        <w:numPr>
          <w:ilvl w:val="1"/>
          <w:numId w:val="59"/>
        </w:numPr>
        <w:ind w:left="567" w:hanging="567"/>
        <w:jc w:val="left"/>
        <w:rPr>
          <w:color w:val="767171"/>
          <w:sz w:val="24"/>
          <w:szCs w:val="24"/>
        </w:rPr>
      </w:pPr>
      <w:bookmarkStart w:id="334" w:name="_Toc217311423"/>
      <w:bookmarkStart w:id="335" w:name="_Toc182296880"/>
      <w:bookmarkStart w:id="336" w:name="_Hlk183080911"/>
      <w:bookmarkStart w:id="337" w:name="_Hlk215219553"/>
      <w:bookmarkEnd w:id="97"/>
      <w:r w:rsidRPr="00564544">
        <w:rPr>
          <w:color w:val="767171"/>
          <w:sz w:val="24"/>
          <w:szCs w:val="24"/>
        </w:rPr>
        <w:t>Desempeño de los Recursos Humanos</w:t>
      </w:r>
      <w:bookmarkEnd w:id="334"/>
    </w:p>
    <w:p w14:paraId="6DF6F5B5" w14:textId="77777777" w:rsidR="00511EE6" w:rsidRPr="00564544" w:rsidRDefault="00511EE6" w:rsidP="000A6BFD">
      <w:pPr>
        <w:pStyle w:val="Prrafodelista"/>
        <w:tabs>
          <w:tab w:val="left" w:pos="993"/>
        </w:tabs>
        <w:spacing w:line="360" w:lineRule="auto"/>
        <w:ind w:left="360"/>
        <w:jc w:val="both"/>
        <w:rPr>
          <w:b/>
        </w:rPr>
      </w:pPr>
    </w:p>
    <w:bookmarkEnd w:id="333"/>
    <w:bookmarkEnd w:id="335"/>
    <w:p w14:paraId="10F151EF" w14:textId="6E7CE590" w:rsidR="00232598" w:rsidRPr="00564544" w:rsidRDefault="00232598" w:rsidP="000A6BFD">
      <w:pPr>
        <w:spacing w:after="0" w:line="360" w:lineRule="auto"/>
        <w:jc w:val="both"/>
        <w:rPr>
          <w:rFonts w:eastAsia="Calibri"/>
        </w:rPr>
      </w:pPr>
      <w:r w:rsidRPr="00564544">
        <w:rPr>
          <w:rFonts w:eastAsia="Calibri"/>
        </w:rPr>
        <w:t>A continuación, se presentan los resultados alcanzados:</w:t>
      </w:r>
    </w:p>
    <w:p w14:paraId="03799C20" w14:textId="77777777" w:rsidR="000A6BFD" w:rsidRPr="00564544" w:rsidRDefault="000A6BFD" w:rsidP="000A6BFD">
      <w:pPr>
        <w:spacing w:after="0" w:line="360" w:lineRule="auto"/>
        <w:jc w:val="both"/>
        <w:rPr>
          <w:rFonts w:eastAsiaTheme="minorEastAsia"/>
          <w:b/>
          <w:bCs/>
        </w:rPr>
      </w:pPr>
    </w:p>
    <w:p w14:paraId="37B5BF28" w14:textId="4C736F17" w:rsidR="007017A1" w:rsidRPr="00564544" w:rsidRDefault="007017A1" w:rsidP="000A6BFD">
      <w:pPr>
        <w:spacing w:after="0" w:line="360" w:lineRule="auto"/>
        <w:jc w:val="both"/>
        <w:rPr>
          <w:rFonts w:eastAsiaTheme="minorEastAsia"/>
          <w:b/>
          <w:bCs/>
        </w:rPr>
      </w:pPr>
      <w:r w:rsidRPr="00564544">
        <w:rPr>
          <w:rFonts w:eastAsiaTheme="minorEastAsia"/>
          <w:b/>
          <w:bCs/>
        </w:rPr>
        <w:t xml:space="preserve">Reclutamiento y Selección </w:t>
      </w:r>
    </w:p>
    <w:p w14:paraId="52732C4F" w14:textId="77777777" w:rsidR="007017A1" w:rsidRPr="00564544" w:rsidRDefault="007017A1" w:rsidP="000A6BFD">
      <w:pPr>
        <w:spacing w:after="0" w:line="360" w:lineRule="auto"/>
        <w:jc w:val="both"/>
        <w:rPr>
          <w:rFonts w:eastAsiaTheme="minorEastAsia"/>
        </w:rPr>
      </w:pPr>
    </w:p>
    <w:p w14:paraId="2777B72E" w14:textId="6AD2ABB9" w:rsidR="007017A1" w:rsidRPr="00564544" w:rsidRDefault="00B305B4" w:rsidP="00CC6BD0">
      <w:pPr>
        <w:pStyle w:val="Prrafodelista"/>
        <w:numPr>
          <w:ilvl w:val="0"/>
          <w:numId w:val="17"/>
        </w:numPr>
        <w:spacing w:line="360" w:lineRule="auto"/>
        <w:jc w:val="both"/>
        <w:rPr>
          <w:rFonts w:eastAsiaTheme="minorEastAsia"/>
        </w:rPr>
      </w:pPr>
      <w:r w:rsidRPr="00564544">
        <w:rPr>
          <w:rFonts w:eastAsiaTheme="minorEastAsia"/>
          <w:b/>
          <w:bCs/>
        </w:rPr>
        <w:t>951</w:t>
      </w:r>
      <w:r w:rsidRPr="00564544">
        <w:rPr>
          <w:rFonts w:eastAsiaTheme="minorEastAsia"/>
        </w:rPr>
        <w:t xml:space="preserve"> de las solicitudes fueron aprobadas</w:t>
      </w:r>
      <w:r w:rsidRPr="00564544">
        <w:rPr>
          <w:rFonts w:eastAsiaTheme="minorEastAsia"/>
          <w:b/>
          <w:bCs/>
        </w:rPr>
        <w:t xml:space="preserve"> </w:t>
      </w:r>
      <w:r w:rsidR="007A528D" w:rsidRPr="00564544">
        <w:rPr>
          <w:rFonts w:eastAsiaTheme="minorEastAsia"/>
        </w:rPr>
        <w:t>por</w:t>
      </w:r>
      <w:r w:rsidR="007A528D" w:rsidRPr="00564544">
        <w:rPr>
          <w:rFonts w:eastAsiaTheme="minorEastAsia"/>
          <w:b/>
          <w:bCs/>
        </w:rPr>
        <w:t xml:space="preserve"> </w:t>
      </w:r>
      <w:r w:rsidR="007A528D" w:rsidRPr="00564544">
        <w:rPr>
          <w:rFonts w:eastAsiaTheme="minorEastAsia"/>
        </w:rPr>
        <w:t xml:space="preserve">el MAP de </w:t>
      </w:r>
      <w:r w:rsidR="007017A1" w:rsidRPr="00564544">
        <w:rPr>
          <w:rFonts w:eastAsiaTheme="minorEastAsia"/>
          <w:b/>
          <w:bCs/>
        </w:rPr>
        <w:t>980</w:t>
      </w:r>
      <w:r w:rsidR="007017A1" w:rsidRPr="00564544">
        <w:rPr>
          <w:rFonts w:eastAsiaTheme="minorEastAsia"/>
        </w:rPr>
        <w:t xml:space="preserve"> </w:t>
      </w:r>
      <w:r w:rsidR="007A528D" w:rsidRPr="00564544">
        <w:rPr>
          <w:rFonts w:eastAsiaTheme="minorEastAsia"/>
        </w:rPr>
        <w:t xml:space="preserve">sometidas sobre </w:t>
      </w:r>
      <w:r w:rsidR="007017A1" w:rsidRPr="00564544">
        <w:rPr>
          <w:rFonts w:eastAsiaTheme="minorEastAsia"/>
        </w:rPr>
        <w:t>servidores gestionados</w:t>
      </w:r>
      <w:r w:rsidR="007A528D" w:rsidRPr="00564544">
        <w:rPr>
          <w:rFonts w:eastAsiaTheme="minorEastAsia"/>
        </w:rPr>
        <w:t xml:space="preserve"> </w:t>
      </w:r>
      <w:r w:rsidR="007017A1" w:rsidRPr="00564544">
        <w:rPr>
          <w:rFonts w:eastAsiaTheme="minorEastAsia"/>
        </w:rPr>
        <w:t xml:space="preserve">para </w:t>
      </w:r>
      <w:r w:rsidR="007A528D" w:rsidRPr="00564544">
        <w:rPr>
          <w:rFonts w:eastAsiaTheme="minorEastAsia"/>
        </w:rPr>
        <w:t>nuevo</w:t>
      </w:r>
      <w:r w:rsidR="007017A1" w:rsidRPr="00564544">
        <w:rPr>
          <w:rFonts w:eastAsiaTheme="minorEastAsia"/>
        </w:rPr>
        <w:t xml:space="preserve"> ingreso, cambios de designación y/o reajuste salarial. </w:t>
      </w:r>
    </w:p>
    <w:p w14:paraId="30F9C17F" w14:textId="6E7BD3FA" w:rsidR="007017A1" w:rsidRPr="00564544" w:rsidRDefault="007A528D" w:rsidP="00CC6BD0">
      <w:pPr>
        <w:pStyle w:val="Prrafodelista"/>
        <w:numPr>
          <w:ilvl w:val="0"/>
          <w:numId w:val="17"/>
        </w:numPr>
        <w:spacing w:line="360" w:lineRule="auto"/>
        <w:jc w:val="both"/>
        <w:rPr>
          <w:rFonts w:eastAsiaTheme="minorEastAsia"/>
        </w:rPr>
      </w:pPr>
      <w:r w:rsidRPr="00564544">
        <w:rPr>
          <w:rFonts w:eastAsiaTheme="minorEastAsia"/>
          <w:b/>
          <w:bCs/>
        </w:rPr>
        <w:t>5</w:t>
      </w:r>
      <w:r w:rsidRPr="00564544">
        <w:rPr>
          <w:rFonts w:eastAsiaTheme="minorEastAsia"/>
        </w:rPr>
        <w:t xml:space="preserve"> servidores con movilidad de carrera administrativa avalado por el MAP (3 traslado definitivo, 1 renovación de comisión de servicio, 1 finalización de comisión de servicio).  </w:t>
      </w:r>
    </w:p>
    <w:p w14:paraId="7CF1AE26" w14:textId="65CC6CC2" w:rsidR="007A528D" w:rsidRPr="00564544" w:rsidRDefault="007017A1" w:rsidP="00CC6BD0">
      <w:pPr>
        <w:pStyle w:val="Prrafodelista"/>
        <w:numPr>
          <w:ilvl w:val="0"/>
          <w:numId w:val="17"/>
        </w:numPr>
        <w:spacing w:line="360" w:lineRule="auto"/>
        <w:jc w:val="both"/>
        <w:rPr>
          <w:rFonts w:eastAsiaTheme="minorEastAsia"/>
        </w:rPr>
      </w:pPr>
      <w:r w:rsidRPr="00564544">
        <w:rPr>
          <w:rFonts w:eastAsiaTheme="minorEastAsia"/>
          <w:b/>
          <w:bCs/>
        </w:rPr>
        <w:t>105</w:t>
      </w:r>
      <w:r w:rsidRPr="00564544">
        <w:rPr>
          <w:rFonts w:eastAsiaTheme="minorEastAsia"/>
        </w:rPr>
        <w:t xml:space="preserve"> traslado de personal a lo interno de las distintas áreas del MIP.</w:t>
      </w:r>
    </w:p>
    <w:p w14:paraId="09D77DB2" w14:textId="77777777" w:rsidR="007A528D" w:rsidRPr="00564544" w:rsidRDefault="007A528D" w:rsidP="00CC6BD0">
      <w:pPr>
        <w:pStyle w:val="Prrafodelista"/>
        <w:numPr>
          <w:ilvl w:val="0"/>
          <w:numId w:val="17"/>
        </w:numPr>
        <w:spacing w:line="360" w:lineRule="auto"/>
        <w:jc w:val="both"/>
        <w:rPr>
          <w:rFonts w:eastAsiaTheme="minorEastAsia"/>
        </w:rPr>
      </w:pPr>
      <w:r w:rsidRPr="00564544">
        <w:rPr>
          <w:rFonts w:eastAsiaTheme="minorEastAsia"/>
        </w:rPr>
        <w:t xml:space="preserve">Remisión al MAP del reporte actualizado de servidores incorporados al Sistema de Carrera Administrativa (SICA). </w:t>
      </w:r>
    </w:p>
    <w:p w14:paraId="1C58E1B7" w14:textId="682888E1" w:rsidR="000A6BFD" w:rsidRPr="00564544" w:rsidRDefault="007017A1" w:rsidP="005E516A">
      <w:pPr>
        <w:pStyle w:val="Prrafodelista"/>
        <w:numPr>
          <w:ilvl w:val="0"/>
          <w:numId w:val="17"/>
        </w:numPr>
        <w:spacing w:line="360" w:lineRule="auto"/>
        <w:jc w:val="both"/>
        <w:rPr>
          <w:rFonts w:eastAsiaTheme="minorEastAsia"/>
        </w:rPr>
      </w:pPr>
      <w:r w:rsidRPr="00564544">
        <w:rPr>
          <w:rFonts w:eastAsiaTheme="minorEastAsia"/>
        </w:rPr>
        <w:t>Implementación del Módulo de Reclutamiento y Selección en el Sistema Integrado de Servicios Centrales (SISC GRP).</w:t>
      </w:r>
    </w:p>
    <w:p w14:paraId="2E727F2D" w14:textId="2BA5FB77" w:rsidR="007017A1" w:rsidRPr="00564544" w:rsidRDefault="007017A1" w:rsidP="00CC6BD0">
      <w:pPr>
        <w:pStyle w:val="Prrafodelista"/>
        <w:numPr>
          <w:ilvl w:val="0"/>
          <w:numId w:val="17"/>
        </w:numPr>
        <w:spacing w:line="360" w:lineRule="auto"/>
        <w:ind w:right="49"/>
        <w:jc w:val="both"/>
        <w:rPr>
          <w:rFonts w:eastAsia="Poppins"/>
        </w:rPr>
      </w:pPr>
      <w:r w:rsidRPr="00564544">
        <w:rPr>
          <w:rFonts w:eastAsiaTheme="minorEastAsia"/>
          <w:b/>
          <w:bCs/>
        </w:rPr>
        <w:t>685</w:t>
      </w:r>
      <w:r w:rsidRPr="00564544">
        <w:rPr>
          <w:rFonts w:eastAsiaTheme="minorEastAsia"/>
        </w:rPr>
        <w:t xml:space="preserve"> servidores participaron del programa de inducción al personal de nuevo ingreso realizados en el periodo enero -diciembre 2025</w:t>
      </w:r>
      <w:r w:rsidR="007A528D" w:rsidRPr="00564544">
        <w:rPr>
          <w:rFonts w:eastAsiaTheme="minorEastAsia"/>
        </w:rPr>
        <w:t>, dicho programa fue actualizado con alineación a la filosofía y políticas de gestión para el periodo 2025-2028</w:t>
      </w:r>
      <w:r w:rsidRPr="00564544">
        <w:rPr>
          <w:rFonts w:eastAsiaTheme="minorEastAsia"/>
        </w:rPr>
        <w:t>.</w:t>
      </w:r>
    </w:p>
    <w:p w14:paraId="6C043AF6" w14:textId="6FDE37DA" w:rsidR="00524664" w:rsidRPr="00564544" w:rsidRDefault="00DF02D7" w:rsidP="005E516A">
      <w:pPr>
        <w:pStyle w:val="Prrafodelista"/>
        <w:numPr>
          <w:ilvl w:val="0"/>
          <w:numId w:val="17"/>
        </w:numPr>
        <w:spacing w:line="360" w:lineRule="auto"/>
        <w:ind w:right="49"/>
        <w:jc w:val="both"/>
        <w:rPr>
          <w:rFonts w:eastAsiaTheme="minorEastAsia"/>
        </w:rPr>
      </w:pPr>
      <w:r w:rsidRPr="00564544">
        <w:rPr>
          <w:rFonts w:eastAsia="Poppins"/>
        </w:rPr>
        <w:t>Se</w:t>
      </w:r>
      <w:r w:rsidR="00524664" w:rsidRPr="00564544">
        <w:rPr>
          <w:rFonts w:eastAsia="Poppins"/>
        </w:rPr>
        <w:t xml:space="preserve"> gestiona</w:t>
      </w:r>
      <w:r w:rsidRPr="00564544">
        <w:rPr>
          <w:rFonts w:eastAsia="Poppins"/>
        </w:rPr>
        <w:t>ron</w:t>
      </w:r>
      <w:r w:rsidR="007017A1" w:rsidRPr="00564544">
        <w:rPr>
          <w:rFonts w:eastAsia="Poppins"/>
        </w:rPr>
        <w:t xml:space="preserve"> </w:t>
      </w:r>
      <w:r w:rsidR="007017A1" w:rsidRPr="00564544">
        <w:rPr>
          <w:rFonts w:eastAsia="Poppins"/>
          <w:b/>
          <w:bCs/>
        </w:rPr>
        <w:t>17</w:t>
      </w:r>
      <w:r w:rsidR="007017A1" w:rsidRPr="00564544">
        <w:rPr>
          <w:rFonts w:eastAsia="Poppins"/>
        </w:rPr>
        <w:t xml:space="preserve"> pasantías en el periodo enero- diciembre 2025, donde </w:t>
      </w:r>
      <w:r w:rsidR="007017A1" w:rsidRPr="00564544">
        <w:rPr>
          <w:rFonts w:eastAsia="Poppins"/>
          <w:b/>
          <w:bCs/>
        </w:rPr>
        <w:t xml:space="preserve">9 </w:t>
      </w:r>
      <w:r w:rsidR="007017A1" w:rsidRPr="00564544">
        <w:rPr>
          <w:rFonts w:eastAsia="Poppins"/>
        </w:rPr>
        <w:t xml:space="preserve">pasantes son del sexo femenino y </w:t>
      </w:r>
      <w:r w:rsidR="007017A1" w:rsidRPr="00564544">
        <w:rPr>
          <w:rFonts w:eastAsia="Poppins"/>
          <w:b/>
          <w:bCs/>
        </w:rPr>
        <w:t>8</w:t>
      </w:r>
      <w:r w:rsidR="007017A1" w:rsidRPr="00564544">
        <w:rPr>
          <w:rFonts w:eastAsia="Poppins"/>
        </w:rPr>
        <w:t xml:space="preserve"> del sexo masculino, entre edades de 16 a 49 años. </w:t>
      </w:r>
    </w:p>
    <w:p w14:paraId="4F13FE7C" w14:textId="77777777" w:rsidR="007017A1" w:rsidRPr="00564544" w:rsidRDefault="007017A1" w:rsidP="007017A1">
      <w:pPr>
        <w:spacing w:after="0" w:line="360" w:lineRule="auto"/>
        <w:ind w:right="49"/>
        <w:jc w:val="both"/>
        <w:rPr>
          <w:rFonts w:eastAsiaTheme="minorEastAsia"/>
          <w:b/>
          <w:bCs/>
        </w:rPr>
      </w:pPr>
      <w:r w:rsidRPr="00564544">
        <w:rPr>
          <w:rFonts w:eastAsiaTheme="minorEastAsia"/>
          <w:b/>
          <w:bCs/>
        </w:rPr>
        <w:lastRenderedPageBreak/>
        <w:t>Ejecución y Cumplimiento para el logro de los indicadores internos y externos.</w:t>
      </w:r>
    </w:p>
    <w:p w14:paraId="1FCA5B47" w14:textId="77777777" w:rsidR="00540CF5" w:rsidRPr="00564544" w:rsidRDefault="00540CF5" w:rsidP="007017A1">
      <w:pPr>
        <w:spacing w:after="0" w:line="360" w:lineRule="auto"/>
        <w:ind w:right="49"/>
        <w:jc w:val="both"/>
        <w:rPr>
          <w:rFonts w:eastAsiaTheme="minorEastAsia"/>
          <w:b/>
          <w:bCs/>
        </w:rPr>
      </w:pPr>
    </w:p>
    <w:p w14:paraId="4D16C61E" w14:textId="77777777" w:rsidR="007017A1" w:rsidRPr="00564544" w:rsidRDefault="007017A1" w:rsidP="00511EE6">
      <w:pPr>
        <w:spacing w:after="0" w:line="276" w:lineRule="auto"/>
        <w:ind w:right="49"/>
        <w:jc w:val="both"/>
      </w:pPr>
    </w:p>
    <w:p w14:paraId="7054F864" w14:textId="31B39E38" w:rsidR="00DF02D7" w:rsidRPr="00564544" w:rsidRDefault="00DF02D7" w:rsidP="00CC6BD0">
      <w:pPr>
        <w:pStyle w:val="Prrafodelista"/>
        <w:numPr>
          <w:ilvl w:val="0"/>
          <w:numId w:val="17"/>
        </w:numPr>
        <w:spacing w:line="360" w:lineRule="auto"/>
        <w:ind w:right="49"/>
        <w:jc w:val="both"/>
      </w:pPr>
      <w:r w:rsidRPr="00564544">
        <w:rPr>
          <w:rFonts w:eastAsiaTheme="minorEastAsia"/>
        </w:rPr>
        <w:t>I</w:t>
      </w:r>
      <w:r w:rsidR="007017A1" w:rsidRPr="00564544">
        <w:rPr>
          <w:rFonts w:eastAsiaTheme="minorEastAsia"/>
        </w:rPr>
        <w:t xml:space="preserve">ncorporación de </w:t>
      </w:r>
      <w:r w:rsidR="007017A1" w:rsidRPr="00564544">
        <w:rPr>
          <w:rFonts w:eastAsiaTheme="minorEastAsia"/>
          <w:b/>
          <w:bCs/>
        </w:rPr>
        <w:t>4</w:t>
      </w:r>
      <w:r w:rsidR="007017A1" w:rsidRPr="00564544">
        <w:rPr>
          <w:rFonts w:eastAsiaTheme="minorEastAsia"/>
        </w:rPr>
        <w:t xml:space="preserve"> empleados de carrera administrativa. Estos ingresaron al MIP para cubrir </w:t>
      </w:r>
      <w:r w:rsidR="007017A1" w:rsidRPr="00564544">
        <w:rPr>
          <w:rFonts w:eastAsiaTheme="minorEastAsia"/>
          <w:b/>
          <w:bCs/>
        </w:rPr>
        <w:t>1</w:t>
      </w:r>
      <w:r w:rsidR="007017A1" w:rsidRPr="00564544">
        <w:rPr>
          <w:rFonts w:eastAsiaTheme="minorEastAsia"/>
        </w:rPr>
        <w:t xml:space="preserve"> plaza del cargo de Oficial de Acceso a la Información, </w:t>
      </w:r>
      <w:r w:rsidR="007017A1" w:rsidRPr="00564544">
        <w:rPr>
          <w:rFonts w:eastAsiaTheme="minorEastAsia"/>
          <w:b/>
          <w:bCs/>
        </w:rPr>
        <w:t>2</w:t>
      </w:r>
      <w:r w:rsidR="007017A1" w:rsidRPr="00564544">
        <w:rPr>
          <w:rFonts w:eastAsiaTheme="minorEastAsia"/>
        </w:rPr>
        <w:t xml:space="preserve"> plaza para el cargo de Técnico de Recursos Humanos, y </w:t>
      </w:r>
      <w:r w:rsidR="007017A1" w:rsidRPr="00564544">
        <w:rPr>
          <w:rFonts w:eastAsiaTheme="minorEastAsia"/>
          <w:b/>
          <w:bCs/>
        </w:rPr>
        <w:t>1</w:t>
      </w:r>
      <w:r w:rsidR="007017A1" w:rsidRPr="00564544">
        <w:rPr>
          <w:rFonts w:eastAsiaTheme="minorEastAsia"/>
        </w:rPr>
        <w:t xml:space="preserve"> plaza para el cargo de Técnico de Contabilidad. </w:t>
      </w:r>
    </w:p>
    <w:p w14:paraId="55A1C730" w14:textId="77777777" w:rsidR="00DF02D7" w:rsidRPr="00564544" w:rsidRDefault="00DF02D7" w:rsidP="00DF02D7">
      <w:pPr>
        <w:pStyle w:val="Prrafodelista"/>
        <w:spacing w:line="360" w:lineRule="auto"/>
        <w:ind w:right="49"/>
        <w:jc w:val="both"/>
      </w:pPr>
    </w:p>
    <w:p w14:paraId="7DBB5C63" w14:textId="5635CF04" w:rsidR="007017A1" w:rsidRPr="00564544" w:rsidRDefault="00DF02D7" w:rsidP="00CC6BD0">
      <w:pPr>
        <w:pStyle w:val="Prrafodelista"/>
        <w:numPr>
          <w:ilvl w:val="0"/>
          <w:numId w:val="17"/>
        </w:numPr>
        <w:spacing w:line="360" w:lineRule="auto"/>
        <w:ind w:right="49"/>
        <w:jc w:val="both"/>
      </w:pPr>
      <w:r w:rsidRPr="00564544">
        <w:rPr>
          <w:rFonts w:eastAsiaTheme="minorEastAsia"/>
        </w:rPr>
        <w:t>Se a</w:t>
      </w:r>
      <w:r w:rsidR="007017A1" w:rsidRPr="00564544">
        <w:rPr>
          <w:rFonts w:eastAsiaTheme="minorEastAsia"/>
        </w:rPr>
        <w:t>lcanz</w:t>
      </w:r>
      <w:r w:rsidRPr="00564544">
        <w:rPr>
          <w:rFonts w:eastAsiaTheme="minorEastAsia"/>
        </w:rPr>
        <w:t>ó</w:t>
      </w:r>
      <w:r w:rsidR="007017A1" w:rsidRPr="00564544">
        <w:rPr>
          <w:rFonts w:eastAsiaTheme="minorEastAsia"/>
        </w:rPr>
        <w:t xml:space="preserve"> la máxima puntuación </w:t>
      </w:r>
      <w:r w:rsidR="007017A1" w:rsidRPr="00564544">
        <w:rPr>
          <w:rFonts w:eastAsiaTheme="minorEastAsia"/>
          <w:b/>
          <w:bCs/>
        </w:rPr>
        <w:t>(</w:t>
      </w:r>
      <w:r w:rsidR="007017A1" w:rsidRPr="00564544">
        <w:rPr>
          <w:rFonts w:eastAsiaTheme="minorEastAsia"/>
        </w:rPr>
        <w:t xml:space="preserve">100%) en el indicador 0.5 Gestión del Empleo en el Sistema de Monitoreo de Administración Pública (SISMAP Gestión Pública). </w:t>
      </w:r>
    </w:p>
    <w:p w14:paraId="3CA4AE35" w14:textId="77777777" w:rsidR="00524664" w:rsidRPr="00564544" w:rsidRDefault="00524664" w:rsidP="00511EE6">
      <w:pPr>
        <w:pStyle w:val="Prrafodelista"/>
        <w:spacing w:line="276" w:lineRule="auto"/>
        <w:ind w:right="49"/>
        <w:jc w:val="both"/>
      </w:pPr>
    </w:p>
    <w:p w14:paraId="17D44CF6" w14:textId="4CE5CE12" w:rsidR="007017A1" w:rsidRPr="00564544" w:rsidRDefault="007017A1" w:rsidP="00CC6BD0">
      <w:pPr>
        <w:pStyle w:val="Prrafodelista"/>
        <w:numPr>
          <w:ilvl w:val="0"/>
          <w:numId w:val="17"/>
        </w:numPr>
        <w:spacing w:line="360" w:lineRule="auto"/>
        <w:jc w:val="both"/>
      </w:pPr>
      <w:r w:rsidRPr="00564544">
        <w:rPr>
          <w:rFonts w:eastAsiaTheme="minorEastAsia"/>
        </w:rPr>
        <w:t xml:space="preserve">Se actualizó y presentó al MAP la Matriz de Planificación de los Recursos Humanos </w:t>
      </w:r>
      <w:r w:rsidR="00DF02D7" w:rsidRPr="00564544">
        <w:rPr>
          <w:rFonts w:eastAsiaTheme="minorEastAsia"/>
        </w:rPr>
        <w:t>cumpliéndose</w:t>
      </w:r>
      <w:r w:rsidRPr="00564544">
        <w:rPr>
          <w:rFonts w:eastAsiaTheme="minorEastAsia"/>
        </w:rPr>
        <w:t xml:space="preserve"> en un 100% el objetivo para este indicador.</w:t>
      </w:r>
    </w:p>
    <w:p w14:paraId="7D09AFC2" w14:textId="482B07E9" w:rsidR="007017A1" w:rsidRPr="00564544" w:rsidRDefault="007017A1" w:rsidP="00DF02D7">
      <w:pPr>
        <w:spacing w:line="360" w:lineRule="auto"/>
        <w:jc w:val="both"/>
      </w:pPr>
    </w:p>
    <w:p w14:paraId="07B56996" w14:textId="77777777" w:rsidR="00626D94" w:rsidRPr="00564544" w:rsidRDefault="00626D94" w:rsidP="00F225A0">
      <w:pPr>
        <w:spacing w:after="0" w:line="360" w:lineRule="auto"/>
        <w:jc w:val="both"/>
        <w:rPr>
          <w:rFonts w:eastAsia="Calibri"/>
          <w:b/>
          <w:bCs/>
        </w:rPr>
      </w:pPr>
    </w:p>
    <w:p w14:paraId="05AE41E4" w14:textId="1755E965" w:rsidR="00232598" w:rsidRPr="00564544" w:rsidRDefault="00232598" w:rsidP="00540CF5">
      <w:pPr>
        <w:tabs>
          <w:tab w:val="left" w:pos="0"/>
        </w:tabs>
        <w:spacing w:after="0" w:line="360" w:lineRule="auto"/>
        <w:jc w:val="both"/>
        <w:rPr>
          <w:rFonts w:eastAsia="Calibri"/>
          <w:b/>
          <w:bCs/>
        </w:rPr>
      </w:pPr>
      <w:r w:rsidRPr="00564544">
        <w:rPr>
          <w:rFonts w:eastAsia="Calibri"/>
          <w:b/>
          <w:bCs/>
        </w:rPr>
        <w:t>Sistema de Monitoreo de la Administración Pública (SISMAP)</w:t>
      </w:r>
    </w:p>
    <w:p w14:paraId="09227038" w14:textId="1D1A13F7" w:rsidR="00232598" w:rsidRPr="00564544" w:rsidRDefault="00DF02D7" w:rsidP="00232598">
      <w:pPr>
        <w:pStyle w:val="Prrafodelista"/>
        <w:numPr>
          <w:ilvl w:val="0"/>
          <w:numId w:val="1"/>
        </w:numPr>
        <w:spacing w:line="360" w:lineRule="auto"/>
        <w:ind w:left="426"/>
        <w:jc w:val="both"/>
        <w:rPr>
          <w:spacing w:val="20"/>
        </w:rPr>
      </w:pPr>
      <w:r w:rsidRPr="00564544">
        <w:rPr>
          <w:spacing w:val="20"/>
        </w:rPr>
        <w:t xml:space="preserve">Se alcanzó el </w:t>
      </w:r>
      <w:r w:rsidRPr="00564544">
        <w:rPr>
          <w:b/>
          <w:bCs/>
          <w:spacing w:val="20"/>
        </w:rPr>
        <w:t xml:space="preserve">88.25% </w:t>
      </w:r>
      <w:r w:rsidRPr="00564544">
        <w:rPr>
          <w:spacing w:val="20"/>
        </w:rPr>
        <w:t>de cumplimiento al 3</w:t>
      </w:r>
      <w:r w:rsidR="00575908">
        <w:rPr>
          <w:spacing w:val="20"/>
        </w:rPr>
        <w:t>1</w:t>
      </w:r>
      <w:r w:rsidRPr="00564544">
        <w:rPr>
          <w:spacing w:val="20"/>
        </w:rPr>
        <w:t xml:space="preserve"> de </w:t>
      </w:r>
      <w:r w:rsidR="00575908">
        <w:rPr>
          <w:spacing w:val="20"/>
        </w:rPr>
        <w:t>dic</w:t>
      </w:r>
      <w:r w:rsidRPr="00564544">
        <w:rPr>
          <w:spacing w:val="20"/>
        </w:rPr>
        <w:t xml:space="preserve">iembre del presente año en el </w:t>
      </w:r>
      <w:r w:rsidRPr="00564544">
        <w:rPr>
          <w:rFonts w:eastAsia="Calibri"/>
        </w:rPr>
        <w:t>SISMAP</w:t>
      </w:r>
      <w:r w:rsidRPr="00564544">
        <w:rPr>
          <w:spacing w:val="20"/>
        </w:rPr>
        <w:t xml:space="preserve"> </w:t>
      </w:r>
      <w:r w:rsidR="00021F0F" w:rsidRPr="00564544">
        <w:rPr>
          <w:spacing w:val="20"/>
        </w:rPr>
        <w:t>reflejando un desempeño satisfactorio según la escala de medición</w:t>
      </w:r>
      <w:r w:rsidR="00232598" w:rsidRPr="00564544">
        <w:rPr>
          <w:spacing w:val="20"/>
        </w:rPr>
        <w:t>.</w:t>
      </w:r>
    </w:p>
    <w:p w14:paraId="0937C427" w14:textId="77777777" w:rsidR="00232598" w:rsidRPr="00564544" w:rsidRDefault="00232598" w:rsidP="00232598">
      <w:pPr>
        <w:spacing w:after="0" w:line="360" w:lineRule="auto"/>
        <w:jc w:val="both"/>
        <w:rPr>
          <w:rFonts w:eastAsia="Calibri"/>
          <w:u w:val="single"/>
        </w:rPr>
      </w:pPr>
    </w:p>
    <w:p w14:paraId="4C90A525" w14:textId="77777777" w:rsidR="00F92D39" w:rsidRPr="00564544" w:rsidRDefault="00F92D39" w:rsidP="003B1578">
      <w:pPr>
        <w:spacing w:after="0" w:line="360" w:lineRule="auto"/>
        <w:jc w:val="both"/>
        <w:rPr>
          <w:rFonts w:eastAsia="Calibri"/>
          <w:b/>
          <w:bCs/>
        </w:rPr>
      </w:pPr>
    </w:p>
    <w:p w14:paraId="2EE4914B" w14:textId="77777777" w:rsidR="00F92D39" w:rsidRPr="00564544" w:rsidRDefault="00F92D39" w:rsidP="003B1578">
      <w:pPr>
        <w:spacing w:after="0" w:line="360" w:lineRule="auto"/>
        <w:jc w:val="both"/>
        <w:rPr>
          <w:rFonts w:eastAsia="Calibri"/>
          <w:b/>
          <w:bCs/>
        </w:rPr>
      </w:pPr>
    </w:p>
    <w:p w14:paraId="1B32A7AA" w14:textId="7B349BE5" w:rsidR="00511EE6" w:rsidRPr="00564544" w:rsidRDefault="00232598" w:rsidP="003B1578">
      <w:pPr>
        <w:spacing w:after="0" w:line="360" w:lineRule="auto"/>
        <w:jc w:val="both"/>
        <w:rPr>
          <w:rFonts w:eastAsia="Calibri"/>
          <w:b/>
          <w:bCs/>
        </w:rPr>
      </w:pPr>
      <w:r w:rsidRPr="00564544">
        <w:rPr>
          <w:rFonts w:eastAsia="Calibri"/>
          <w:b/>
          <w:bCs/>
        </w:rPr>
        <w:t>Resultados del Sistema de Monitoreo de la Administración Pública (SISMAP</w:t>
      </w:r>
      <w:r w:rsidR="005E516A" w:rsidRPr="00564544">
        <w:rPr>
          <w:rFonts w:eastAsia="Calibri"/>
          <w:b/>
          <w:bCs/>
        </w:rPr>
        <w:t>).</w:t>
      </w:r>
    </w:p>
    <w:p w14:paraId="0C88E7E3" w14:textId="77777777" w:rsidR="005E516A" w:rsidRPr="00564544" w:rsidRDefault="005E516A" w:rsidP="003B1578">
      <w:pPr>
        <w:spacing w:after="0" w:line="360" w:lineRule="auto"/>
        <w:jc w:val="both"/>
        <w:rPr>
          <w:rFonts w:eastAsia="Calibri"/>
          <w:b/>
          <w:bCs/>
        </w:rPr>
      </w:pPr>
    </w:p>
    <w:p w14:paraId="23E75C02" w14:textId="062F6963" w:rsidR="00232598" w:rsidRPr="00564544" w:rsidRDefault="00232598" w:rsidP="00884BDC">
      <w:pPr>
        <w:spacing w:line="360" w:lineRule="auto"/>
        <w:jc w:val="both"/>
      </w:pPr>
      <w:r w:rsidRPr="00564544">
        <w:t xml:space="preserve">A continuación, se presentan los resultados de los indicadores del SISMAP al concluir el mes de </w:t>
      </w:r>
      <w:r w:rsidR="00F72657" w:rsidRPr="00564544">
        <w:t>noviembre</w:t>
      </w:r>
      <w:r w:rsidRPr="00564544">
        <w:t xml:space="preserve"> de</w:t>
      </w:r>
      <w:r w:rsidR="009129E0" w:rsidRPr="00564544">
        <w:t>l</w:t>
      </w:r>
      <w:r w:rsidRPr="00564544">
        <w:t xml:space="preserve"> 202</w:t>
      </w:r>
      <w:r w:rsidR="00D25180" w:rsidRPr="00564544">
        <w:t>5</w:t>
      </w:r>
      <w:r w:rsidRPr="00564544">
        <w:t>.</w:t>
      </w:r>
      <w:r w:rsidRPr="00564544">
        <w:rPr>
          <w:u w:val="single"/>
        </w:rPr>
        <w:t xml:space="preserve"> </w:t>
      </w: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6496"/>
        <w:gridCol w:w="1390"/>
      </w:tblGrid>
      <w:tr w:rsidR="00232598" w:rsidRPr="006377F4" w14:paraId="6F07ECAB" w14:textId="77777777" w:rsidTr="00884BDC">
        <w:trPr>
          <w:trHeight w:val="1363"/>
          <w:tblHeader/>
          <w:jc w:val="center"/>
        </w:trPr>
        <w:tc>
          <w:tcPr>
            <w:tcW w:w="7886" w:type="dxa"/>
            <w:gridSpan w:val="2"/>
            <w:tcBorders>
              <w:top w:val="single" w:sz="4" w:space="0" w:color="FFFFFF" w:themeColor="background1"/>
              <w:bottom w:val="single" w:sz="4" w:space="0" w:color="FFFFFF" w:themeColor="background1"/>
            </w:tcBorders>
            <w:shd w:val="clear" w:color="auto" w:fill="142F62"/>
          </w:tcPr>
          <w:p w14:paraId="7DC16FA5" w14:textId="4D8322F9" w:rsidR="00232598" w:rsidRPr="00564544" w:rsidRDefault="00232598" w:rsidP="00D17FC3">
            <w:pPr>
              <w:spacing w:line="360" w:lineRule="auto"/>
              <w:jc w:val="center"/>
              <w:rPr>
                <w:b/>
                <w:color w:val="FFFFFF"/>
              </w:rPr>
            </w:pPr>
            <w:bookmarkStart w:id="338" w:name="_Hlk184212530"/>
            <w:r w:rsidRPr="00564544">
              <w:rPr>
                <w:b/>
                <w:color w:val="FFFFFF"/>
              </w:rPr>
              <w:lastRenderedPageBreak/>
              <w:t xml:space="preserve">Indicadores Sistema de Monitoreo de la </w:t>
            </w:r>
            <w:r w:rsidR="000D11BA" w:rsidRPr="00564544">
              <w:rPr>
                <w:b/>
                <w:color w:val="FFFFFF"/>
              </w:rPr>
              <w:t xml:space="preserve">            </w:t>
            </w:r>
            <w:r w:rsidRPr="00564544">
              <w:rPr>
                <w:b/>
                <w:color w:val="FFFFFF"/>
              </w:rPr>
              <w:t>Administración Pública</w:t>
            </w:r>
          </w:p>
          <w:p w14:paraId="00E5129E" w14:textId="77777777" w:rsidR="00232598" w:rsidRPr="00564544" w:rsidRDefault="00232598" w:rsidP="00D17FC3">
            <w:pPr>
              <w:spacing w:line="360" w:lineRule="auto"/>
              <w:jc w:val="center"/>
              <w:rPr>
                <w:b/>
                <w:bCs/>
                <w:color w:val="FFFFFF"/>
              </w:rPr>
            </w:pPr>
            <w:r w:rsidRPr="00564544">
              <w:rPr>
                <w:b/>
                <w:bCs/>
                <w:color w:val="FFFFFF"/>
              </w:rPr>
              <w:t xml:space="preserve">SISMAP </w:t>
            </w:r>
          </w:p>
        </w:tc>
      </w:tr>
      <w:tr w:rsidR="00232598" w:rsidRPr="006377F4" w14:paraId="4F2D4FAA" w14:textId="77777777" w:rsidTr="00884BDC">
        <w:trPr>
          <w:trHeight w:val="446"/>
          <w:jc w:val="center"/>
        </w:trPr>
        <w:tc>
          <w:tcPr>
            <w:tcW w:w="7886" w:type="dxa"/>
            <w:gridSpan w:val="2"/>
            <w:tcBorders>
              <w:top w:val="single" w:sz="4" w:space="0" w:color="FFFFFF" w:themeColor="background1"/>
            </w:tcBorders>
            <w:shd w:val="clear" w:color="auto" w:fill="142F62"/>
          </w:tcPr>
          <w:p w14:paraId="1E0F61F2" w14:textId="65CF72DB" w:rsidR="00232598" w:rsidRPr="00564544" w:rsidRDefault="00232598" w:rsidP="00D17FC3">
            <w:pPr>
              <w:spacing w:line="360" w:lineRule="auto"/>
              <w:jc w:val="center"/>
              <w:rPr>
                <w:b/>
                <w:bCs/>
                <w:color w:val="FFFFFF"/>
              </w:rPr>
            </w:pPr>
            <w:r w:rsidRPr="00564544">
              <w:rPr>
                <w:b/>
                <w:bCs/>
                <w:color w:val="FFFFFF"/>
              </w:rPr>
              <w:t xml:space="preserve">Gestión de la </w:t>
            </w:r>
            <w:r w:rsidR="004D32CD" w:rsidRPr="00564544">
              <w:rPr>
                <w:b/>
                <w:bCs/>
                <w:color w:val="FFFFFF"/>
              </w:rPr>
              <w:t>C</w:t>
            </w:r>
            <w:r w:rsidRPr="00564544">
              <w:rPr>
                <w:b/>
                <w:bCs/>
                <w:color w:val="FFFFFF"/>
              </w:rPr>
              <w:t xml:space="preserve">alidad y </w:t>
            </w:r>
            <w:r w:rsidR="004D32CD" w:rsidRPr="00564544">
              <w:rPr>
                <w:b/>
                <w:bCs/>
                <w:color w:val="FFFFFF"/>
              </w:rPr>
              <w:t>S</w:t>
            </w:r>
            <w:r w:rsidRPr="00564544">
              <w:rPr>
                <w:b/>
                <w:bCs/>
                <w:color w:val="FFFFFF"/>
              </w:rPr>
              <w:t>ervicios</w:t>
            </w:r>
          </w:p>
        </w:tc>
      </w:tr>
      <w:tr w:rsidR="00232598" w:rsidRPr="006377F4" w14:paraId="41EB6B5C" w14:textId="77777777" w:rsidTr="00884BDC">
        <w:trPr>
          <w:trHeight w:val="401"/>
          <w:jc w:val="center"/>
        </w:trPr>
        <w:tc>
          <w:tcPr>
            <w:tcW w:w="6496" w:type="dxa"/>
            <w:shd w:val="clear" w:color="auto" w:fill="E0E6ED"/>
          </w:tcPr>
          <w:p w14:paraId="185602EE" w14:textId="77777777" w:rsidR="00232598" w:rsidRPr="0084647F" w:rsidRDefault="00232598" w:rsidP="00D17FC3">
            <w:pPr>
              <w:spacing w:line="360" w:lineRule="auto"/>
              <w:rPr>
                <w:sz w:val="20"/>
                <w:szCs w:val="20"/>
              </w:rPr>
            </w:pPr>
            <w:r w:rsidRPr="0084647F">
              <w:rPr>
                <w:sz w:val="20"/>
                <w:szCs w:val="20"/>
              </w:rPr>
              <w:t>Autoevaluación CAF</w:t>
            </w:r>
          </w:p>
        </w:tc>
        <w:tc>
          <w:tcPr>
            <w:tcW w:w="1389" w:type="dxa"/>
            <w:shd w:val="clear" w:color="auto" w:fill="E0E6ED"/>
          </w:tcPr>
          <w:p w14:paraId="36BB1397" w14:textId="7154003E" w:rsidR="00232598" w:rsidRPr="0084647F" w:rsidRDefault="0080186B" w:rsidP="00D17FC3">
            <w:pPr>
              <w:spacing w:line="360" w:lineRule="auto"/>
              <w:jc w:val="center"/>
              <w:rPr>
                <w:sz w:val="20"/>
                <w:szCs w:val="20"/>
              </w:rPr>
            </w:pPr>
            <w:r w:rsidRPr="0084647F">
              <w:rPr>
                <w:sz w:val="20"/>
                <w:szCs w:val="20"/>
              </w:rPr>
              <w:t>100 puntos</w:t>
            </w:r>
          </w:p>
        </w:tc>
      </w:tr>
      <w:tr w:rsidR="00232598" w:rsidRPr="006377F4" w14:paraId="0B439E63" w14:textId="77777777" w:rsidTr="00884BDC">
        <w:trPr>
          <w:trHeight w:val="380"/>
          <w:jc w:val="center"/>
        </w:trPr>
        <w:tc>
          <w:tcPr>
            <w:tcW w:w="6496" w:type="dxa"/>
          </w:tcPr>
          <w:p w14:paraId="7F828AA6" w14:textId="77777777" w:rsidR="00232598" w:rsidRPr="0084647F" w:rsidRDefault="00232598" w:rsidP="00D17FC3">
            <w:pPr>
              <w:spacing w:line="360" w:lineRule="auto"/>
              <w:rPr>
                <w:sz w:val="20"/>
                <w:szCs w:val="20"/>
              </w:rPr>
            </w:pPr>
            <w:r w:rsidRPr="0084647F">
              <w:rPr>
                <w:sz w:val="20"/>
                <w:szCs w:val="20"/>
              </w:rPr>
              <w:t>Plan de Mejora Modelo CAF</w:t>
            </w:r>
          </w:p>
        </w:tc>
        <w:tc>
          <w:tcPr>
            <w:tcW w:w="1389" w:type="dxa"/>
          </w:tcPr>
          <w:p w14:paraId="4E0E0787" w14:textId="41CD41E8" w:rsidR="00232598" w:rsidRPr="0084647F" w:rsidRDefault="0080186B" w:rsidP="00D17FC3">
            <w:pPr>
              <w:spacing w:line="360" w:lineRule="auto"/>
              <w:jc w:val="center"/>
              <w:rPr>
                <w:sz w:val="20"/>
                <w:szCs w:val="20"/>
              </w:rPr>
            </w:pPr>
            <w:r w:rsidRPr="0084647F">
              <w:rPr>
                <w:sz w:val="20"/>
                <w:szCs w:val="20"/>
              </w:rPr>
              <w:t>75 puntos</w:t>
            </w:r>
          </w:p>
        </w:tc>
      </w:tr>
      <w:tr w:rsidR="00232598" w:rsidRPr="006377F4" w14:paraId="00B7A6F7" w14:textId="77777777" w:rsidTr="00884BDC">
        <w:trPr>
          <w:trHeight w:val="380"/>
          <w:jc w:val="center"/>
        </w:trPr>
        <w:tc>
          <w:tcPr>
            <w:tcW w:w="6496" w:type="dxa"/>
            <w:shd w:val="clear" w:color="auto" w:fill="E0E6ED"/>
          </w:tcPr>
          <w:p w14:paraId="3C1FF55C" w14:textId="77777777" w:rsidR="00232598" w:rsidRPr="0084647F" w:rsidRDefault="00232598" w:rsidP="00D17FC3">
            <w:pPr>
              <w:spacing w:line="360" w:lineRule="auto"/>
              <w:rPr>
                <w:sz w:val="20"/>
                <w:szCs w:val="20"/>
              </w:rPr>
            </w:pPr>
            <w:r w:rsidRPr="0084647F">
              <w:rPr>
                <w:sz w:val="20"/>
                <w:szCs w:val="20"/>
              </w:rPr>
              <w:t>Estandarización de Procesos</w:t>
            </w:r>
          </w:p>
        </w:tc>
        <w:tc>
          <w:tcPr>
            <w:tcW w:w="1389" w:type="dxa"/>
            <w:shd w:val="clear" w:color="auto" w:fill="E0E6ED"/>
          </w:tcPr>
          <w:p w14:paraId="3114A982" w14:textId="3F21D4B0" w:rsidR="00232598" w:rsidRPr="0084647F" w:rsidRDefault="0080186B" w:rsidP="00D17FC3">
            <w:pPr>
              <w:spacing w:line="360" w:lineRule="auto"/>
              <w:jc w:val="center"/>
              <w:rPr>
                <w:sz w:val="20"/>
                <w:szCs w:val="20"/>
              </w:rPr>
            </w:pPr>
            <w:r w:rsidRPr="0084647F">
              <w:rPr>
                <w:sz w:val="20"/>
                <w:szCs w:val="20"/>
              </w:rPr>
              <w:t>100 puntos</w:t>
            </w:r>
          </w:p>
        </w:tc>
      </w:tr>
      <w:tr w:rsidR="00232598" w:rsidRPr="006377F4" w14:paraId="42204DBA" w14:textId="77777777" w:rsidTr="00884BDC">
        <w:trPr>
          <w:trHeight w:val="380"/>
          <w:jc w:val="center"/>
        </w:trPr>
        <w:tc>
          <w:tcPr>
            <w:tcW w:w="6496" w:type="dxa"/>
          </w:tcPr>
          <w:p w14:paraId="208CF0D4" w14:textId="77777777" w:rsidR="00232598" w:rsidRPr="0084647F" w:rsidRDefault="00232598" w:rsidP="00D17FC3">
            <w:pPr>
              <w:spacing w:line="360" w:lineRule="auto"/>
              <w:rPr>
                <w:sz w:val="20"/>
                <w:szCs w:val="20"/>
              </w:rPr>
            </w:pPr>
            <w:r w:rsidRPr="0084647F">
              <w:rPr>
                <w:sz w:val="20"/>
                <w:szCs w:val="20"/>
              </w:rPr>
              <w:t xml:space="preserve">Carta Compromiso </w:t>
            </w:r>
          </w:p>
        </w:tc>
        <w:tc>
          <w:tcPr>
            <w:tcW w:w="1389" w:type="dxa"/>
          </w:tcPr>
          <w:p w14:paraId="59FFB71A" w14:textId="2967A5C8" w:rsidR="00232598" w:rsidRPr="0084647F" w:rsidRDefault="0080186B" w:rsidP="00D17FC3">
            <w:pPr>
              <w:spacing w:line="360" w:lineRule="auto"/>
              <w:jc w:val="center"/>
              <w:rPr>
                <w:sz w:val="20"/>
                <w:szCs w:val="20"/>
              </w:rPr>
            </w:pPr>
            <w:r w:rsidRPr="0084647F">
              <w:rPr>
                <w:sz w:val="20"/>
                <w:szCs w:val="20"/>
              </w:rPr>
              <w:t>99 puntos</w:t>
            </w:r>
          </w:p>
        </w:tc>
      </w:tr>
      <w:tr w:rsidR="00232598" w:rsidRPr="006377F4" w14:paraId="1380E8AB" w14:textId="77777777" w:rsidTr="00884BDC">
        <w:trPr>
          <w:trHeight w:val="782"/>
          <w:jc w:val="center"/>
        </w:trPr>
        <w:tc>
          <w:tcPr>
            <w:tcW w:w="6496" w:type="dxa"/>
            <w:shd w:val="clear" w:color="auto" w:fill="E0E6ED"/>
          </w:tcPr>
          <w:p w14:paraId="6C52C2AB" w14:textId="77777777" w:rsidR="00232598" w:rsidRPr="0084647F" w:rsidRDefault="00232598" w:rsidP="00D17FC3">
            <w:pPr>
              <w:spacing w:line="360" w:lineRule="auto"/>
              <w:rPr>
                <w:sz w:val="20"/>
                <w:szCs w:val="20"/>
              </w:rPr>
            </w:pPr>
            <w:r w:rsidRPr="0084647F">
              <w:rPr>
                <w:sz w:val="20"/>
                <w:szCs w:val="20"/>
              </w:rPr>
              <w:t>Transparencia en las Informaciones de Servicios y Funcionarios</w:t>
            </w:r>
          </w:p>
        </w:tc>
        <w:tc>
          <w:tcPr>
            <w:tcW w:w="1389" w:type="dxa"/>
            <w:shd w:val="clear" w:color="auto" w:fill="E0E6ED"/>
          </w:tcPr>
          <w:p w14:paraId="3E02FBC1" w14:textId="6CDFCF6C" w:rsidR="00232598" w:rsidRPr="0084647F" w:rsidRDefault="0080186B" w:rsidP="00D17FC3">
            <w:pPr>
              <w:spacing w:line="360" w:lineRule="auto"/>
              <w:jc w:val="center"/>
              <w:rPr>
                <w:sz w:val="20"/>
                <w:szCs w:val="20"/>
              </w:rPr>
            </w:pPr>
            <w:r w:rsidRPr="0084647F">
              <w:rPr>
                <w:sz w:val="20"/>
                <w:szCs w:val="20"/>
              </w:rPr>
              <w:t>100 puntos</w:t>
            </w:r>
          </w:p>
        </w:tc>
      </w:tr>
      <w:tr w:rsidR="00232598" w:rsidRPr="006377F4" w14:paraId="2F49431D" w14:textId="77777777" w:rsidTr="00884BDC">
        <w:trPr>
          <w:trHeight w:val="380"/>
          <w:jc w:val="center"/>
        </w:trPr>
        <w:tc>
          <w:tcPr>
            <w:tcW w:w="6496" w:type="dxa"/>
          </w:tcPr>
          <w:p w14:paraId="536A9B85" w14:textId="77777777" w:rsidR="00232598" w:rsidRPr="0084647F" w:rsidRDefault="00232598" w:rsidP="00D17FC3">
            <w:pPr>
              <w:spacing w:line="360" w:lineRule="auto"/>
              <w:rPr>
                <w:sz w:val="20"/>
                <w:szCs w:val="20"/>
              </w:rPr>
            </w:pPr>
            <w:r w:rsidRPr="0084647F">
              <w:rPr>
                <w:sz w:val="20"/>
                <w:szCs w:val="20"/>
              </w:rPr>
              <w:t>Monitoreo de la Calidad de los Servicios</w:t>
            </w:r>
          </w:p>
        </w:tc>
        <w:tc>
          <w:tcPr>
            <w:tcW w:w="1389" w:type="dxa"/>
          </w:tcPr>
          <w:p w14:paraId="3BDD2E62" w14:textId="6FAE118F" w:rsidR="00232598" w:rsidRPr="0084647F" w:rsidRDefault="0080186B" w:rsidP="00D17FC3">
            <w:pPr>
              <w:spacing w:line="360" w:lineRule="auto"/>
              <w:jc w:val="center"/>
              <w:rPr>
                <w:sz w:val="20"/>
                <w:szCs w:val="20"/>
              </w:rPr>
            </w:pPr>
            <w:r w:rsidRPr="0084647F">
              <w:rPr>
                <w:sz w:val="20"/>
                <w:szCs w:val="20"/>
              </w:rPr>
              <w:t>100 puntos</w:t>
            </w:r>
          </w:p>
        </w:tc>
      </w:tr>
      <w:tr w:rsidR="00232598" w:rsidRPr="006377F4" w14:paraId="33EA1ABE" w14:textId="77777777" w:rsidTr="00884BDC">
        <w:trPr>
          <w:trHeight w:val="380"/>
          <w:jc w:val="center"/>
        </w:trPr>
        <w:tc>
          <w:tcPr>
            <w:tcW w:w="6496" w:type="dxa"/>
            <w:shd w:val="clear" w:color="auto" w:fill="E0E6ED"/>
          </w:tcPr>
          <w:p w14:paraId="28A07D63" w14:textId="77777777" w:rsidR="00232598" w:rsidRPr="0084647F" w:rsidRDefault="00232598" w:rsidP="00D17FC3">
            <w:pPr>
              <w:spacing w:line="360" w:lineRule="auto"/>
              <w:rPr>
                <w:sz w:val="20"/>
                <w:szCs w:val="20"/>
              </w:rPr>
            </w:pPr>
            <w:r w:rsidRPr="0084647F">
              <w:rPr>
                <w:sz w:val="20"/>
                <w:szCs w:val="20"/>
              </w:rPr>
              <w:t>Índice de Satisfacción Ciudadana</w:t>
            </w:r>
          </w:p>
        </w:tc>
        <w:tc>
          <w:tcPr>
            <w:tcW w:w="1389" w:type="dxa"/>
            <w:shd w:val="clear" w:color="auto" w:fill="E0E6ED"/>
          </w:tcPr>
          <w:p w14:paraId="2FF70E3E" w14:textId="32386C4E" w:rsidR="00232598" w:rsidRPr="0084647F" w:rsidRDefault="0080186B" w:rsidP="00D17FC3">
            <w:pPr>
              <w:spacing w:line="360" w:lineRule="auto"/>
              <w:jc w:val="center"/>
              <w:rPr>
                <w:sz w:val="20"/>
                <w:szCs w:val="20"/>
              </w:rPr>
            </w:pPr>
            <w:r w:rsidRPr="0084647F">
              <w:rPr>
                <w:sz w:val="20"/>
                <w:szCs w:val="20"/>
              </w:rPr>
              <w:t>100 puntos</w:t>
            </w:r>
          </w:p>
        </w:tc>
      </w:tr>
      <w:tr w:rsidR="00232598" w:rsidRPr="006377F4" w14:paraId="1A237B09" w14:textId="77777777" w:rsidTr="00884BDC">
        <w:trPr>
          <w:trHeight w:val="469"/>
          <w:jc w:val="center"/>
        </w:trPr>
        <w:tc>
          <w:tcPr>
            <w:tcW w:w="7886" w:type="dxa"/>
            <w:gridSpan w:val="2"/>
            <w:shd w:val="clear" w:color="auto" w:fill="142F62"/>
          </w:tcPr>
          <w:p w14:paraId="3710CA09" w14:textId="77777777" w:rsidR="00232598" w:rsidRPr="003B1578" w:rsidRDefault="00232598" w:rsidP="00D17FC3">
            <w:pPr>
              <w:spacing w:line="360" w:lineRule="auto"/>
              <w:jc w:val="center"/>
              <w:rPr>
                <w:b/>
                <w:bCs/>
              </w:rPr>
            </w:pPr>
            <w:r w:rsidRPr="00564544">
              <w:rPr>
                <w:b/>
                <w:bCs/>
                <w:color w:val="FFFFFF"/>
              </w:rPr>
              <w:t>Organización de la Función de Recursos Humanos</w:t>
            </w:r>
          </w:p>
        </w:tc>
      </w:tr>
      <w:tr w:rsidR="00232598" w:rsidRPr="006377F4" w14:paraId="5FB3FE95" w14:textId="77777777" w:rsidTr="00884BDC">
        <w:trPr>
          <w:trHeight w:val="759"/>
          <w:jc w:val="center"/>
        </w:trPr>
        <w:tc>
          <w:tcPr>
            <w:tcW w:w="6496" w:type="dxa"/>
            <w:shd w:val="clear" w:color="auto" w:fill="E0E6ED"/>
          </w:tcPr>
          <w:p w14:paraId="5E33D1D9" w14:textId="77777777" w:rsidR="00232598" w:rsidRPr="0084647F" w:rsidRDefault="00232598" w:rsidP="00D17FC3">
            <w:pPr>
              <w:spacing w:line="360" w:lineRule="auto"/>
              <w:rPr>
                <w:sz w:val="20"/>
                <w:szCs w:val="20"/>
                <w:u w:val="single"/>
              </w:rPr>
            </w:pPr>
            <w:r w:rsidRPr="0084647F">
              <w:rPr>
                <w:sz w:val="20"/>
                <w:szCs w:val="20"/>
              </w:rPr>
              <w:t>Nivel de Administración del Sistema de Carrera Administrativa</w:t>
            </w:r>
          </w:p>
        </w:tc>
        <w:tc>
          <w:tcPr>
            <w:tcW w:w="1389" w:type="dxa"/>
            <w:shd w:val="clear" w:color="auto" w:fill="E0E6ED"/>
          </w:tcPr>
          <w:p w14:paraId="050659E9" w14:textId="7549D45E" w:rsidR="00232598" w:rsidRPr="0084647F" w:rsidRDefault="0080186B" w:rsidP="00D17FC3">
            <w:pPr>
              <w:spacing w:line="360" w:lineRule="auto"/>
              <w:jc w:val="center"/>
              <w:rPr>
                <w:sz w:val="20"/>
                <w:szCs w:val="20"/>
              </w:rPr>
            </w:pPr>
            <w:r w:rsidRPr="0084647F">
              <w:rPr>
                <w:sz w:val="20"/>
                <w:szCs w:val="20"/>
              </w:rPr>
              <w:t>100 puntos</w:t>
            </w:r>
          </w:p>
        </w:tc>
      </w:tr>
      <w:tr w:rsidR="00232598" w:rsidRPr="006377F4" w14:paraId="3BD29C7C" w14:textId="77777777" w:rsidTr="00884BDC">
        <w:trPr>
          <w:trHeight w:val="446"/>
          <w:jc w:val="center"/>
        </w:trPr>
        <w:tc>
          <w:tcPr>
            <w:tcW w:w="7886" w:type="dxa"/>
            <w:gridSpan w:val="2"/>
            <w:shd w:val="clear" w:color="auto" w:fill="142F62"/>
          </w:tcPr>
          <w:p w14:paraId="173A8A26" w14:textId="77777777" w:rsidR="00232598" w:rsidRPr="003B1578" w:rsidRDefault="00232598" w:rsidP="00D17FC3">
            <w:pPr>
              <w:spacing w:line="360" w:lineRule="auto"/>
              <w:jc w:val="center"/>
              <w:rPr>
                <w:b/>
                <w:bCs/>
              </w:rPr>
            </w:pPr>
            <w:r w:rsidRPr="00564544">
              <w:rPr>
                <w:b/>
                <w:bCs/>
                <w:color w:val="FFFFFF"/>
              </w:rPr>
              <w:t>Planificación de Recursos Humanos</w:t>
            </w:r>
          </w:p>
        </w:tc>
      </w:tr>
      <w:tr w:rsidR="00232598" w:rsidRPr="006377F4" w14:paraId="00AEC965" w14:textId="77777777" w:rsidTr="00884BDC">
        <w:trPr>
          <w:trHeight w:val="401"/>
          <w:jc w:val="center"/>
        </w:trPr>
        <w:tc>
          <w:tcPr>
            <w:tcW w:w="6496" w:type="dxa"/>
            <w:vAlign w:val="center"/>
          </w:tcPr>
          <w:p w14:paraId="19CA223B" w14:textId="63EABFBF" w:rsidR="00232598" w:rsidRPr="0084647F" w:rsidRDefault="00232598" w:rsidP="00D17FC3">
            <w:pPr>
              <w:spacing w:line="360" w:lineRule="auto"/>
              <w:rPr>
                <w:sz w:val="20"/>
                <w:szCs w:val="20"/>
              </w:rPr>
            </w:pPr>
            <w:r w:rsidRPr="0084647F">
              <w:rPr>
                <w:sz w:val="20"/>
                <w:szCs w:val="20"/>
              </w:rPr>
              <w:t>Planificación de RRHH</w:t>
            </w:r>
            <w:r w:rsidR="00884BDC" w:rsidRPr="0084647F">
              <w:rPr>
                <w:sz w:val="20"/>
                <w:szCs w:val="20"/>
              </w:rPr>
              <w:t>.</w:t>
            </w:r>
          </w:p>
        </w:tc>
        <w:tc>
          <w:tcPr>
            <w:tcW w:w="1389" w:type="dxa"/>
            <w:vAlign w:val="center"/>
          </w:tcPr>
          <w:p w14:paraId="7A8FFB76" w14:textId="72E29F00" w:rsidR="00232598" w:rsidRPr="0084647F" w:rsidRDefault="0080186B" w:rsidP="00D17FC3">
            <w:pPr>
              <w:spacing w:line="360" w:lineRule="auto"/>
              <w:jc w:val="center"/>
              <w:rPr>
                <w:sz w:val="20"/>
                <w:szCs w:val="20"/>
              </w:rPr>
            </w:pPr>
            <w:r w:rsidRPr="0084647F">
              <w:rPr>
                <w:sz w:val="20"/>
                <w:szCs w:val="20"/>
              </w:rPr>
              <w:t>100 puntos</w:t>
            </w:r>
          </w:p>
        </w:tc>
      </w:tr>
      <w:tr w:rsidR="00232598" w:rsidRPr="006377F4" w14:paraId="1E9AE90F" w14:textId="77777777" w:rsidTr="00884BDC">
        <w:trPr>
          <w:trHeight w:val="446"/>
          <w:jc w:val="center"/>
        </w:trPr>
        <w:tc>
          <w:tcPr>
            <w:tcW w:w="7886" w:type="dxa"/>
            <w:gridSpan w:val="2"/>
            <w:shd w:val="clear" w:color="auto" w:fill="142F62"/>
          </w:tcPr>
          <w:p w14:paraId="4C70CDFB" w14:textId="77777777" w:rsidR="00232598" w:rsidRPr="003B1578" w:rsidRDefault="00232598" w:rsidP="00D17FC3">
            <w:pPr>
              <w:spacing w:line="360" w:lineRule="auto"/>
              <w:rPr>
                <w:b/>
                <w:color w:val="FFFFFF" w:themeColor="background1"/>
              </w:rPr>
            </w:pPr>
            <w:r w:rsidRPr="00564544">
              <w:rPr>
                <w:b/>
                <w:color w:val="FFFFFF"/>
              </w:rPr>
              <w:t>Organización del Trabajo</w:t>
            </w:r>
          </w:p>
        </w:tc>
      </w:tr>
      <w:tr w:rsidR="00232598" w:rsidRPr="006377F4" w14:paraId="4D06C222" w14:textId="77777777" w:rsidTr="00884BDC">
        <w:trPr>
          <w:trHeight w:val="469"/>
          <w:jc w:val="center"/>
        </w:trPr>
        <w:tc>
          <w:tcPr>
            <w:tcW w:w="6496" w:type="dxa"/>
            <w:shd w:val="clear" w:color="auto" w:fill="DEEAF6"/>
          </w:tcPr>
          <w:p w14:paraId="37EB9F58" w14:textId="5B4C4EA8" w:rsidR="00232598" w:rsidRPr="0084647F" w:rsidRDefault="00232598" w:rsidP="00862217">
            <w:pPr>
              <w:tabs>
                <w:tab w:val="left" w:pos="5349"/>
              </w:tabs>
              <w:spacing w:line="360" w:lineRule="auto"/>
            </w:pPr>
            <w:r w:rsidRPr="0084647F">
              <w:t>Estructura Organizativa</w:t>
            </w:r>
            <w:r w:rsidR="00862217" w:rsidRPr="0084647F">
              <w:tab/>
            </w:r>
          </w:p>
        </w:tc>
        <w:tc>
          <w:tcPr>
            <w:tcW w:w="1389" w:type="dxa"/>
            <w:shd w:val="clear" w:color="auto" w:fill="DEEAF6"/>
          </w:tcPr>
          <w:p w14:paraId="654CC3F7" w14:textId="6014F86D" w:rsidR="00232598" w:rsidRPr="0084647F" w:rsidRDefault="0080186B" w:rsidP="00D17FC3">
            <w:pPr>
              <w:spacing w:line="360" w:lineRule="auto"/>
              <w:jc w:val="center"/>
            </w:pPr>
            <w:r w:rsidRPr="0084647F">
              <w:rPr>
                <w:sz w:val="20"/>
                <w:szCs w:val="20"/>
              </w:rPr>
              <w:t>100 puntos</w:t>
            </w:r>
          </w:p>
        </w:tc>
      </w:tr>
      <w:tr w:rsidR="001C1E89" w:rsidRPr="006377F4" w14:paraId="15AB8728" w14:textId="77777777" w:rsidTr="00884BDC">
        <w:trPr>
          <w:trHeight w:val="446"/>
          <w:jc w:val="center"/>
        </w:trPr>
        <w:tc>
          <w:tcPr>
            <w:tcW w:w="6496" w:type="dxa"/>
          </w:tcPr>
          <w:p w14:paraId="17525F4E" w14:textId="77777777" w:rsidR="001C1E89" w:rsidRPr="0084647F" w:rsidRDefault="001C1E89" w:rsidP="001C1E89">
            <w:pPr>
              <w:spacing w:line="360" w:lineRule="auto"/>
            </w:pPr>
            <w:r w:rsidRPr="0084647F">
              <w:t>Manual de Organización y Funciones</w:t>
            </w:r>
          </w:p>
        </w:tc>
        <w:tc>
          <w:tcPr>
            <w:tcW w:w="1389" w:type="dxa"/>
          </w:tcPr>
          <w:p w14:paraId="4E1EFBB7" w14:textId="24579D94" w:rsidR="001C1E89" w:rsidRPr="0084647F" w:rsidRDefault="0080186B" w:rsidP="001C1E89">
            <w:pPr>
              <w:spacing w:line="360" w:lineRule="auto"/>
              <w:jc w:val="center"/>
            </w:pPr>
            <w:r w:rsidRPr="0084647F">
              <w:rPr>
                <w:sz w:val="20"/>
                <w:szCs w:val="20"/>
              </w:rPr>
              <w:t>50 puntos</w:t>
            </w:r>
          </w:p>
        </w:tc>
      </w:tr>
      <w:tr w:rsidR="001C1E89" w:rsidRPr="006377F4" w14:paraId="51B72689" w14:textId="77777777" w:rsidTr="00884BDC">
        <w:trPr>
          <w:trHeight w:val="469"/>
          <w:jc w:val="center"/>
        </w:trPr>
        <w:tc>
          <w:tcPr>
            <w:tcW w:w="6496" w:type="dxa"/>
            <w:shd w:val="clear" w:color="auto" w:fill="DEEAF6"/>
          </w:tcPr>
          <w:p w14:paraId="706CBDAE" w14:textId="77777777" w:rsidR="001C1E89" w:rsidRPr="0084647F" w:rsidRDefault="001C1E89" w:rsidP="001C1E89">
            <w:pPr>
              <w:spacing w:line="360" w:lineRule="auto"/>
            </w:pPr>
            <w:r w:rsidRPr="0084647F">
              <w:t xml:space="preserve">Manual de Cargos Elaborado </w:t>
            </w:r>
          </w:p>
        </w:tc>
        <w:tc>
          <w:tcPr>
            <w:tcW w:w="1389" w:type="dxa"/>
            <w:shd w:val="clear" w:color="auto" w:fill="DEEAF6"/>
          </w:tcPr>
          <w:p w14:paraId="16B5A63D" w14:textId="69D1A4E3" w:rsidR="001C1E89" w:rsidRPr="0084647F" w:rsidRDefault="0080186B" w:rsidP="001C1E89">
            <w:pPr>
              <w:spacing w:line="360" w:lineRule="auto"/>
              <w:jc w:val="center"/>
            </w:pPr>
            <w:r w:rsidRPr="0084647F">
              <w:rPr>
                <w:sz w:val="20"/>
                <w:szCs w:val="20"/>
              </w:rPr>
              <w:t>70 puntos</w:t>
            </w:r>
          </w:p>
        </w:tc>
      </w:tr>
      <w:tr w:rsidR="00232598" w:rsidRPr="006377F4" w14:paraId="2454678B" w14:textId="77777777" w:rsidTr="00884BDC">
        <w:trPr>
          <w:trHeight w:val="469"/>
          <w:jc w:val="center"/>
        </w:trPr>
        <w:tc>
          <w:tcPr>
            <w:tcW w:w="7886" w:type="dxa"/>
            <w:gridSpan w:val="2"/>
            <w:shd w:val="clear" w:color="auto" w:fill="142F62"/>
          </w:tcPr>
          <w:p w14:paraId="7A4E2E55" w14:textId="77777777" w:rsidR="00232598" w:rsidRPr="003B1578" w:rsidRDefault="00232598" w:rsidP="00D17FC3">
            <w:pPr>
              <w:spacing w:line="360" w:lineRule="auto"/>
              <w:rPr>
                <w:b/>
              </w:rPr>
            </w:pPr>
            <w:r w:rsidRPr="00564544">
              <w:rPr>
                <w:b/>
                <w:color w:val="FFFFFF"/>
              </w:rPr>
              <w:t>Gestión del Empleo</w:t>
            </w:r>
          </w:p>
        </w:tc>
      </w:tr>
      <w:tr w:rsidR="001C1E89" w:rsidRPr="006377F4" w14:paraId="4E690DAD" w14:textId="77777777" w:rsidTr="00884BDC">
        <w:trPr>
          <w:trHeight w:val="446"/>
          <w:jc w:val="center"/>
        </w:trPr>
        <w:tc>
          <w:tcPr>
            <w:tcW w:w="6496" w:type="dxa"/>
            <w:shd w:val="clear" w:color="auto" w:fill="E0E6ED"/>
          </w:tcPr>
          <w:p w14:paraId="5515124A" w14:textId="77777777" w:rsidR="001C1E89" w:rsidRPr="00540CF5" w:rsidRDefault="001C1E89" w:rsidP="001C1E89">
            <w:pPr>
              <w:spacing w:line="360" w:lineRule="auto"/>
            </w:pPr>
            <w:r w:rsidRPr="00540CF5">
              <w:t xml:space="preserve">Concursos Públicos </w:t>
            </w:r>
          </w:p>
        </w:tc>
        <w:tc>
          <w:tcPr>
            <w:tcW w:w="1389" w:type="dxa"/>
            <w:shd w:val="clear" w:color="auto" w:fill="E0E6ED"/>
          </w:tcPr>
          <w:p w14:paraId="246B9613" w14:textId="7E50E3BE" w:rsidR="001C1E89" w:rsidRPr="00540CF5" w:rsidRDefault="0080186B" w:rsidP="001C1E89">
            <w:pPr>
              <w:spacing w:line="360" w:lineRule="auto"/>
              <w:jc w:val="center"/>
            </w:pPr>
            <w:r w:rsidRPr="00540CF5">
              <w:rPr>
                <w:sz w:val="20"/>
                <w:szCs w:val="20"/>
              </w:rPr>
              <w:t>100 puntos</w:t>
            </w:r>
          </w:p>
        </w:tc>
      </w:tr>
      <w:tr w:rsidR="001C1E89" w:rsidRPr="006377F4" w14:paraId="1967006B" w14:textId="77777777" w:rsidTr="00884BDC">
        <w:trPr>
          <w:trHeight w:val="915"/>
          <w:jc w:val="center"/>
        </w:trPr>
        <w:tc>
          <w:tcPr>
            <w:tcW w:w="6496" w:type="dxa"/>
          </w:tcPr>
          <w:p w14:paraId="2F3E7739" w14:textId="77777777" w:rsidR="001C1E89" w:rsidRPr="00540CF5" w:rsidRDefault="001C1E89" w:rsidP="001C1E89">
            <w:pPr>
              <w:spacing w:line="360" w:lineRule="auto"/>
            </w:pPr>
            <w:r w:rsidRPr="00540CF5">
              <w:t>Sistema de Administración de Servidores Públicos (SASP)</w:t>
            </w:r>
          </w:p>
        </w:tc>
        <w:tc>
          <w:tcPr>
            <w:tcW w:w="1389" w:type="dxa"/>
          </w:tcPr>
          <w:p w14:paraId="0A70833A" w14:textId="453B0814" w:rsidR="001C1E89" w:rsidRPr="00540CF5" w:rsidRDefault="0080186B" w:rsidP="001C1E89">
            <w:pPr>
              <w:spacing w:line="360" w:lineRule="auto"/>
              <w:jc w:val="center"/>
            </w:pPr>
            <w:r w:rsidRPr="00540CF5">
              <w:rPr>
                <w:sz w:val="20"/>
                <w:szCs w:val="20"/>
              </w:rPr>
              <w:t>100 puntos</w:t>
            </w:r>
          </w:p>
        </w:tc>
      </w:tr>
      <w:tr w:rsidR="00232598" w:rsidRPr="006377F4" w14:paraId="38BB4CB1" w14:textId="77777777" w:rsidTr="00884BDC">
        <w:trPr>
          <w:trHeight w:val="469"/>
          <w:jc w:val="center"/>
        </w:trPr>
        <w:tc>
          <w:tcPr>
            <w:tcW w:w="7886" w:type="dxa"/>
            <w:gridSpan w:val="2"/>
            <w:shd w:val="clear" w:color="auto" w:fill="142F62"/>
          </w:tcPr>
          <w:p w14:paraId="1F87D321" w14:textId="77777777" w:rsidR="00232598" w:rsidRPr="006377F4" w:rsidRDefault="00232598" w:rsidP="00D17FC3">
            <w:pPr>
              <w:spacing w:line="360" w:lineRule="auto"/>
              <w:jc w:val="center"/>
              <w:rPr>
                <w:b/>
                <w:bCs/>
                <w:color w:val="717676"/>
              </w:rPr>
            </w:pPr>
            <w:r w:rsidRPr="00564544">
              <w:rPr>
                <w:b/>
                <w:bCs/>
                <w:color w:val="FFFFFF"/>
              </w:rPr>
              <w:t>Gestión de las Compensaciones y Beneficios</w:t>
            </w:r>
          </w:p>
        </w:tc>
      </w:tr>
      <w:tr w:rsidR="00232598" w:rsidRPr="006377F4" w14:paraId="698CA288" w14:textId="77777777" w:rsidTr="00884BDC">
        <w:trPr>
          <w:trHeight w:val="446"/>
          <w:jc w:val="center"/>
        </w:trPr>
        <w:tc>
          <w:tcPr>
            <w:tcW w:w="6496" w:type="dxa"/>
            <w:shd w:val="clear" w:color="auto" w:fill="FFFFFF" w:themeFill="background1"/>
          </w:tcPr>
          <w:p w14:paraId="0479E285" w14:textId="77777777" w:rsidR="00232598" w:rsidRPr="0084647F" w:rsidRDefault="00232598" w:rsidP="00D17FC3">
            <w:pPr>
              <w:spacing w:line="360" w:lineRule="auto"/>
            </w:pPr>
            <w:r w:rsidRPr="0084647F">
              <w:t>Escala Salarial Aprobada</w:t>
            </w:r>
          </w:p>
        </w:tc>
        <w:tc>
          <w:tcPr>
            <w:tcW w:w="1389" w:type="dxa"/>
            <w:shd w:val="clear" w:color="auto" w:fill="FFFFFF" w:themeFill="background1"/>
          </w:tcPr>
          <w:p w14:paraId="52F3AEFB" w14:textId="093CA8C9" w:rsidR="00232598" w:rsidRPr="0084647F" w:rsidRDefault="0080186B" w:rsidP="00D17FC3">
            <w:pPr>
              <w:spacing w:line="360" w:lineRule="auto"/>
              <w:jc w:val="center"/>
            </w:pPr>
            <w:r w:rsidRPr="0084647F">
              <w:rPr>
                <w:sz w:val="20"/>
                <w:szCs w:val="20"/>
              </w:rPr>
              <w:t>70 puntos</w:t>
            </w:r>
          </w:p>
        </w:tc>
      </w:tr>
      <w:tr w:rsidR="00232598" w:rsidRPr="006377F4" w14:paraId="77FDEBE4" w14:textId="77777777" w:rsidTr="00884BDC">
        <w:trPr>
          <w:trHeight w:val="469"/>
          <w:jc w:val="center"/>
        </w:trPr>
        <w:tc>
          <w:tcPr>
            <w:tcW w:w="7886" w:type="dxa"/>
            <w:gridSpan w:val="2"/>
            <w:shd w:val="clear" w:color="auto" w:fill="142F62"/>
          </w:tcPr>
          <w:p w14:paraId="534422F5" w14:textId="77777777" w:rsidR="00232598" w:rsidRPr="003B1578" w:rsidRDefault="00232598" w:rsidP="00D17FC3">
            <w:pPr>
              <w:spacing w:line="360" w:lineRule="auto"/>
              <w:jc w:val="center"/>
              <w:rPr>
                <w:b/>
                <w:bCs/>
              </w:rPr>
            </w:pPr>
            <w:r w:rsidRPr="00564544">
              <w:rPr>
                <w:b/>
                <w:bCs/>
                <w:color w:val="FFFFFF"/>
              </w:rPr>
              <w:t>Gestión del Rendimiento</w:t>
            </w:r>
          </w:p>
        </w:tc>
      </w:tr>
      <w:tr w:rsidR="001C1E89" w:rsidRPr="006377F4" w14:paraId="6BCFF4A8" w14:textId="77777777" w:rsidTr="00884BDC">
        <w:trPr>
          <w:trHeight w:val="380"/>
          <w:jc w:val="center"/>
        </w:trPr>
        <w:tc>
          <w:tcPr>
            <w:tcW w:w="6496" w:type="dxa"/>
          </w:tcPr>
          <w:p w14:paraId="634F7054" w14:textId="77777777" w:rsidR="001C1E89" w:rsidRPr="0084647F" w:rsidRDefault="001C1E89" w:rsidP="001C1E89">
            <w:pPr>
              <w:spacing w:line="360" w:lineRule="auto"/>
              <w:rPr>
                <w:sz w:val="20"/>
                <w:szCs w:val="20"/>
              </w:rPr>
            </w:pPr>
            <w:r w:rsidRPr="0084647F">
              <w:rPr>
                <w:sz w:val="20"/>
                <w:szCs w:val="20"/>
              </w:rPr>
              <w:lastRenderedPageBreak/>
              <w:t>Gestión de Acuerdos de Desempeño</w:t>
            </w:r>
          </w:p>
        </w:tc>
        <w:tc>
          <w:tcPr>
            <w:tcW w:w="1389" w:type="dxa"/>
          </w:tcPr>
          <w:p w14:paraId="799532EF" w14:textId="065BB228" w:rsidR="001C1E89" w:rsidRPr="0084647F" w:rsidRDefault="0080186B" w:rsidP="001C1E89">
            <w:pPr>
              <w:spacing w:line="360" w:lineRule="auto"/>
              <w:jc w:val="center"/>
            </w:pPr>
            <w:r w:rsidRPr="0084647F">
              <w:rPr>
                <w:sz w:val="20"/>
                <w:szCs w:val="20"/>
              </w:rPr>
              <w:t>85 puntos</w:t>
            </w:r>
          </w:p>
        </w:tc>
      </w:tr>
      <w:tr w:rsidR="001C1E89" w:rsidRPr="006377F4" w14:paraId="6C58AD27" w14:textId="77777777" w:rsidTr="00884BDC">
        <w:trPr>
          <w:trHeight w:val="380"/>
          <w:jc w:val="center"/>
        </w:trPr>
        <w:tc>
          <w:tcPr>
            <w:tcW w:w="6496" w:type="dxa"/>
            <w:shd w:val="clear" w:color="auto" w:fill="E0E6ED"/>
          </w:tcPr>
          <w:p w14:paraId="23E9B85C" w14:textId="77777777" w:rsidR="001C1E89" w:rsidRPr="0084647F" w:rsidRDefault="001C1E89" w:rsidP="001C1E89">
            <w:pPr>
              <w:spacing w:line="360" w:lineRule="auto"/>
              <w:jc w:val="both"/>
              <w:rPr>
                <w:sz w:val="20"/>
                <w:szCs w:val="20"/>
              </w:rPr>
            </w:pPr>
            <w:r w:rsidRPr="0084647F">
              <w:rPr>
                <w:sz w:val="20"/>
                <w:szCs w:val="20"/>
              </w:rPr>
              <w:t>Evaluación del Desempeño por Resultados y Competencias</w:t>
            </w:r>
          </w:p>
        </w:tc>
        <w:tc>
          <w:tcPr>
            <w:tcW w:w="1389" w:type="dxa"/>
            <w:shd w:val="clear" w:color="auto" w:fill="E0E6ED"/>
          </w:tcPr>
          <w:p w14:paraId="5852677B" w14:textId="193FDA9D" w:rsidR="001C1E89" w:rsidRPr="0084647F" w:rsidRDefault="0080186B" w:rsidP="001C1E89">
            <w:pPr>
              <w:spacing w:line="360" w:lineRule="auto"/>
              <w:jc w:val="center"/>
            </w:pPr>
            <w:r w:rsidRPr="0084647F">
              <w:rPr>
                <w:sz w:val="20"/>
                <w:szCs w:val="20"/>
              </w:rPr>
              <w:t>91 puntos</w:t>
            </w:r>
          </w:p>
        </w:tc>
      </w:tr>
      <w:bookmarkEnd w:id="338"/>
      <w:tr w:rsidR="00232598" w:rsidRPr="006377F4" w14:paraId="559C4674" w14:textId="77777777" w:rsidTr="00884BDC">
        <w:trPr>
          <w:trHeight w:val="469"/>
          <w:jc w:val="center"/>
        </w:trPr>
        <w:tc>
          <w:tcPr>
            <w:tcW w:w="7886" w:type="dxa"/>
            <w:gridSpan w:val="2"/>
            <w:shd w:val="clear" w:color="auto" w:fill="142F62"/>
          </w:tcPr>
          <w:p w14:paraId="20F79859" w14:textId="77777777" w:rsidR="00232598" w:rsidRPr="003B1578" w:rsidRDefault="00232598" w:rsidP="00D17FC3">
            <w:pPr>
              <w:spacing w:line="360" w:lineRule="auto"/>
              <w:rPr>
                <w:b/>
              </w:rPr>
            </w:pPr>
            <w:r w:rsidRPr="0084647F">
              <w:rPr>
                <w:b/>
                <w:color w:val="FFFFFF"/>
              </w:rPr>
              <w:t>Gestión del Desarrollo</w:t>
            </w:r>
          </w:p>
        </w:tc>
      </w:tr>
      <w:tr w:rsidR="00232598" w:rsidRPr="006377F4" w14:paraId="53BCA937" w14:textId="77777777" w:rsidTr="00884BDC">
        <w:trPr>
          <w:trHeight w:val="401"/>
          <w:jc w:val="center"/>
        </w:trPr>
        <w:tc>
          <w:tcPr>
            <w:tcW w:w="6496" w:type="dxa"/>
          </w:tcPr>
          <w:p w14:paraId="6747ABDA" w14:textId="77777777" w:rsidR="00232598" w:rsidRPr="0084647F" w:rsidRDefault="00232598" w:rsidP="00D17FC3">
            <w:pPr>
              <w:spacing w:line="360" w:lineRule="auto"/>
              <w:rPr>
                <w:strike/>
                <w:sz w:val="20"/>
                <w:szCs w:val="20"/>
              </w:rPr>
            </w:pPr>
            <w:r w:rsidRPr="0084647F">
              <w:rPr>
                <w:sz w:val="20"/>
                <w:szCs w:val="20"/>
              </w:rPr>
              <w:t>Plan de Capacitación</w:t>
            </w:r>
          </w:p>
        </w:tc>
        <w:tc>
          <w:tcPr>
            <w:tcW w:w="1389" w:type="dxa"/>
          </w:tcPr>
          <w:p w14:paraId="4398B09F" w14:textId="62739B67" w:rsidR="00232598" w:rsidRPr="0084647F" w:rsidRDefault="0080186B" w:rsidP="00D17FC3">
            <w:pPr>
              <w:spacing w:line="360" w:lineRule="auto"/>
              <w:jc w:val="center"/>
            </w:pPr>
            <w:r w:rsidRPr="0084647F">
              <w:rPr>
                <w:sz w:val="20"/>
                <w:szCs w:val="20"/>
              </w:rPr>
              <w:t>75 puntos</w:t>
            </w:r>
          </w:p>
        </w:tc>
      </w:tr>
      <w:tr w:rsidR="00232598" w:rsidRPr="006377F4" w14:paraId="31CF19D8" w14:textId="77777777" w:rsidTr="00884BDC">
        <w:trPr>
          <w:trHeight w:val="469"/>
          <w:jc w:val="center"/>
        </w:trPr>
        <w:tc>
          <w:tcPr>
            <w:tcW w:w="7886" w:type="dxa"/>
            <w:gridSpan w:val="2"/>
            <w:shd w:val="clear" w:color="auto" w:fill="142F62"/>
          </w:tcPr>
          <w:p w14:paraId="07B47A93" w14:textId="77777777" w:rsidR="00232598" w:rsidRPr="003B1578" w:rsidRDefault="00232598" w:rsidP="00D17FC3">
            <w:pPr>
              <w:spacing w:line="360" w:lineRule="auto"/>
              <w:rPr>
                <w:b/>
              </w:rPr>
            </w:pPr>
            <w:r w:rsidRPr="0084647F">
              <w:rPr>
                <w:b/>
                <w:color w:val="FFFFFF"/>
              </w:rPr>
              <w:t>Gestión de las Relaciones Laborales y Sociales</w:t>
            </w:r>
          </w:p>
        </w:tc>
      </w:tr>
      <w:tr w:rsidR="0084647F" w:rsidRPr="0084647F" w14:paraId="754D7738" w14:textId="77777777" w:rsidTr="00884BDC">
        <w:trPr>
          <w:trHeight w:val="380"/>
          <w:jc w:val="center"/>
        </w:trPr>
        <w:tc>
          <w:tcPr>
            <w:tcW w:w="6496" w:type="dxa"/>
            <w:shd w:val="clear" w:color="auto" w:fill="E0E6ED"/>
          </w:tcPr>
          <w:p w14:paraId="711F2F09" w14:textId="77777777" w:rsidR="001C1E89" w:rsidRPr="0084647F" w:rsidRDefault="001C1E89" w:rsidP="001C1E89">
            <w:pPr>
              <w:spacing w:line="360" w:lineRule="auto"/>
              <w:rPr>
                <w:sz w:val="20"/>
                <w:szCs w:val="20"/>
              </w:rPr>
            </w:pPr>
            <w:r w:rsidRPr="0084647F">
              <w:rPr>
                <w:sz w:val="20"/>
                <w:szCs w:val="20"/>
              </w:rPr>
              <w:t>Asociación de Servidores Públicos</w:t>
            </w:r>
          </w:p>
        </w:tc>
        <w:tc>
          <w:tcPr>
            <w:tcW w:w="1389" w:type="dxa"/>
            <w:shd w:val="clear" w:color="auto" w:fill="E0E6ED"/>
          </w:tcPr>
          <w:p w14:paraId="545C559E" w14:textId="3AF94D6E" w:rsidR="001C1E89" w:rsidRPr="0084647F" w:rsidRDefault="0080186B" w:rsidP="001C1E89">
            <w:pPr>
              <w:spacing w:line="360" w:lineRule="auto"/>
              <w:jc w:val="center"/>
            </w:pPr>
            <w:r w:rsidRPr="0084647F">
              <w:rPr>
                <w:sz w:val="20"/>
                <w:szCs w:val="20"/>
              </w:rPr>
              <w:t>95 puntos</w:t>
            </w:r>
          </w:p>
        </w:tc>
      </w:tr>
      <w:tr w:rsidR="0084647F" w:rsidRPr="0084647F" w14:paraId="740B5515" w14:textId="77777777" w:rsidTr="00884BDC">
        <w:trPr>
          <w:trHeight w:val="380"/>
          <w:jc w:val="center"/>
        </w:trPr>
        <w:tc>
          <w:tcPr>
            <w:tcW w:w="6496" w:type="dxa"/>
          </w:tcPr>
          <w:p w14:paraId="37E3A3F8" w14:textId="77777777" w:rsidR="001C1E89" w:rsidRPr="0084647F" w:rsidRDefault="001C1E89" w:rsidP="001C1E89">
            <w:pPr>
              <w:spacing w:line="360" w:lineRule="auto"/>
              <w:rPr>
                <w:sz w:val="20"/>
                <w:szCs w:val="20"/>
              </w:rPr>
            </w:pPr>
            <w:r w:rsidRPr="0084647F">
              <w:rPr>
                <w:sz w:val="20"/>
                <w:szCs w:val="20"/>
              </w:rPr>
              <w:t>Fortalecimiento de las Relaciones Laborales</w:t>
            </w:r>
          </w:p>
        </w:tc>
        <w:tc>
          <w:tcPr>
            <w:tcW w:w="1389" w:type="dxa"/>
          </w:tcPr>
          <w:p w14:paraId="3316280D" w14:textId="2E52AC15" w:rsidR="001C1E89" w:rsidRPr="0084647F" w:rsidRDefault="0080186B" w:rsidP="001C1E89">
            <w:pPr>
              <w:spacing w:line="360" w:lineRule="auto"/>
              <w:jc w:val="center"/>
            </w:pPr>
            <w:r w:rsidRPr="0084647F">
              <w:rPr>
                <w:sz w:val="20"/>
                <w:szCs w:val="20"/>
              </w:rPr>
              <w:t>80 puntos</w:t>
            </w:r>
          </w:p>
        </w:tc>
      </w:tr>
      <w:tr w:rsidR="0084647F" w:rsidRPr="0084647F" w14:paraId="7E3F73C6" w14:textId="77777777" w:rsidTr="00884BDC">
        <w:trPr>
          <w:trHeight w:val="759"/>
          <w:jc w:val="center"/>
        </w:trPr>
        <w:tc>
          <w:tcPr>
            <w:tcW w:w="6496" w:type="dxa"/>
            <w:shd w:val="clear" w:color="auto" w:fill="E0E6ED"/>
          </w:tcPr>
          <w:p w14:paraId="71CC0914" w14:textId="1F2D64FE" w:rsidR="001C1E89" w:rsidRPr="0084647F" w:rsidRDefault="001C1E89" w:rsidP="001C1E89">
            <w:pPr>
              <w:spacing w:line="360" w:lineRule="auto"/>
              <w:rPr>
                <w:sz w:val="20"/>
                <w:szCs w:val="20"/>
              </w:rPr>
            </w:pPr>
            <w:r w:rsidRPr="0084647F">
              <w:rPr>
                <w:sz w:val="20"/>
                <w:szCs w:val="20"/>
              </w:rPr>
              <w:t>Institucionalización del Régimen Ético y Disciplinario de los Servidores Públicos en un 100%</w:t>
            </w:r>
          </w:p>
        </w:tc>
        <w:tc>
          <w:tcPr>
            <w:tcW w:w="1389" w:type="dxa"/>
            <w:shd w:val="clear" w:color="auto" w:fill="E0E6ED"/>
          </w:tcPr>
          <w:p w14:paraId="3B85273F" w14:textId="0F3D6D2B" w:rsidR="001C1E89" w:rsidRPr="0084647F" w:rsidRDefault="0080186B" w:rsidP="001C1E89">
            <w:pPr>
              <w:spacing w:line="360" w:lineRule="auto"/>
              <w:jc w:val="center"/>
            </w:pPr>
            <w:r w:rsidRPr="0084647F">
              <w:rPr>
                <w:sz w:val="20"/>
                <w:szCs w:val="20"/>
              </w:rPr>
              <w:t>79 puntos</w:t>
            </w:r>
          </w:p>
        </w:tc>
      </w:tr>
      <w:tr w:rsidR="0084647F" w:rsidRPr="0084647F" w14:paraId="4BF1B2F6" w14:textId="77777777" w:rsidTr="00884BDC">
        <w:trPr>
          <w:trHeight w:val="759"/>
          <w:jc w:val="center"/>
        </w:trPr>
        <w:tc>
          <w:tcPr>
            <w:tcW w:w="6496" w:type="dxa"/>
          </w:tcPr>
          <w:p w14:paraId="6349759A" w14:textId="77777777" w:rsidR="001C1E89" w:rsidRPr="0084647F" w:rsidRDefault="001C1E89" w:rsidP="001C1E89">
            <w:pPr>
              <w:spacing w:line="360" w:lineRule="auto"/>
              <w:rPr>
                <w:sz w:val="20"/>
                <w:szCs w:val="20"/>
              </w:rPr>
            </w:pPr>
            <w:r w:rsidRPr="0084647F">
              <w:rPr>
                <w:sz w:val="20"/>
                <w:szCs w:val="20"/>
              </w:rPr>
              <w:t>Implementación del Sistema de Seguridad y Salud en el Trabajo en la Administración Pública</w:t>
            </w:r>
          </w:p>
        </w:tc>
        <w:tc>
          <w:tcPr>
            <w:tcW w:w="1389" w:type="dxa"/>
          </w:tcPr>
          <w:p w14:paraId="14318CC2" w14:textId="12B30DA9" w:rsidR="001C1E89" w:rsidRPr="0084647F" w:rsidRDefault="00CE04DA" w:rsidP="001C1E89">
            <w:pPr>
              <w:spacing w:line="360" w:lineRule="auto"/>
              <w:jc w:val="center"/>
            </w:pPr>
            <w:r w:rsidRPr="0084647F">
              <w:rPr>
                <w:sz w:val="20"/>
                <w:szCs w:val="20"/>
              </w:rPr>
              <w:t>90 puntos</w:t>
            </w:r>
          </w:p>
        </w:tc>
      </w:tr>
      <w:tr w:rsidR="0084647F" w:rsidRPr="0084647F" w14:paraId="71332364" w14:textId="77777777" w:rsidTr="00884BDC">
        <w:trPr>
          <w:trHeight w:val="380"/>
          <w:jc w:val="center"/>
        </w:trPr>
        <w:tc>
          <w:tcPr>
            <w:tcW w:w="6496" w:type="dxa"/>
            <w:shd w:val="clear" w:color="auto" w:fill="E0E6ED"/>
          </w:tcPr>
          <w:p w14:paraId="126B61F5" w14:textId="77777777" w:rsidR="001C1E89" w:rsidRPr="0084647F" w:rsidRDefault="001C1E89" w:rsidP="001C1E89">
            <w:pPr>
              <w:spacing w:line="360" w:lineRule="auto"/>
              <w:rPr>
                <w:sz w:val="20"/>
                <w:szCs w:val="20"/>
              </w:rPr>
            </w:pPr>
            <w:r w:rsidRPr="0084647F">
              <w:rPr>
                <w:sz w:val="20"/>
                <w:szCs w:val="20"/>
              </w:rPr>
              <w:t>Encuesta de Clima Laboral</w:t>
            </w:r>
          </w:p>
        </w:tc>
        <w:tc>
          <w:tcPr>
            <w:tcW w:w="1389" w:type="dxa"/>
            <w:shd w:val="clear" w:color="auto" w:fill="E0E6ED"/>
          </w:tcPr>
          <w:p w14:paraId="3C99BEA2" w14:textId="46D9C5AB" w:rsidR="001C1E89" w:rsidRPr="0084647F" w:rsidRDefault="00CE04DA" w:rsidP="001C1E89">
            <w:pPr>
              <w:keepNext/>
              <w:spacing w:line="360" w:lineRule="auto"/>
              <w:jc w:val="center"/>
            </w:pPr>
            <w:r w:rsidRPr="0084647F">
              <w:rPr>
                <w:sz w:val="20"/>
                <w:szCs w:val="20"/>
              </w:rPr>
              <w:t>100 puntos</w:t>
            </w:r>
          </w:p>
        </w:tc>
      </w:tr>
      <w:tr w:rsidR="0084647F" w:rsidRPr="0084647F" w14:paraId="69332699" w14:textId="77777777" w:rsidTr="00884BDC">
        <w:trPr>
          <w:trHeight w:val="782"/>
          <w:jc w:val="center"/>
        </w:trPr>
        <w:tc>
          <w:tcPr>
            <w:tcW w:w="6496" w:type="dxa"/>
          </w:tcPr>
          <w:p w14:paraId="1D98D531" w14:textId="098A48AA" w:rsidR="00CE04DA" w:rsidRPr="0084647F" w:rsidRDefault="00CE04DA" w:rsidP="00CE04DA">
            <w:pPr>
              <w:spacing w:line="360" w:lineRule="auto"/>
              <w:jc w:val="both"/>
              <w:rPr>
                <w:sz w:val="20"/>
                <w:szCs w:val="20"/>
              </w:rPr>
            </w:pPr>
            <w:r w:rsidRPr="0084647F">
              <w:rPr>
                <w:rFonts w:eastAsia="Times New Roman"/>
                <w:sz w:val="20"/>
                <w:szCs w:val="20"/>
              </w:rPr>
              <w:t>Implementación de Acciones de Inclusión y Accesibilidad en la Administración Pública</w:t>
            </w:r>
          </w:p>
        </w:tc>
        <w:tc>
          <w:tcPr>
            <w:tcW w:w="1389" w:type="dxa"/>
          </w:tcPr>
          <w:p w14:paraId="0B377293" w14:textId="6D0993C1" w:rsidR="00CE04DA" w:rsidRPr="0084647F" w:rsidRDefault="00CE04DA" w:rsidP="001C1E89">
            <w:pPr>
              <w:keepNext/>
              <w:spacing w:line="360" w:lineRule="auto"/>
              <w:jc w:val="center"/>
              <w:rPr>
                <w:sz w:val="20"/>
                <w:szCs w:val="20"/>
              </w:rPr>
            </w:pPr>
            <w:r w:rsidRPr="0084647F">
              <w:rPr>
                <w:sz w:val="20"/>
                <w:szCs w:val="20"/>
              </w:rPr>
              <w:t>10 puntos</w:t>
            </w:r>
          </w:p>
        </w:tc>
      </w:tr>
    </w:tbl>
    <w:p w14:paraId="598367CE" w14:textId="5D6A603C" w:rsidR="00232598" w:rsidRPr="0084647F" w:rsidRDefault="00326561" w:rsidP="009B582F">
      <w:pPr>
        <w:pStyle w:val="Descripcin"/>
        <w:ind w:hanging="142"/>
        <w:rPr>
          <w:b w:val="0"/>
          <w:bCs w:val="0"/>
          <w:color w:val="767171"/>
          <w:lang w:val="es-DO"/>
        </w:rPr>
      </w:pPr>
      <w:r w:rsidRPr="0084647F">
        <w:rPr>
          <w:b w:val="0"/>
          <w:bCs w:val="0"/>
          <w:color w:val="767171"/>
          <w:lang w:val="es-DO"/>
        </w:rPr>
        <w:t xml:space="preserve">   </w:t>
      </w:r>
      <w:r w:rsidR="00232598" w:rsidRPr="0084647F">
        <w:rPr>
          <w:b w:val="0"/>
          <w:bCs w:val="0"/>
          <w:color w:val="767171"/>
          <w:lang w:val="es-DO"/>
        </w:rPr>
        <w:t xml:space="preserve">Fuente: </w:t>
      </w:r>
      <w:r w:rsidR="00AA7C99" w:rsidRPr="0084647F">
        <w:rPr>
          <w:b w:val="0"/>
          <w:bCs w:val="0"/>
          <w:color w:val="767171"/>
          <w:lang w:val="es-DO"/>
        </w:rPr>
        <w:t>2</w:t>
      </w:r>
      <w:r w:rsidR="008158DD" w:rsidRPr="0084647F">
        <w:rPr>
          <w:b w:val="0"/>
          <w:bCs w:val="0"/>
          <w:color w:val="767171"/>
          <w:lang w:val="es-DO"/>
        </w:rPr>
        <w:t>3</w:t>
      </w:r>
      <w:r w:rsidR="00232598" w:rsidRPr="0084647F">
        <w:rPr>
          <w:b w:val="0"/>
          <w:bCs w:val="0"/>
          <w:color w:val="767171"/>
          <w:lang w:val="es-DO"/>
        </w:rPr>
        <w:t>. Sistema de Monitoreo de la Administración Pública (SISMAP)</w:t>
      </w:r>
    </w:p>
    <w:p w14:paraId="23DA6311" w14:textId="77777777" w:rsidR="001C1E89" w:rsidRPr="006377F4" w:rsidRDefault="001C1E89" w:rsidP="001C1E89"/>
    <w:p w14:paraId="31FFF94E" w14:textId="77777777" w:rsidR="00540CF5" w:rsidRPr="0084647F" w:rsidRDefault="00540CF5" w:rsidP="00232598">
      <w:pPr>
        <w:spacing w:after="0" w:line="360" w:lineRule="auto"/>
        <w:jc w:val="both"/>
        <w:rPr>
          <w:b/>
        </w:rPr>
      </w:pPr>
    </w:p>
    <w:p w14:paraId="1B3513ED" w14:textId="77777777" w:rsidR="00540CF5" w:rsidRPr="0084647F" w:rsidRDefault="00540CF5" w:rsidP="00232598">
      <w:pPr>
        <w:spacing w:after="0" w:line="360" w:lineRule="auto"/>
        <w:jc w:val="both"/>
        <w:rPr>
          <w:b/>
        </w:rPr>
      </w:pPr>
    </w:p>
    <w:p w14:paraId="68B97D56" w14:textId="77777777" w:rsidR="00884BDC" w:rsidRPr="0084647F" w:rsidRDefault="00884BDC" w:rsidP="00232598">
      <w:pPr>
        <w:spacing w:after="0" w:line="360" w:lineRule="auto"/>
        <w:jc w:val="both"/>
        <w:rPr>
          <w:b/>
        </w:rPr>
      </w:pPr>
    </w:p>
    <w:p w14:paraId="21323BE1" w14:textId="440BFEA7" w:rsidR="00232598" w:rsidRPr="0084647F" w:rsidRDefault="00232598" w:rsidP="00232598">
      <w:pPr>
        <w:spacing w:after="0" w:line="360" w:lineRule="auto"/>
        <w:jc w:val="both"/>
        <w:rPr>
          <w:b/>
        </w:rPr>
      </w:pPr>
      <w:r w:rsidRPr="0084647F">
        <w:rPr>
          <w:b/>
        </w:rPr>
        <w:t xml:space="preserve">Evaluación del Desempeño de los Colaboradores por Grupo Ocupacional </w:t>
      </w:r>
    </w:p>
    <w:p w14:paraId="0227358A" w14:textId="77777777" w:rsidR="000A6BFD" w:rsidRPr="0084647F" w:rsidRDefault="000A6BFD" w:rsidP="00232598">
      <w:pPr>
        <w:spacing w:after="0" w:line="360" w:lineRule="auto"/>
        <w:jc w:val="both"/>
        <w:rPr>
          <w:b/>
        </w:rPr>
      </w:pPr>
    </w:p>
    <w:p w14:paraId="1F2FEBC0" w14:textId="77777777" w:rsidR="00232598" w:rsidRPr="0084647F" w:rsidRDefault="00232598" w:rsidP="00232598">
      <w:pPr>
        <w:spacing w:after="0" w:line="360" w:lineRule="auto"/>
        <w:jc w:val="both"/>
        <w:rPr>
          <w:u w:val="single"/>
        </w:rPr>
      </w:pPr>
    </w:p>
    <w:p w14:paraId="7138422C" w14:textId="6534AA77" w:rsidR="000A6BFD" w:rsidRPr="0084647F" w:rsidRDefault="00021F0F" w:rsidP="00884BDC">
      <w:pPr>
        <w:pStyle w:val="Prrafodelista"/>
        <w:numPr>
          <w:ilvl w:val="0"/>
          <w:numId w:val="7"/>
        </w:numPr>
        <w:spacing w:line="360" w:lineRule="auto"/>
        <w:jc w:val="both"/>
        <w:rPr>
          <w:spacing w:val="20"/>
        </w:rPr>
      </w:pPr>
      <w:r w:rsidRPr="0084647F">
        <w:rPr>
          <w:b/>
          <w:bCs/>
          <w:spacing w:val="20"/>
        </w:rPr>
        <w:t>2,661</w:t>
      </w:r>
      <w:r w:rsidRPr="0084647F">
        <w:rPr>
          <w:spacing w:val="20"/>
        </w:rPr>
        <w:t xml:space="preserve"> servidores públicos en los 5 grupos se le aplic</w:t>
      </w:r>
      <w:r w:rsidR="00087FE0" w:rsidRPr="0084647F">
        <w:rPr>
          <w:spacing w:val="20"/>
        </w:rPr>
        <w:t>ó</w:t>
      </w:r>
      <w:r w:rsidRPr="0084647F">
        <w:rPr>
          <w:spacing w:val="20"/>
        </w:rPr>
        <w:t xml:space="preserve"> la evaluación del desempeño y el informe del cierre de proceso se remitió al </w:t>
      </w:r>
      <w:r w:rsidR="00232598" w:rsidRPr="0084647F">
        <w:rPr>
          <w:spacing w:val="20"/>
        </w:rPr>
        <w:t>MAP</w:t>
      </w:r>
      <w:r w:rsidRPr="0084647F">
        <w:rPr>
          <w:spacing w:val="20"/>
        </w:rPr>
        <w:t>.</w:t>
      </w:r>
      <w:r w:rsidR="00232598" w:rsidRPr="0084647F">
        <w:rPr>
          <w:spacing w:val="20"/>
        </w:rPr>
        <w:t xml:space="preserve"> En este sentido, los resultados correspondientes a este proceso son: </w:t>
      </w: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450"/>
        <w:gridCol w:w="2161"/>
        <w:gridCol w:w="2988"/>
      </w:tblGrid>
      <w:tr w:rsidR="00232598" w:rsidRPr="006377F4" w14:paraId="56C48607" w14:textId="77777777" w:rsidTr="006B5233">
        <w:trPr>
          <w:trHeight w:val="1265"/>
          <w:tblHeader/>
          <w:jc w:val="center"/>
        </w:trPr>
        <w:tc>
          <w:tcPr>
            <w:tcW w:w="2450"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142F62"/>
            <w:vAlign w:val="center"/>
          </w:tcPr>
          <w:p w14:paraId="54E74779" w14:textId="77777777" w:rsidR="00232598" w:rsidRPr="0084647F" w:rsidRDefault="00232598" w:rsidP="00D17FC3">
            <w:pPr>
              <w:spacing w:line="360" w:lineRule="auto"/>
              <w:jc w:val="center"/>
              <w:rPr>
                <w:rFonts w:eastAsia="Calibri"/>
                <w:b/>
                <w:color w:val="FFFFFF"/>
              </w:rPr>
            </w:pPr>
            <w:r w:rsidRPr="0084647F">
              <w:rPr>
                <w:rFonts w:eastAsia="Calibri"/>
                <w:b/>
                <w:color w:val="FFFFFF"/>
              </w:rPr>
              <w:lastRenderedPageBreak/>
              <w:t>Grupo Ocupacional</w:t>
            </w:r>
          </w:p>
        </w:tc>
        <w:tc>
          <w:tcPr>
            <w:tcW w:w="216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47ADC61F" w14:textId="77777777" w:rsidR="00232598" w:rsidRPr="0084647F" w:rsidRDefault="00232598" w:rsidP="00D17FC3">
            <w:pPr>
              <w:spacing w:line="360" w:lineRule="auto"/>
              <w:jc w:val="center"/>
              <w:rPr>
                <w:rFonts w:eastAsia="Calibri"/>
                <w:b/>
                <w:color w:val="FFFFFF"/>
              </w:rPr>
            </w:pPr>
            <w:r w:rsidRPr="0084647F">
              <w:rPr>
                <w:rFonts w:eastAsia="Calibri"/>
                <w:b/>
                <w:color w:val="FFFFFF"/>
              </w:rPr>
              <w:t>Cantidad de Evaluaciones</w:t>
            </w:r>
          </w:p>
        </w:tc>
        <w:tc>
          <w:tcPr>
            <w:tcW w:w="2988"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vAlign w:val="center"/>
          </w:tcPr>
          <w:p w14:paraId="709672F1" w14:textId="77777777" w:rsidR="00232598" w:rsidRPr="0084647F" w:rsidRDefault="00232598" w:rsidP="00D17FC3">
            <w:pPr>
              <w:spacing w:line="360" w:lineRule="auto"/>
              <w:jc w:val="center"/>
              <w:rPr>
                <w:rFonts w:eastAsia="Calibri"/>
                <w:b/>
                <w:color w:val="FFFFFF"/>
              </w:rPr>
            </w:pPr>
            <w:r w:rsidRPr="0084647F">
              <w:rPr>
                <w:rFonts w:eastAsia="Calibri"/>
                <w:b/>
                <w:color w:val="FFFFFF"/>
              </w:rPr>
              <w:t>Porcentaje del Total Evaluados</w:t>
            </w:r>
          </w:p>
        </w:tc>
      </w:tr>
      <w:tr w:rsidR="0084647F" w:rsidRPr="0084647F" w14:paraId="619270C7" w14:textId="77777777" w:rsidTr="006B5233">
        <w:trPr>
          <w:trHeight w:val="428"/>
          <w:jc w:val="center"/>
        </w:trPr>
        <w:tc>
          <w:tcPr>
            <w:tcW w:w="2450" w:type="dxa"/>
            <w:tcBorders>
              <w:top w:val="single" w:sz="4" w:space="0" w:color="5B9BD5"/>
            </w:tcBorders>
            <w:shd w:val="clear" w:color="auto" w:fill="E0E6ED"/>
          </w:tcPr>
          <w:p w14:paraId="4C56ABC2" w14:textId="77777777" w:rsidR="00232598" w:rsidRPr="0084647F" w:rsidRDefault="00232598" w:rsidP="00D17FC3">
            <w:pPr>
              <w:spacing w:line="360" w:lineRule="auto"/>
              <w:jc w:val="center"/>
              <w:rPr>
                <w:rFonts w:eastAsia="Calibri"/>
                <w:b/>
                <w:bCs/>
                <w:sz w:val="20"/>
                <w:szCs w:val="20"/>
              </w:rPr>
            </w:pPr>
            <w:r w:rsidRPr="0084647F">
              <w:rPr>
                <w:rFonts w:eastAsia="Calibri"/>
                <w:b/>
                <w:bCs/>
                <w:sz w:val="20"/>
                <w:szCs w:val="20"/>
              </w:rPr>
              <w:t>Grupo I</w:t>
            </w:r>
          </w:p>
        </w:tc>
        <w:tc>
          <w:tcPr>
            <w:tcW w:w="2161" w:type="dxa"/>
            <w:tcBorders>
              <w:top w:val="single" w:sz="4" w:space="0" w:color="5B9BD5"/>
            </w:tcBorders>
            <w:shd w:val="clear" w:color="auto" w:fill="E0E6ED"/>
          </w:tcPr>
          <w:p w14:paraId="34081CED" w14:textId="67DCAD09" w:rsidR="00232598" w:rsidRPr="0084647F" w:rsidRDefault="008E79B1" w:rsidP="00D17FC3">
            <w:pPr>
              <w:spacing w:line="360" w:lineRule="auto"/>
              <w:jc w:val="center"/>
              <w:rPr>
                <w:rFonts w:eastAsia="Calibri"/>
                <w:b/>
                <w:bCs/>
                <w:sz w:val="20"/>
                <w:szCs w:val="20"/>
              </w:rPr>
            </w:pPr>
            <w:r w:rsidRPr="0084647F">
              <w:rPr>
                <w:rFonts w:eastAsia="Calibri"/>
                <w:b/>
                <w:bCs/>
                <w:sz w:val="20"/>
                <w:szCs w:val="20"/>
              </w:rPr>
              <w:t>585</w:t>
            </w:r>
          </w:p>
        </w:tc>
        <w:tc>
          <w:tcPr>
            <w:tcW w:w="2988" w:type="dxa"/>
            <w:tcBorders>
              <w:top w:val="single" w:sz="4" w:space="0" w:color="5B9BD5"/>
            </w:tcBorders>
            <w:shd w:val="clear" w:color="auto" w:fill="E0E6ED"/>
          </w:tcPr>
          <w:p w14:paraId="364A75B5" w14:textId="75E0E186" w:rsidR="00232598" w:rsidRPr="0084647F" w:rsidRDefault="008E79B1" w:rsidP="00D17FC3">
            <w:pPr>
              <w:spacing w:line="360" w:lineRule="auto"/>
              <w:jc w:val="center"/>
              <w:rPr>
                <w:rFonts w:eastAsia="Calibri"/>
                <w:b/>
                <w:bCs/>
                <w:sz w:val="20"/>
                <w:szCs w:val="20"/>
              </w:rPr>
            </w:pPr>
            <w:r w:rsidRPr="0084647F">
              <w:rPr>
                <w:rFonts w:eastAsia="Calibri"/>
                <w:b/>
                <w:bCs/>
                <w:sz w:val="20"/>
                <w:szCs w:val="20"/>
              </w:rPr>
              <w:t>21.9</w:t>
            </w:r>
            <w:r w:rsidR="00232598" w:rsidRPr="0084647F">
              <w:rPr>
                <w:rFonts w:eastAsia="Calibri"/>
                <w:b/>
                <w:bCs/>
                <w:sz w:val="20"/>
                <w:szCs w:val="20"/>
              </w:rPr>
              <w:t>%</w:t>
            </w:r>
          </w:p>
        </w:tc>
      </w:tr>
      <w:tr w:rsidR="0084647F" w:rsidRPr="0084647F" w14:paraId="32EF5774" w14:textId="77777777" w:rsidTr="006B5233">
        <w:trPr>
          <w:trHeight w:val="428"/>
          <w:jc w:val="center"/>
        </w:trPr>
        <w:tc>
          <w:tcPr>
            <w:tcW w:w="2450" w:type="dxa"/>
          </w:tcPr>
          <w:p w14:paraId="49FD5BD5" w14:textId="77777777" w:rsidR="00232598" w:rsidRPr="0084647F" w:rsidRDefault="00232598" w:rsidP="00D17FC3">
            <w:pPr>
              <w:spacing w:line="360" w:lineRule="auto"/>
              <w:jc w:val="center"/>
              <w:rPr>
                <w:rFonts w:eastAsia="Calibri"/>
                <w:b/>
                <w:bCs/>
                <w:sz w:val="20"/>
                <w:szCs w:val="20"/>
              </w:rPr>
            </w:pPr>
            <w:r w:rsidRPr="0084647F">
              <w:rPr>
                <w:rFonts w:eastAsia="Calibri"/>
                <w:b/>
                <w:bCs/>
                <w:sz w:val="20"/>
                <w:szCs w:val="20"/>
              </w:rPr>
              <w:t>Grupo II</w:t>
            </w:r>
          </w:p>
        </w:tc>
        <w:tc>
          <w:tcPr>
            <w:tcW w:w="2161" w:type="dxa"/>
          </w:tcPr>
          <w:p w14:paraId="17B8D68B" w14:textId="5681FA49" w:rsidR="00232598" w:rsidRPr="0084647F" w:rsidRDefault="008E79B1" w:rsidP="00D17FC3">
            <w:pPr>
              <w:spacing w:line="360" w:lineRule="auto"/>
              <w:jc w:val="center"/>
              <w:rPr>
                <w:rFonts w:eastAsia="Calibri"/>
                <w:b/>
                <w:bCs/>
                <w:sz w:val="20"/>
                <w:szCs w:val="20"/>
              </w:rPr>
            </w:pPr>
            <w:r w:rsidRPr="0084647F">
              <w:rPr>
                <w:rFonts w:eastAsia="Calibri"/>
                <w:b/>
                <w:bCs/>
                <w:sz w:val="20"/>
                <w:szCs w:val="20"/>
              </w:rPr>
              <w:t>994</w:t>
            </w:r>
          </w:p>
        </w:tc>
        <w:tc>
          <w:tcPr>
            <w:tcW w:w="2988" w:type="dxa"/>
          </w:tcPr>
          <w:p w14:paraId="290B5602" w14:textId="68A5B5C0" w:rsidR="00232598" w:rsidRPr="0084647F" w:rsidRDefault="00FB3C8F" w:rsidP="00D17FC3">
            <w:pPr>
              <w:spacing w:line="360" w:lineRule="auto"/>
              <w:jc w:val="center"/>
              <w:rPr>
                <w:rFonts w:eastAsia="Calibri"/>
                <w:b/>
                <w:bCs/>
                <w:sz w:val="20"/>
                <w:szCs w:val="20"/>
              </w:rPr>
            </w:pPr>
            <w:r w:rsidRPr="0084647F">
              <w:rPr>
                <w:rFonts w:eastAsia="Calibri"/>
                <w:b/>
                <w:bCs/>
                <w:sz w:val="20"/>
                <w:szCs w:val="20"/>
              </w:rPr>
              <w:t>3</w:t>
            </w:r>
            <w:r w:rsidR="00E30C04" w:rsidRPr="0084647F">
              <w:rPr>
                <w:rFonts w:eastAsia="Calibri"/>
                <w:b/>
                <w:bCs/>
                <w:sz w:val="20"/>
                <w:szCs w:val="20"/>
              </w:rPr>
              <w:t>7</w:t>
            </w:r>
            <w:r w:rsidR="008E79B1" w:rsidRPr="0084647F">
              <w:rPr>
                <w:rFonts w:eastAsia="Calibri"/>
                <w:b/>
                <w:bCs/>
                <w:sz w:val="20"/>
                <w:szCs w:val="20"/>
              </w:rPr>
              <w:t>.4</w:t>
            </w:r>
            <w:r w:rsidR="00232598" w:rsidRPr="0084647F">
              <w:rPr>
                <w:rFonts w:eastAsia="Calibri"/>
                <w:b/>
                <w:bCs/>
                <w:sz w:val="20"/>
                <w:szCs w:val="20"/>
              </w:rPr>
              <w:t>%</w:t>
            </w:r>
          </w:p>
        </w:tc>
      </w:tr>
      <w:tr w:rsidR="0084647F" w:rsidRPr="0084647F" w14:paraId="71E88680" w14:textId="77777777" w:rsidTr="006B5233">
        <w:trPr>
          <w:trHeight w:val="428"/>
          <w:jc w:val="center"/>
        </w:trPr>
        <w:tc>
          <w:tcPr>
            <w:tcW w:w="2450" w:type="dxa"/>
            <w:shd w:val="clear" w:color="auto" w:fill="E0E6ED"/>
          </w:tcPr>
          <w:p w14:paraId="22FAD6FB" w14:textId="77777777" w:rsidR="00232598" w:rsidRPr="0084647F" w:rsidRDefault="00232598" w:rsidP="00D17FC3">
            <w:pPr>
              <w:spacing w:line="360" w:lineRule="auto"/>
              <w:jc w:val="center"/>
              <w:rPr>
                <w:rFonts w:eastAsia="Calibri"/>
                <w:b/>
                <w:bCs/>
                <w:sz w:val="20"/>
                <w:szCs w:val="20"/>
              </w:rPr>
            </w:pPr>
            <w:r w:rsidRPr="0084647F">
              <w:rPr>
                <w:rFonts w:eastAsia="Calibri"/>
                <w:b/>
                <w:bCs/>
                <w:sz w:val="20"/>
                <w:szCs w:val="20"/>
              </w:rPr>
              <w:t>Grupo III</w:t>
            </w:r>
          </w:p>
        </w:tc>
        <w:tc>
          <w:tcPr>
            <w:tcW w:w="2161" w:type="dxa"/>
            <w:shd w:val="clear" w:color="auto" w:fill="E0E6ED"/>
          </w:tcPr>
          <w:p w14:paraId="0C162CDC" w14:textId="1043BE7D" w:rsidR="00232598" w:rsidRPr="0084647F" w:rsidRDefault="008E79B1" w:rsidP="00D17FC3">
            <w:pPr>
              <w:spacing w:line="360" w:lineRule="auto"/>
              <w:jc w:val="center"/>
              <w:rPr>
                <w:rFonts w:eastAsia="Calibri"/>
                <w:b/>
                <w:bCs/>
                <w:sz w:val="20"/>
                <w:szCs w:val="20"/>
              </w:rPr>
            </w:pPr>
            <w:r w:rsidRPr="0084647F">
              <w:rPr>
                <w:rFonts w:eastAsia="Calibri"/>
                <w:b/>
                <w:bCs/>
                <w:sz w:val="20"/>
                <w:szCs w:val="20"/>
              </w:rPr>
              <w:t>419</w:t>
            </w:r>
          </w:p>
        </w:tc>
        <w:tc>
          <w:tcPr>
            <w:tcW w:w="2988" w:type="dxa"/>
            <w:shd w:val="clear" w:color="auto" w:fill="E0E6ED"/>
          </w:tcPr>
          <w:p w14:paraId="49C3A6F3" w14:textId="6865AABA" w:rsidR="00232598" w:rsidRPr="0084647F" w:rsidRDefault="00E30C04" w:rsidP="00D17FC3">
            <w:pPr>
              <w:spacing w:line="360" w:lineRule="auto"/>
              <w:jc w:val="center"/>
              <w:rPr>
                <w:rFonts w:eastAsia="Calibri"/>
                <w:b/>
                <w:bCs/>
                <w:sz w:val="20"/>
                <w:szCs w:val="20"/>
              </w:rPr>
            </w:pPr>
            <w:r w:rsidRPr="0084647F">
              <w:rPr>
                <w:rFonts w:eastAsia="Calibri"/>
                <w:b/>
                <w:bCs/>
                <w:sz w:val="20"/>
                <w:szCs w:val="20"/>
              </w:rPr>
              <w:t>1</w:t>
            </w:r>
            <w:r w:rsidR="008E79B1" w:rsidRPr="0084647F">
              <w:rPr>
                <w:rFonts w:eastAsia="Calibri"/>
                <w:b/>
                <w:bCs/>
                <w:sz w:val="20"/>
                <w:szCs w:val="20"/>
              </w:rPr>
              <w:t>5.7</w:t>
            </w:r>
            <w:r w:rsidR="00232598" w:rsidRPr="0084647F">
              <w:rPr>
                <w:rFonts w:eastAsia="Calibri"/>
                <w:b/>
                <w:bCs/>
                <w:sz w:val="20"/>
                <w:szCs w:val="20"/>
              </w:rPr>
              <w:t>%</w:t>
            </w:r>
          </w:p>
        </w:tc>
      </w:tr>
      <w:tr w:rsidR="0084647F" w:rsidRPr="0084647F" w14:paraId="3FA1BA5A" w14:textId="77777777" w:rsidTr="006B5233">
        <w:trPr>
          <w:trHeight w:val="428"/>
          <w:jc w:val="center"/>
        </w:trPr>
        <w:tc>
          <w:tcPr>
            <w:tcW w:w="2450" w:type="dxa"/>
          </w:tcPr>
          <w:p w14:paraId="007CCE9F" w14:textId="77777777" w:rsidR="00232598" w:rsidRPr="0084647F" w:rsidRDefault="00232598" w:rsidP="00D17FC3">
            <w:pPr>
              <w:spacing w:line="360" w:lineRule="auto"/>
              <w:jc w:val="center"/>
              <w:rPr>
                <w:rFonts w:eastAsia="Calibri"/>
                <w:b/>
                <w:bCs/>
                <w:sz w:val="20"/>
                <w:szCs w:val="20"/>
              </w:rPr>
            </w:pPr>
            <w:r w:rsidRPr="0084647F">
              <w:rPr>
                <w:rFonts w:eastAsia="Calibri"/>
                <w:b/>
                <w:bCs/>
                <w:sz w:val="20"/>
                <w:szCs w:val="20"/>
              </w:rPr>
              <w:t>Grupo IV</w:t>
            </w:r>
          </w:p>
        </w:tc>
        <w:tc>
          <w:tcPr>
            <w:tcW w:w="2161" w:type="dxa"/>
          </w:tcPr>
          <w:p w14:paraId="4F0F4F73" w14:textId="2E9BFF99" w:rsidR="00232598" w:rsidRPr="0084647F" w:rsidRDefault="008E79B1" w:rsidP="00D17FC3">
            <w:pPr>
              <w:spacing w:line="360" w:lineRule="auto"/>
              <w:jc w:val="center"/>
              <w:rPr>
                <w:rFonts w:eastAsia="Calibri"/>
                <w:b/>
                <w:bCs/>
                <w:sz w:val="20"/>
                <w:szCs w:val="20"/>
              </w:rPr>
            </w:pPr>
            <w:r w:rsidRPr="0084647F">
              <w:rPr>
                <w:rFonts w:eastAsia="Calibri"/>
                <w:b/>
                <w:bCs/>
                <w:sz w:val="20"/>
                <w:szCs w:val="20"/>
              </w:rPr>
              <w:t>511</w:t>
            </w:r>
          </w:p>
        </w:tc>
        <w:tc>
          <w:tcPr>
            <w:tcW w:w="2988" w:type="dxa"/>
          </w:tcPr>
          <w:p w14:paraId="1967D6A2" w14:textId="1477BEFD" w:rsidR="00232598" w:rsidRPr="0084647F" w:rsidRDefault="008E79B1" w:rsidP="00D17FC3">
            <w:pPr>
              <w:spacing w:line="360" w:lineRule="auto"/>
              <w:jc w:val="center"/>
              <w:rPr>
                <w:rFonts w:eastAsia="Calibri"/>
                <w:b/>
                <w:bCs/>
                <w:sz w:val="20"/>
                <w:szCs w:val="20"/>
              </w:rPr>
            </w:pPr>
            <w:r w:rsidRPr="0084647F">
              <w:rPr>
                <w:rFonts w:eastAsia="Calibri"/>
                <w:b/>
                <w:bCs/>
                <w:sz w:val="20"/>
                <w:szCs w:val="20"/>
              </w:rPr>
              <w:t>19.3</w:t>
            </w:r>
            <w:r w:rsidR="00232598" w:rsidRPr="0084647F">
              <w:rPr>
                <w:rFonts w:eastAsia="Calibri"/>
                <w:b/>
                <w:bCs/>
                <w:sz w:val="20"/>
                <w:szCs w:val="20"/>
              </w:rPr>
              <w:t>%</w:t>
            </w:r>
          </w:p>
        </w:tc>
      </w:tr>
      <w:tr w:rsidR="0084647F" w:rsidRPr="0084647F" w14:paraId="6BFC4E50" w14:textId="77777777" w:rsidTr="006B5233">
        <w:trPr>
          <w:trHeight w:val="428"/>
          <w:jc w:val="center"/>
        </w:trPr>
        <w:tc>
          <w:tcPr>
            <w:tcW w:w="2450" w:type="dxa"/>
            <w:shd w:val="clear" w:color="auto" w:fill="E0E6ED"/>
          </w:tcPr>
          <w:p w14:paraId="3A76DCB2" w14:textId="77777777" w:rsidR="00232598" w:rsidRPr="0084647F" w:rsidRDefault="00232598" w:rsidP="00D17FC3">
            <w:pPr>
              <w:spacing w:line="360" w:lineRule="auto"/>
              <w:jc w:val="center"/>
              <w:rPr>
                <w:rFonts w:eastAsia="Calibri"/>
                <w:b/>
                <w:bCs/>
                <w:sz w:val="20"/>
                <w:szCs w:val="20"/>
              </w:rPr>
            </w:pPr>
            <w:r w:rsidRPr="0084647F">
              <w:rPr>
                <w:rFonts w:eastAsia="Calibri"/>
                <w:b/>
                <w:bCs/>
                <w:sz w:val="20"/>
                <w:szCs w:val="20"/>
              </w:rPr>
              <w:t>Grupo V</w:t>
            </w:r>
          </w:p>
        </w:tc>
        <w:tc>
          <w:tcPr>
            <w:tcW w:w="2161" w:type="dxa"/>
            <w:shd w:val="clear" w:color="auto" w:fill="E0E6ED"/>
          </w:tcPr>
          <w:p w14:paraId="7CFD75DF" w14:textId="6AD889A4" w:rsidR="00232598" w:rsidRPr="0084647F" w:rsidRDefault="008E79B1" w:rsidP="00D17FC3">
            <w:pPr>
              <w:spacing w:line="360" w:lineRule="auto"/>
              <w:jc w:val="center"/>
              <w:rPr>
                <w:rFonts w:eastAsia="Calibri"/>
                <w:b/>
                <w:bCs/>
                <w:sz w:val="20"/>
                <w:szCs w:val="20"/>
              </w:rPr>
            </w:pPr>
            <w:r w:rsidRPr="0084647F">
              <w:rPr>
                <w:rFonts w:eastAsia="Calibri"/>
                <w:b/>
                <w:bCs/>
                <w:sz w:val="20"/>
                <w:szCs w:val="20"/>
              </w:rPr>
              <w:t>152</w:t>
            </w:r>
          </w:p>
        </w:tc>
        <w:tc>
          <w:tcPr>
            <w:tcW w:w="2988" w:type="dxa"/>
            <w:shd w:val="clear" w:color="auto" w:fill="E0E6ED"/>
          </w:tcPr>
          <w:p w14:paraId="229FEAB8" w14:textId="14A678D2" w:rsidR="00232598" w:rsidRPr="0084647F" w:rsidRDefault="008E79B1" w:rsidP="00D17FC3">
            <w:pPr>
              <w:keepNext/>
              <w:spacing w:line="360" w:lineRule="auto"/>
              <w:jc w:val="center"/>
              <w:rPr>
                <w:rFonts w:eastAsia="Calibri"/>
                <w:b/>
                <w:bCs/>
                <w:sz w:val="20"/>
                <w:szCs w:val="20"/>
              </w:rPr>
            </w:pPr>
            <w:r w:rsidRPr="0084647F">
              <w:rPr>
                <w:rFonts w:eastAsia="Calibri"/>
                <w:b/>
                <w:bCs/>
                <w:sz w:val="20"/>
                <w:szCs w:val="20"/>
              </w:rPr>
              <w:t>5.7</w:t>
            </w:r>
            <w:r w:rsidR="00232598" w:rsidRPr="0084647F">
              <w:rPr>
                <w:rFonts w:eastAsia="Calibri"/>
                <w:b/>
                <w:bCs/>
                <w:sz w:val="20"/>
                <w:szCs w:val="20"/>
              </w:rPr>
              <w:t>%</w:t>
            </w:r>
          </w:p>
        </w:tc>
      </w:tr>
    </w:tbl>
    <w:p w14:paraId="4955391D" w14:textId="340FDB1C" w:rsidR="00232598" w:rsidRPr="0084647F" w:rsidRDefault="00326561" w:rsidP="00326561">
      <w:pPr>
        <w:pStyle w:val="Descripcin"/>
        <w:rPr>
          <w:b w:val="0"/>
          <w:bCs w:val="0"/>
          <w:color w:val="767171"/>
          <w:lang w:val="es-DO"/>
        </w:rPr>
      </w:pPr>
      <w:r w:rsidRPr="0084647F">
        <w:rPr>
          <w:b w:val="0"/>
          <w:bCs w:val="0"/>
          <w:color w:val="767171"/>
          <w:lang w:val="es-DO"/>
        </w:rPr>
        <w:t xml:space="preserve">   </w:t>
      </w:r>
      <w:r w:rsidR="00232598" w:rsidRPr="0084647F">
        <w:rPr>
          <w:b w:val="0"/>
          <w:bCs w:val="0"/>
          <w:color w:val="767171"/>
          <w:lang w:val="es-DO"/>
        </w:rPr>
        <w:t>Fuente:</w:t>
      </w:r>
      <w:r w:rsidR="00AA7C99" w:rsidRPr="0084647F">
        <w:rPr>
          <w:b w:val="0"/>
          <w:bCs w:val="0"/>
          <w:color w:val="767171"/>
          <w:lang w:val="es-DO"/>
        </w:rPr>
        <w:t xml:space="preserve"> 2</w:t>
      </w:r>
      <w:r w:rsidR="008158DD" w:rsidRPr="0084647F">
        <w:rPr>
          <w:b w:val="0"/>
          <w:bCs w:val="0"/>
          <w:color w:val="767171"/>
          <w:lang w:val="es-DO"/>
        </w:rPr>
        <w:t>4</w:t>
      </w:r>
      <w:r w:rsidR="00232598" w:rsidRPr="0084647F">
        <w:rPr>
          <w:b w:val="0"/>
          <w:bCs w:val="0"/>
          <w:color w:val="767171"/>
          <w:lang w:val="es-DO"/>
        </w:rPr>
        <w:t>. Informe de Gestión de la Dirección de Recursos Humanos</w:t>
      </w:r>
    </w:p>
    <w:p w14:paraId="16C5412C" w14:textId="77777777" w:rsidR="000A6BFD" w:rsidRDefault="000A6BFD" w:rsidP="006B5233"/>
    <w:p w14:paraId="36AD9BC1" w14:textId="77777777" w:rsidR="00884BDC" w:rsidRPr="006377F4" w:rsidRDefault="00884BDC" w:rsidP="006B5233"/>
    <w:p w14:paraId="5279CEC4" w14:textId="5996C43B" w:rsidR="00435F62" w:rsidRPr="009679F3" w:rsidRDefault="00435F62" w:rsidP="006B5233">
      <w:pPr>
        <w:ind w:firstLine="142"/>
      </w:pPr>
      <w:r w:rsidRPr="009679F3">
        <w:rPr>
          <w:noProof/>
        </w:rPr>
        <w:drawing>
          <wp:inline distT="0" distB="0" distL="0" distR="0" wp14:anchorId="07F2DE62" wp14:editId="0C7CBBE2">
            <wp:extent cx="4855779" cy="2199640"/>
            <wp:effectExtent l="0" t="0" r="2540" b="10160"/>
            <wp:docPr id="2132797502" name="Gráfico 1">
              <a:extLst xmlns:a="http://schemas.openxmlformats.org/drawingml/2006/main">
                <a:ext uri="{FF2B5EF4-FFF2-40B4-BE49-F238E27FC236}">
                  <a16:creationId xmlns:a16="http://schemas.microsoft.com/office/drawing/2014/main" id="{AD8496CC-224D-2529-F302-D78B1A251D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A1B7DBB" w14:textId="6ED5BA0A" w:rsidR="00435F62" w:rsidRPr="009679F3" w:rsidRDefault="006B5233" w:rsidP="00626D94">
      <w:pPr>
        <w:rPr>
          <w:sz w:val="18"/>
          <w:szCs w:val="18"/>
        </w:rPr>
      </w:pPr>
      <w:r w:rsidRPr="009679F3">
        <w:rPr>
          <w:sz w:val="18"/>
          <w:szCs w:val="18"/>
        </w:rPr>
        <w:t xml:space="preserve">  </w:t>
      </w:r>
      <w:r w:rsidR="00435F62" w:rsidRPr="009679F3">
        <w:rPr>
          <w:sz w:val="18"/>
          <w:szCs w:val="18"/>
        </w:rPr>
        <w:t xml:space="preserve">Gráfico: </w:t>
      </w:r>
      <w:r w:rsidR="0060516F" w:rsidRPr="009679F3">
        <w:rPr>
          <w:sz w:val="18"/>
          <w:szCs w:val="18"/>
        </w:rPr>
        <w:t>0</w:t>
      </w:r>
      <w:r w:rsidR="008158DD" w:rsidRPr="009679F3">
        <w:rPr>
          <w:sz w:val="18"/>
          <w:szCs w:val="18"/>
        </w:rPr>
        <w:t>6</w:t>
      </w:r>
      <w:r w:rsidR="00435F62" w:rsidRPr="009679F3">
        <w:rPr>
          <w:sz w:val="18"/>
          <w:szCs w:val="18"/>
        </w:rPr>
        <w:t>. Informe de Gestión de la Dirección de Recursos Humanos</w:t>
      </w:r>
    </w:p>
    <w:p w14:paraId="2059478A" w14:textId="5AA965FD" w:rsidR="009B2B24" w:rsidRPr="00540CF5" w:rsidRDefault="009B2B24" w:rsidP="00540CF5">
      <w:pPr>
        <w:spacing w:line="360" w:lineRule="auto"/>
        <w:jc w:val="both"/>
      </w:pPr>
    </w:p>
    <w:p w14:paraId="1CDB19CD" w14:textId="64EE6434" w:rsidR="00232598" w:rsidRPr="0084647F" w:rsidRDefault="00232598" w:rsidP="009B582F">
      <w:pPr>
        <w:pStyle w:val="Prrafodelista"/>
        <w:spacing w:line="360" w:lineRule="auto"/>
        <w:ind w:left="360"/>
        <w:jc w:val="both"/>
        <w:rPr>
          <w:spacing w:val="20"/>
        </w:rPr>
      </w:pPr>
      <w:r w:rsidRPr="0084647F">
        <w:rPr>
          <w:spacing w:val="20"/>
        </w:rPr>
        <w:t xml:space="preserve">El MIP cuenta con un total de </w:t>
      </w:r>
      <w:r w:rsidRPr="0084647F">
        <w:rPr>
          <w:b/>
          <w:bCs/>
          <w:spacing w:val="20"/>
        </w:rPr>
        <w:t>2,</w:t>
      </w:r>
      <w:r w:rsidR="005521B5" w:rsidRPr="0084647F">
        <w:rPr>
          <w:b/>
          <w:bCs/>
          <w:spacing w:val="20"/>
        </w:rPr>
        <w:t>841</w:t>
      </w:r>
      <w:r w:rsidRPr="0084647F">
        <w:rPr>
          <w:spacing w:val="20"/>
        </w:rPr>
        <w:t xml:space="preserve"> servidores públicos incluyendo al personal que labora en las Gobernaciones Provinciales, de los cuales </w:t>
      </w:r>
      <w:r w:rsidRPr="0084647F">
        <w:rPr>
          <w:b/>
          <w:bCs/>
          <w:spacing w:val="20"/>
        </w:rPr>
        <w:t>1,</w:t>
      </w:r>
      <w:r w:rsidR="005521B5" w:rsidRPr="0084647F">
        <w:rPr>
          <w:b/>
          <w:bCs/>
          <w:spacing w:val="20"/>
        </w:rPr>
        <w:t>130</w:t>
      </w:r>
      <w:r w:rsidRPr="0084647F">
        <w:rPr>
          <w:b/>
          <w:bCs/>
          <w:spacing w:val="20"/>
        </w:rPr>
        <w:t xml:space="preserve"> (5</w:t>
      </w:r>
      <w:r w:rsidR="00A84F66" w:rsidRPr="0084647F">
        <w:rPr>
          <w:b/>
          <w:bCs/>
          <w:spacing w:val="20"/>
        </w:rPr>
        <w:t>7</w:t>
      </w:r>
      <w:r w:rsidRPr="0084647F">
        <w:rPr>
          <w:b/>
          <w:bCs/>
          <w:spacing w:val="20"/>
        </w:rPr>
        <w:t>%)</w:t>
      </w:r>
      <w:r w:rsidRPr="0084647F">
        <w:rPr>
          <w:spacing w:val="20"/>
        </w:rPr>
        <w:t xml:space="preserve"> pertenecen al sexo masculino y </w:t>
      </w:r>
      <w:r w:rsidRPr="0084647F">
        <w:rPr>
          <w:b/>
          <w:bCs/>
          <w:spacing w:val="20"/>
        </w:rPr>
        <w:t>1,</w:t>
      </w:r>
      <w:r w:rsidR="005521B5" w:rsidRPr="0084647F">
        <w:rPr>
          <w:b/>
          <w:bCs/>
          <w:spacing w:val="20"/>
        </w:rPr>
        <w:t>711</w:t>
      </w:r>
      <w:r w:rsidRPr="0084647F">
        <w:rPr>
          <w:b/>
          <w:bCs/>
          <w:spacing w:val="20"/>
        </w:rPr>
        <w:t>(4</w:t>
      </w:r>
      <w:r w:rsidR="00A84F66" w:rsidRPr="0084647F">
        <w:rPr>
          <w:b/>
          <w:bCs/>
          <w:spacing w:val="20"/>
        </w:rPr>
        <w:t>3</w:t>
      </w:r>
      <w:r w:rsidRPr="0084647F">
        <w:rPr>
          <w:b/>
          <w:bCs/>
          <w:spacing w:val="20"/>
        </w:rPr>
        <w:t>%)</w:t>
      </w:r>
      <w:r w:rsidRPr="0084647F">
        <w:rPr>
          <w:spacing w:val="20"/>
        </w:rPr>
        <w:t xml:space="preserve"> al femenino.  </w:t>
      </w:r>
    </w:p>
    <w:p w14:paraId="089E95BC" w14:textId="77777777" w:rsidR="009B2B24" w:rsidRPr="006377F4" w:rsidRDefault="009B2B24" w:rsidP="00C26931">
      <w:pPr>
        <w:pStyle w:val="Prrafodelista"/>
        <w:spacing w:line="360" w:lineRule="auto"/>
        <w:ind w:left="360"/>
        <w:rPr>
          <w:color w:val="717676"/>
          <w:spacing w:val="20"/>
        </w:rPr>
      </w:pPr>
    </w:p>
    <w:p w14:paraId="1C799B1A" w14:textId="5A55C57E" w:rsidR="00232598" w:rsidRPr="006377F4" w:rsidRDefault="005521B5" w:rsidP="009B2B24">
      <w:pPr>
        <w:pStyle w:val="Prrafodelista"/>
        <w:spacing w:line="360" w:lineRule="auto"/>
        <w:ind w:left="360"/>
        <w:rPr>
          <w:color w:val="717676"/>
          <w:spacing w:val="20"/>
        </w:rPr>
      </w:pPr>
      <w:r w:rsidRPr="0084647F">
        <w:rPr>
          <w:noProof/>
        </w:rPr>
        <w:lastRenderedPageBreak/>
        <w:drawing>
          <wp:inline distT="0" distB="0" distL="0" distR="0" wp14:anchorId="27866989" wp14:editId="7DC2D6ED">
            <wp:extent cx="4618990" cy="1971304"/>
            <wp:effectExtent l="0" t="0" r="10160" b="10160"/>
            <wp:docPr id="1628933761" name="Gráfico 1">
              <a:extLst xmlns:a="http://schemas.openxmlformats.org/drawingml/2006/main">
                <a:ext uri="{FF2B5EF4-FFF2-40B4-BE49-F238E27FC236}">
                  <a16:creationId xmlns:a16="http://schemas.microsoft.com/office/drawing/2014/main" id="{96707896-5844-D5EA-EBE5-A9657D6C76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A92425" w14:textId="5485B85E" w:rsidR="006B5E5C" w:rsidRPr="0084647F" w:rsidRDefault="009B2B24" w:rsidP="000A6BFD">
      <w:pPr>
        <w:pStyle w:val="Descripcin"/>
        <w:rPr>
          <w:b w:val="0"/>
          <w:color w:val="767171"/>
          <w:lang w:val="es-DO"/>
        </w:rPr>
      </w:pPr>
      <w:r w:rsidRPr="006377F4">
        <w:rPr>
          <w:b w:val="0"/>
          <w:color w:val="767171"/>
          <w:lang w:val="es-DO"/>
        </w:rPr>
        <w:t xml:space="preserve">       </w:t>
      </w:r>
      <w:r w:rsidRPr="0084647F">
        <w:rPr>
          <w:b w:val="0"/>
          <w:color w:val="767171"/>
          <w:lang w:val="es-DO"/>
        </w:rPr>
        <w:t xml:space="preserve">Gráfico </w:t>
      </w:r>
      <w:r w:rsidR="008158DD" w:rsidRPr="0084647F">
        <w:rPr>
          <w:b w:val="0"/>
          <w:color w:val="767171"/>
          <w:lang w:val="es-DO"/>
        </w:rPr>
        <w:t>07</w:t>
      </w:r>
      <w:r w:rsidRPr="0084647F">
        <w:rPr>
          <w:b w:val="0"/>
          <w:color w:val="767171"/>
          <w:lang w:val="es-DO"/>
        </w:rPr>
        <w:t>. Reporte de la Dirección de Recursos Humanos</w:t>
      </w:r>
    </w:p>
    <w:p w14:paraId="3B31EA78" w14:textId="77777777" w:rsidR="00036E53" w:rsidRPr="0084647F" w:rsidRDefault="00036E53" w:rsidP="00232598">
      <w:pPr>
        <w:spacing w:after="0" w:line="360" w:lineRule="auto"/>
        <w:jc w:val="both"/>
      </w:pPr>
    </w:p>
    <w:p w14:paraId="003FEED2" w14:textId="56DB6EAE" w:rsidR="00232598" w:rsidRPr="0084647F" w:rsidRDefault="00232598" w:rsidP="00232598">
      <w:pPr>
        <w:spacing w:after="0" w:line="360" w:lineRule="auto"/>
        <w:jc w:val="both"/>
        <w:rPr>
          <w:bCs/>
        </w:rPr>
      </w:pPr>
      <w:r w:rsidRPr="0084647F">
        <w:t xml:space="preserve">Cabe precisar al respecto que esta relación no incluye a los Militares que reciben por nómina un </w:t>
      </w:r>
      <w:r w:rsidR="009B582F" w:rsidRPr="0084647F">
        <w:t>especialísimo</w:t>
      </w:r>
      <w:r w:rsidRPr="0084647F">
        <w:t xml:space="preserve"> por servicios prestados.</w:t>
      </w:r>
    </w:p>
    <w:p w14:paraId="2FB98E82" w14:textId="77777777" w:rsidR="00232598" w:rsidRPr="0084647F" w:rsidRDefault="00232598" w:rsidP="00232598">
      <w:pPr>
        <w:spacing w:after="0" w:line="360" w:lineRule="auto"/>
        <w:jc w:val="both"/>
      </w:pPr>
    </w:p>
    <w:p w14:paraId="7C9CEF1C" w14:textId="0F5638B2" w:rsidR="00232598" w:rsidRPr="0084647F" w:rsidRDefault="00232598" w:rsidP="00232598">
      <w:pPr>
        <w:spacing w:line="360" w:lineRule="auto"/>
        <w:jc w:val="both"/>
      </w:pPr>
      <w:r w:rsidRPr="0084647F">
        <w:t>En lo referente a los resultados dentro del subsistema de Organización del trabajo y Compensación, se lograron los resultados siguientes:</w:t>
      </w:r>
    </w:p>
    <w:p w14:paraId="4ECE70E3" w14:textId="5EB12F6E" w:rsidR="00232598" w:rsidRPr="0084647F" w:rsidRDefault="00232598" w:rsidP="00232598">
      <w:pPr>
        <w:pStyle w:val="Prrafodelista"/>
        <w:numPr>
          <w:ilvl w:val="0"/>
          <w:numId w:val="1"/>
        </w:numPr>
        <w:spacing w:line="360" w:lineRule="auto"/>
        <w:ind w:left="426"/>
        <w:jc w:val="both"/>
        <w:rPr>
          <w:rFonts w:eastAsiaTheme="minorHAnsi"/>
          <w:spacing w:val="20"/>
        </w:rPr>
      </w:pPr>
      <w:r w:rsidRPr="0084647F">
        <w:rPr>
          <w:rFonts w:eastAsiaTheme="minorHAnsi"/>
          <w:spacing w:val="20"/>
        </w:rPr>
        <w:t>E</w:t>
      </w:r>
      <w:r w:rsidR="00C35699" w:rsidRPr="0084647F">
        <w:rPr>
          <w:rFonts w:eastAsiaTheme="minorHAnsi"/>
          <w:spacing w:val="20"/>
        </w:rPr>
        <w:t xml:space="preserve">l </w:t>
      </w:r>
      <w:r w:rsidR="00C35699" w:rsidRPr="0084647F">
        <w:rPr>
          <w:rFonts w:eastAsiaTheme="minorHAnsi"/>
          <w:b/>
          <w:bCs/>
          <w:spacing w:val="20"/>
        </w:rPr>
        <w:t>100%</w:t>
      </w:r>
      <w:r w:rsidR="00C35699" w:rsidRPr="0084647F">
        <w:rPr>
          <w:rFonts w:eastAsiaTheme="minorHAnsi"/>
          <w:spacing w:val="20"/>
        </w:rPr>
        <w:t xml:space="preserve"> de los servidores públicos del MIP</w:t>
      </w:r>
      <w:r w:rsidRPr="0084647F">
        <w:rPr>
          <w:rFonts w:eastAsiaTheme="minorHAnsi"/>
          <w:spacing w:val="20"/>
        </w:rPr>
        <w:t xml:space="preserve"> </w:t>
      </w:r>
      <w:r w:rsidR="00C35699" w:rsidRPr="0084647F">
        <w:rPr>
          <w:rFonts w:eastAsiaTheme="minorHAnsi"/>
          <w:spacing w:val="20"/>
        </w:rPr>
        <w:t>recibieron</w:t>
      </w:r>
      <w:r w:rsidRPr="0084647F">
        <w:rPr>
          <w:rFonts w:eastAsiaTheme="minorHAnsi"/>
          <w:spacing w:val="20"/>
        </w:rPr>
        <w:t xml:space="preserve"> almuerzos diarios </w:t>
      </w:r>
      <w:r w:rsidR="00C35699" w:rsidRPr="0084647F">
        <w:rPr>
          <w:rFonts w:eastAsiaTheme="minorHAnsi"/>
          <w:spacing w:val="20"/>
        </w:rPr>
        <w:t xml:space="preserve">registrando un total de </w:t>
      </w:r>
      <w:r w:rsidR="00626D94" w:rsidRPr="0084647F">
        <w:rPr>
          <w:rFonts w:eastAsiaTheme="minorHAnsi"/>
          <w:b/>
          <w:bCs/>
          <w:spacing w:val="20"/>
        </w:rPr>
        <w:t>302</w:t>
      </w:r>
      <w:r w:rsidR="00A31912" w:rsidRPr="0084647F">
        <w:rPr>
          <w:rFonts w:eastAsiaTheme="minorHAnsi"/>
          <w:b/>
          <w:bCs/>
          <w:spacing w:val="20"/>
        </w:rPr>
        <w:t>,</w:t>
      </w:r>
      <w:r w:rsidR="00626D94" w:rsidRPr="0084647F">
        <w:rPr>
          <w:rFonts w:eastAsiaTheme="minorHAnsi"/>
          <w:b/>
          <w:bCs/>
          <w:spacing w:val="20"/>
        </w:rPr>
        <w:t>426</w:t>
      </w:r>
      <w:r w:rsidRPr="0084647F">
        <w:rPr>
          <w:rFonts w:eastAsiaTheme="minorHAnsi"/>
          <w:spacing w:val="20"/>
        </w:rPr>
        <w:t xml:space="preserve"> servicios</w:t>
      </w:r>
      <w:r w:rsidR="00C35699" w:rsidRPr="0084647F">
        <w:rPr>
          <w:rFonts w:eastAsiaTheme="minorHAnsi"/>
          <w:spacing w:val="20"/>
        </w:rPr>
        <w:t xml:space="preserve"> entregados</w:t>
      </w:r>
      <w:r w:rsidRPr="0084647F">
        <w:rPr>
          <w:rFonts w:eastAsiaTheme="minorHAnsi"/>
          <w:spacing w:val="20"/>
        </w:rPr>
        <w:t>.</w:t>
      </w:r>
    </w:p>
    <w:p w14:paraId="60CDA36F" w14:textId="77777777" w:rsidR="00232598" w:rsidRPr="0084647F" w:rsidRDefault="00232598" w:rsidP="00232598">
      <w:pPr>
        <w:pStyle w:val="Prrafodelista"/>
        <w:spacing w:line="360" w:lineRule="auto"/>
        <w:ind w:left="426"/>
        <w:rPr>
          <w:rFonts w:eastAsiaTheme="minorHAnsi"/>
          <w:spacing w:val="20"/>
        </w:rPr>
      </w:pPr>
    </w:p>
    <w:p w14:paraId="4C03CA8A" w14:textId="189DCA60" w:rsidR="00232598" w:rsidRPr="0084647F" w:rsidRDefault="00232598" w:rsidP="00232598">
      <w:pPr>
        <w:pStyle w:val="Prrafodelista"/>
        <w:numPr>
          <w:ilvl w:val="0"/>
          <w:numId w:val="1"/>
        </w:numPr>
        <w:spacing w:line="360" w:lineRule="auto"/>
        <w:ind w:left="426"/>
        <w:jc w:val="both"/>
        <w:rPr>
          <w:rFonts w:eastAsiaTheme="minorHAnsi"/>
          <w:spacing w:val="20"/>
        </w:rPr>
      </w:pPr>
      <w:r w:rsidRPr="0084647F">
        <w:rPr>
          <w:rFonts w:eastAsiaTheme="minorHAnsi"/>
          <w:spacing w:val="20"/>
        </w:rPr>
        <w:t xml:space="preserve">En lo que respecta a </w:t>
      </w:r>
      <w:r w:rsidR="00C35699" w:rsidRPr="0084647F">
        <w:rPr>
          <w:rFonts w:eastAsiaTheme="minorHAnsi"/>
          <w:spacing w:val="20"/>
        </w:rPr>
        <w:t>los beneficios</w:t>
      </w:r>
      <w:r w:rsidRPr="0084647F">
        <w:rPr>
          <w:rFonts w:eastAsiaTheme="minorHAnsi"/>
          <w:spacing w:val="20"/>
        </w:rPr>
        <w:t xml:space="preserve"> de salud</w:t>
      </w:r>
      <w:r w:rsidR="00C35699" w:rsidRPr="0084647F">
        <w:rPr>
          <w:rFonts w:eastAsiaTheme="minorHAnsi"/>
          <w:spacing w:val="20"/>
        </w:rPr>
        <w:t xml:space="preserve"> y otros beneficios laborales:</w:t>
      </w:r>
      <w:r w:rsidRPr="0084647F">
        <w:rPr>
          <w:rFonts w:eastAsiaTheme="minorHAnsi"/>
          <w:spacing w:val="20"/>
        </w:rPr>
        <w:t xml:space="preserve"> </w:t>
      </w:r>
    </w:p>
    <w:p w14:paraId="487DFB94" w14:textId="1EF80DEC" w:rsidR="00232598" w:rsidRPr="0084647F" w:rsidRDefault="00232598" w:rsidP="00232598">
      <w:pPr>
        <w:pStyle w:val="Prrafodelista"/>
        <w:numPr>
          <w:ilvl w:val="1"/>
          <w:numId w:val="1"/>
        </w:numPr>
        <w:spacing w:line="360" w:lineRule="auto"/>
        <w:ind w:left="1134"/>
        <w:jc w:val="both"/>
        <w:rPr>
          <w:rFonts w:eastAsiaTheme="minorHAnsi"/>
          <w:spacing w:val="20"/>
        </w:rPr>
      </w:pPr>
      <w:r w:rsidRPr="0084647F">
        <w:rPr>
          <w:rFonts w:eastAsiaTheme="minorHAnsi"/>
          <w:spacing w:val="20"/>
        </w:rPr>
        <w:t xml:space="preserve">Se procesaron </w:t>
      </w:r>
      <w:r w:rsidR="00626D94" w:rsidRPr="0084647F">
        <w:rPr>
          <w:rFonts w:eastAsiaTheme="minorHAnsi"/>
          <w:b/>
          <w:bCs/>
          <w:spacing w:val="20"/>
        </w:rPr>
        <w:t>781</w:t>
      </w:r>
      <w:r w:rsidRPr="0084647F">
        <w:rPr>
          <w:rFonts w:eastAsiaTheme="minorHAnsi"/>
          <w:spacing w:val="20"/>
        </w:rPr>
        <w:t xml:space="preserve"> inclusiones en el plan complementario a los colaboradores del MIP y sus dependientes.</w:t>
      </w:r>
    </w:p>
    <w:p w14:paraId="5ED84AAF" w14:textId="5CBBE6C4" w:rsidR="00232598" w:rsidRPr="0084647F" w:rsidRDefault="00232598" w:rsidP="00232598">
      <w:pPr>
        <w:pStyle w:val="Prrafodelista"/>
        <w:numPr>
          <w:ilvl w:val="1"/>
          <w:numId w:val="1"/>
        </w:numPr>
        <w:spacing w:line="360" w:lineRule="auto"/>
        <w:ind w:left="1134"/>
        <w:jc w:val="both"/>
        <w:rPr>
          <w:rFonts w:eastAsiaTheme="minorHAnsi"/>
          <w:spacing w:val="20"/>
        </w:rPr>
      </w:pPr>
      <w:r w:rsidRPr="0084647F">
        <w:rPr>
          <w:rFonts w:eastAsiaTheme="minorHAnsi"/>
          <w:spacing w:val="20"/>
        </w:rPr>
        <w:t xml:space="preserve">Fueron tramitadas </w:t>
      </w:r>
      <w:r w:rsidR="00626D94" w:rsidRPr="0084647F">
        <w:rPr>
          <w:rFonts w:eastAsiaTheme="minorHAnsi"/>
          <w:b/>
          <w:bCs/>
          <w:spacing w:val="20"/>
        </w:rPr>
        <w:t>256</w:t>
      </w:r>
      <w:r w:rsidRPr="0084647F">
        <w:rPr>
          <w:rFonts w:eastAsiaTheme="minorHAnsi"/>
          <w:spacing w:val="20"/>
        </w:rPr>
        <w:t xml:space="preserve"> licencias por enfermedad común.</w:t>
      </w:r>
    </w:p>
    <w:p w14:paraId="2AB5F51D" w14:textId="250D1410" w:rsidR="00232598" w:rsidRPr="0084647F" w:rsidRDefault="00232598" w:rsidP="00232598">
      <w:pPr>
        <w:pStyle w:val="Prrafodelista"/>
        <w:numPr>
          <w:ilvl w:val="1"/>
          <w:numId w:val="1"/>
        </w:numPr>
        <w:spacing w:line="360" w:lineRule="auto"/>
        <w:ind w:left="1134"/>
        <w:jc w:val="both"/>
        <w:rPr>
          <w:rFonts w:eastAsiaTheme="minorHAnsi"/>
          <w:spacing w:val="20"/>
        </w:rPr>
      </w:pPr>
      <w:r w:rsidRPr="0084647F">
        <w:rPr>
          <w:rFonts w:eastAsiaTheme="minorHAnsi"/>
          <w:spacing w:val="20"/>
        </w:rPr>
        <w:t xml:space="preserve">Fueron ofrecidas </w:t>
      </w:r>
      <w:r w:rsidR="00626D94" w:rsidRPr="0084647F">
        <w:rPr>
          <w:rFonts w:eastAsiaTheme="minorHAnsi"/>
          <w:b/>
          <w:bCs/>
          <w:spacing w:val="20"/>
        </w:rPr>
        <w:t>3,383</w:t>
      </w:r>
      <w:r w:rsidRPr="0084647F">
        <w:rPr>
          <w:rFonts w:eastAsiaTheme="minorHAnsi"/>
          <w:spacing w:val="20"/>
        </w:rPr>
        <w:t xml:space="preserve"> asistencias a servidores del MIP con relación a temas de seguro médico (básico y complementario), descuentos en general, TSS, embarazos, entre otras asistencias sobre servicios de salud.</w:t>
      </w:r>
    </w:p>
    <w:p w14:paraId="218935B3" w14:textId="56845B07" w:rsidR="00232598" w:rsidRPr="0084647F" w:rsidRDefault="00232598" w:rsidP="00232598">
      <w:pPr>
        <w:pStyle w:val="Prrafodelista"/>
        <w:numPr>
          <w:ilvl w:val="1"/>
          <w:numId w:val="1"/>
        </w:numPr>
        <w:spacing w:line="360" w:lineRule="auto"/>
        <w:ind w:left="1134"/>
        <w:jc w:val="both"/>
        <w:rPr>
          <w:rFonts w:eastAsiaTheme="minorHAnsi"/>
          <w:spacing w:val="20"/>
        </w:rPr>
      </w:pPr>
      <w:r w:rsidRPr="0084647F">
        <w:rPr>
          <w:rFonts w:eastAsiaTheme="minorHAnsi"/>
          <w:spacing w:val="20"/>
        </w:rPr>
        <w:t xml:space="preserve">Se entregaron </w:t>
      </w:r>
      <w:r w:rsidR="00626D94" w:rsidRPr="0084647F">
        <w:rPr>
          <w:rFonts w:eastAsiaTheme="minorHAnsi"/>
          <w:b/>
          <w:bCs/>
          <w:spacing w:val="20"/>
        </w:rPr>
        <w:t>1,165</w:t>
      </w:r>
      <w:r w:rsidRPr="0084647F">
        <w:rPr>
          <w:rFonts w:eastAsiaTheme="minorHAnsi"/>
          <w:spacing w:val="20"/>
        </w:rPr>
        <w:t xml:space="preserve"> carnets de afiliación en diferentes seguros de salud. </w:t>
      </w:r>
    </w:p>
    <w:p w14:paraId="6C5BF2C2" w14:textId="1A449DA4" w:rsidR="00232598" w:rsidRPr="0084647F" w:rsidRDefault="00232598" w:rsidP="00232598">
      <w:pPr>
        <w:pStyle w:val="Prrafodelista"/>
        <w:numPr>
          <w:ilvl w:val="0"/>
          <w:numId w:val="1"/>
        </w:numPr>
        <w:spacing w:line="360" w:lineRule="auto"/>
        <w:ind w:left="426"/>
        <w:jc w:val="both"/>
        <w:rPr>
          <w:rFonts w:eastAsiaTheme="minorHAnsi"/>
          <w:spacing w:val="20"/>
        </w:rPr>
      </w:pPr>
      <w:r w:rsidRPr="0084647F">
        <w:rPr>
          <w:rFonts w:eastAsiaTheme="minorHAnsi"/>
          <w:spacing w:val="20"/>
        </w:rPr>
        <w:lastRenderedPageBreak/>
        <w:t xml:space="preserve">Se procesaron </w:t>
      </w:r>
      <w:r w:rsidR="00626D94" w:rsidRPr="0084647F">
        <w:rPr>
          <w:rFonts w:eastAsiaTheme="minorHAnsi"/>
          <w:b/>
          <w:bCs/>
          <w:spacing w:val="20"/>
        </w:rPr>
        <w:t>393</w:t>
      </w:r>
      <w:r w:rsidRPr="0084647F">
        <w:rPr>
          <w:rFonts w:eastAsiaTheme="minorHAnsi"/>
          <w:spacing w:val="20"/>
        </w:rPr>
        <w:t xml:space="preserve"> solicitudes de préstamo Empleado Feliz.</w:t>
      </w:r>
    </w:p>
    <w:p w14:paraId="73872AFC" w14:textId="2A2B0572" w:rsidR="00687009" w:rsidRPr="0084647F" w:rsidRDefault="001C5C1C" w:rsidP="00687009">
      <w:pPr>
        <w:pStyle w:val="Prrafodelista"/>
        <w:numPr>
          <w:ilvl w:val="0"/>
          <w:numId w:val="1"/>
        </w:numPr>
        <w:spacing w:line="360" w:lineRule="auto"/>
        <w:ind w:left="426"/>
        <w:jc w:val="both"/>
      </w:pPr>
      <w:r w:rsidRPr="0084647F">
        <w:rPr>
          <w:rFonts w:eastAsiaTheme="minorEastAsia"/>
          <w:b/>
          <w:bCs/>
        </w:rPr>
        <w:t>118</w:t>
      </w:r>
      <w:r w:rsidR="00687009" w:rsidRPr="0084647F">
        <w:rPr>
          <w:rFonts w:eastAsiaTheme="minorEastAsia"/>
        </w:rPr>
        <w:t xml:space="preserve"> </w:t>
      </w:r>
      <w:r w:rsidR="00D8582A" w:rsidRPr="0084647F">
        <w:rPr>
          <w:rFonts w:eastAsiaTheme="minorEastAsia"/>
        </w:rPr>
        <w:t xml:space="preserve">comunicaciones </w:t>
      </w:r>
      <w:r w:rsidR="00687009" w:rsidRPr="0084647F">
        <w:rPr>
          <w:rFonts w:eastAsiaTheme="minorEastAsia"/>
        </w:rPr>
        <w:t>para inclusión y</w:t>
      </w:r>
      <w:r w:rsidR="00687009" w:rsidRPr="0084647F">
        <w:t xml:space="preserve"> exclusiones</w:t>
      </w:r>
      <w:r w:rsidR="00D8582A" w:rsidRPr="0084647F">
        <w:t xml:space="preserve"> e el seguro de salud,</w:t>
      </w:r>
      <w:r w:rsidR="00687009" w:rsidRPr="0084647F">
        <w:t xml:space="preserve"> para modificación de descuentos entre empleados y dependientes.</w:t>
      </w:r>
    </w:p>
    <w:p w14:paraId="0575EE9B" w14:textId="27B83E19" w:rsidR="00687009" w:rsidRPr="0084647F" w:rsidRDefault="00687009" w:rsidP="00D8582A">
      <w:pPr>
        <w:pStyle w:val="Prrafodelista"/>
        <w:numPr>
          <w:ilvl w:val="0"/>
          <w:numId w:val="1"/>
        </w:numPr>
        <w:spacing w:line="360" w:lineRule="auto"/>
        <w:ind w:left="426"/>
        <w:jc w:val="both"/>
      </w:pPr>
      <w:r w:rsidRPr="0084647F">
        <w:t xml:space="preserve">Fueron aprobados </w:t>
      </w:r>
      <w:r w:rsidRPr="0084647F">
        <w:rPr>
          <w:rFonts w:eastAsiaTheme="minorEastAsia"/>
          <w:b/>
          <w:bCs/>
        </w:rPr>
        <w:t>133</w:t>
      </w:r>
      <w:r w:rsidRPr="0084647F">
        <w:rPr>
          <w:rFonts w:eastAsiaTheme="minorEastAsia"/>
        </w:rPr>
        <w:t xml:space="preserve"> </w:t>
      </w:r>
      <w:r w:rsidRPr="0084647F">
        <w:t xml:space="preserve">servidores para el pago de bono como servidores de carrera administrativa, se realizaron los cálculos y se remitieron los expedientes de cada uno de los colaboradores, de igual modo se realizó la solicitud para el pago de incentivo por rendimiento para todo el personal del ministerio.  </w:t>
      </w:r>
    </w:p>
    <w:p w14:paraId="61BDF82A" w14:textId="77777777" w:rsidR="001C1E89" w:rsidRPr="0084647F" w:rsidRDefault="001C1E89" w:rsidP="003D1A3E">
      <w:pPr>
        <w:spacing w:line="360" w:lineRule="auto"/>
        <w:jc w:val="both"/>
      </w:pPr>
    </w:p>
    <w:p w14:paraId="050C2310" w14:textId="77777777" w:rsidR="0095681C" w:rsidRPr="0084647F" w:rsidRDefault="00687009" w:rsidP="001C5C1C">
      <w:pPr>
        <w:pStyle w:val="Prrafodelista"/>
        <w:spacing w:line="360" w:lineRule="auto"/>
        <w:ind w:left="0"/>
        <w:jc w:val="both"/>
        <w:rPr>
          <w:b/>
          <w:bCs/>
        </w:rPr>
      </w:pPr>
      <w:r w:rsidRPr="0084647F">
        <w:rPr>
          <w:b/>
          <w:bCs/>
        </w:rPr>
        <w:t>En cuanto al subsistema de las Relaciones Laborales y Sociales</w:t>
      </w:r>
    </w:p>
    <w:p w14:paraId="39DF8E80" w14:textId="260410FB" w:rsidR="0095681C" w:rsidRPr="0084647F" w:rsidRDefault="00687009" w:rsidP="00687009">
      <w:pPr>
        <w:pStyle w:val="Prrafodelista"/>
        <w:spacing w:line="360" w:lineRule="auto"/>
        <w:ind w:left="142"/>
        <w:jc w:val="both"/>
        <w:rPr>
          <w:b/>
          <w:bCs/>
        </w:rPr>
      </w:pPr>
      <w:r w:rsidRPr="0084647F">
        <w:rPr>
          <w:b/>
          <w:bCs/>
        </w:rPr>
        <w:t xml:space="preserve"> </w:t>
      </w:r>
    </w:p>
    <w:p w14:paraId="184F6A88" w14:textId="02B7E331" w:rsidR="00687009" w:rsidRPr="0084647F" w:rsidRDefault="00D8582A" w:rsidP="001C5C1C">
      <w:pPr>
        <w:pStyle w:val="Prrafodelista"/>
        <w:spacing w:line="360" w:lineRule="auto"/>
        <w:ind w:left="0"/>
        <w:jc w:val="both"/>
      </w:pPr>
      <w:r w:rsidRPr="0084647F">
        <w:t>S</w:t>
      </w:r>
      <w:r w:rsidR="00687009" w:rsidRPr="0084647F">
        <w:t>e lograron los resultados siguientes:</w:t>
      </w:r>
    </w:p>
    <w:p w14:paraId="39B69C0E" w14:textId="77777777" w:rsidR="00687009" w:rsidRPr="0084647F" w:rsidRDefault="00687009" w:rsidP="00687009">
      <w:pPr>
        <w:spacing w:after="0" w:line="360" w:lineRule="auto"/>
        <w:jc w:val="both"/>
      </w:pPr>
    </w:p>
    <w:p w14:paraId="2D8D84DA" w14:textId="6393747D" w:rsidR="00687009" w:rsidRPr="0084647F" w:rsidRDefault="00687009" w:rsidP="00687009">
      <w:pPr>
        <w:pStyle w:val="Prrafodelista"/>
        <w:numPr>
          <w:ilvl w:val="0"/>
          <w:numId w:val="1"/>
        </w:numPr>
        <w:spacing w:line="360" w:lineRule="auto"/>
        <w:ind w:left="426"/>
        <w:jc w:val="both"/>
      </w:pPr>
      <w:r w:rsidRPr="0084647F">
        <w:t xml:space="preserve">Se realizo el pago a </w:t>
      </w:r>
      <w:r w:rsidR="001C5C1C" w:rsidRPr="0084647F">
        <w:rPr>
          <w:b/>
          <w:bCs/>
        </w:rPr>
        <w:t>43</w:t>
      </w:r>
      <w:r w:rsidRPr="0084647F">
        <w:rPr>
          <w:b/>
          <w:bCs/>
        </w:rPr>
        <w:t>2</w:t>
      </w:r>
      <w:r w:rsidRPr="0084647F">
        <w:t xml:space="preserve"> exempleados por concepto de prestaciones laborales, y/o derechos adquiridos, con monto ascendente a </w:t>
      </w:r>
      <w:r w:rsidRPr="0084647F">
        <w:rPr>
          <w:b/>
          <w:bCs/>
        </w:rPr>
        <w:t>RD$</w:t>
      </w:r>
      <w:r w:rsidR="001C5C1C" w:rsidRPr="0084647F">
        <w:rPr>
          <w:b/>
          <w:bCs/>
        </w:rPr>
        <w:t>48</w:t>
      </w:r>
      <w:r w:rsidRPr="0084647F">
        <w:rPr>
          <w:b/>
          <w:bCs/>
        </w:rPr>
        <w:t>,</w:t>
      </w:r>
      <w:r w:rsidR="001C5C1C" w:rsidRPr="0084647F">
        <w:rPr>
          <w:b/>
          <w:bCs/>
        </w:rPr>
        <w:t>706</w:t>
      </w:r>
      <w:r w:rsidRPr="0084647F">
        <w:rPr>
          <w:b/>
          <w:bCs/>
        </w:rPr>
        <w:t>,</w:t>
      </w:r>
      <w:r w:rsidR="001C5C1C" w:rsidRPr="0084647F">
        <w:rPr>
          <w:b/>
          <w:bCs/>
        </w:rPr>
        <w:t>926</w:t>
      </w:r>
      <w:r w:rsidRPr="0084647F">
        <w:rPr>
          <w:b/>
          <w:bCs/>
        </w:rPr>
        <w:t>.</w:t>
      </w:r>
      <w:r w:rsidR="001C5C1C" w:rsidRPr="0084647F">
        <w:rPr>
          <w:b/>
          <w:bCs/>
        </w:rPr>
        <w:t>38</w:t>
      </w:r>
      <w:r w:rsidRPr="0084647F">
        <w:t xml:space="preserve"> pesos. </w:t>
      </w:r>
    </w:p>
    <w:p w14:paraId="292E68C7" w14:textId="2AE8C744" w:rsidR="00687009" w:rsidRPr="0084647F" w:rsidRDefault="00687009" w:rsidP="00687009">
      <w:pPr>
        <w:pStyle w:val="Prrafodelista"/>
        <w:numPr>
          <w:ilvl w:val="0"/>
          <w:numId w:val="1"/>
        </w:numPr>
        <w:spacing w:line="360" w:lineRule="auto"/>
        <w:ind w:left="426"/>
        <w:jc w:val="both"/>
      </w:pPr>
      <w:r w:rsidRPr="0084647F">
        <w:t>Se tramitaron</w:t>
      </w:r>
      <w:r w:rsidR="001C5C1C" w:rsidRPr="0084647F">
        <w:t xml:space="preserve"> </w:t>
      </w:r>
      <w:r w:rsidR="001C5C1C" w:rsidRPr="0084647F">
        <w:rPr>
          <w:b/>
          <w:bCs/>
        </w:rPr>
        <w:t>419</w:t>
      </w:r>
      <w:r w:rsidRPr="0084647F">
        <w:t xml:space="preserve"> expedientes de pago de prestaciones laborales concerniente con un monto estimado de </w:t>
      </w:r>
      <w:r w:rsidRPr="0084647F">
        <w:rPr>
          <w:b/>
          <w:bCs/>
        </w:rPr>
        <w:t>RD$</w:t>
      </w:r>
      <w:r w:rsidR="001C5C1C" w:rsidRPr="0084647F">
        <w:rPr>
          <w:b/>
          <w:bCs/>
        </w:rPr>
        <w:t>48</w:t>
      </w:r>
      <w:r w:rsidRPr="0084647F">
        <w:rPr>
          <w:b/>
          <w:bCs/>
        </w:rPr>
        <w:t>,</w:t>
      </w:r>
      <w:r w:rsidR="001C5C1C" w:rsidRPr="0084647F">
        <w:rPr>
          <w:b/>
          <w:bCs/>
        </w:rPr>
        <w:t>560</w:t>
      </w:r>
      <w:r w:rsidRPr="0084647F">
        <w:rPr>
          <w:b/>
          <w:bCs/>
        </w:rPr>
        <w:t>,7</w:t>
      </w:r>
      <w:r w:rsidR="001C5C1C" w:rsidRPr="0084647F">
        <w:rPr>
          <w:b/>
          <w:bCs/>
        </w:rPr>
        <w:t>68</w:t>
      </w:r>
      <w:r w:rsidRPr="0084647F">
        <w:rPr>
          <w:b/>
          <w:bCs/>
        </w:rPr>
        <w:t>.</w:t>
      </w:r>
      <w:r w:rsidR="001C5C1C" w:rsidRPr="0084647F">
        <w:rPr>
          <w:b/>
          <w:bCs/>
        </w:rPr>
        <w:t>4</w:t>
      </w:r>
      <w:r w:rsidRPr="0084647F">
        <w:rPr>
          <w:b/>
          <w:bCs/>
        </w:rPr>
        <w:t>6</w:t>
      </w:r>
    </w:p>
    <w:p w14:paraId="345B3311" w14:textId="77777777" w:rsidR="0095681C" w:rsidRPr="0084647F" w:rsidRDefault="0095681C" w:rsidP="0095681C">
      <w:pPr>
        <w:pStyle w:val="Prrafodelista"/>
        <w:spacing w:line="360" w:lineRule="auto"/>
        <w:ind w:left="426"/>
        <w:jc w:val="both"/>
      </w:pPr>
    </w:p>
    <w:p w14:paraId="05B93879" w14:textId="77777777" w:rsidR="001C5C1C" w:rsidRPr="0084647F" w:rsidRDefault="001C5C1C" w:rsidP="0095681C">
      <w:pPr>
        <w:pStyle w:val="Prrafodelista"/>
        <w:spacing w:line="360" w:lineRule="auto"/>
        <w:ind w:left="426"/>
        <w:jc w:val="both"/>
      </w:pPr>
    </w:p>
    <w:p w14:paraId="756BFAD6" w14:textId="05591216" w:rsidR="001C5C1C" w:rsidRPr="0084647F" w:rsidRDefault="00687009" w:rsidP="009679F3">
      <w:pPr>
        <w:pStyle w:val="Prrafodelista"/>
        <w:spacing w:line="360" w:lineRule="auto"/>
        <w:ind w:left="142"/>
        <w:jc w:val="both"/>
      </w:pPr>
      <w:r w:rsidRPr="0084647F">
        <w:t xml:space="preserve">En el marco de </w:t>
      </w:r>
      <w:r w:rsidR="0095681C" w:rsidRPr="0084647F">
        <w:t>R</w:t>
      </w:r>
      <w:r w:rsidRPr="0084647F">
        <w:t xml:space="preserve">esponsabilidad </w:t>
      </w:r>
      <w:r w:rsidR="0095681C" w:rsidRPr="0084647F">
        <w:t>S</w:t>
      </w:r>
      <w:r w:rsidRPr="0084647F">
        <w:t>ocial como ministerio, se ejecutaron las siguientes actividades:</w:t>
      </w:r>
    </w:p>
    <w:p w14:paraId="6A821002" w14:textId="77777777" w:rsidR="00884BDC" w:rsidRPr="0084647F" w:rsidRDefault="00884BDC" w:rsidP="009679F3">
      <w:pPr>
        <w:pStyle w:val="Prrafodelista"/>
        <w:spacing w:line="360" w:lineRule="auto"/>
        <w:ind w:left="142"/>
        <w:jc w:val="both"/>
      </w:pPr>
    </w:p>
    <w:p w14:paraId="555FA4C6" w14:textId="77777777" w:rsidR="00687009" w:rsidRPr="0084647F" w:rsidRDefault="00687009" w:rsidP="001C5C1C">
      <w:pPr>
        <w:pStyle w:val="Prrafodelista"/>
        <w:numPr>
          <w:ilvl w:val="0"/>
          <w:numId w:val="1"/>
        </w:numPr>
        <w:spacing w:line="360" w:lineRule="auto"/>
        <w:ind w:left="426" w:hanging="284"/>
        <w:jc w:val="both"/>
        <w:rPr>
          <w:rFonts w:eastAsia="Poppins"/>
        </w:rPr>
      </w:pPr>
      <w:r w:rsidRPr="0084647F">
        <w:rPr>
          <w:rFonts w:eastAsia="Poppins"/>
        </w:rPr>
        <w:t>Se llevó a cabo la reunión del mes de febrero del Comité Mixto de Seguridad y Salud en el Trabajo (CMSST) del Sistema de Seguridad y Salud en el Trabajo (SISTAP).</w:t>
      </w:r>
    </w:p>
    <w:p w14:paraId="51412F0C" w14:textId="77FFE22E" w:rsidR="00687009" w:rsidRPr="0084647F" w:rsidRDefault="00687009" w:rsidP="00687009">
      <w:pPr>
        <w:pStyle w:val="Prrafodelista"/>
        <w:numPr>
          <w:ilvl w:val="0"/>
          <w:numId w:val="1"/>
        </w:numPr>
        <w:spacing w:line="360" w:lineRule="auto"/>
        <w:ind w:left="426"/>
        <w:jc w:val="both"/>
        <w:rPr>
          <w:rFonts w:eastAsia="Poppins"/>
        </w:rPr>
      </w:pPr>
      <w:r w:rsidRPr="0084647F">
        <w:rPr>
          <w:rFonts w:eastAsia="Poppins"/>
        </w:rPr>
        <w:t xml:space="preserve">Reportamos </w:t>
      </w:r>
      <w:r w:rsidR="001C5C1C" w:rsidRPr="0084647F">
        <w:rPr>
          <w:rFonts w:eastAsia="Poppins"/>
          <w:b/>
          <w:bCs/>
        </w:rPr>
        <w:t>33</w:t>
      </w:r>
      <w:r w:rsidR="001C5C1C" w:rsidRPr="0084647F">
        <w:rPr>
          <w:rFonts w:eastAsia="Poppins"/>
        </w:rPr>
        <w:t xml:space="preserve"> </w:t>
      </w:r>
      <w:r w:rsidRPr="0084647F">
        <w:rPr>
          <w:rFonts w:eastAsia="Poppins"/>
        </w:rPr>
        <w:t>accidentes laborales a IDOPPRIL, a los fines de evaluación para el pago de las prestaciones del seguro de riesgos laborales del Sistema Dominicano de Seguridad Social (SDSS).</w:t>
      </w:r>
    </w:p>
    <w:p w14:paraId="4CB6C782" w14:textId="77777777" w:rsidR="00687009" w:rsidRPr="0084647F" w:rsidRDefault="00687009" w:rsidP="00687009">
      <w:pPr>
        <w:pStyle w:val="Prrafodelista"/>
        <w:numPr>
          <w:ilvl w:val="0"/>
          <w:numId w:val="1"/>
        </w:numPr>
        <w:spacing w:line="360" w:lineRule="auto"/>
        <w:ind w:left="426"/>
        <w:jc w:val="both"/>
        <w:rPr>
          <w:rFonts w:eastAsia="Poppins"/>
        </w:rPr>
      </w:pPr>
      <w:r w:rsidRPr="0084647F">
        <w:rPr>
          <w:rFonts w:eastAsia="Poppins"/>
        </w:rPr>
        <w:t xml:space="preserve">Los miembros del Comité del SISTAP recibieron un Taller de la Norma ISO 45001, el cual es un estándar internacional que establece los requisitos para la </w:t>
      </w:r>
      <w:r w:rsidRPr="0084647F">
        <w:rPr>
          <w:rFonts w:eastAsia="Poppins"/>
        </w:rPr>
        <w:lastRenderedPageBreak/>
        <w:t>gestión de la seguridad y salud en el trabajo (SST), impartida por el Instituto Técnico Profesional (INFOTEP).</w:t>
      </w:r>
    </w:p>
    <w:p w14:paraId="1B10B280" w14:textId="694EEAC6" w:rsidR="00687009" w:rsidRPr="0084647F" w:rsidRDefault="00687009" w:rsidP="00687009">
      <w:pPr>
        <w:pStyle w:val="Prrafodelista"/>
        <w:numPr>
          <w:ilvl w:val="0"/>
          <w:numId w:val="1"/>
        </w:numPr>
        <w:spacing w:line="360" w:lineRule="auto"/>
        <w:ind w:left="426"/>
        <w:jc w:val="both"/>
        <w:rPr>
          <w:rFonts w:eastAsia="Poppins"/>
        </w:rPr>
      </w:pPr>
      <w:r w:rsidRPr="0084647F">
        <w:rPr>
          <w:rFonts w:eastAsia="Poppins"/>
        </w:rPr>
        <w:t xml:space="preserve">Los miembros del Comité del SISTAP recibieron el Taller de Socialización sobre el Sistema de Seguridad y Salud en el Trabajo (SST), por parte de la </w:t>
      </w:r>
      <w:r w:rsidR="00174A64" w:rsidRPr="0084647F">
        <w:rPr>
          <w:rFonts w:eastAsia="Poppins"/>
        </w:rPr>
        <w:t>D</w:t>
      </w:r>
      <w:r w:rsidRPr="0084647F">
        <w:rPr>
          <w:rFonts w:eastAsia="Poppins"/>
        </w:rPr>
        <w:t xml:space="preserve">ivisión de </w:t>
      </w:r>
      <w:r w:rsidR="00174A64" w:rsidRPr="0084647F">
        <w:rPr>
          <w:rFonts w:eastAsia="Poppins"/>
        </w:rPr>
        <w:t>S</w:t>
      </w:r>
      <w:r w:rsidRPr="0084647F">
        <w:rPr>
          <w:rFonts w:eastAsia="Poppins"/>
        </w:rPr>
        <w:t xml:space="preserve">eguridad y </w:t>
      </w:r>
      <w:r w:rsidR="00174A64" w:rsidRPr="0084647F">
        <w:rPr>
          <w:rFonts w:eastAsia="Poppins"/>
        </w:rPr>
        <w:t>S</w:t>
      </w:r>
      <w:r w:rsidRPr="0084647F">
        <w:rPr>
          <w:rFonts w:eastAsia="Poppins"/>
        </w:rPr>
        <w:t xml:space="preserve">alud en el </w:t>
      </w:r>
      <w:r w:rsidR="00174A64" w:rsidRPr="0084647F">
        <w:rPr>
          <w:rFonts w:eastAsia="Poppins"/>
        </w:rPr>
        <w:t>T</w:t>
      </w:r>
      <w:r w:rsidRPr="0084647F">
        <w:rPr>
          <w:rFonts w:eastAsia="Poppins"/>
        </w:rPr>
        <w:t xml:space="preserve">rabajo del MAP. </w:t>
      </w:r>
    </w:p>
    <w:p w14:paraId="6A9C9E08" w14:textId="77777777" w:rsidR="00687009" w:rsidRPr="0084647F" w:rsidRDefault="00687009" w:rsidP="00687009">
      <w:pPr>
        <w:pStyle w:val="Prrafodelista"/>
        <w:numPr>
          <w:ilvl w:val="0"/>
          <w:numId w:val="1"/>
        </w:numPr>
        <w:spacing w:line="360" w:lineRule="auto"/>
        <w:ind w:left="426"/>
        <w:jc w:val="both"/>
        <w:rPr>
          <w:rFonts w:eastAsia="Poppins"/>
        </w:rPr>
      </w:pPr>
      <w:r w:rsidRPr="0084647F">
        <w:rPr>
          <w:rFonts w:eastAsia="Poppins"/>
        </w:rPr>
        <w:t>Se coordinó a través del departamento de capacitación la charla “Prevención de Riesgos Laborales” dirigida a todo el personal del MIP, impartida por IDOPPRIL.</w:t>
      </w:r>
    </w:p>
    <w:p w14:paraId="15678854" w14:textId="54AE622F" w:rsidR="00687009" w:rsidRPr="0084647F" w:rsidRDefault="00687009" w:rsidP="00687009">
      <w:pPr>
        <w:pStyle w:val="Prrafodelista"/>
        <w:numPr>
          <w:ilvl w:val="0"/>
          <w:numId w:val="1"/>
        </w:numPr>
        <w:spacing w:line="360" w:lineRule="auto"/>
        <w:ind w:left="426"/>
        <w:jc w:val="both"/>
        <w:rPr>
          <w:rFonts w:eastAsia="Poppins"/>
        </w:rPr>
      </w:pPr>
      <w:r w:rsidRPr="0084647F">
        <w:rPr>
          <w:rFonts w:eastAsia="Poppins"/>
        </w:rPr>
        <w:t xml:space="preserve">Los </w:t>
      </w:r>
      <w:r w:rsidR="00D8582A" w:rsidRPr="0084647F">
        <w:rPr>
          <w:rFonts w:eastAsia="Poppins"/>
        </w:rPr>
        <w:t xml:space="preserve">servidores públicos </w:t>
      </w:r>
      <w:r w:rsidRPr="0084647F">
        <w:rPr>
          <w:rFonts w:eastAsia="Poppins"/>
        </w:rPr>
        <w:t xml:space="preserve">de la </w:t>
      </w:r>
      <w:r w:rsidR="00174A64" w:rsidRPr="0084647F">
        <w:rPr>
          <w:rFonts w:eastAsia="Poppins"/>
        </w:rPr>
        <w:t>D</w:t>
      </w:r>
      <w:r w:rsidRPr="0084647F">
        <w:rPr>
          <w:rFonts w:eastAsia="Poppins"/>
        </w:rPr>
        <w:t>irección de Recursos Humanos participaron en la charla titulada: “Lo que debo saber sobre mi pensión”, impartida por la Superintendencia de Pensiones.</w:t>
      </w:r>
    </w:p>
    <w:p w14:paraId="3FE5B5D0" w14:textId="77777777" w:rsidR="00687009" w:rsidRPr="0084647F" w:rsidRDefault="00687009" w:rsidP="00687009">
      <w:pPr>
        <w:pStyle w:val="Prrafodelista"/>
        <w:numPr>
          <w:ilvl w:val="0"/>
          <w:numId w:val="1"/>
        </w:numPr>
        <w:spacing w:line="360" w:lineRule="auto"/>
        <w:ind w:left="426"/>
        <w:jc w:val="both"/>
        <w:rPr>
          <w:rFonts w:eastAsia="Poppins"/>
        </w:rPr>
      </w:pPr>
      <w:r w:rsidRPr="0084647F">
        <w:rPr>
          <w:rFonts w:eastAsia="Poppins"/>
        </w:rPr>
        <w:t>Se impartió la charla “Armonía de Mujer”, donde participaron las Gobernadoras Provinciales y un personal de mujeres de planta.</w:t>
      </w:r>
    </w:p>
    <w:p w14:paraId="6A7CC859" w14:textId="761767B0" w:rsidR="00687009" w:rsidRPr="0084647F" w:rsidRDefault="00687009" w:rsidP="00687009">
      <w:pPr>
        <w:pStyle w:val="Prrafodelista"/>
        <w:numPr>
          <w:ilvl w:val="0"/>
          <w:numId w:val="1"/>
        </w:numPr>
        <w:spacing w:line="360" w:lineRule="auto"/>
        <w:ind w:left="426"/>
        <w:jc w:val="both"/>
        <w:rPr>
          <w:rFonts w:eastAsia="Poppins"/>
        </w:rPr>
      </w:pPr>
      <w:r w:rsidRPr="0084647F">
        <w:rPr>
          <w:rFonts w:eastAsia="Poppins"/>
        </w:rPr>
        <w:t xml:space="preserve">Celebramos junto a la Asociación de Servidores Público el día de la amistad, donde promovimos el concurso, </w:t>
      </w:r>
      <w:r w:rsidR="001C1E89" w:rsidRPr="0084647F">
        <w:rPr>
          <w:rFonts w:eastAsia="Poppins"/>
        </w:rPr>
        <w:t>“</w:t>
      </w:r>
      <w:r w:rsidR="001C1E89" w:rsidRPr="0084647F">
        <w:rPr>
          <w:rFonts w:eastAsia="Poppins"/>
          <w:b/>
          <w:bCs/>
        </w:rPr>
        <w:t>C</w:t>
      </w:r>
      <w:r w:rsidRPr="0084647F">
        <w:rPr>
          <w:rFonts w:eastAsia="Poppins"/>
          <w:b/>
          <w:bCs/>
        </w:rPr>
        <w:t xml:space="preserve">uéntanos </w:t>
      </w:r>
      <w:r w:rsidR="001C1E89" w:rsidRPr="0084647F">
        <w:rPr>
          <w:rFonts w:eastAsia="Poppins"/>
          <w:b/>
          <w:bCs/>
        </w:rPr>
        <w:t>T</w:t>
      </w:r>
      <w:r w:rsidRPr="0084647F">
        <w:rPr>
          <w:rFonts w:eastAsia="Poppins"/>
          <w:b/>
          <w:bCs/>
        </w:rPr>
        <w:t xml:space="preserve">u </w:t>
      </w:r>
      <w:r w:rsidR="001C1E89" w:rsidRPr="0084647F">
        <w:rPr>
          <w:rFonts w:eastAsia="Poppins"/>
          <w:b/>
          <w:bCs/>
        </w:rPr>
        <w:t>H</w:t>
      </w:r>
      <w:r w:rsidRPr="0084647F">
        <w:rPr>
          <w:rFonts w:eastAsia="Poppins"/>
          <w:b/>
          <w:bCs/>
        </w:rPr>
        <w:t>istoria</w:t>
      </w:r>
      <w:r w:rsidR="001C1E89" w:rsidRPr="0084647F">
        <w:rPr>
          <w:rFonts w:eastAsia="Poppins"/>
          <w:b/>
          <w:bCs/>
        </w:rPr>
        <w:t>”</w:t>
      </w:r>
      <w:r w:rsidRPr="0084647F">
        <w:rPr>
          <w:rFonts w:eastAsia="Poppins"/>
          <w:b/>
          <w:bCs/>
        </w:rPr>
        <w:t xml:space="preserve"> </w:t>
      </w:r>
      <w:r w:rsidRPr="0084647F">
        <w:rPr>
          <w:rFonts w:eastAsia="Poppins"/>
        </w:rPr>
        <w:t>donde recibiste la ayuda de un compañero de trabajo.</w:t>
      </w:r>
    </w:p>
    <w:p w14:paraId="501EEBBA" w14:textId="7EF9BA04" w:rsidR="00687009" w:rsidRPr="0084647F" w:rsidRDefault="00687009" w:rsidP="009A303D">
      <w:pPr>
        <w:pStyle w:val="Prrafodelista"/>
        <w:numPr>
          <w:ilvl w:val="0"/>
          <w:numId w:val="1"/>
        </w:numPr>
        <w:spacing w:line="360" w:lineRule="auto"/>
        <w:ind w:left="426"/>
        <w:jc w:val="both"/>
        <w:rPr>
          <w:rFonts w:eastAsia="Poppins"/>
        </w:rPr>
      </w:pPr>
      <w:r w:rsidRPr="0084647F">
        <w:rPr>
          <w:rFonts w:eastAsia="Poppins"/>
        </w:rPr>
        <w:t>Celebramos el Día Internacional de la Mujer, donde se impartieron</w:t>
      </w:r>
      <w:r w:rsidRPr="0084647F">
        <w:rPr>
          <w:rFonts w:eastAsia="Poppins"/>
          <w:b/>
          <w:bCs/>
        </w:rPr>
        <w:t xml:space="preserve"> 3</w:t>
      </w:r>
      <w:r w:rsidRPr="0084647F">
        <w:rPr>
          <w:rFonts w:eastAsia="Poppins"/>
        </w:rPr>
        <w:t xml:space="preserve"> charlas y se reconocieron </w:t>
      </w:r>
      <w:r w:rsidRPr="0084647F">
        <w:rPr>
          <w:rFonts w:eastAsia="Poppins"/>
          <w:b/>
          <w:bCs/>
        </w:rPr>
        <w:t>8</w:t>
      </w:r>
      <w:r w:rsidRPr="0084647F">
        <w:rPr>
          <w:rFonts w:eastAsia="Poppins"/>
        </w:rPr>
        <w:t xml:space="preserve"> servidoras, destacadas y seleccionadas mediante encuesta “Valoremos el </w:t>
      </w:r>
      <w:r w:rsidR="00174A64" w:rsidRPr="0084647F">
        <w:rPr>
          <w:rFonts w:eastAsia="Poppins"/>
        </w:rPr>
        <w:t>A</w:t>
      </w:r>
      <w:r w:rsidRPr="0084647F">
        <w:rPr>
          <w:rFonts w:eastAsia="Poppins"/>
        </w:rPr>
        <w:t xml:space="preserve">porte de </w:t>
      </w:r>
      <w:r w:rsidR="00174A64" w:rsidRPr="0084647F">
        <w:rPr>
          <w:rFonts w:eastAsia="Poppins"/>
        </w:rPr>
        <w:t>N</w:t>
      </w:r>
      <w:r w:rsidRPr="0084647F">
        <w:rPr>
          <w:rFonts w:eastAsia="Poppins"/>
        </w:rPr>
        <w:t xml:space="preserve">uestra </w:t>
      </w:r>
      <w:r w:rsidR="00174A64" w:rsidRPr="0084647F">
        <w:rPr>
          <w:rFonts w:eastAsia="Poppins"/>
        </w:rPr>
        <w:t>C</w:t>
      </w:r>
      <w:r w:rsidRPr="0084647F">
        <w:rPr>
          <w:rFonts w:eastAsia="Poppins"/>
        </w:rPr>
        <w:t>ompañera”.</w:t>
      </w:r>
    </w:p>
    <w:p w14:paraId="4D461FE7" w14:textId="77777777" w:rsidR="00687009" w:rsidRPr="0084647F" w:rsidRDefault="00687009" w:rsidP="009A303D">
      <w:pPr>
        <w:pStyle w:val="Prrafodelista"/>
        <w:numPr>
          <w:ilvl w:val="0"/>
          <w:numId w:val="1"/>
        </w:numPr>
        <w:spacing w:line="360" w:lineRule="auto"/>
        <w:ind w:left="426"/>
        <w:jc w:val="both"/>
        <w:rPr>
          <w:rFonts w:eastAsia="Poppins"/>
        </w:rPr>
      </w:pPr>
      <w:r w:rsidRPr="0084647F">
        <w:rPr>
          <w:rFonts w:eastAsia="Poppins"/>
        </w:rPr>
        <w:t>Se realizó la Jornada de Reforestación, por el Día de la Foresta Mundial.</w:t>
      </w:r>
    </w:p>
    <w:p w14:paraId="1642B8E3" w14:textId="6BFD68FA" w:rsidR="00687009" w:rsidRPr="0084647F" w:rsidRDefault="00687009" w:rsidP="009A303D">
      <w:pPr>
        <w:pStyle w:val="Prrafodelista"/>
        <w:numPr>
          <w:ilvl w:val="0"/>
          <w:numId w:val="1"/>
        </w:numPr>
        <w:spacing w:line="360" w:lineRule="auto"/>
        <w:ind w:left="426"/>
        <w:jc w:val="both"/>
        <w:rPr>
          <w:rFonts w:eastAsia="Poppins"/>
        </w:rPr>
      </w:pPr>
      <w:r w:rsidRPr="0084647F">
        <w:rPr>
          <w:rFonts w:eastAsia="Poppins"/>
        </w:rPr>
        <w:t xml:space="preserve">Se realizó una Jornada para </w:t>
      </w:r>
      <w:r w:rsidR="00174A64" w:rsidRPr="0084647F">
        <w:rPr>
          <w:rFonts w:eastAsia="Poppins"/>
        </w:rPr>
        <w:t>L</w:t>
      </w:r>
      <w:r w:rsidRPr="0084647F">
        <w:rPr>
          <w:rFonts w:eastAsia="Poppins"/>
        </w:rPr>
        <w:t xml:space="preserve">impieza de </w:t>
      </w:r>
      <w:r w:rsidR="00174A64" w:rsidRPr="0084647F">
        <w:rPr>
          <w:rFonts w:eastAsia="Poppins"/>
        </w:rPr>
        <w:t>C</w:t>
      </w:r>
      <w:r w:rsidRPr="0084647F">
        <w:rPr>
          <w:rFonts w:eastAsia="Poppins"/>
        </w:rPr>
        <w:t>osta, por el Día Mundial del Agua.</w:t>
      </w:r>
    </w:p>
    <w:p w14:paraId="18BB9962" w14:textId="7A10CB71" w:rsidR="00687009" w:rsidRPr="0084647F" w:rsidRDefault="00687009" w:rsidP="009A303D">
      <w:pPr>
        <w:pStyle w:val="Prrafodelista"/>
        <w:numPr>
          <w:ilvl w:val="0"/>
          <w:numId w:val="1"/>
        </w:numPr>
        <w:spacing w:line="360" w:lineRule="auto"/>
        <w:ind w:left="426"/>
        <w:jc w:val="both"/>
        <w:rPr>
          <w:rFonts w:eastAsia="Poppins"/>
        </w:rPr>
      </w:pPr>
      <w:r w:rsidRPr="0084647F">
        <w:rPr>
          <w:rFonts w:eastAsia="Poppins"/>
        </w:rPr>
        <w:t xml:space="preserve">En el mes de abril el Comité Mixto de Seguridad y Salud en el Trabajo (CMSST) del Sistema de Seguridad y Salud en el Trabajo (SISTAP), coordinó las actividades que se realizaron el lunes 28 y martes 29 abril de los corrientes, con motivo del </w:t>
      </w:r>
      <w:r w:rsidR="005168BC" w:rsidRPr="0084647F">
        <w:rPr>
          <w:rFonts w:eastAsia="Poppins"/>
        </w:rPr>
        <w:t>“</w:t>
      </w:r>
      <w:r w:rsidRPr="0084647F">
        <w:rPr>
          <w:rFonts w:eastAsia="Poppins"/>
        </w:rPr>
        <w:t>Día Mundial de la Seguridad y Salud en el Trabajo</w:t>
      </w:r>
      <w:r w:rsidR="005168BC" w:rsidRPr="0084647F">
        <w:rPr>
          <w:rFonts w:eastAsia="Poppins"/>
        </w:rPr>
        <w:t>”</w:t>
      </w:r>
      <w:r w:rsidRPr="0084647F">
        <w:rPr>
          <w:rFonts w:eastAsia="Poppins"/>
        </w:rPr>
        <w:t>,</w:t>
      </w:r>
      <w:r w:rsidRPr="0084647F">
        <w:rPr>
          <w:rFonts w:eastAsia="Poppins"/>
          <w:b/>
          <w:bCs/>
        </w:rPr>
        <w:t xml:space="preserve"> </w:t>
      </w:r>
      <w:r w:rsidRPr="0084647F">
        <w:rPr>
          <w:rFonts w:eastAsia="Poppins"/>
        </w:rPr>
        <w:t>que se celebra los días 28 de abril</w:t>
      </w:r>
      <w:r w:rsidR="005168BC" w:rsidRPr="0084647F">
        <w:rPr>
          <w:rFonts w:eastAsia="Poppins"/>
        </w:rPr>
        <w:t>.</w:t>
      </w:r>
    </w:p>
    <w:p w14:paraId="6FF811ED" w14:textId="50C2002D" w:rsidR="00687009" w:rsidRPr="0084647F" w:rsidRDefault="00687009" w:rsidP="0095681C">
      <w:pPr>
        <w:pStyle w:val="Prrafodelista"/>
        <w:numPr>
          <w:ilvl w:val="0"/>
          <w:numId w:val="1"/>
        </w:numPr>
        <w:spacing w:line="360" w:lineRule="auto"/>
        <w:ind w:left="426"/>
        <w:jc w:val="both"/>
        <w:rPr>
          <w:rFonts w:eastAsia="Poppins"/>
        </w:rPr>
      </w:pPr>
      <w:r w:rsidRPr="0084647F">
        <w:rPr>
          <w:rFonts w:eastAsia="Poppins"/>
        </w:rPr>
        <w:t xml:space="preserve">El lunes 28 de abril, se impartieron 2 charlas por la </w:t>
      </w:r>
      <w:r w:rsidR="009A303D" w:rsidRPr="0084647F">
        <w:rPr>
          <w:rFonts w:eastAsia="Poppins"/>
        </w:rPr>
        <w:t>P</w:t>
      </w:r>
      <w:r w:rsidRPr="0084647F">
        <w:rPr>
          <w:rFonts w:eastAsia="Poppins"/>
        </w:rPr>
        <w:t xml:space="preserve">revención y </w:t>
      </w:r>
      <w:r w:rsidR="009A303D" w:rsidRPr="0084647F">
        <w:rPr>
          <w:rFonts w:eastAsia="Poppins"/>
        </w:rPr>
        <w:t>S</w:t>
      </w:r>
      <w:r w:rsidRPr="0084647F">
        <w:rPr>
          <w:rFonts w:eastAsia="Poppins"/>
        </w:rPr>
        <w:t xml:space="preserve">eguro de </w:t>
      </w:r>
      <w:r w:rsidR="009A303D" w:rsidRPr="0084647F">
        <w:rPr>
          <w:rFonts w:eastAsia="Poppins"/>
        </w:rPr>
        <w:t>R</w:t>
      </w:r>
      <w:r w:rsidRPr="0084647F">
        <w:rPr>
          <w:rFonts w:eastAsia="Poppins"/>
        </w:rPr>
        <w:t xml:space="preserve">iesgos </w:t>
      </w:r>
      <w:r w:rsidR="009A303D" w:rsidRPr="0084647F">
        <w:rPr>
          <w:rFonts w:eastAsia="Poppins"/>
        </w:rPr>
        <w:t>L</w:t>
      </w:r>
      <w:r w:rsidRPr="0084647F">
        <w:rPr>
          <w:rFonts w:eastAsia="Poppins"/>
        </w:rPr>
        <w:t>aborales, impartida por la Dra. Jenny Capellán, del IDOPPRIL, y el Profesor José Vielma, especialista en Seguridad y Salud en el Trabajo.</w:t>
      </w:r>
    </w:p>
    <w:p w14:paraId="1AD49C53" w14:textId="77777777" w:rsidR="00687009" w:rsidRPr="0084647F" w:rsidRDefault="00687009" w:rsidP="0095681C">
      <w:pPr>
        <w:pStyle w:val="Prrafodelista"/>
        <w:numPr>
          <w:ilvl w:val="0"/>
          <w:numId w:val="1"/>
        </w:numPr>
        <w:spacing w:line="360" w:lineRule="auto"/>
        <w:ind w:left="426"/>
        <w:jc w:val="both"/>
        <w:rPr>
          <w:rFonts w:eastAsia="Poppins"/>
        </w:rPr>
      </w:pPr>
      <w:r w:rsidRPr="0084647F">
        <w:rPr>
          <w:rFonts w:eastAsia="Poppins"/>
        </w:rPr>
        <w:lastRenderedPageBreak/>
        <w:t>El martes 29 de abril de 2025, se realizó una exhibición de parte de los bomberos, sobre prevención de riesgos laborales, acompañado del humorista Rafael Bobadilla.</w:t>
      </w:r>
    </w:p>
    <w:p w14:paraId="697DCCEE" w14:textId="77777777" w:rsidR="00687009" w:rsidRPr="0084647F" w:rsidRDefault="00687009" w:rsidP="0095681C">
      <w:pPr>
        <w:pStyle w:val="Prrafodelista"/>
        <w:numPr>
          <w:ilvl w:val="0"/>
          <w:numId w:val="1"/>
        </w:numPr>
        <w:spacing w:line="360" w:lineRule="auto"/>
        <w:ind w:left="426"/>
        <w:jc w:val="both"/>
        <w:rPr>
          <w:rFonts w:eastAsia="Poppins"/>
        </w:rPr>
      </w:pPr>
      <w:r w:rsidRPr="0084647F">
        <w:rPr>
          <w:rFonts w:eastAsia="Poppins"/>
        </w:rPr>
        <w:t>Se participó en el curso de Seguridad e Higiene en el ambiente (virtual), impartido por el Instituto Nacional de Formación Técnica Profesional (INFOTEP).</w:t>
      </w:r>
    </w:p>
    <w:p w14:paraId="1A2BA9D2" w14:textId="69401F8C" w:rsidR="00687009" w:rsidRPr="0084647F" w:rsidRDefault="00687009" w:rsidP="0095681C">
      <w:pPr>
        <w:pStyle w:val="Prrafodelista"/>
        <w:numPr>
          <w:ilvl w:val="0"/>
          <w:numId w:val="1"/>
        </w:numPr>
        <w:spacing w:line="360" w:lineRule="auto"/>
        <w:ind w:left="426"/>
        <w:jc w:val="both"/>
        <w:rPr>
          <w:rFonts w:eastAsia="Poppins"/>
        </w:rPr>
      </w:pPr>
      <w:r w:rsidRPr="0084647F">
        <w:rPr>
          <w:rFonts w:eastAsia="Poppins"/>
        </w:rPr>
        <w:t xml:space="preserve">El Consejo Nacional de la Discapacidad (CONADIS) impartió el Taller virtual de Trato Digno y Terminología Correcta de las Personas con discapacidad, como parte de las acciones requeridas para dar cumplimiento a la </w:t>
      </w:r>
      <w:r w:rsidR="00EE522D" w:rsidRPr="0084647F">
        <w:rPr>
          <w:rFonts w:eastAsia="Poppins"/>
        </w:rPr>
        <w:br/>
      </w:r>
      <w:r w:rsidRPr="0084647F">
        <w:rPr>
          <w:rFonts w:eastAsia="Poppins"/>
        </w:rPr>
        <w:t>Ley No. 5 – 13, sobre Igualdad de Derechos de las Personas con Discapacidad.</w:t>
      </w:r>
    </w:p>
    <w:p w14:paraId="69838F5D" w14:textId="77777777" w:rsidR="006B5233" w:rsidRPr="0084647F" w:rsidRDefault="006B5233" w:rsidP="00232598">
      <w:pPr>
        <w:spacing w:after="0" w:line="360" w:lineRule="auto"/>
        <w:rPr>
          <w:b/>
          <w:bCs/>
        </w:rPr>
      </w:pPr>
    </w:p>
    <w:p w14:paraId="2672A302" w14:textId="77777777" w:rsidR="003D1A3E" w:rsidRPr="0084647F" w:rsidRDefault="003D1A3E" w:rsidP="00232598">
      <w:pPr>
        <w:spacing w:after="0" w:line="360" w:lineRule="auto"/>
        <w:rPr>
          <w:b/>
          <w:bCs/>
        </w:rPr>
      </w:pPr>
    </w:p>
    <w:p w14:paraId="65D367D0" w14:textId="3650D735" w:rsidR="00232598" w:rsidRPr="0084647F" w:rsidRDefault="00232598" w:rsidP="00232598">
      <w:pPr>
        <w:spacing w:after="0" w:line="360" w:lineRule="auto"/>
        <w:rPr>
          <w:b/>
          <w:bCs/>
        </w:rPr>
      </w:pPr>
      <w:bookmarkStart w:id="339" w:name="_Hlk215218921"/>
      <w:r w:rsidRPr="0084647F">
        <w:rPr>
          <w:b/>
          <w:bCs/>
        </w:rPr>
        <w:t xml:space="preserve">Capacitación de Empleados </w:t>
      </w:r>
    </w:p>
    <w:p w14:paraId="7A427E69" w14:textId="77777777" w:rsidR="00232598" w:rsidRPr="0084647F" w:rsidRDefault="00232598" w:rsidP="00232598">
      <w:pPr>
        <w:spacing w:after="0" w:line="360" w:lineRule="auto"/>
        <w:rPr>
          <w:b/>
          <w:bCs/>
        </w:rPr>
      </w:pPr>
    </w:p>
    <w:p w14:paraId="63F878E7" w14:textId="49A4C431" w:rsidR="00232598" w:rsidRPr="0084647F" w:rsidRDefault="00232598" w:rsidP="00232598">
      <w:pPr>
        <w:spacing w:after="0" w:line="360" w:lineRule="auto"/>
        <w:jc w:val="both"/>
      </w:pPr>
      <w:r w:rsidRPr="0084647F">
        <w:t xml:space="preserve">Con la finalidad del fortalecimiento de capital humano, se realizaron </w:t>
      </w:r>
      <w:r w:rsidR="005168BC" w:rsidRPr="0084647F">
        <w:rPr>
          <w:b/>
          <w:bCs/>
        </w:rPr>
        <w:t>50</w:t>
      </w:r>
      <w:r w:rsidRPr="0084647F">
        <w:t xml:space="preserve"> actividades de capacitación para un total de</w:t>
      </w:r>
      <w:r w:rsidR="00D8582A" w:rsidRPr="0084647F">
        <w:t xml:space="preserve"> </w:t>
      </w:r>
      <w:r w:rsidR="008A26F3" w:rsidRPr="0084647F">
        <w:rPr>
          <w:b/>
          <w:bCs/>
        </w:rPr>
        <w:t>1,</w:t>
      </w:r>
      <w:r w:rsidR="005168BC" w:rsidRPr="0084647F">
        <w:rPr>
          <w:b/>
          <w:bCs/>
        </w:rPr>
        <w:t>815</w:t>
      </w:r>
      <w:r w:rsidRPr="0084647F">
        <w:rPr>
          <w:b/>
          <w:bCs/>
        </w:rPr>
        <w:t xml:space="preserve"> </w:t>
      </w:r>
      <w:r w:rsidR="00D8582A" w:rsidRPr="0084647F">
        <w:t>beneficiarios</w:t>
      </w:r>
      <w:r w:rsidRPr="0084647F">
        <w:t xml:space="preserve"> (diplomados, seminarios, cursos y talleres), de los cuales </w:t>
      </w:r>
      <w:r w:rsidR="005168BC" w:rsidRPr="0084647F">
        <w:rPr>
          <w:b/>
          <w:bCs/>
        </w:rPr>
        <w:t>697</w:t>
      </w:r>
      <w:r w:rsidRPr="0084647F">
        <w:t xml:space="preserve"> </w:t>
      </w:r>
      <w:r w:rsidRPr="0084647F">
        <w:rPr>
          <w:b/>
          <w:bCs/>
        </w:rPr>
        <w:t>(</w:t>
      </w:r>
      <w:r w:rsidR="008A26F3" w:rsidRPr="0084647F">
        <w:rPr>
          <w:b/>
          <w:bCs/>
        </w:rPr>
        <w:t>38</w:t>
      </w:r>
      <w:r w:rsidRPr="0084647F">
        <w:rPr>
          <w:b/>
          <w:bCs/>
        </w:rPr>
        <w:t>%)</w:t>
      </w:r>
      <w:r w:rsidRPr="0084647F">
        <w:t xml:space="preserve"> son hombres, y </w:t>
      </w:r>
      <w:r w:rsidR="005168BC" w:rsidRPr="0084647F">
        <w:rPr>
          <w:b/>
          <w:bCs/>
        </w:rPr>
        <w:t>1,118</w:t>
      </w:r>
      <w:r w:rsidRPr="0084647F">
        <w:t xml:space="preserve"> </w:t>
      </w:r>
      <w:r w:rsidRPr="0084647F">
        <w:rPr>
          <w:b/>
          <w:bCs/>
        </w:rPr>
        <w:t>(</w:t>
      </w:r>
      <w:r w:rsidR="008A26F3" w:rsidRPr="0084647F">
        <w:rPr>
          <w:b/>
          <w:bCs/>
        </w:rPr>
        <w:t>62</w:t>
      </w:r>
      <w:r w:rsidRPr="0084647F">
        <w:rPr>
          <w:b/>
          <w:bCs/>
        </w:rPr>
        <w:t>%)</w:t>
      </w:r>
      <w:r w:rsidRPr="0084647F">
        <w:t xml:space="preserve"> corresponden a mujeres.</w:t>
      </w:r>
    </w:p>
    <w:p w14:paraId="2F7AD447" w14:textId="77777777" w:rsidR="00F65A6E" w:rsidRPr="006377F4" w:rsidRDefault="00F65A6E" w:rsidP="00232598">
      <w:pPr>
        <w:spacing w:after="0" w:line="360" w:lineRule="auto"/>
        <w:jc w:val="both"/>
        <w:rPr>
          <w:color w:val="717676"/>
        </w:rPr>
      </w:pPr>
    </w:p>
    <w:p w14:paraId="4E433260" w14:textId="7BBA4C01" w:rsidR="00232598" w:rsidRPr="006377F4" w:rsidRDefault="00FA059D" w:rsidP="00232598">
      <w:pPr>
        <w:keepNext/>
        <w:spacing w:after="0" w:line="360" w:lineRule="auto"/>
        <w:jc w:val="center"/>
      </w:pPr>
      <w:r w:rsidRPr="009679F3">
        <w:rPr>
          <w:noProof/>
        </w:rPr>
        <w:drawing>
          <wp:inline distT="0" distB="0" distL="0" distR="0" wp14:anchorId="3502C8DC" wp14:editId="2BB789C7">
            <wp:extent cx="4258491" cy="2116183"/>
            <wp:effectExtent l="0" t="0" r="8890" b="17780"/>
            <wp:docPr id="1559438413" name="Gráfico 1">
              <a:extLst xmlns:a="http://schemas.openxmlformats.org/drawingml/2006/main">
                <a:ext uri="{FF2B5EF4-FFF2-40B4-BE49-F238E27FC236}">
                  <a16:creationId xmlns:a16="http://schemas.microsoft.com/office/drawing/2014/main" id="{17332796-0503-8F44-02D7-017452B3C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2BB93F3" w14:textId="0DA8DAC8" w:rsidR="000A6BFD" w:rsidRPr="004D32CD" w:rsidRDefault="00232598" w:rsidP="004D32CD">
      <w:pPr>
        <w:pStyle w:val="Descripcin"/>
        <w:spacing w:after="0"/>
        <w:rPr>
          <w:b w:val="0"/>
          <w:bCs w:val="0"/>
          <w:color w:val="767171"/>
          <w:lang w:val="es-DO"/>
        </w:rPr>
      </w:pPr>
      <w:r w:rsidRPr="009679F3">
        <w:rPr>
          <w:b w:val="0"/>
          <w:bCs w:val="0"/>
          <w:color w:val="767171"/>
          <w:lang w:val="es-DO"/>
        </w:rPr>
        <w:t xml:space="preserve">        </w:t>
      </w:r>
      <w:r w:rsidR="004D32CD">
        <w:rPr>
          <w:b w:val="0"/>
          <w:bCs w:val="0"/>
          <w:color w:val="767171"/>
          <w:lang w:val="es-DO"/>
        </w:rPr>
        <w:t xml:space="preserve">     </w:t>
      </w:r>
      <w:r w:rsidRPr="009679F3">
        <w:rPr>
          <w:b w:val="0"/>
          <w:bCs w:val="0"/>
          <w:color w:val="767171"/>
          <w:lang w:val="es-DO"/>
        </w:rPr>
        <w:t xml:space="preserve"> Gráfico </w:t>
      </w:r>
      <w:r w:rsidR="008158DD" w:rsidRPr="009679F3">
        <w:rPr>
          <w:b w:val="0"/>
          <w:bCs w:val="0"/>
          <w:color w:val="767171"/>
          <w:lang w:val="es-DO"/>
        </w:rPr>
        <w:t>08</w:t>
      </w:r>
      <w:r w:rsidRPr="009679F3">
        <w:rPr>
          <w:b w:val="0"/>
          <w:bCs w:val="0"/>
          <w:color w:val="767171"/>
          <w:lang w:val="es-DO"/>
        </w:rPr>
        <w:t>. Reporte de la Dirección de Recursos Humanos</w:t>
      </w:r>
      <w:bookmarkEnd w:id="336"/>
      <w:bookmarkEnd w:id="339"/>
    </w:p>
    <w:p w14:paraId="1F8B38CE" w14:textId="77777777" w:rsidR="002C027D" w:rsidRDefault="002C027D" w:rsidP="009679F3">
      <w:pPr>
        <w:spacing w:before="240" w:after="240" w:line="360" w:lineRule="auto"/>
        <w:jc w:val="both"/>
        <w:rPr>
          <w:rFonts w:eastAsia="Times New Roman"/>
          <w:b/>
          <w:bCs/>
        </w:rPr>
      </w:pPr>
    </w:p>
    <w:p w14:paraId="5EE1969D" w14:textId="1A252F10" w:rsidR="000A6BFD" w:rsidRPr="0084647F" w:rsidRDefault="00136431" w:rsidP="009679F3">
      <w:pPr>
        <w:spacing w:before="240" w:after="240" w:line="360" w:lineRule="auto"/>
        <w:jc w:val="both"/>
        <w:rPr>
          <w:rFonts w:eastAsia="Times New Roman"/>
          <w:b/>
          <w:bCs/>
        </w:rPr>
      </w:pPr>
      <w:r w:rsidRPr="0084647F">
        <w:rPr>
          <w:rFonts w:eastAsia="Times New Roman"/>
          <w:b/>
          <w:bCs/>
        </w:rPr>
        <w:lastRenderedPageBreak/>
        <w:t>Departamento de Registro, Control y Nómina</w:t>
      </w:r>
    </w:p>
    <w:p w14:paraId="24F855A1" w14:textId="77777777" w:rsidR="009679F3" w:rsidRPr="0084647F" w:rsidRDefault="009679F3" w:rsidP="004D32CD">
      <w:pPr>
        <w:spacing w:before="240" w:after="240" w:line="276" w:lineRule="auto"/>
        <w:jc w:val="both"/>
        <w:rPr>
          <w:rFonts w:eastAsia="Times New Roman"/>
          <w:b/>
          <w:bCs/>
        </w:rPr>
      </w:pPr>
    </w:p>
    <w:p w14:paraId="7EF9F296" w14:textId="31A39CD8" w:rsidR="000F0DA4" w:rsidRPr="0084647F" w:rsidRDefault="000F0DA4" w:rsidP="000F0DA4">
      <w:pPr>
        <w:spacing w:before="240" w:after="240" w:line="360" w:lineRule="auto"/>
        <w:jc w:val="both"/>
        <w:rPr>
          <w:b/>
          <w:bCs/>
        </w:rPr>
      </w:pPr>
      <w:r w:rsidRPr="0084647F">
        <w:rPr>
          <w:b/>
          <w:bCs/>
        </w:rPr>
        <w:t>Gestión de Solicitudes de Personal.</w:t>
      </w:r>
    </w:p>
    <w:p w14:paraId="330523D5" w14:textId="53E61E74" w:rsidR="00136431" w:rsidRPr="0084647F" w:rsidRDefault="00136431" w:rsidP="00CC6BD0">
      <w:pPr>
        <w:pStyle w:val="Prrafodelista"/>
        <w:numPr>
          <w:ilvl w:val="0"/>
          <w:numId w:val="23"/>
        </w:numPr>
        <w:spacing w:before="240" w:after="240" w:line="360" w:lineRule="auto"/>
        <w:jc w:val="both"/>
      </w:pPr>
      <w:r w:rsidRPr="0084647F">
        <w:t xml:space="preserve">Emisión de un total de </w:t>
      </w:r>
      <w:r w:rsidR="00D4228D" w:rsidRPr="0084647F">
        <w:rPr>
          <w:b/>
          <w:bCs/>
        </w:rPr>
        <w:t>2,036</w:t>
      </w:r>
      <w:r w:rsidRPr="0084647F">
        <w:t xml:space="preserve"> carnets con la nueva imagen institucional.</w:t>
      </w:r>
    </w:p>
    <w:p w14:paraId="673C73D3" w14:textId="2703B61D" w:rsidR="00136431" w:rsidRPr="0084647F" w:rsidRDefault="00136431" w:rsidP="00CC6BD0">
      <w:pPr>
        <w:pStyle w:val="Prrafodelista"/>
        <w:numPr>
          <w:ilvl w:val="0"/>
          <w:numId w:val="23"/>
        </w:numPr>
        <w:spacing w:before="240" w:after="240" w:line="360" w:lineRule="auto"/>
        <w:jc w:val="both"/>
      </w:pPr>
      <w:r w:rsidRPr="0084647F">
        <w:t xml:space="preserve">Registro de </w:t>
      </w:r>
      <w:r w:rsidR="00D4228D" w:rsidRPr="0084647F">
        <w:rPr>
          <w:b/>
          <w:bCs/>
        </w:rPr>
        <w:t>84</w:t>
      </w:r>
      <w:r w:rsidRPr="0084647F">
        <w:rPr>
          <w:b/>
          <w:bCs/>
        </w:rPr>
        <w:t>0</w:t>
      </w:r>
      <w:r w:rsidRPr="0084647F">
        <w:t xml:space="preserve"> huellas dactilares para control de asistencia.</w:t>
      </w:r>
    </w:p>
    <w:p w14:paraId="15345081" w14:textId="73360B84" w:rsidR="00136431" w:rsidRPr="0084647F" w:rsidRDefault="00136431" w:rsidP="00CC6BD0">
      <w:pPr>
        <w:pStyle w:val="Prrafodelista"/>
        <w:numPr>
          <w:ilvl w:val="0"/>
          <w:numId w:val="23"/>
        </w:numPr>
        <w:spacing w:before="240" w:after="240" w:line="360" w:lineRule="auto"/>
        <w:jc w:val="both"/>
      </w:pPr>
      <w:r w:rsidRPr="0084647F">
        <w:t xml:space="preserve">Emisión de </w:t>
      </w:r>
      <w:r w:rsidR="00D4228D" w:rsidRPr="0084647F">
        <w:rPr>
          <w:b/>
          <w:bCs/>
        </w:rPr>
        <w:t>1,325</w:t>
      </w:r>
      <w:r w:rsidRPr="0084647F">
        <w:t xml:space="preserve"> certificaciones.</w:t>
      </w:r>
    </w:p>
    <w:bookmarkEnd w:id="337"/>
    <w:p w14:paraId="3345D17B" w14:textId="77777777" w:rsidR="00136431" w:rsidRPr="0084647F" w:rsidRDefault="00136431" w:rsidP="002A0385">
      <w:pPr>
        <w:pStyle w:val="xelementtoproof"/>
        <w:shd w:val="clear" w:color="auto" w:fill="FFFFFF"/>
        <w:spacing w:before="0" w:beforeAutospacing="0" w:after="0" w:afterAutospacing="0"/>
        <w:rPr>
          <w:rFonts w:ascii="Segoe UI" w:hAnsi="Segoe UI" w:cs="Segoe UI"/>
          <w:b/>
          <w:color w:val="767171"/>
        </w:rPr>
      </w:pPr>
    </w:p>
    <w:p w14:paraId="50F71B55" w14:textId="744250EA" w:rsidR="007211B8" w:rsidRPr="0084647F" w:rsidRDefault="007211B8" w:rsidP="00CC6BD0">
      <w:pPr>
        <w:pStyle w:val="Ttulo1"/>
        <w:numPr>
          <w:ilvl w:val="1"/>
          <w:numId w:val="59"/>
        </w:numPr>
        <w:ind w:left="567" w:hanging="567"/>
        <w:jc w:val="left"/>
        <w:rPr>
          <w:color w:val="767171"/>
          <w:sz w:val="24"/>
          <w:szCs w:val="24"/>
        </w:rPr>
      </w:pPr>
      <w:bookmarkStart w:id="340" w:name="_Toc217311424"/>
      <w:bookmarkStart w:id="341" w:name="_Toc182296881"/>
      <w:r w:rsidRPr="0084647F">
        <w:rPr>
          <w:color w:val="767171"/>
          <w:sz w:val="24"/>
          <w:szCs w:val="24"/>
        </w:rPr>
        <w:t>Desempeño de los Procesos Jurídicos</w:t>
      </w:r>
      <w:bookmarkEnd w:id="340"/>
    </w:p>
    <w:p w14:paraId="0CDCC365" w14:textId="77777777" w:rsidR="000A6BFD" w:rsidRPr="0084647F" w:rsidRDefault="000A6BFD" w:rsidP="000A6BFD"/>
    <w:bookmarkEnd w:id="341"/>
    <w:p w14:paraId="76481FF4" w14:textId="77777777" w:rsidR="00232598" w:rsidRPr="0084647F" w:rsidRDefault="00232598" w:rsidP="00232598">
      <w:pPr>
        <w:spacing w:line="360" w:lineRule="auto"/>
        <w:jc w:val="both"/>
      </w:pPr>
      <w:r w:rsidRPr="0084647F">
        <w:t>En cuanto al desempeño de los Procesos Jurídicos, dentro del proceso de Elaboración de Documentos Legales, fueron creados:</w:t>
      </w:r>
    </w:p>
    <w:p w14:paraId="145FCAAC" w14:textId="3241F0B4" w:rsidR="00232598" w:rsidRPr="0084647F" w:rsidRDefault="008C4138" w:rsidP="00232598">
      <w:pPr>
        <w:pStyle w:val="Prrafodelista"/>
        <w:numPr>
          <w:ilvl w:val="0"/>
          <w:numId w:val="1"/>
        </w:numPr>
        <w:spacing w:line="360" w:lineRule="auto"/>
        <w:ind w:left="426"/>
        <w:jc w:val="both"/>
        <w:rPr>
          <w:rFonts w:eastAsiaTheme="minorHAnsi"/>
          <w:spacing w:val="20"/>
        </w:rPr>
      </w:pPr>
      <w:r w:rsidRPr="0084647F">
        <w:rPr>
          <w:rFonts w:eastAsiaTheme="minorHAnsi"/>
          <w:b/>
          <w:bCs/>
          <w:spacing w:val="20"/>
        </w:rPr>
        <w:t>36</w:t>
      </w:r>
      <w:r w:rsidR="00232598" w:rsidRPr="0084647F">
        <w:rPr>
          <w:rFonts w:eastAsiaTheme="minorHAnsi"/>
          <w:spacing w:val="20"/>
        </w:rPr>
        <w:t xml:space="preserve"> </w:t>
      </w:r>
      <w:r w:rsidR="00036E53" w:rsidRPr="0084647F">
        <w:rPr>
          <w:rFonts w:eastAsiaTheme="minorHAnsi"/>
          <w:b/>
          <w:bCs/>
          <w:spacing w:val="20"/>
        </w:rPr>
        <w:t>c</w:t>
      </w:r>
      <w:r w:rsidR="00232598" w:rsidRPr="0084647F">
        <w:rPr>
          <w:rFonts w:eastAsiaTheme="minorHAnsi"/>
          <w:b/>
          <w:bCs/>
          <w:spacing w:val="20"/>
        </w:rPr>
        <w:t>ontratos de Suministro de Bienes</w:t>
      </w:r>
      <w:r w:rsidR="00232598" w:rsidRPr="0084647F">
        <w:rPr>
          <w:rFonts w:eastAsiaTheme="minorHAnsi"/>
          <w:spacing w:val="20"/>
        </w:rPr>
        <w:t>, y posterior registro en el Sistema de Trámites Regulares Estructurados de la Contraloría General de la República.</w:t>
      </w:r>
    </w:p>
    <w:p w14:paraId="56821DC0" w14:textId="59449C8D" w:rsidR="008C4138" w:rsidRPr="0084647F" w:rsidRDefault="008C4138" w:rsidP="00232598">
      <w:pPr>
        <w:pStyle w:val="Prrafodelista"/>
        <w:numPr>
          <w:ilvl w:val="0"/>
          <w:numId w:val="1"/>
        </w:numPr>
        <w:spacing w:line="360" w:lineRule="auto"/>
        <w:ind w:left="426"/>
        <w:jc w:val="both"/>
        <w:rPr>
          <w:rFonts w:eastAsiaTheme="minorHAnsi"/>
          <w:spacing w:val="20"/>
        </w:rPr>
      </w:pPr>
      <w:r w:rsidRPr="0084647F">
        <w:rPr>
          <w:rFonts w:eastAsiaTheme="minorHAnsi"/>
          <w:b/>
          <w:bCs/>
          <w:spacing w:val="20"/>
        </w:rPr>
        <w:t xml:space="preserve">34 </w:t>
      </w:r>
      <w:r w:rsidR="00087FE0" w:rsidRPr="0084647F">
        <w:rPr>
          <w:rFonts w:eastAsiaTheme="minorHAnsi"/>
          <w:b/>
          <w:bCs/>
          <w:spacing w:val="20"/>
        </w:rPr>
        <w:t>c</w:t>
      </w:r>
      <w:r w:rsidRPr="0084647F">
        <w:rPr>
          <w:rFonts w:eastAsiaTheme="minorHAnsi"/>
          <w:b/>
          <w:bCs/>
          <w:spacing w:val="20"/>
        </w:rPr>
        <w:t>ontratos de Prestación de Servicios</w:t>
      </w:r>
      <w:r w:rsidRPr="0084647F">
        <w:rPr>
          <w:rFonts w:eastAsiaTheme="minorHAnsi"/>
          <w:spacing w:val="20"/>
        </w:rPr>
        <w:t xml:space="preserve"> y posterior registro en el Sistema de Trámites Regulares Estructurados de la Contraloría General de la República.</w:t>
      </w:r>
    </w:p>
    <w:p w14:paraId="39EEE3FA" w14:textId="2565EEF5" w:rsidR="00232598" w:rsidRPr="0084647F" w:rsidRDefault="00046C27" w:rsidP="00232598">
      <w:pPr>
        <w:pStyle w:val="Prrafodelista"/>
        <w:numPr>
          <w:ilvl w:val="0"/>
          <w:numId w:val="1"/>
        </w:numPr>
        <w:spacing w:line="360" w:lineRule="auto"/>
        <w:ind w:left="426"/>
        <w:jc w:val="both"/>
        <w:rPr>
          <w:rFonts w:eastAsiaTheme="minorHAnsi"/>
          <w:spacing w:val="20"/>
        </w:rPr>
      </w:pPr>
      <w:r w:rsidRPr="0084647F">
        <w:rPr>
          <w:rFonts w:eastAsiaTheme="minorHAnsi"/>
          <w:b/>
          <w:bCs/>
          <w:spacing w:val="20"/>
        </w:rPr>
        <w:t>1</w:t>
      </w:r>
      <w:r w:rsidR="00232598" w:rsidRPr="0084647F">
        <w:rPr>
          <w:rFonts w:eastAsiaTheme="minorHAnsi"/>
          <w:spacing w:val="20"/>
        </w:rPr>
        <w:t xml:space="preserve"> </w:t>
      </w:r>
      <w:r w:rsidR="00087FE0" w:rsidRPr="0084647F">
        <w:rPr>
          <w:rFonts w:eastAsiaTheme="minorHAnsi"/>
          <w:b/>
          <w:bCs/>
          <w:spacing w:val="20"/>
        </w:rPr>
        <w:t>c</w:t>
      </w:r>
      <w:r w:rsidR="00232598" w:rsidRPr="0084647F">
        <w:rPr>
          <w:rFonts w:eastAsiaTheme="minorHAnsi"/>
          <w:b/>
          <w:bCs/>
          <w:spacing w:val="20"/>
        </w:rPr>
        <w:t>ontrato de</w:t>
      </w:r>
      <w:r w:rsidRPr="0084647F">
        <w:rPr>
          <w:rFonts w:eastAsiaTheme="minorHAnsi"/>
          <w:b/>
          <w:bCs/>
          <w:spacing w:val="20"/>
        </w:rPr>
        <w:t xml:space="preserve"> Obra</w:t>
      </w:r>
      <w:r w:rsidR="00232598" w:rsidRPr="0084647F">
        <w:rPr>
          <w:rFonts w:eastAsiaTheme="minorHAnsi"/>
          <w:spacing w:val="20"/>
        </w:rPr>
        <w:t>, y sus registros en el Sistema de Trámites Regulares Estructurados de la Contraloría General de la República.</w:t>
      </w:r>
    </w:p>
    <w:p w14:paraId="09693D62" w14:textId="5BD5D5B0" w:rsidR="008C4138" w:rsidRPr="0084647F" w:rsidRDefault="00646DBA" w:rsidP="008C4138">
      <w:pPr>
        <w:pStyle w:val="Prrafodelista"/>
        <w:numPr>
          <w:ilvl w:val="0"/>
          <w:numId w:val="1"/>
        </w:numPr>
        <w:spacing w:line="360" w:lineRule="auto"/>
        <w:ind w:left="426"/>
        <w:jc w:val="both"/>
        <w:rPr>
          <w:rFonts w:eastAsiaTheme="minorHAnsi"/>
          <w:spacing w:val="20"/>
        </w:rPr>
      </w:pPr>
      <w:r w:rsidRPr="0084647F">
        <w:rPr>
          <w:rFonts w:eastAsiaTheme="minorHAnsi"/>
          <w:b/>
          <w:bCs/>
          <w:spacing w:val="20"/>
        </w:rPr>
        <w:t>3</w:t>
      </w:r>
      <w:r w:rsidR="008C4138" w:rsidRPr="0084647F">
        <w:rPr>
          <w:rFonts w:eastAsiaTheme="minorHAnsi"/>
          <w:spacing w:val="20"/>
        </w:rPr>
        <w:t xml:space="preserve"> </w:t>
      </w:r>
      <w:r w:rsidR="00087FE0" w:rsidRPr="0084647F">
        <w:rPr>
          <w:rFonts w:eastAsiaTheme="minorHAnsi"/>
          <w:b/>
          <w:bCs/>
          <w:spacing w:val="20"/>
        </w:rPr>
        <w:t>c</w:t>
      </w:r>
      <w:r w:rsidR="008C4138" w:rsidRPr="0084647F">
        <w:rPr>
          <w:rFonts w:eastAsiaTheme="minorHAnsi"/>
          <w:b/>
          <w:bCs/>
          <w:spacing w:val="20"/>
        </w:rPr>
        <w:t>ontrato de Alquiler de Bienes Inmuebles</w:t>
      </w:r>
      <w:r w:rsidR="008C4138" w:rsidRPr="0084647F">
        <w:rPr>
          <w:rFonts w:eastAsiaTheme="minorHAnsi"/>
          <w:spacing w:val="20"/>
        </w:rPr>
        <w:t>, y sus registros en el Sistema de Trámites Regulares Estructurados de la Contraloría General de la República.</w:t>
      </w:r>
    </w:p>
    <w:p w14:paraId="2CBC2153" w14:textId="44550346" w:rsidR="00232598" w:rsidRPr="0084647F" w:rsidRDefault="008C4138" w:rsidP="00232598">
      <w:pPr>
        <w:pStyle w:val="Prrafodelista"/>
        <w:numPr>
          <w:ilvl w:val="0"/>
          <w:numId w:val="1"/>
        </w:numPr>
        <w:spacing w:line="360" w:lineRule="auto"/>
        <w:ind w:left="426"/>
        <w:jc w:val="both"/>
        <w:rPr>
          <w:rFonts w:eastAsiaTheme="minorHAnsi"/>
          <w:spacing w:val="20"/>
        </w:rPr>
      </w:pPr>
      <w:r w:rsidRPr="0084647F">
        <w:rPr>
          <w:rFonts w:eastAsiaTheme="minorHAnsi"/>
          <w:b/>
          <w:bCs/>
          <w:spacing w:val="20"/>
        </w:rPr>
        <w:t>12</w:t>
      </w:r>
      <w:r w:rsidR="00087FE0" w:rsidRPr="0084647F">
        <w:rPr>
          <w:rFonts w:eastAsiaTheme="minorHAnsi"/>
          <w:b/>
          <w:bCs/>
          <w:spacing w:val="20"/>
        </w:rPr>
        <w:t xml:space="preserve"> </w:t>
      </w:r>
      <w:r w:rsidR="00232598" w:rsidRPr="0084647F">
        <w:rPr>
          <w:rFonts w:eastAsiaTheme="minorHAnsi"/>
          <w:spacing w:val="20"/>
        </w:rPr>
        <w:t>adendas a contratos de Compras y contrataciones.</w:t>
      </w:r>
    </w:p>
    <w:p w14:paraId="55CFE104" w14:textId="5BC5F2BB" w:rsidR="00232598" w:rsidRPr="0084647F" w:rsidRDefault="00046C27" w:rsidP="00232598">
      <w:pPr>
        <w:pStyle w:val="Prrafodelista"/>
        <w:numPr>
          <w:ilvl w:val="0"/>
          <w:numId w:val="1"/>
        </w:numPr>
        <w:spacing w:line="360" w:lineRule="auto"/>
        <w:ind w:left="426"/>
        <w:jc w:val="both"/>
        <w:rPr>
          <w:rFonts w:eastAsiaTheme="minorHAnsi"/>
          <w:spacing w:val="20"/>
        </w:rPr>
      </w:pPr>
      <w:r w:rsidRPr="0084647F">
        <w:rPr>
          <w:rFonts w:eastAsiaTheme="minorHAnsi"/>
          <w:b/>
          <w:bCs/>
          <w:spacing w:val="20"/>
        </w:rPr>
        <w:t>1,</w:t>
      </w:r>
      <w:r w:rsidR="00646DBA" w:rsidRPr="0084647F">
        <w:rPr>
          <w:rFonts w:eastAsiaTheme="minorHAnsi"/>
          <w:b/>
          <w:bCs/>
          <w:spacing w:val="20"/>
        </w:rPr>
        <w:t>851</w:t>
      </w:r>
      <w:r w:rsidR="00232598" w:rsidRPr="0084647F">
        <w:rPr>
          <w:rFonts w:eastAsiaTheme="minorHAnsi"/>
          <w:spacing w:val="20"/>
        </w:rPr>
        <w:t xml:space="preserve"> </w:t>
      </w:r>
      <w:r w:rsidR="00087FE0" w:rsidRPr="0084647F">
        <w:rPr>
          <w:rFonts w:eastAsiaTheme="minorHAnsi"/>
          <w:spacing w:val="20"/>
        </w:rPr>
        <w:t>c</w:t>
      </w:r>
      <w:r w:rsidR="00232598" w:rsidRPr="0084647F">
        <w:rPr>
          <w:rFonts w:eastAsiaTheme="minorHAnsi"/>
          <w:spacing w:val="20"/>
        </w:rPr>
        <w:t>ertificados de Vida y Costumbre.</w:t>
      </w:r>
    </w:p>
    <w:p w14:paraId="22F836BD" w14:textId="21ADCE9F" w:rsidR="00232598" w:rsidRPr="0084647F" w:rsidRDefault="00646DBA" w:rsidP="00232598">
      <w:pPr>
        <w:pStyle w:val="Prrafodelista"/>
        <w:numPr>
          <w:ilvl w:val="0"/>
          <w:numId w:val="1"/>
        </w:numPr>
        <w:spacing w:line="360" w:lineRule="auto"/>
        <w:ind w:left="426"/>
        <w:jc w:val="both"/>
        <w:rPr>
          <w:rFonts w:eastAsiaTheme="minorHAnsi"/>
          <w:spacing w:val="20"/>
        </w:rPr>
      </w:pPr>
      <w:r w:rsidRPr="0084647F">
        <w:rPr>
          <w:rFonts w:eastAsiaTheme="minorHAnsi"/>
          <w:b/>
          <w:bCs/>
          <w:spacing w:val="20"/>
        </w:rPr>
        <w:t>772</w:t>
      </w:r>
      <w:r w:rsidR="00232598" w:rsidRPr="0084647F">
        <w:rPr>
          <w:rFonts w:eastAsiaTheme="minorHAnsi"/>
          <w:b/>
          <w:bCs/>
          <w:spacing w:val="20"/>
        </w:rPr>
        <w:t xml:space="preserve"> </w:t>
      </w:r>
      <w:r w:rsidR="00087FE0" w:rsidRPr="0084647F">
        <w:rPr>
          <w:rFonts w:eastAsiaTheme="minorHAnsi"/>
          <w:spacing w:val="20"/>
        </w:rPr>
        <w:t>r</w:t>
      </w:r>
      <w:r w:rsidR="00232598" w:rsidRPr="0084647F">
        <w:rPr>
          <w:rFonts w:eastAsiaTheme="minorHAnsi"/>
          <w:spacing w:val="20"/>
        </w:rPr>
        <w:t>esoluciones de No Objeción para el uso de la vía pública.</w:t>
      </w:r>
    </w:p>
    <w:p w14:paraId="2758B3CC" w14:textId="1C75BF41" w:rsidR="00232598" w:rsidRPr="0084647F" w:rsidRDefault="00232598" w:rsidP="00232598">
      <w:pPr>
        <w:pStyle w:val="Prrafodelista"/>
        <w:numPr>
          <w:ilvl w:val="0"/>
          <w:numId w:val="1"/>
        </w:numPr>
        <w:spacing w:line="360" w:lineRule="auto"/>
        <w:ind w:left="426"/>
        <w:jc w:val="both"/>
        <w:rPr>
          <w:rFonts w:eastAsiaTheme="minorHAnsi"/>
          <w:spacing w:val="20"/>
        </w:rPr>
      </w:pPr>
      <w:r w:rsidRPr="0084647F">
        <w:rPr>
          <w:rFonts w:eastAsiaTheme="minorHAnsi"/>
          <w:b/>
          <w:bCs/>
          <w:spacing w:val="20"/>
        </w:rPr>
        <w:lastRenderedPageBreak/>
        <w:t>1</w:t>
      </w:r>
      <w:r w:rsidR="00646DBA" w:rsidRPr="0084647F">
        <w:rPr>
          <w:rFonts w:eastAsiaTheme="minorHAnsi"/>
          <w:b/>
          <w:bCs/>
          <w:spacing w:val="20"/>
        </w:rPr>
        <w:t>62</w:t>
      </w:r>
      <w:r w:rsidRPr="0084647F">
        <w:rPr>
          <w:rFonts w:eastAsiaTheme="minorHAnsi"/>
          <w:spacing w:val="20"/>
        </w:rPr>
        <w:t xml:space="preserve"> permisos para Depositar Ofrendas Florales en el Altar de la Patria.</w:t>
      </w:r>
    </w:p>
    <w:p w14:paraId="6A0CD793" w14:textId="2B2AFD31" w:rsidR="00D614A4" w:rsidRPr="0084647F" w:rsidRDefault="00900877" w:rsidP="00D614A4">
      <w:pPr>
        <w:pStyle w:val="Prrafodelista"/>
        <w:numPr>
          <w:ilvl w:val="0"/>
          <w:numId w:val="1"/>
        </w:numPr>
        <w:spacing w:line="360" w:lineRule="auto"/>
        <w:ind w:left="426"/>
        <w:jc w:val="both"/>
        <w:rPr>
          <w:rFonts w:eastAsiaTheme="minorHAnsi"/>
          <w:spacing w:val="20"/>
        </w:rPr>
      </w:pPr>
      <w:r w:rsidRPr="0084647F">
        <w:rPr>
          <w:rFonts w:eastAsiaTheme="minorHAnsi"/>
          <w:b/>
          <w:bCs/>
          <w:spacing w:val="20"/>
        </w:rPr>
        <w:t>2</w:t>
      </w:r>
      <w:r w:rsidR="00D614A4" w:rsidRPr="0084647F">
        <w:rPr>
          <w:rFonts w:eastAsiaTheme="minorHAnsi"/>
          <w:spacing w:val="20"/>
        </w:rPr>
        <w:t xml:space="preserve"> solicitudes de registro de publicaciones de revistas, periódicos y/o boletines. Se elaboraron </w:t>
      </w:r>
      <w:r w:rsidRPr="0084647F">
        <w:rPr>
          <w:rFonts w:eastAsiaTheme="minorHAnsi"/>
          <w:b/>
          <w:bCs/>
          <w:spacing w:val="20"/>
        </w:rPr>
        <w:t>2</w:t>
      </w:r>
      <w:r w:rsidR="00D614A4" w:rsidRPr="0084647F">
        <w:rPr>
          <w:rFonts w:eastAsiaTheme="minorHAnsi"/>
          <w:spacing w:val="20"/>
        </w:rPr>
        <w:t xml:space="preserve"> Resoluciones de Declaración de Propósito de Publicación que certifica el nuevo propósito.</w:t>
      </w:r>
    </w:p>
    <w:p w14:paraId="26B478C6" w14:textId="36DEE030" w:rsidR="00D614A4" w:rsidRPr="0084647F" w:rsidRDefault="00232598" w:rsidP="00087FE0">
      <w:pPr>
        <w:pStyle w:val="Prrafodelista"/>
        <w:numPr>
          <w:ilvl w:val="0"/>
          <w:numId w:val="1"/>
        </w:numPr>
        <w:spacing w:line="360" w:lineRule="auto"/>
        <w:ind w:left="426"/>
        <w:jc w:val="both"/>
        <w:rPr>
          <w:rFonts w:eastAsiaTheme="minorHAnsi"/>
          <w:spacing w:val="20"/>
        </w:rPr>
      </w:pPr>
      <w:r w:rsidRPr="0084647F">
        <w:rPr>
          <w:rFonts w:eastAsiaTheme="minorHAnsi"/>
          <w:spacing w:val="20"/>
        </w:rPr>
        <w:t xml:space="preserve">Elaboración de </w:t>
      </w:r>
      <w:r w:rsidR="00646DBA" w:rsidRPr="0084647F">
        <w:rPr>
          <w:rFonts w:eastAsiaTheme="minorHAnsi"/>
          <w:b/>
          <w:bCs/>
          <w:spacing w:val="20"/>
        </w:rPr>
        <w:t>505</w:t>
      </w:r>
      <w:r w:rsidRPr="0084647F">
        <w:rPr>
          <w:rFonts w:eastAsiaTheme="minorHAnsi"/>
          <w:spacing w:val="20"/>
        </w:rPr>
        <w:t xml:space="preserve"> opiniones jurídicas diversas. </w:t>
      </w:r>
    </w:p>
    <w:p w14:paraId="1581D5B3" w14:textId="77777777" w:rsidR="00666E13" w:rsidRPr="0084647F" w:rsidRDefault="00232598" w:rsidP="005E14DF">
      <w:pPr>
        <w:pStyle w:val="Prrafodelista"/>
        <w:numPr>
          <w:ilvl w:val="0"/>
          <w:numId w:val="1"/>
        </w:numPr>
        <w:spacing w:line="360" w:lineRule="auto"/>
        <w:ind w:left="426"/>
        <w:jc w:val="both"/>
        <w:rPr>
          <w:spacing w:val="20"/>
          <w:lang w:eastAsia="es-ES"/>
        </w:rPr>
      </w:pPr>
      <w:r w:rsidRPr="0084647F">
        <w:rPr>
          <w:spacing w:val="20"/>
          <w:lang w:eastAsia="es-ES"/>
        </w:rPr>
        <w:t>Proyecto de Reglamento de aplicación de la Ley 4-23, Orgánica de los actos del Estado Civil, relativo a la biometría.</w:t>
      </w:r>
      <w:r w:rsidR="00347F63" w:rsidRPr="0084647F">
        <w:rPr>
          <w:spacing w:val="20"/>
          <w:lang w:eastAsia="es-ES"/>
        </w:rPr>
        <w:t xml:space="preserve">  </w:t>
      </w:r>
    </w:p>
    <w:p w14:paraId="0ECF43E4" w14:textId="77777777" w:rsidR="00087FE0" w:rsidRPr="0084647F" w:rsidRDefault="00087FE0" w:rsidP="00666E13">
      <w:pPr>
        <w:spacing w:line="360" w:lineRule="auto"/>
        <w:jc w:val="both"/>
        <w:rPr>
          <w:rFonts w:eastAsia="Times New Roman"/>
          <w:lang w:eastAsia="es-ES"/>
        </w:rPr>
      </w:pPr>
    </w:p>
    <w:p w14:paraId="211302AE" w14:textId="4D4B82DA" w:rsidR="00347F63" w:rsidRPr="0084647F" w:rsidRDefault="00666E13" w:rsidP="00087FE0">
      <w:pPr>
        <w:spacing w:line="360" w:lineRule="auto"/>
        <w:jc w:val="both"/>
        <w:rPr>
          <w:rFonts w:eastAsia="Times New Roman"/>
          <w:lang w:eastAsia="es-ES"/>
        </w:rPr>
      </w:pPr>
      <w:r w:rsidRPr="0084647F">
        <w:rPr>
          <w:rFonts w:eastAsia="Times New Roman"/>
          <w:lang w:eastAsia="es-ES"/>
        </w:rPr>
        <w:t>R</w:t>
      </w:r>
      <w:r w:rsidRPr="0084647F">
        <w:rPr>
          <w:rFonts w:eastAsia="Times New Roman"/>
          <w:b/>
          <w:bCs/>
          <w:lang w:eastAsia="es-ES"/>
        </w:rPr>
        <w:t>evisión</w:t>
      </w:r>
      <w:r w:rsidRPr="0084647F">
        <w:rPr>
          <w:rFonts w:eastAsia="Times New Roman"/>
          <w:lang w:eastAsia="es-ES"/>
        </w:rPr>
        <w:t xml:space="preserve"> de acuerdos interinstitucionales:</w:t>
      </w:r>
      <w:r w:rsidR="00347F63" w:rsidRPr="0084647F">
        <w:rPr>
          <w:lang w:eastAsia="es-ES"/>
        </w:rPr>
        <w:t xml:space="preserve"> </w:t>
      </w:r>
    </w:p>
    <w:p w14:paraId="626270C3" w14:textId="05A1CC3B" w:rsidR="00935906" w:rsidRPr="0084647F" w:rsidRDefault="00666E13" w:rsidP="00895F23">
      <w:pPr>
        <w:pStyle w:val="Prrafodelista"/>
        <w:numPr>
          <w:ilvl w:val="0"/>
          <w:numId w:val="1"/>
        </w:numPr>
        <w:spacing w:line="360" w:lineRule="auto"/>
        <w:ind w:left="426" w:hanging="426"/>
        <w:jc w:val="both"/>
        <w:rPr>
          <w:lang w:eastAsia="es-ES"/>
        </w:rPr>
      </w:pPr>
      <w:r w:rsidRPr="0084647F">
        <w:t>C</w:t>
      </w:r>
      <w:r w:rsidR="00935906" w:rsidRPr="0084647F">
        <w:t xml:space="preserve">ooperación entre Hipermercados Olé, el Ministerio de Interior y Policía y la Policía Nacional. </w:t>
      </w:r>
    </w:p>
    <w:p w14:paraId="77A6B8AE" w14:textId="39E81D9E" w:rsidR="00935906" w:rsidRPr="0084647F" w:rsidRDefault="00666E13" w:rsidP="00895F23">
      <w:pPr>
        <w:pStyle w:val="Prrafodelista"/>
        <w:numPr>
          <w:ilvl w:val="0"/>
          <w:numId w:val="1"/>
        </w:numPr>
        <w:spacing w:line="360" w:lineRule="auto"/>
        <w:ind w:left="426" w:hanging="426"/>
        <w:jc w:val="both"/>
      </w:pPr>
      <w:r w:rsidRPr="0084647F">
        <w:t>C</w:t>
      </w:r>
      <w:r w:rsidR="00935906" w:rsidRPr="0084647F">
        <w:t>olaboración entre la Dirección General de Aduanas, el Ministerio de Defensa, Ministerio de Interior y Policía y la Procuraduría General de la República, sobre protocolo de custodia, guarda, supervisión y control de armas decomisadas.</w:t>
      </w:r>
    </w:p>
    <w:p w14:paraId="319A1428" w14:textId="23C1EAB5" w:rsidR="00935906" w:rsidRPr="0084647F" w:rsidRDefault="00666E13" w:rsidP="00895F23">
      <w:pPr>
        <w:pStyle w:val="Prrafodelista"/>
        <w:numPr>
          <w:ilvl w:val="0"/>
          <w:numId w:val="1"/>
        </w:numPr>
        <w:spacing w:line="360" w:lineRule="auto"/>
        <w:ind w:left="426" w:hanging="426"/>
        <w:jc w:val="both"/>
        <w:rPr>
          <w:lang w:eastAsia="es-DO"/>
        </w:rPr>
      </w:pPr>
      <w:r w:rsidRPr="0084647F">
        <w:rPr>
          <w:lang w:eastAsia="es-ES"/>
        </w:rPr>
        <w:t>P</w:t>
      </w:r>
      <w:r w:rsidR="00935906" w:rsidRPr="0084647F">
        <w:rPr>
          <w:lang w:eastAsia="es-ES"/>
        </w:rPr>
        <w:t>royecto de acuerdo de colaboración entre el Ministerio de Interior y Policía (MIP) y el Servicio Nacional de Salud (SNS).</w:t>
      </w:r>
    </w:p>
    <w:p w14:paraId="13665AE9" w14:textId="3A76A9D5" w:rsidR="00935906" w:rsidRPr="0084647F" w:rsidRDefault="00666E13" w:rsidP="00895F23">
      <w:pPr>
        <w:pStyle w:val="Prrafodelista"/>
        <w:numPr>
          <w:ilvl w:val="0"/>
          <w:numId w:val="1"/>
        </w:numPr>
        <w:spacing w:line="360" w:lineRule="auto"/>
        <w:ind w:left="426" w:hanging="426"/>
        <w:jc w:val="both"/>
        <w:rPr>
          <w:lang w:eastAsia="es-DO"/>
        </w:rPr>
      </w:pPr>
      <w:r w:rsidRPr="0084647F">
        <w:rPr>
          <w:lang w:eastAsia="es-ES"/>
        </w:rPr>
        <w:t>A</w:t>
      </w:r>
      <w:r w:rsidR="00935906" w:rsidRPr="0084647F">
        <w:rPr>
          <w:lang w:eastAsia="es-ES"/>
        </w:rPr>
        <w:t xml:space="preserve">cuerdo entre el </w:t>
      </w:r>
      <w:r w:rsidR="00B326AD" w:rsidRPr="0084647F">
        <w:rPr>
          <w:lang w:eastAsia="es-ES"/>
        </w:rPr>
        <w:t>G</w:t>
      </w:r>
      <w:r w:rsidR="00935906" w:rsidRPr="0084647F">
        <w:rPr>
          <w:lang w:eastAsia="es-ES"/>
        </w:rPr>
        <w:t xml:space="preserve">obierno de la </w:t>
      </w:r>
      <w:r w:rsidR="00B326AD" w:rsidRPr="0084647F">
        <w:rPr>
          <w:lang w:eastAsia="es-ES"/>
        </w:rPr>
        <w:t>R</w:t>
      </w:r>
      <w:r w:rsidR="00935906" w:rsidRPr="0084647F">
        <w:rPr>
          <w:lang w:eastAsia="es-ES"/>
        </w:rPr>
        <w:t xml:space="preserve">epública </w:t>
      </w:r>
      <w:r w:rsidR="00B326AD" w:rsidRPr="0084647F">
        <w:rPr>
          <w:lang w:eastAsia="es-ES"/>
        </w:rPr>
        <w:t>D</w:t>
      </w:r>
      <w:r w:rsidR="00935906" w:rsidRPr="0084647F">
        <w:rPr>
          <w:lang w:eastAsia="es-ES"/>
        </w:rPr>
        <w:t xml:space="preserve">ominicana y el </w:t>
      </w:r>
      <w:r w:rsidR="00B326AD" w:rsidRPr="0084647F">
        <w:rPr>
          <w:lang w:eastAsia="es-ES"/>
        </w:rPr>
        <w:t>G</w:t>
      </w:r>
      <w:r w:rsidR="00935906" w:rsidRPr="0084647F">
        <w:rPr>
          <w:lang w:eastAsia="es-ES"/>
        </w:rPr>
        <w:t>obierno de la República Italiana.</w:t>
      </w:r>
    </w:p>
    <w:p w14:paraId="3D29BA29" w14:textId="4B543F55" w:rsidR="00935906" w:rsidRPr="0084647F" w:rsidRDefault="00666E13" w:rsidP="00895F23">
      <w:pPr>
        <w:pStyle w:val="Prrafodelista"/>
        <w:numPr>
          <w:ilvl w:val="0"/>
          <w:numId w:val="1"/>
        </w:numPr>
        <w:spacing w:after="200" w:line="360" w:lineRule="auto"/>
        <w:ind w:left="426" w:hanging="426"/>
        <w:jc w:val="both"/>
        <w:rPr>
          <w:lang w:eastAsia="es-ES"/>
        </w:rPr>
      </w:pPr>
      <w:r w:rsidRPr="0084647F">
        <w:t>A</w:t>
      </w:r>
      <w:r w:rsidR="00935906" w:rsidRPr="0084647F">
        <w:t>cuerdo marco de cooperación interinstitucional Viaje Cero.</w:t>
      </w:r>
    </w:p>
    <w:p w14:paraId="55E34FF8" w14:textId="2803DB23" w:rsidR="00935906" w:rsidRPr="0084647F" w:rsidRDefault="00666E13" w:rsidP="00895F23">
      <w:pPr>
        <w:pStyle w:val="Prrafodelista"/>
        <w:numPr>
          <w:ilvl w:val="0"/>
          <w:numId w:val="1"/>
        </w:numPr>
        <w:spacing w:after="200" w:line="360" w:lineRule="auto"/>
        <w:ind w:left="426" w:hanging="426"/>
        <w:jc w:val="both"/>
      </w:pPr>
      <w:r w:rsidRPr="0084647F">
        <w:rPr>
          <w:lang w:eastAsia="es-ES"/>
        </w:rPr>
        <w:t>R</w:t>
      </w:r>
      <w:r w:rsidR="00935906" w:rsidRPr="0084647F">
        <w:rPr>
          <w:lang w:eastAsia="es-ES"/>
        </w:rPr>
        <w:t xml:space="preserve">enovación de </w:t>
      </w:r>
      <w:r w:rsidR="00935906" w:rsidRPr="0084647F">
        <w:rPr>
          <w:b/>
          <w:bCs/>
          <w:lang w:eastAsia="es-ES"/>
        </w:rPr>
        <w:t>5</w:t>
      </w:r>
      <w:r w:rsidR="00935906" w:rsidRPr="0084647F">
        <w:rPr>
          <w:lang w:eastAsia="es-ES"/>
        </w:rPr>
        <w:t xml:space="preserve"> acuerdos </w:t>
      </w:r>
      <w:r w:rsidR="00B326AD" w:rsidRPr="0084647F">
        <w:rPr>
          <w:lang w:eastAsia="es-ES"/>
        </w:rPr>
        <w:t>i</w:t>
      </w:r>
      <w:r w:rsidR="00935906" w:rsidRPr="0084647F">
        <w:rPr>
          <w:lang w:eastAsia="es-ES"/>
        </w:rPr>
        <w:t>nterinstitucionales para el funcionamiento y mantenimiento del MIP en los Centros de Servicios Presenciales al Ciudadano PUNTOS GOB, Distrito Nacional, Megacentro, Santiago, Santo Domingo Oeste y Santo Domingo Norte.</w:t>
      </w:r>
    </w:p>
    <w:p w14:paraId="044D105E" w14:textId="23579D73" w:rsidR="00935906" w:rsidRPr="0084647F" w:rsidRDefault="00666E13" w:rsidP="00895F23">
      <w:pPr>
        <w:pStyle w:val="Prrafodelista"/>
        <w:numPr>
          <w:ilvl w:val="0"/>
          <w:numId w:val="1"/>
        </w:numPr>
        <w:spacing w:line="360" w:lineRule="auto"/>
        <w:ind w:left="426" w:hanging="426"/>
        <w:jc w:val="both"/>
        <w:rPr>
          <w:lang w:eastAsia="es-ES"/>
        </w:rPr>
      </w:pPr>
      <w:r w:rsidRPr="0084647F">
        <w:rPr>
          <w:lang w:eastAsia="es-ES"/>
        </w:rPr>
        <w:t>A</w:t>
      </w:r>
      <w:r w:rsidR="00935906" w:rsidRPr="0084647F">
        <w:rPr>
          <w:lang w:eastAsia="es-ES"/>
        </w:rPr>
        <w:t>cuerdo de colaboración entre el MIP y la Oficina de Gestión Senatorial de la Provincia Santo Domingo.</w:t>
      </w:r>
    </w:p>
    <w:p w14:paraId="029B4038" w14:textId="7D08C42E" w:rsidR="00935906" w:rsidRPr="0084647F" w:rsidRDefault="00666E13" w:rsidP="00895F23">
      <w:pPr>
        <w:pStyle w:val="Prrafodelista"/>
        <w:numPr>
          <w:ilvl w:val="0"/>
          <w:numId w:val="1"/>
        </w:numPr>
        <w:spacing w:line="360" w:lineRule="auto"/>
        <w:ind w:left="426" w:hanging="426"/>
        <w:jc w:val="both"/>
        <w:rPr>
          <w:lang w:eastAsia="es-ES"/>
        </w:rPr>
      </w:pPr>
      <w:r w:rsidRPr="0084647F">
        <w:t>A</w:t>
      </w:r>
      <w:r w:rsidR="00935906" w:rsidRPr="0084647F">
        <w:t>cuerdo Interinstitucional entre la Operadora Metropolitana de Servicios de Autobuses (OMSA) y el Ministerio de Interior y Policía.</w:t>
      </w:r>
    </w:p>
    <w:p w14:paraId="760C9117" w14:textId="7F268698" w:rsidR="00935906" w:rsidRPr="0084647F" w:rsidRDefault="00666E13" w:rsidP="00895F23">
      <w:pPr>
        <w:pStyle w:val="Prrafodelista"/>
        <w:numPr>
          <w:ilvl w:val="0"/>
          <w:numId w:val="1"/>
        </w:numPr>
        <w:spacing w:line="360" w:lineRule="auto"/>
        <w:ind w:left="426" w:hanging="426"/>
        <w:jc w:val="both"/>
        <w:rPr>
          <w:lang w:eastAsia="es-ES"/>
        </w:rPr>
      </w:pPr>
      <w:r w:rsidRPr="0084647F">
        <w:rPr>
          <w:lang w:eastAsia="es-ES"/>
        </w:rPr>
        <w:lastRenderedPageBreak/>
        <w:t>A</w:t>
      </w:r>
      <w:r w:rsidR="00935906" w:rsidRPr="0084647F">
        <w:rPr>
          <w:lang w:eastAsia="es-ES"/>
        </w:rPr>
        <w:t>cuerdo Interinstitucional entre el Instituto Nacional de Administración Pública (INAP) y Ministerio de Interior y Policía (MIP), para asignación de fondos como aportes para la capacitación, formación y entrenamiento de los servidores públicos.</w:t>
      </w:r>
    </w:p>
    <w:p w14:paraId="0D89C646" w14:textId="18706625" w:rsidR="00935906" w:rsidRPr="0084647F" w:rsidRDefault="00666E13" w:rsidP="00895F23">
      <w:pPr>
        <w:pStyle w:val="Prrafodelista"/>
        <w:numPr>
          <w:ilvl w:val="0"/>
          <w:numId w:val="1"/>
        </w:numPr>
        <w:spacing w:line="360" w:lineRule="auto"/>
        <w:ind w:left="426" w:hanging="426"/>
        <w:jc w:val="both"/>
        <w:rPr>
          <w:lang w:eastAsia="es-ES"/>
        </w:rPr>
      </w:pPr>
      <w:r w:rsidRPr="0084647F">
        <w:rPr>
          <w:lang w:eastAsia="es-ES"/>
        </w:rPr>
        <w:t>A</w:t>
      </w:r>
      <w:r w:rsidR="00935906" w:rsidRPr="0084647F">
        <w:rPr>
          <w:lang w:eastAsia="es-ES"/>
        </w:rPr>
        <w:t xml:space="preserve">cuerdo de colaboración entre el </w:t>
      </w:r>
      <w:r w:rsidR="00547EEC" w:rsidRPr="0084647F">
        <w:rPr>
          <w:lang w:eastAsia="es-ES"/>
        </w:rPr>
        <w:t>M</w:t>
      </w:r>
      <w:r w:rsidR="00935906" w:rsidRPr="0084647F">
        <w:rPr>
          <w:lang w:eastAsia="es-ES"/>
        </w:rPr>
        <w:t xml:space="preserve">inisterio de </w:t>
      </w:r>
      <w:r w:rsidR="00547EEC" w:rsidRPr="0084647F">
        <w:rPr>
          <w:lang w:eastAsia="es-ES"/>
        </w:rPr>
        <w:t>D</w:t>
      </w:r>
      <w:r w:rsidR="00935906" w:rsidRPr="0084647F">
        <w:rPr>
          <w:lang w:eastAsia="es-ES"/>
        </w:rPr>
        <w:t>efensa y el MIP, para el fortalecimiento de la integración comunitaria, la sensibilización sobre la cultura de paz y el fomento de actividades recreativas saludables.</w:t>
      </w:r>
    </w:p>
    <w:p w14:paraId="32297A92" w14:textId="6BE3216B" w:rsidR="00935906" w:rsidRPr="0084647F" w:rsidRDefault="00666E13" w:rsidP="00895F23">
      <w:pPr>
        <w:pStyle w:val="Prrafodelista"/>
        <w:numPr>
          <w:ilvl w:val="0"/>
          <w:numId w:val="1"/>
        </w:numPr>
        <w:spacing w:line="360" w:lineRule="auto"/>
        <w:ind w:left="426" w:hanging="426"/>
        <w:jc w:val="both"/>
        <w:rPr>
          <w:lang w:eastAsia="es-ES"/>
        </w:rPr>
      </w:pPr>
      <w:r w:rsidRPr="0084647F">
        <w:rPr>
          <w:lang w:eastAsia="es-ES"/>
        </w:rPr>
        <w:t>A</w:t>
      </w:r>
      <w:r w:rsidR="00935906" w:rsidRPr="0084647F">
        <w:rPr>
          <w:lang w:eastAsia="es-ES"/>
        </w:rPr>
        <w:t>cuerdo marco de colaboración a ser suscrito entre el Ministerio de Interior y Policía y el Colegio Dominicano de Psicólogos.</w:t>
      </w:r>
    </w:p>
    <w:p w14:paraId="4BC4A254" w14:textId="24FB15C2" w:rsidR="00935906" w:rsidRPr="0084647F" w:rsidRDefault="00666E13" w:rsidP="00895F23">
      <w:pPr>
        <w:pStyle w:val="Prrafodelista"/>
        <w:numPr>
          <w:ilvl w:val="0"/>
          <w:numId w:val="1"/>
        </w:numPr>
        <w:spacing w:line="360" w:lineRule="auto"/>
        <w:ind w:left="426" w:hanging="426"/>
        <w:jc w:val="both"/>
        <w:rPr>
          <w:lang w:eastAsia="es-ES"/>
        </w:rPr>
      </w:pPr>
      <w:r w:rsidRPr="0084647F">
        <w:rPr>
          <w:lang w:eastAsia="es-ES"/>
        </w:rPr>
        <w:t>A</w:t>
      </w:r>
      <w:r w:rsidR="00935906" w:rsidRPr="0084647F">
        <w:rPr>
          <w:lang w:eastAsia="es-ES"/>
        </w:rPr>
        <w:t>cuerdo de colaboración interinstitucionales entre MINERD, INEFI, MIP, MEPyD y MIDEREC.</w:t>
      </w:r>
    </w:p>
    <w:p w14:paraId="22AD59A7" w14:textId="38027CFF" w:rsidR="001123A6" w:rsidRPr="0084647F" w:rsidRDefault="00666E13" w:rsidP="00895F23">
      <w:pPr>
        <w:pStyle w:val="Prrafodelista"/>
        <w:numPr>
          <w:ilvl w:val="0"/>
          <w:numId w:val="1"/>
        </w:numPr>
        <w:spacing w:line="360" w:lineRule="auto"/>
        <w:ind w:left="426" w:hanging="426"/>
        <w:jc w:val="both"/>
        <w:rPr>
          <w:lang w:eastAsia="es-ES"/>
        </w:rPr>
      </w:pPr>
      <w:r w:rsidRPr="0084647F">
        <w:rPr>
          <w:lang w:eastAsia="es-ES"/>
        </w:rPr>
        <w:t>Co</w:t>
      </w:r>
      <w:r w:rsidR="00935906" w:rsidRPr="0084647F">
        <w:rPr>
          <w:lang w:eastAsia="es-ES"/>
        </w:rPr>
        <w:t>nvenio de colaboración interinstitucional a ser suscrito entre e</w:t>
      </w:r>
      <w:r w:rsidR="0016696D" w:rsidRPr="0084647F">
        <w:rPr>
          <w:lang w:eastAsia="es-ES"/>
        </w:rPr>
        <w:t>l</w:t>
      </w:r>
      <w:r w:rsidR="00935906" w:rsidRPr="0084647F">
        <w:rPr>
          <w:lang w:eastAsia="es-ES"/>
        </w:rPr>
        <w:t xml:space="preserve"> MIP e INAGUJA.</w:t>
      </w:r>
    </w:p>
    <w:p w14:paraId="0243F3DE" w14:textId="3E172B83" w:rsidR="001C436A" w:rsidRPr="0084647F" w:rsidRDefault="00666E13" w:rsidP="00895F23">
      <w:pPr>
        <w:pStyle w:val="Prrafodelista"/>
        <w:numPr>
          <w:ilvl w:val="0"/>
          <w:numId w:val="1"/>
        </w:numPr>
        <w:spacing w:line="360" w:lineRule="auto"/>
        <w:ind w:left="426" w:right="-18" w:hanging="426"/>
        <w:jc w:val="both"/>
      </w:pPr>
      <w:r w:rsidRPr="0084647F">
        <w:rPr>
          <w:lang w:eastAsia="es-ES"/>
        </w:rPr>
        <w:t>A</w:t>
      </w:r>
      <w:r w:rsidR="001C436A" w:rsidRPr="0084647F">
        <w:rPr>
          <w:lang w:eastAsia="es-ES"/>
        </w:rPr>
        <w:t>cuerdo interinstitucional con el Círculo de Locutores Dominicanos Colegiados, Inc. (CLDC)</w:t>
      </w:r>
      <w:r w:rsidR="00205571" w:rsidRPr="0084647F">
        <w:rPr>
          <w:lang w:eastAsia="es-ES"/>
        </w:rPr>
        <w:t>.</w:t>
      </w:r>
    </w:p>
    <w:p w14:paraId="20F7B819" w14:textId="7A649267" w:rsidR="001C436A" w:rsidRPr="0084647F" w:rsidRDefault="00666E13" w:rsidP="00895F23">
      <w:pPr>
        <w:pStyle w:val="Prrafodelista"/>
        <w:numPr>
          <w:ilvl w:val="0"/>
          <w:numId w:val="1"/>
        </w:numPr>
        <w:spacing w:after="200" w:line="360" w:lineRule="auto"/>
        <w:ind w:left="426" w:right="-18" w:hanging="426"/>
        <w:jc w:val="both"/>
      </w:pPr>
      <w:r w:rsidRPr="0084647F">
        <w:t>A</w:t>
      </w:r>
      <w:r w:rsidR="001C436A" w:rsidRPr="0084647F">
        <w:t>cuerdo de colaboración entre el Consulado General de la República Dominicana en New Jersey y el Ministerio de Interior y Policía</w:t>
      </w:r>
      <w:r w:rsidR="00205571" w:rsidRPr="0084647F">
        <w:t>.</w:t>
      </w:r>
    </w:p>
    <w:p w14:paraId="7E652160" w14:textId="7B560C79" w:rsidR="001C436A" w:rsidRPr="0084647F" w:rsidRDefault="00666E13" w:rsidP="00895F23">
      <w:pPr>
        <w:pStyle w:val="Prrafodelista"/>
        <w:numPr>
          <w:ilvl w:val="0"/>
          <w:numId w:val="1"/>
        </w:numPr>
        <w:spacing w:line="360" w:lineRule="auto"/>
        <w:ind w:left="426" w:right="-18" w:hanging="426"/>
        <w:jc w:val="both"/>
        <w:rPr>
          <w:lang w:eastAsia="es-ES"/>
        </w:rPr>
      </w:pPr>
      <w:r w:rsidRPr="0084647F">
        <w:rPr>
          <w:lang w:eastAsia="es-ES"/>
        </w:rPr>
        <w:t>A</w:t>
      </w:r>
      <w:r w:rsidR="001C436A" w:rsidRPr="0084647F">
        <w:rPr>
          <w:lang w:eastAsia="es-ES"/>
        </w:rPr>
        <w:t>cuerdo de Colaboración Interinstitucional entre el Instituto Nacional de Tránsito y Transporte Terrestre (INTRANT), El Instituto Nacional de Ciencias Forenses (INACIF), El Ministerio de Salud Pública y Asistencia Social (MSP), La Dirección General de Seguridad de Tránsito y Transporte Terrestre (DIGESETT), El Sistema Nacional de Atención a Emergencias y Seguridad 9-1-1, El Servicio Nacional de Salud (SNS), La Superintendencia de Salud y Riesgos Laborales (SISALRIL), El Instituto Dominicano de Prevención y Protección de Riesgos Laborales (IDOPPRIL), La Casa del Conductor (CMA), El Centro Asistencial del Automovilista (CAA), La Procuraduría General de la República (PGR), La Oficina Nacional de Estadística (ONE) y el MIP</w:t>
      </w:r>
      <w:r w:rsidR="00205571" w:rsidRPr="0084647F">
        <w:rPr>
          <w:lang w:eastAsia="es-ES"/>
        </w:rPr>
        <w:t>.</w:t>
      </w:r>
    </w:p>
    <w:p w14:paraId="3C8F3B71" w14:textId="53F0B6AD" w:rsidR="00205571" w:rsidRPr="0084647F" w:rsidRDefault="00666E13" w:rsidP="00895F23">
      <w:pPr>
        <w:pStyle w:val="Prrafodelista"/>
        <w:numPr>
          <w:ilvl w:val="0"/>
          <w:numId w:val="1"/>
        </w:numPr>
        <w:spacing w:line="360" w:lineRule="auto"/>
        <w:ind w:left="426" w:right="-18" w:hanging="426"/>
        <w:jc w:val="both"/>
        <w:rPr>
          <w:lang w:eastAsia="es-ES"/>
        </w:rPr>
      </w:pPr>
      <w:r w:rsidRPr="0084647F">
        <w:rPr>
          <w:lang w:eastAsia="es-ES"/>
        </w:rPr>
        <w:t>A</w:t>
      </w:r>
      <w:r w:rsidR="00205571" w:rsidRPr="0084647F">
        <w:rPr>
          <w:lang w:eastAsia="es-ES"/>
        </w:rPr>
        <w:t xml:space="preserve">cuerdo interinstitucional “Programa Escuelas Abiertas y Activas”, a ser suscrito por varias instituciones (MINERD, INEFI, ISFODOSU, MIP, MHE, DIDEREC y MINPRE). </w:t>
      </w:r>
    </w:p>
    <w:p w14:paraId="05566A97" w14:textId="5BD457CA" w:rsidR="00205571" w:rsidRPr="0084647F" w:rsidRDefault="00666E13" w:rsidP="00895F23">
      <w:pPr>
        <w:pStyle w:val="Prrafodelista"/>
        <w:numPr>
          <w:ilvl w:val="0"/>
          <w:numId w:val="1"/>
        </w:numPr>
        <w:spacing w:line="360" w:lineRule="auto"/>
        <w:ind w:left="426" w:right="-18" w:hanging="426"/>
        <w:jc w:val="both"/>
        <w:rPr>
          <w:lang w:eastAsia="es-ES"/>
        </w:rPr>
      </w:pPr>
      <w:r w:rsidRPr="0084647F">
        <w:lastRenderedPageBreak/>
        <w:t>A</w:t>
      </w:r>
      <w:r w:rsidR="00205571" w:rsidRPr="0084647F">
        <w:t>cuerdo de cooperación entre el Ministerio de Justicia y Seguridad Pública de El Salvador y el Ministerio de Interior y Policía de la República Dominicana, para el intercambio de información de perfiles delictivos.</w:t>
      </w:r>
    </w:p>
    <w:p w14:paraId="5C1DF5FE" w14:textId="6C6BAB42" w:rsidR="00205571" w:rsidRPr="0084647F" w:rsidRDefault="00666E13" w:rsidP="00895F23">
      <w:pPr>
        <w:pStyle w:val="Prrafodelista"/>
        <w:numPr>
          <w:ilvl w:val="0"/>
          <w:numId w:val="1"/>
        </w:numPr>
        <w:spacing w:line="360" w:lineRule="auto"/>
        <w:ind w:left="426" w:right="-18" w:hanging="426"/>
        <w:jc w:val="both"/>
        <w:rPr>
          <w:lang w:eastAsia="es-ES"/>
        </w:rPr>
      </w:pPr>
      <w:r w:rsidRPr="0084647F">
        <w:rPr>
          <w:lang w:eastAsia="es-ES"/>
        </w:rPr>
        <w:t>A</w:t>
      </w:r>
      <w:r w:rsidR="00205571" w:rsidRPr="0084647F">
        <w:rPr>
          <w:lang w:eastAsia="es-ES"/>
        </w:rPr>
        <w:t>cuerdo de colaboración a ser suscrito entre este MIP y el Centro Casas Comunitarias de Justicia Inc.</w:t>
      </w:r>
    </w:p>
    <w:p w14:paraId="255E11EE" w14:textId="11F02192" w:rsidR="00205571" w:rsidRPr="0084647F" w:rsidRDefault="00666E13" w:rsidP="00895F23">
      <w:pPr>
        <w:pStyle w:val="Prrafodelista"/>
        <w:numPr>
          <w:ilvl w:val="0"/>
          <w:numId w:val="1"/>
        </w:numPr>
        <w:spacing w:line="360" w:lineRule="auto"/>
        <w:ind w:left="426" w:right="-18" w:hanging="426"/>
        <w:jc w:val="both"/>
        <w:rPr>
          <w:lang w:eastAsia="es-ES"/>
        </w:rPr>
      </w:pPr>
      <w:r w:rsidRPr="0084647F">
        <w:rPr>
          <w:lang w:eastAsia="es-ES"/>
        </w:rPr>
        <w:t>A</w:t>
      </w:r>
      <w:r w:rsidR="00205571" w:rsidRPr="0084647F">
        <w:rPr>
          <w:lang w:eastAsia="es-ES"/>
        </w:rPr>
        <w:t>cuerdo de interinstitucional entre CEDIMAT, Plaza de la Salud y el MIP.</w:t>
      </w:r>
    </w:p>
    <w:p w14:paraId="7CDD52BC" w14:textId="189A4395" w:rsidR="00205571" w:rsidRPr="0084647F" w:rsidRDefault="00666E13" w:rsidP="00895F23">
      <w:pPr>
        <w:pStyle w:val="Prrafodelista"/>
        <w:numPr>
          <w:ilvl w:val="0"/>
          <w:numId w:val="1"/>
        </w:numPr>
        <w:spacing w:line="360" w:lineRule="auto"/>
        <w:ind w:left="426" w:right="-18" w:hanging="426"/>
        <w:jc w:val="both"/>
        <w:rPr>
          <w:lang w:eastAsia="es-ES"/>
        </w:rPr>
      </w:pPr>
      <w:r w:rsidRPr="0084647F">
        <w:rPr>
          <w:lang w:eastAsia="es-ES"/>
        </w:rPr>
        <w:t>A</w:t>
      </w:r>
      <w:r w:rsidR="00205571" w:rsidRPr="0084647F">
        <w:rPr>
          <w:lang w:eastAsia="es-ES"/>
        </w:rPr>
        <w:t>cuerdo de colaboración entre el Ministerio de Interior y Policía y la Fundación Cultivamos Desarrollo.</w:t>
      </w:r>
    </w:p>
    <w:p w14:paraId="0EAFB653" w14:textId="499F3489" w:rsidR="00205571" w:rsidRPr="0084647F" w:rsidRDefault="00666E13" w:rsidP="00895F23">
      <w:pPr>
        <w:pStyle w:val="Prrafodelista"/>
        <w:numPr>
          <w:ilvl w:val="0"/>
          <w:numId w:val="1"/>
        </w:numPr>
        <w:spacing w:line="360" w:lineRule="auto"/>
        <w:ind w:left="426" w:right="-18" w:hanging="426"/>
        <w:jc w:val="both"/>
        <w:rPr>
          <w:lang w:eastAsia="es-ES"/>
        </w:rPr>
      </w:pPr>
      <w:r w:rsidRPr="0084647F">
        <w:rPr>
          <w:lang w:eastAsia="es-ES"/>
        </w:rPr>
        <w:t>A</w:t>
      </w:r>
      <w:r w:rsidR="00205571" w:rsidRPr="0084647F">
        <w:rPr>
          <w:lang w:eastAsia="es-ES"/>
        </w:rPr>
        <w:t>cuerdo de colaboración entre el Ministerio de Interior y la Gobernación juan Pablo Duarte.</w:t>
      </w:r>
    </w:p>
    <w:p w14:paraId="2CB120EF" w14:textId="7B5C37AB" w:rsidR="00205571" w:rsidRPr="0084647F" w:rsidRDefault="00666E13" w:rsidP="00895F23">
      <w:pPr>
        <w:pStyle w:val="Prrafodelista"/>
        <w:numPr>
          <w:ilvl w:val="0"/>
          <w:numId w:val="1"/>
        </w:numPr>
        <w:spacing w:line="360" w:lineRule="auto"/>
        <w:ind w:left="426" w:right="-18" w:hanging="426"/>
        <w:jc w:val="both"/>
        <w:rPr>
          <w:lang w:eastAsia="es-ES"/>
        </w:rPr>
      </w:pPr>
      <w:r w:rsidRPr="0084647F">
        <w:rPr>
          <w:lang w:eastAsia="es-ES"/>
        </w:rPr>
        <w:t>A</w:t>
      </w:r>
      <w:r w:rsidR="00205571" w:rsidRPr="0084647F">
        <w:rPr>
          <w:lang w:eastAsia="es-ES"/>
        </w:rPr>
        <w:t>cuerdo de Colaboración entre el Ministerio de Interior y Policía y la Gobernación Provincial de Samaná.</w:t>
      </w:r>
    </w:p>
    <w:p w14:paraId="58C84160" w14:textId="32FF8F00" w:rsidR="00205571" w:rsidRPr="0084647F" w:rsidRDefault="00666E13" w:rsidP="00895F23">
      <w:pPr>
        <w:pStyle w:val="Prrafodelista"/>
        <w:numPr>
          <w:ilvl w:val="0"/>
          <w:numId w:val="1"/>
        </w:numPr>
        <w:spacing w:line="360" w:lineRule="auto"/>
        <w:ind w:left="426" w:right="-18" w:hanging="426"/>
        <w:jc w:val="both"/>
        <w:rPr>
          <w:lang w:eastAsia="es-ES"/>
        </w:rPr>
      </w:pPr>
      <w:r w:rsidRPr="0084647F">
        <w:rPr>
          <w:lang w:eastAsia="es-ES"/>
        </w:rPr>
        <w:t>A</w:t>
      </w:r>
      <w:r w:rsidR="00205571" w:rsidRPr="0084647F">
        <w:rPr>
          <w:lang w:eastAsia="es-ES"/>
        </w:rPr>
        <w:t>cuerdo de colaboración interinstitucional suscrito entre el Instituto Tecnológico de Santo Domingo (INTEC), el Ministerio de Administración Pública (MAP), el Ministerio de Interior y Policía (MIP), la Dirección General de Migración (DGM) y la Comisión Ejecutiva del Observatorio de Políticas Migratorias.</w:t>
      </w:r>
    </w:p>
    <w:p w14:paraId="69078559" w14:textId="054F1A66" w:rsidR="00205571" w:rsidRPr="0084647F" w:rsidRDefault="00666E13" w:rsidP="00895F23">
      <w:pPr>
        <w:pStyle w:val="Prrafodelista"/>
        <w:numPr>
          <w:ilvl w:val="0"/>
          <w:numId w:val="1"/>
        </w:numPr>
        <w:tabs>
          <w:tab w:val="left" w:pos="7513"/>
        </w:tabs>
        <w:spacing w:line="360" w:lineRule="auto"/>
        <w:ind w:left="426" w:right="-18" w:hanging="394"/>
        <w:jc w:val="both"/>
        <w:rPr>
          <w:lang w:eastAsia="es-ES"/>
        </w:rPr>
      </w:pPr>
      <w:r w:rsidRPr="0084647F">
        <w:rPr>
          <w:lang w:eastAsia="es-ES"/>
        </w:rPr>
        <w:t>P</w:t>
      </w:r>
      <w:r w:rsidR="00205571" w:rsidRPr="0084647F">
        <w:rPr>
          <w:lang w:eastAsia="es-ES"/>
        </w:rPr>
        <w:t>royecto de acuerdo de visitas guiadas en el Senado de la República.</w:t>
      </w:r>
    </w:p>
    <w:p w14:paraId="36EF8175" w14:textId="18CC2535" w:rsidR="00205571" w:rsidRPr="0084647F" w:rsidRDefault="00666E13" w:rsidP="00895F23">
      <w:pPr>
        <w:pStyle w:val="Prrafodelista"/>
        <w:numPr>
          <w:ilvl w:val="0"/>
          <w:numId w:val="1"/>
        </w:numPr>
        <w:spacing w:line="360" w:lineRule="auto"/>
        <w:ind w:left="426" w:right="-18" w:hanging="426"/>
        <w:jc w:val="both"/>
        <w:rPr>
          <w:lang w:eastAsia="es-ES"/>
        </w:rPr>
      </w:pPr>
      <w:r w:rsidRPr="0084647F">
        <w:rPr>
          <w:lang w:eastAsia="es-ES"/>
        </w:rPr>
        <w:t>A</w:t>
      </w:r>
      <w:r w:rsidR="00205571" w:rsidRPr="0084647F">
        <w:rPr>
          <w:lang w:eastAsia="es-ES"/>
        </w:rPr>
        <w:t>cuerdo de Cooperación en Materia de Seguridad entre el Gobierno de la República Dominicana y el Gobierno de la República de Turquía.</w:t>
      </w:r>
    </w:p>
    <w:p w14:paraId="739DADAB" w14:textId="57B09CA3" w:rsidR="00205571" w:rsidRPr="0084647F" w:rsidRDefault="00205571" w:rsidP="00895F23">
      <w:pPr>
        <w:pStyle w:val="Prrafodelista"/>
        <w:numPr>
          <w:ilvl w:val="0"/>
          <w:numId w:val="1"/>
        </w:numPr>
        <w:spacing w:line="360" w:lineRule="auto"/>
        <w:ind w:left="426" w:right="-18" w:hanging="426"/>
        <w:jc w:val="both"/>
        <w:rPr>
          <w:lang w:eastAsia="es-ES"/>
        </w:rPr>
      </w:pPr>
      <w:r w:rsidRPr="0084647F">
        <w:rPr>
          <w:lang w:eastAsia="es-ES"/>
        </w:rPr>
        <w:t>Adenda al Memorándum de Entendimiento a ser suscrita entre el INDOTEL y este MIP.</w:t>
      </w:r>
    </w:p>
    <w:p w14:paraId="16E21BFD" w14:textId="07592D23" w:rsidR="00205571" w:rsidRPr="0084647F" w:rsidRDefault="00666E13" w:rsidP="00895F23">
      <w:pPr>
        <w:pStyle w:val="Prrafodelista"/>
        <w:numPr>
          <w:ilvl w:val="0"/>
          <w:numId w:val="1"/>
        </w:numPr>
        <w:spacing w:line="360" w:lineRule="auto"/>
        <w:ind w:left="426" w:right="-18" w:hanging="426"/>
        <w:jc w:val="both"/>
        <w:rPr>
          <w:lang w:eastAsia="es-ES"/>
        </w:rPr>
      </w:pPr>
      <w:r w:rsidRPr="0084647F">
        <w:rPr>
          <w:lang w:eastAsia="es-ES"/>
        </w:rPr>
        <w:t>C</w:t>
      </w:r>
      <w:r w:rsidR="00205571" w:rsidRPr="0084647F">
        <w:rPr>
          <w:lang w:eastAsia="es-ES"/>
        </w:rPr>
        <w:t>onvenio de colaboración e integración público privada para el fortalecimiento de la seguridad ciudadana.</w:t>
      </w:r>
    </w:p>
    <w:p w14:paraId="5FE2CB79" w14:textId="30857966" w:rsidR="00205571" w:rsidRPr="0084647F" w:rsidRDefault="00666E13" w:rsidP="00895F23">
      <w:pPr>
        <w:pStyle w:val="Prrafodelista"/>
        <w:numPr>
          <w:ilvl w:val="0"/>
          <w:numId w:val="1"/>
        </w:numPr>
        <w:spacing w:line="360" w:lineRule="auto"/>
        <w:ind w:left="426" w:right="-18" w:hanging="426"/>
        <w:jc w:val="both"/>
        <w:rPr>
          <w:lang w:eastAsia="es-ES"/>
        </w:rPr>
      </w:pPr>
      <w:r w:rsidRPr="0084647F">
        <w:rPr>
          <w:lang w:eastAsia="es-ES"/>
        </w:rPr>
        <w:t>M</w:t>
      </w:r>
      <w:r w:rsidR="00205571" w:rsidRPr="0084647F">
        <w:rPr>
          <w:lang w:eastAsia="es-ES"/>
        </w:rPr>
        <w:t>emorando de entendimiento entre la Comunidad de Policías de América (AMERIPOL) y el Comité Latinoamericano de Seguridad Interior (CLASI).</w:t>
      </w:r>
    </w:p>
    <w:p w14:paraId="4FE6B7E1" w14:textId="1445A935" w:rsidR="001C436A" w:rsidRPr="0084647F" w:rsidRDefault="00205571" w:rsidP="00895F23">
      <w:pPr>
        <w:pStyle w:val="Prrafodelista"/>
        <w:numPr>
          <w:ilvl w:val="0"/>
          <w:numId w:val="1"/>
        </w:numPr>
        <w:spacing w:line="360" w:lineRule="auto"/>
        <w:ind w:left="426" w:right="-18" w:hanging="426"/>
        <w:jc w:val="both"/>
        <w:rPr>
          <w:lang w:eastAsia="es-ES"/>
        </w:rPr>
      </w:pPr>
      <w:r w:rsidRPr="0084647F">
        <w:rPr>
          <w:lang w:eastAsia="es-ES"/>
        </w:rPr>
        <w:t>Revisión de convenio de colaboración interinstitucional entre el Sistema Único de Beneficiarios (SIUBEN) y el Ministerio de Interior y Policía</w:t>
      </w:r>
      <w:r w:rsidR="0002162D" w:rsidRPr="0084647F">
        <w:rPr>
          <w:lang w:eastAsia="es-ES"/>
        </w:rPr>
        <w:t>.</w:t>
      </w:r>
    </w:p>
    <w:p w14:paraId="76A73FAB" w14:textId="77777777" w:rsidR="00232598" w:rsidRPr="0084647F" w:rsidRDefault="00232598" w:rsidP="00761EE2">
      <w:pPr>
        <w:rPr>
          <w:lang w:eastAsia="es-ES"/>
        </w:rPr>
      </w:pPr>
    </w:p>
    <w:p w14:paraId="43D25D78" w14:textId="77777777" w:rsidR="002C027D" w:rsidRPr="0084647F" w:rsidRDefault="002C027D" w:rsidP="00232598">
      <w:pPr>
        <w:spacing w:line="360" w:lineRule="auto"/>
        <w:jc w:val="both"/>
        <w:rPr>
          <w:rFonts w:eastAsia="Times New Roman"/>
          <w:b/>
          <w:bCs/>
          <w:lang w:eastAsia="es-ES"/>
        </w:rPr>
      </w:pPr>
    </w:p>
    <w:p w14:paraId="09427C22" w14:textId="11389C57" w:rsidR="00232598" w:rsidRPr="0084647F" w:rsidRDefault="00232598" w:rsidP="00232598">
      <w:pPr>
        <w:spacing w:line="360" w:lineRule="auto"/>
        <w:jc w:val="both"/>
        <w:rPr>
          <w:rFonts w:eastAsia="Times New Roman"/>
          <w:b/>
          <w:bCs/>
          <w:lang w:eastAsia="es-ES"/>
        </w:rPr>
      </w:pPr>
      <w:r w:rsidRPr="0084647F">
        <w:rPr>
          <w:rFonts w:eastAsia="Times New Roman"/>
          <w:b/>
          <w:bCs/>
          <w:lang w:eastAsia="es-ES"/>
        </w:rPr>
        <w:lastRenderedPageBreak/>
        <w:t>Resoluciones Elaboradas</w:t>
      </w:r>
    </w:p>
    <w:p w14:paraId="3F9DFB60" w14:textId="77777777" w:rsidR="000B5B66" w:rsidRPr="0084647F" w:rsidRDefault="000B5B66" w:rsidP="0095681C">
      <w:pPr>
        <w:pStyle w:val="Prrafodelista"/>
        <w:numPr>
          <w:ilvl w:val="0"/>
          <w:numId w:val="1"/>
        </w:numPr>
        <w:spacing w:after="200" w:line="360" w:lineRule="auto"/>
        <w:ind w:left="426" w:hanging="426"/>
        <w:jc w:val="both"/>
      </w:pPr>
      <w:r w:rsidRPr="0084647F">
        <w:t xml:space="preserve">Resolución núm. </w:t>
      </w:r>
      <w:r w:rsidRPr="0084647F">
        <w:rPr>
          <w:b/>
          <w:bCs/>
        </w:rPr>
        <w:t>MIP-RA-0001-2025</w:t>
      </w:r>
      <w:r w:rsidRPr="0084647F">
        <w:rPr>
          <w:bCs/>
        </w:rPr>
        <w:t>, que aprueba la modificación de la Estructura Organizativa del Ministerio de Interior y Policía.</w:t>
      </w:r>
    </w:p>
    <w:p w14:paraId="1EA05CE9" w14:textId="77777777" w:rsidR="000B5B66" w:rsidRPr="0084647F" w:rsidRDefault="000B5B66" w:rsidP="0095681C">
      <w:pPr>
        <w:pStyle w:val="Prrafodelista"/>
        <w:numPr>
          <w:ilvl w:val="0"/>
          <w:numId w:val="1"/>
        </w:numPr>
        <w:spacing w:after="200" w:line="360" w:lineRule="auto"/>
        <w:ind w:left="426" w:hanging="426"/>
        <w:jc w:val="both"/>
      </w:pPr>
      <w:r w:rsidRPr="0084647F">
        <w:rPr>
          <w:bCs/>
        </w:rPr>
        <w:t xml:space="preserve">Resolución núm. </w:t>
      </w:r>
      <w:r w:rsidRPr="0084647F">
        <w:rPr>
          <w:b/>
          <w:bCs/>
        </w:rPr>
        <w:t>MIP-RA-0002-2025</w:t>
      </w:r>
      <w:r w:rsidRPr="0084647F">
        <w:rPr>
          <w:bCs/>
        </w:rPr>
        <w:t>, que modifica la Resolución núm.111-2018, del Sistema Institucional de Archivos del Ministerio de Interior y Policía.</w:t>
      </w:r>
    </w:p>
    <w:p w14:paraId="671CBDF7" w14:textId="77777777" w:rsidR="000B5B66" w:rsidRPr="0084647F" w:rsidRDefault="000B5B66" w:rsidP="0095681C">
      <w:pPr>
        <w:pStyle w:val="Prrafodelista"/>
        <w:numPr>
          <w:ilvl w:val="0"/>
          <w:numId w:val="1"/>
        </w:numPr>
        <w:spacing w:after="200" w:line="360" w:lineRule="auto"/>
        <w:ind w:left="426" w:hanging="426"/>
        <w:jc w:val="both"/>
      </w:pPr>
      <w:r w:rsidRPr="0084647F">
        <w:rPr>
          <w:bCs/>
        </w:rPr>
        <w:t xml:space="preserve">Resolución núm. </w:t>
      </w:r>
      <w:r w:rsidRPr="0084647F">
        <w:rPr>
          <w:b/>
          <w:bCs/>
        </w:rPr>
        <w:t>MIP-RA-0003-2025</w:t>
      </w:r>
      <w:r w:rsidRPr="0084647F">
        <w:rPr>
          <w:bCs/>
        </w:rPr>
        <w:t>, que modifica la Res. núm. MIP-RA-0003-2023, de fecha 24 de noviembre de 2023, y actualiza la conformación de los miembros del Comité Institucional de Transversalización de Género del Ministerio de Interior y Policía.</w:t>
      </w:r>
    </w:p>
    <w:p w14:paraId="221E4D8C" w14:textId="35CE7608" w:rsidR="00347F63" w:rsidRPr="0084647F" w:rsidRDefault="000B5B66" w:rsidP="00347F63">
      <w:pPr>
        <w:pStyle w:val="Prrafodelista"/>
        <w:numPr>
          <w:ilvl w:val="0"/>
          <w:numId w:val="1"/>
        </w:numPr>
        <w:spacing w:after="200" w:line="360" w:lineRule="auto"/>
        <w:ind w:left="426" w:hanging="426"/>
        <w:jc w:val="both"/>
      </w:pPr>
      <w:r w:rsidRPr="0084647F">
        <w:rPr>
          <w:bCs/>
        </w:rPr>
        <w:t xml:space="preserve">Resolución núm. </w:t>
      </w:r>
      <w:r w:rsidRPr="0084647F">
        <w:rPr>
          <w:b/>
          <w:bCs/>
        </w:rPr>
        <w:t>MIP-RA-0004-2025</w:t>
      </w:r>
      <w:r w:rsidRPr="0084647F">
        <w:rPr>
          <w:bCs/>
        </w:rPr>
        <w:t>, que modifica la Res. MIP-RA-0004-2024, sobre la conformación de los miembros del Comité de Compras y Contrataciones del Ministerio de Interior y Policía.</w:t>
      </w:r>
    </w:p>
    <w:p w14:paraId="5A28F898" w14:textId="77777777" w:rsidR="00B40E22" w:rsidRPr="0084647F" w:rsidRDefault="00B40E22" w:rsidP="00B40E22">
      <w:pPr>
        <w:pStyle w:val="Prrafodelista"/>
        <w:numPr>
          <w:ilvl w:val="0"/>
          <w:numId w:val="1"/>
        </w:numPr>
        <w:spacing w:after="200" w:line="360" w:lineRule="auto"/>
        <w:ind w:left="567" w:hanging="567"/>
        <w:jc w:val="both"/>
      </w:pPr>
      <w:r w:rsidRPr="0084647F">
        <w:t xml:space="preserve">Resolución núm. </w:t>
      </w:r>
      <w:r w:rsidRPr="0084647F">
        <w:rPr>
          <w:b/>
          <w:bCs/>
        </w:rPr>
        <w:t>MIP-RA-0005-2025</w:t>
      </w:r>
      <w:r w:rsidRPr="0084647F">
        <w:t>, que modifica la conformación de los miembros del Comité de Compras y Contrataciones del Ministerio de Interior y Policía establecida en la Res. MIP-RA-0004-2025</w:t>
      </w:r>
    </w:p>
    <w:p w14:paraId="54746419" w14:textId="77777777" w:rsidR="00B40E22" w:rsidRPr="0084647F" w:rsidRDefault="00B40E22" w:rsidP="00B40E22">
      <w:pPr>
        <w:pStyle w:val="Prrafodelista"/>
        <w:numPr>
          <w:ilvl w:val="0"/>
          <w:numId w:val="1"/>
        </w:numPr>
        <w:spacing w:after="200" w:line="360" w:lineRule="auto"/>
        <w:ind w:left="567" w:hanging="567"/>
        <w:jc w:val="both"/>
      </w:pPr>
      <w:r w:rsidRPr="0084647F">
        <w:rPr>
          <w:bCs/>
        </w:rPr>
        <w:t xml:space="preserve">Resolución núm. </w:t>
      </w:r>
      <w:r w:rsidRPr="0084647F">
        <w:rPr>
          <w:b/>
        </w:rPr>
        <w:t>MIP-RA-0006-2025</w:t>
      </w:r>
      <w:r w:rsidRPr="0084647F">
        <w:rPr>
          <w:bCs/>
        </w:rPr>
        <w:t>, que modifica la conformación de los miembros del Comité de Compras y Contrataciones del Ministerio de Interior y Policía establecido en la Res. MIP-RA-0005-2025.</w:t>
      </w:r>
    </w:p>
    <w:p w14:paraId="27F2748B" w14:textId="6A771A45" w:rsidR="00B40E22" w:rsidRPr="0084647F" w:rsidRDefault="00B40E22" w:rsidP="00B40E22">
      <w:pPr>
        <w:pStyle w:val="Prrafodelista"/>
        <w:numPr>
          <w:ilvl w:val="0"/>
          <w:numId w:val="1"/>
        </w:numPr>
        <w:spacing w:after="200" w:line="276" w:lineRule="auto"/>
        <w:ind w:left="567" w:hanging="567"/>
        <w:jc w:val="both"/>
      </w:pPr>
      <w:r w:rsidRPr="0084647F">
        <w:t xml:space="preserve">Resolución núm. </w:t>
      </w:r>
      <w:r w:rsidRPr="0084647F">
        <w:rPr>
          <w:b/>
          <w:bCs/>
        </w:rPr>
        <w:t>MIP-RA-0007-2025</w:t>
      </w:r>
      <w:r w:rsidRPr="0084647F">
        <w:t>, que crea la Comisión Técnica para el Inventario de Registros y Autodiagnóstico Estadístico de la Policía Nacional</w:t>
      </w:r>
    </w:p>
    <w:p w14:paraId="3AD4581A" w14:textId="77777777" w:rsidR="00347F63" w:rsidRPr="0084647F" w:rsidRDefault="00347F63" w:rsidP="00347F63">
      <w:pPr>
        <w:pStyle w:val="Prrafodelista"/>
        <w:spacing w:after="200" w:line="360" w:lineRule="auto"/>
        <w:ind w:left="426"/>
        <w:jc w:val="both"/>
      </w:pPr>
    </w:p>
    <w:p w14:paraId="4E23FAA5" w14:textId="4316CDDC" w:rsidR="00232598" w:rsidRPr="0084647F" w:rsidRDefault="00232598" w:rsidP="00232598">
      <w:pPr>
        <w:spacing w:line="360" w:lineRule="auto"/>
        <w:jc w:val="both"/>
        <w:rPr>
          <w:rFonts w:eastAsia="Times New Roman"/>
          <w:lang w:eastAsia="es-ES"/>
        </w:rPr>
      </w:pPr>
      <w:r w:rsidRPr="0084647F">
        <w:rPr>
          <w:rFonts w:eastAsia="Times New Roman"/>
          <w:b/>
          <w:bCs/>
          <w:lang w:eastAsia="es-ES"/>
        </w:rPr>
        <w:t>Resoluciones Regulatorias</w:t>
      </w:r>
    </w:p>
    <w:p w14:paraId="2410B302" w14:textId="77777777" w:rsidR="005E271C" w:rsidRPr="0084647F" w:rsidRDefault="005E271C" w:rsidP="0095681C">
      <w:pPr>
        <w:pStyle w:val="Prrafodelista"/>
        <w:numPr>
          <w:ilvl w:val="0"/>
          <w:numId w:val="1"/>
        </w:numPr>
        <w:spacing w:after="200" w:line="360" w:lineRule="auto"/>
        <w:ind w:left="426" w:hanging="426"/>
        <w:jc w:val="both"/>
        <w:rPr>
          <w:b/>
          <w:bCs/>
        </w:rPr>
      </w:pPr>
      <w:r w:rsidRPr="0084647F">
        <w:t xml:space="preserve">Resolución núm. </w:t>
      </w:r>
      <w:r w:rsidRPr="0084647F">
        <w:rPr>
          <w:b/>
          <w:bCs/>
        </w:rPr>
        <w:t>MIP-RR-0001-2025</w:t>
      </w:r>
      <w:r w:rsidRPr="0084647F">
        <w:rPr>
          <w:bCs/>
        </w:rPr>
        <w:t xml:space="preserve">, que dispone el diseño de los certificados para las licencias, de comercialización de armas, municiones y materiales relacionados, importación de armas, municiones y materiales relacionados, polígonos de tiro, taller de reparación de armas, municiones y materiales relacionados, importación de blindajes y artefactos blindados. </w:t>
      </w:r>
    </w:p>
    <w:p w14:paraId="4060F785" w14:textId="02CFE44E" w:rsidR="005E271C" w:rsidRPr="0084647F" w:rsidRDefault="005E271C" w:rsidP="0095681C">
      <w:pPr>
        <w:pStyle w:val="Prrafodelista"/>
        <w:numPr>
          <w:ilvl w:val="0"/>
          <w:numId w:val="1"/>
        </w:numPr>
        <w:spacing w:after="200" w:line="360" w:lineRule="auto"/>
        <w:ind w:left="426" w:hanging="426"/>
        <w:jc w:val="both"/>
        <w:rPr>
          <w:b/>
          <w:bCs/>
        </w:rPr>
      </w:pPr>
      <w:r w:rsidRPr="0084647F">
        <w:lastRenderedPageBreak/>
        <w:t xml:space="preserve">Resolución núm. </w:t>
      </w:r>
      <w:r w:rsidRPr="0084647F">
        <w:rPr>
          <w:b/>
          <w:bCs/>
        </w:rPr>
        <w:t xml:space="preserve">MIP-RR-0002-2025, </w:t>
      </w:r>
      <w:r w:rsidRPr="0084647F">
        <w:rPr>
          <w:bCs/>
        </w:rPr>
        <w:t>para la aplicación del Decreto 175-25 sobre importación de armas de fuego y municiones para el uso exclusivo de las empresas de Seguridad Privada</w:t>
      </w:r>
      <w:r w:rsidR="0095681C" w:rsidRPr="0084647F">
        <w:rPr>
          <w:bCs/>
        </w:rPr>
        <w:t>.</w:t>
      </w:r>
    </w:p>
    <w:p w14:paraId="1DD6E3EC" w14:textId="6F5CBB04" w:rsidR="005E271C" w:rsidRPr="0084647F" w:rsidRDefault="005E271C" w:rsidP="00B40E22">
      <w:pPr>
        <w:pStyle w:val="Prrafodelista"/>
        <w:numPr>
          <w:ilvl w:val="0"/>
          <w:numId w:val="1"/>
        </w:numPr>
        <w:spacing w:after="200" w:line="360" w:lineRule="auto"/>
        <w:ind w:left="426" w:hanging="426"/>
        <w:jc w:val="both"/>
      </w:pPr>
      <w:r w:rsidRPr="0084647F">
        <w:rPr>
          <w:bCs/>
        </w:rPr>
        <w:t xml:space="preserve">Resolución núm. </w:t>
      </w:r>
      <w:r w:rsidRPr="0084647F">
        <w:rPr>
          <w:b/>
          <w:bCs/>
        </w:rPr>
        <w:t>MIP-RR-0003-2025</w:t>
      </w:r>
      <w:r w:rsidRPr="0084647F">
        <w:rPr>
          <w:bCs/>
        </w:rPr>
        <w:t xml:space="preserve">, que deja sin efecto la Resolución núm. MIP-RR-0001-2021, Sobre Asignación de Armas de Fuego bajo la custodia del Ministerio de Interior y Policía a los </w:t>
      </w:r>
      <w:r w:rsidR="00B4086E" w:rsidRPr="0084647F">
        <w:rPr>
          <w:bCs/>
        </w:rPr>
        <w:t>f</w:t>
      </w:r>
      <w:r w:rsidRPr="0084647F">
        <w:rPr>
          <w:bCs/>
        </w:rPr>
        <w:t xml:space="preserve">uncionarios </w:t>
      </w:r>
      <w:r w:rsidR="00B4086E" w:rsidRPr="0084647F">
        <w:rPr>
          <w:bCs/>
        </w:rPr>
        <w:t>p</w:t>
      </w:r>
      <w:r w:rsidRPr="0084647F">
        <w:rPr>
          <w:bCs/>
        </w:rPr>
        <w:t xml:space="preserve">úblicos </w:t>
      </w:r>
      <w:r w:rsidR="00B4086E" w:rsidRPr="0084647F">
        <w:rPr>
          <w:bCs/>
        </w:rPr>
        <w:t>f</w:t>
      </w:r>
      <w:r w:rsidRPr="0084647F">
        <w:rPr>
          <w:bCs/>
        </w:rPr>
        <w:t xml:space="preserve">acultados para </w:t>
      </w:r>
      <w:r w:rsidR="00B4086E" w:rsidRPr="0084647F">
        <w:rPr>
          <w:bCs/>
        </w:rPr>
        <w:t>o</w:t>
      </w:r>
      <w:r w:rsidRPr="0084647F">
        <w:rPr>
          <w:bCs/>
        </w:rPr>
        <w:t xml:space="preserve">stentar Licencia Oficial para el Porte y Tenencia de Armas y su </w:t>
      </w:r>
      <w:r w:rsidR="00B4086E" w:rsidRPr="0084647F">
        <w:rPr>
          <w:bCs/>
        </w:rPr>
        <w:t>p</w:t>
      </w:r>
      <w:r w:rsidRPr="0084647F">
        <w:rPr>
          <w:bCs/>
        </w:rPr>
        <w:t>rocedimiento.</w:t>
      </w:r>
    </w:p>
    <w:p w14:paraId="6791F9C7" w14:textId="77777777" w:rsidR="00B40E22" w:rsidRPr="0084647F" w:rsidRDefault="00B40E22" w:rsidP="00B40E22">
      <w:pPr>
        <w:pStyle w:val="Prrafodelista"/>
        <w:numPr>
          <w:ilvl w:val="0"/>
          <w:numId w:val="1"/>
        </w:numPr>
        <w:spacing w:after="200" w:line="360" w:lineRule="auto"/>
        <w:ind w:left="426" w:hanging="426"/>
        <w:jc w:val="both"/>
      </w:pPr>
      <w:r w:rsidRPr="0084647F">
        <w:t xml:space="preserve">Resolución núm. </w:t>
      </w:r>
      <w:r w:rsidRPr="0084647F">
        <w:rPr>
          <w:b/>
          <w:bCs/>
        </w:rPr>
        <w:t>MIP-RR-0004-2025</w:t>
      </w:r>
      <w:r w:rsidRPr="0084647F">
        <w:t>, que prohíbe el porte de armas de fuego en lugares de expendio y consumo de bebidas alcohólicas</w:t>
      </w:r>
    </w:p>
    <w:p w14:paraId="4E325166" w14:textId="77777777" w:rsidR="00B40E22" w:rsidRPr="0084647F" w:rsidRDefault="00B40E22" w:rsidP="00B40E22">
      <w:pPr>
        <w:pStyle w:val="Prrafodelista"/>
        <w:numPr>
          <w:ilvl w:val="0"/>
          <w:numId w:val="1"/>
        </w:numPr>
        <w:spacing w:after="200" w:line="360" w:lineRule="auto"/>
        <w:ind w:left="426" w:hanging="426"/>
        <w:jc w:val="both"/>
      </w:pPr>
      <w:r w:rsidRPr="0084647F">
        <w:t xml:space="preserve">Resolución núm. </w:t>
      </w:r>
      <w:r w:rsidRPr="0084647F">
        <w:rPr>
          <w:b/>
          <w:bCs/>
        </w:rPr>
        <w:t>MIP-RR-0005-2025</w:t>
      </w:r>
      <w:r w:rsidRPr="0084647F">
        <w:t>, que prohíbe la presencia de Niños, Niñas y Adolescentes en Centros de Expendios de Bebidas Alcohólicas</w:t>
      </w:r>
    </w:p>
    <w:p w14:paraId="08384747" w14:textId="77777777" w:rsidR="00B40E22" w:rsidRPr="0084647F" w:rsidRDefault="00B40E22" w:rsidP="00B40E22">
      <w:pPr>
        <w:pStyle w:val="Prrafodelista"/>
        <w:numPr>
          <w:ilvl w:val="0"/>
          <w:numId w:val="1"/>
        </w:numPr>
        <w:spacing w:after="200" w:line="360" w:lineRule="auto"/>
        <w:ind w:left="426" w:hanging="426"/>
        <w:jc w:val="both"/>
      </w:pPr>
      <w:r w:rsidRPr="0084647F">
        <w:t xml:space="preserve">Resolución núm. </w:t>
      </w:r>
      <w:r w:rsidRPr="0084647F">
        <w:rPr>
          <w:b/>
          <w:bCs/>
        </w:rPr>
        <w:t>MIP-RR-0006-2025</w:t>
      </w:r>
      <w:r w:rsidRPr="0084647F">
        <w:t>, que autoriza a la P.N. a cerrar los establecimientos de expendio de bebidas alcohólicas en flagrante violación del Decreto 308-06, y el procedimiento a seguir</w:t>
      </w:r>
    </w:p>
    <w:p w14:paraId="74F1269E" w14:textId="77777777" w:rsidR="00B40E22" w:rsidRPr="0084647F" w:rsidRDefault="00B40E22" w:rsidP="00B40E22">
      <w:pPr>
        <w:pStyle w:val="Prrafodelista"/>
        <w:numPr>
          <w:ilvl w:val="0"/>
          <w:numId w:val="1"/>
        </w:numPr>
        <w:spacing w:after="200" w:line="360" w:lineRule="auto"/>
        <w:ind w:left="426" w:hanging="426"/>
        <w:jc w:val="both"/>
      </w:pPr>
      <w:r w:rsidRPr="0084647F">
        <w:t xml:space="preserve">Resolución núm. </w:t>
      </w:r>
      <w:r w:rsidRPr="0084647F">
        <w:rPr>
          <w:b/>
          <w:bCs/>
        </w:rPr>
        <w:t>MIP-RR-0007-2025</w:t>
      </w:r>
      <w:r w:rsidRPr="0084647F">
        <w:t>, sobre procedimiento administrativo sancionador para las infracciones administrativas tipificadas en la ley 631-16, para el Control y Regulación de Armas, Municiones y Materiales Relacionados.</w:t>
      </w:r>
    </w:p>
    <w:p w14:paraId="5460E10E" w14:textId="77777777" w:rsidR="00B40E22" w:rsidRPr="0084647F" w:rsidRDefault="00B40E22" w:rsidP="00B40E22">
      <w:pPr>
        <w:pStyle w:val="Prrafodelista"/>
        <w:numPr>
          <w:ilvl w:val="0"/>
          <w:numId w:val="1"/>
        </w:numPr>
        <w:spacing w:after="200" w:line="360" w:lineRule="auto"/>
        <w:ind w:left="426" w:hanging="426"/>
        <w:jc w:val="both"/>
      </w:pPr>
      <w:r w:rsidRPr="0084647F">
        <w:t xml:space="preserve">Resolución núm. </w:t>
      </w:r>
      <w:r w:rsidRPr="0084647F">
        <w:rPr>
          <w:b/>
          <w:bCs/>
        </w:rPr>
        <w:t>MIP-RR-0008-2025</w:t>
      </w:r>
      <w:r w:rsidRPr="0084647F">
        <w:t>, que dispone la implementación de una gracia económica para la renovación de licencias de porte y tenencia de armas de fuego.</w:t>
      </w:r>
    </w:p>
    <w:p w14:paraId="0E273B02" w14:textId="6D315CE4" w:rsidR="00EC164B" w:rsidRPr="0084647F" w:rsidRDefault="00B40E22" w:rsidP="00232598">
      <w:pPr>
        <w:pStyle w:val="Prrafodelista"/>
        <w:numPr>
          <w:ilvl w:val="0"/>
          <w:numId w:val="1"/>
        </w:numPr>
        <w:spacing w:after="200" w:line="360" w:lineRule="auto"/>
        <w:ind w:left="426" w:hanging="426"/>
        <w:jc w:val="both"/>
      </w:pPr>
      <w:r w:rsidRPr="0084647F">
        <w:t xml:space="preserve">Resolución núm. </w:t>
      </w:r>
      <w:r w:rsidRPr="0084647F">
        <w:rPr>
          <w:b/>
          <w:bCs/>
        </w:rPr>
        <w:t>MIP-RR-0009-2025</w:t>
      </w:r>
      <w:r w:rsidRPr="0084647F">
        <w:t>, mediante la cual se otorga apoyo y refuerzo para la aplicación de la Resolución 17/2017 del Concejo de Regidores del Distrito Nacional, que prohíbe la actividad de limpieza de vidrios en intersecciones viales del Distrito Nacional, y se establecen medidas complementarias de control, seguridad ciudadana y reinserción social.</w:t>
      </w:r>
      <w:r w:rsidRPr="0084647F">
        <w:rPr>
          <w:b/>
          <w:bCs/>
        </w:rPr>
        <w:t xml:space="preserve"> </w:t>
      </w:r>
    </w:p>
    <w:p w14:paraId="48BC2835" w14:textId="77777777" w:rsidR="00761EE2" w:rsidRPr="0084647F" w:rsidRDefault="00761EE2" w:rsidP="00761EE2">
      <w:pPr>
        <w:pStyle w:val="Prrafodelista"/>
        <w:spacing w:after="200" w:line="360" w:lineRule="auto"/>
        <w:ind w:left="426"/>
        <w:jc w:val="both"/>
      </w:pPr>
    </w:p>
    <w:p w14:paraId="4926E577" w14:textId="77777777" w:rsidR="002C027D" w:rsidRPr="0084647F" w:rsidRDefault="002C027D" w:rsidP="00232598">
      <w:pPr>
        <w:spacing w:line="360" w:lineRule="auto"/>
        <w:jc w:val="both"/>
        <w:rPr>
          <w:rFonts w:eastAsia="Times New Roman"/>
          <w:b/>
          <w:lang w:eastAsia="es-ES"/>
        </w:rPr>
      </w:pPr>
    </w:p>
    <w:p w14:paraId="43659B32" w14:textId="247C21BC" w:rsidR="00232598" w:rsidRPr="0084647F" w:rsidRDefault="00232598" w:rsidP="00232598">
      <w:pPr>
        <w:spacing w:line="360" w:lineRule="auto"/>
        <w:jc w:val="both"/>
        <w:rPr>
          <w:rFonts w:eastAsia="Times New Roman"/>
          <w:b/>
          <w:lang w:eastAsia="es-ES"/>
        </w:rPr>
      </w:pPr>
      <w:r w:rsidRPr="0084647F">
        <w:rPr>
          <w:rFonts w:eastAsia="Times New Roman"/>
          <w:b/>
          <w:lang w:eastAsia="es-ES"/>
        </w:rPr>
        <w:lastRenderedPageBreak/>
        <w:t>Resoluciones de Armas:</w:t>
      </w:r>
    </w:p>
    <w:p w14:paraId="4109498C" w14:textId="43D91F5C" w:rsidR="005E271C" w:rsidRPr="0084647F" w:rsidRDefault="00470EA3" w:rsidP="0095681C">
      <w:pPr>
        <w:pStyle w:val="Prrafodelista"/>
        <w:numPr>
          <w:ilvl w:val="0"/>
          <w:numId w:val="1"/>
        </w:numPr>
        <w:spacing w:after="200" w:line="360" w:lineRule="auto"/>
        <w:ind w:left="426" w:right="283" w:hanging="426"/>
        <w:jc w:val="both"/>
      </w:pPr>
      <w:r w:rsidRPr="0084647F">
        <w:rPr>
          <w:b/>
        </w:rPr>
        <w:t>25</w:t>
      </w:r>
      <w:r w:rsidR="005E271C" w:rsidRPr="0084647F">
        <w:rPr>
          <w:b/>
        </w:rPr>
        <w:t xml:space="preserve"> </w:t>
      </w:r>
      <w:r w:rsidR="005E271C" w:rsidRPr="0084647F">
        <w:t>resoluciones de comercialización de armas de fuego, municiones y materiales relacionados (CAM).</w:t>
      </w:r>
    </w:p>
    <w:p w14:paraId="353C12BA" w14:textId="0ED3E102" w:rsidR="005E271C" w:rsidRPr="0084647F" w:rsidRDefault="00DE301B" w:rsidP="0095681C">
      <w:pPr>
        <w:pStyle w:val="Prrafodelista"/>
        <w:numPr>
          <w:ilvl w:val="0"/>
          <w:numId w:val="1"/>
        </w:numPr>
        <w:spacing w:after="200" w:line="360" w:lineRule="auto"/>
        <w:ind w:left="426" w:right="283" w:hanging="426"/>
        <w:jc w:val="both"/>
      </w:pPr>
      <w:r w:rsidRPr="0084647F">
        <w:rPr>
          <w:b/>
        </w:rPr>
        <w:t>20</w:t>
      </w:r>
      <w:r w:rsidR="005E271C" w:rsidRPr="0084647F">
        <w:rPr>
          <w:b/>
        </w:rPr>
        <w:t xml:space="preserve"> </w:t>
      </w:r>
      <w:r w:rsidR="005E271C" w:rsidRPr="0084647F">
        <w:t xml:space="preserve">resoluciones de emisión de licencias de uso comercial para importación de armas de fuego de uso civil, municiones u otros materiales relacionados </w:t>
      </w:r>
      <w:r w:rsidR="005E271C" w:rsidRPr="0084647F">
        <w:rPr>
          <w:b/>
        </w:rPr>
        <w:t>(IAM).</w:t>
      </w:r>
    </w:p>
    <w:p w14:paraId="1B0BA96E" w14:textId="4CADEC6B" w:rsidR="005E271C" w:rsidRPr="0084647F" w:rsidRDefault="00DE301B" w:rsidP="0095681C">
      <w:pPr>
        <w:pStyle w:val="Prrafodelista"/>
        <w:numPr>
          <w:ilvl w:val="0"/>
          <w:numId w:val="1"/>
        </w:numPr>
        <w:spacing w:after="200" w:line="360" w:lineRule="auto"/>
        <w:ind w:left="426" w:right="283" w:hanging="426"/>
        <w:jc w:val="both"/>
        <w:rPr>
          <w:b/>
        </w:rPr>
      </w:pPr>
      <w:r w:rsidRPr="0084647F">
        <w:rPr>
          <w:b/>
        </w:rPr>
        <w:t>10</w:t>
      </w:r>
      <w:r w:rsidR="005E271C" w:rsidRPr="0084647F">
        <w:rPr>
          <w:b/>
        </w:rPr>
        <w:t xml:space="preserve"> </w:t>
      </w:r>
      <w:r w:rsidR="005E271C" w:rsidRPr="0084647F">
        <w:t>resoluciones de autorización despacho mercancía de blindaje</w:t>
      </w:r>
      <w:r w:rsidR="005E271C" w:rsidRPr="0084647F">
        <w:rPr>
          <w:b/>
        </w:rPr>
        <w:t xml:space="preserve"> (AMB).</w:t>
      </w:r>
    </w:p>
    <w:p w14:paraId="02BA71D4" w14:textId="6C2AD2BD" w:rsidR="005E271C" w:rsidRPr="0084647F" w:rsidRDefault="00DE301B" w:rsidP="0095681C">
      <w:pPr>
        <w:pStyle w:val="Prrafodelista"/>
        <w:numPr>
          <w:ilvl w:val="0"/>
          <w:numId w:val="1"/>
        </w:numPr>
        <w:spacing w:after="200" w:line="360" w:lineRule="auto"/>
        <w:ind w:left="426" w:right="283" w:hanging="426"/>
        <w:jc w:val="both"/>
        <w:rPr>
          <w:b/>
        </w:rPr>
      </w:pPr>
      <w:r w:rsidRPr="0084647F">
        <w:rPr>
          <w:b/>
        </w:rPr>
        <w:t>5</w:t>
      </w:r>
      <w:r w:rsidR="005E271C" w:rsidRPr="0084647F">
        <w:rPr>
          <w:b/>
        </w:rPr>
        <w:t xml:space="preserve"> </w:t>
      </w:r>
      <w:r w:rsidR="005E271C" w:rsidRPr="0084647F">
        <w:t xml:space="preserve">resoluciones de autorización emisión de licencia de polígono de tiro </w:t>
      </w:r>
      <w:r w:rsidR="005E271C" w:rsidRPr="0084647F">
        <w:rPr>
          <w:b/>
        </w:rPr>
        <w:t>(PT)</w:t>
      </w:r>
      <w:r w:rsidR="005E271C" w:rsidRPr="0084647F">
        <w:t>.</w:t>
      </w:r>
    </w:p>
    <w:p w14:paraId="6F5B17BD" w14:textId="5084C462" w:rsidR="005E271C" w:rsidRPr="0084647F" w:rsidRDefault="00DE301B" w:rsidP="0095681C">
      <w:pPr>
        <w:pStyle w:val="Prrafodelista"/>
        <w:numPr>
          <w:ilvl w:val="0"/>
          <w:numId w:val="1"/>
        </w:numPr>
        <w:spacing w:after="200" w:line="360" w:lineRule="auto"/>
        <w:ind w:left="426" w:right="283" w:hanging="426"/>
        <w:jc w:val="both"/>
        <w:rPr>
          <w:b/>
        </w:rPr>
      </w:pPr>
      <w:r w:rsidRPr="0084647F">
        <w:rPr>
          <w:b/>
        </w:rPr>
        <w:t>3</w:t>
      </w:r>
      <w:r w:rsidR="005E271C" w:rsidRPr="0084647F">
        <w:rPr>
          <w:b/>
        </w:rPr>
        <w:t xml:space="preserve"> </w:t>
      </w:r>
      <w:r w:rsidR="005E271C" w:rsidRPr="0084647F">
        <w:t xml:space="preserve">resoluciones de autorización emisión de licencia para taller de reparación de armas </w:t>
      </w:r>
      <w:r w:rsidR="005E271C" w:rsidRPr="0084647F">
        <w:rPr>
          <w:b/>
        </w:rPr>
        <w:t>(TRA)</w:t>
      </w:r>
      <w:r w:rsidR="005E271C" w:rsidRPr="0084647F">
        <w:t>.</w:t>
      </w:r>
    </w:p>
    <w:p w14:paraId="3DED4B70" w14:textId="01979E8C" w:rsidR="005E271C" w:rsidRPr="0084647F" w:rsidRDefault="005E271C" w:rsidP="0095681C">
      <w:pPr>
        <w:pStyle w:val="Prrafodelista"/>
        <w:numPr>
          <w:ilvl w:val="0"/>
          <w:numId w:val="1"/>
        </w:numPr>
        <w:spacing w:after="200" w:line="360" w:lineRule="auto"/>
        <w:ind w:left="426" w:right="283" w:hanging="426"/>
        <w:jc w:val="both"/>
        <w:rPr>
          <w:b/>
        </w:rPr>
      </w:pPr>
      <w:r w:rsidRPr="0084647F">
        <w:rPr>
          <w:b/>
        </w:rPr>
        <w:t xml:space="preserve">4 </w:t>
      </w:r>
      <w:r w:rsidRPr="0084647F">
        <w:t xml:space="preserve">resoluciones de autorización de importación de municiones para armas de fuego </w:t>
      </w:r>
      <w:r w:rsidRPr="0084647F">
        <w:rPr>
          <w:b/>
        </w:rPr>
        <w:t>(RIM)</w:t>
      </w:r>
      <w:r w:rsidRPr="0084647F">
        <w:t>.</w:t>
      </w:r>
    </w:p>
    <w:p w14:paraId="498A7AD0" w14:textId="54377AD4" w:rsidR="005E271C" w:rsidRPr="0084647F" w:rsidRDefault="00DE301B" w:rsidP="0095681C">
      <w:pPr>
        <w:pStyle w:val="Prrafodelista"/>
        <w:numPr>
          <w:ilvl w:val="0"/>
          <w:numId w:val="1"/>
        </w:numPr>
        <w:spacing w:after="200" w:line="360" w:lineRule="auto"/>
        <w:ind w:left="426" w:right="283" w:hanging="426"/>
        <w:jc w:val="both"/>
        <w:rPr>
          <w:b/>
        </w:rPr>
      </w:pPr>
      <w:r w:rsidRPr="0084647F">
        <w:rPr>
          <w:b/>
        </w:rPr>
        <w:t>2</w:t>
      </w:r>
      <w:r w:rsidR="005E271C" w:rsidRPr="0084647F">
        <w:rPr>
          <w:b/>
        </w:rPr>
        <w:t xml:space="preserve"> </w:t>
      </w:r>
      <w:r w:rsidR="005E271C" w:rsidRPr="0084647F">
        <w:t>resolución</w:t>
      </w:r>
      <w:r w:rsidR="000875EC" w:rsidRPr="0084647F">
        <w:t>es</w:t>
      </w:r>
      <w:r w:rsidR="005E271C" w:rsidRPr="0084647F">
        <w:t xml:space="preserve"> de emisión de licencia de uso comercial para intermediarios de armas de fuego de uso civil, sus municiones y armas deportivas</w:t>
      </w:r>
      <w:r w:rsidR="005E271C" w:rsidRPr="0084647F">
        <w:rPr>
          <w:b/>
        </w:rPr>
        <w:t xml:space="preserve"> (ICA)</w:t>
      </w:r>
      <w:r w:rsidR="005E271C" w:rsidRPr="0084647F">
        <w:t>.</w:t>
      </w:r>
    </w:p>
    <w:p w14:paraId="6023B28F" w14:textId="7754AA7E" w:rsidR="00DE301B" w:rsidRPr="0084647F" w:rsidRDefault="00DE301B" w:rsidP="00DE301B">
      <w:pPr>
        <w:pStyle w:val="Prrafodelista"/>
        <w:numPr>
          <w:ilvl w:val="0"/>
          <w:numId w:val="1"/>
        </w:numPr>
        <w:spacing w:after="200" w:line="360" w:lineRule="auto"/>
        <w:ind w:left="426" w:right="283" w:hanging="426"/>
        <w:jc w:val="both"/>
        <w:rPr>
          <w:b/>
        </w:rPr>
      </w:pPr>
      <w:r w:rsidRPr="0084647F">
        <w:rPr>
          <w:b/>
        </w:rPr>
        <w:t xml:space="preserve">47 </w:t>
      </w:r>
      <w:r w:rsidRPr="0084647F">
        <w:rPr>
          <w:bCs/>
        </w:rPr>
        <w:t>resoluciones</w:t>
      </w:r>
      <w:r w:rsidRPr="0084647F">
        <w:t xml:space="preserve"> diversas sobre asignación, cambio de categoría e importación de armas de fuego.</w:t>
      </w:r>
    </w:p>
    <w:p w14:paraId="59C49661" w14:textId="0B6E73AC" w:rsidR="0095681C" w:rsidRPr="0084647F" w:rsidRDefault="005E271C" w:rsidP="000875EC">
      <w:pPr>
        <w:pStyle w:val="Prrafodelista"/>
        <w:numPr>
          <w:ilvl w:val="0"/>
          <w:numId w:val="1"/>
        </w:numPr>
        <w:spacing w:after="200" w:line="360" w:lineRule="auto"/>
        <w:ind w:left="426" w:right="283" w:hanging="426"/>
        <w:jc w:val="both"/>
        <w:rPr>
          <w:b/>
        </w:rPr>
      </w:pPr>
      <w:r w:rsidRPr="0084647F">
        <w:rPr>
          <w:b/>
        </w:rPr>
        <w:t xml:space="preserve">1 </w:t>
      </w:r>
      <w:r w:rsidRPr="0084647F">
        <w:rPr>
          <w:bCs/>
        </w:rPr>
        <w:t>resolución</w:t>
      </w:r>
      <w:r w:rsidRPr="0084647F">
        <w:t xml:space="preserve"> que deja sin efecto la asignación de armas a un funcionario público.</w:t>
      </w:r>
    </w:p>
    <w:p w14:paraId="2ECD64DF" w14:textId="77777777" w:rsidR="00C45F94" w:rsidRPr="0084647F" w:rsidRDefault="00C45F94" w:rsidP="00232598">
      <w:pPr>
        <w:spacing w:after="0" w:line="360" w:lineRule="auto"/>
        <w:jc w:val="both"/>
        <w:rPr>
          <w:rFonts w:eastAsia="Times New Roman"/>
          <w:b/>
          <w:lang w:eastAsia="es-ES"/>
        </w:rPr>
      </w:pPr>
    </w:p>
    <w:p w14:paraId="23CF7736" w14:textId="0003D9F6" w:rsidR="00232598" w:rsidRPr="0084647F" w:rsidRDefault="00232598" w:rsidP="00232598">
      <w:pPr>
        <w:spacing w:after="0" w:line="360" w:lineRule="auto"/>
        <w:jc w:val="both"/>
        <w:rPr>
          <w:rFonts w:eastAsia="Times New Roman"/>
          <w:b/>
          <w:lang w:eastAsia="es-ES"/>
        </w:rPr>
      </w:pPr>
      <w:r w:rsidRPr="0084647F">
        <w:rPr>
          <w:rFonts w:eastAsia="Times New Roman"/>
          <w:b/>
          <w:lang w:eastAsia="es-ES"/>
        </w:rPr>
        <w:t xml:space="preserve">Compras y Contrataciones Públicas </w:t>
      </w:r>
    </w:p>
    <w:p w14:paraId="5570478C" w14:textId="77777777" w:rsidR="001123A6" w:rsidRPr="0084647F" w:rsidRDefault="001123A6" w:rsidP="001123A6">
      <w:pPr>
        <w:spacing w:after="0" w:line="360" w:lineRule="auto"/>
        <w:jc w:val="both"/>
        <w:rPr>
          <w:rFonts w:eastAsia="Times New Roman"/>
          <w:b/>
          <w:sz w:val="20"/>
          <w:szCs w:val="20"/>
          <w:lang w:eastAsia="es-ES"/>
        </w:rPr>
      </w:pPr>
    </w:p>
    <w:p w14:paraId="691D1D79" w14:textId="49C11C33" w:rsidR="00232598" w:rsidRPr="0084647F" w:rsidRDefault="008E48E4" w:rsidP="00232598">
      <w:pPr>
        <w:pStyle w:val="Prrafodelista"/>
        <w:numPr>
          <w:ilvl w:val="0"/>
          <w:numId w:val="1"/>
        </w:numPr>
        <w:spacing w:line="360" w:lineRule="auto"/>
        <w:ind w:left="426"/>
        <w:jc w:val="both"/>
        <w:rPr>
          <w:spacing w:val="20"/>
          <w:lang w:eastAsia="es-ES"/>
        </w:rPr>
      </w:pPr>
      <w:r w:rsidRPr="0084647F">
        <w:rPr>
          <w:spacing w:val="20"/>
          <w:lang w:eastAsia="es-ES"/>
        </w:rPr>
        <w:t>A</w:t>
      </w:r>
      <w:r w:rsidR="00232598" w:rsidRPr="0084647F">
        <w:rPr>
          <w:spacing w:val="20"/>
          <w:lang w:eastAsia="es-ES"/>
        </w:rPr>
        <w:t xml:space="preserve">poyo jurídico en </w:t>
      </w:r>
      <w:r w:rsidR="00DE301B" w:rsidRPr="0084647F">
        <w:rPr>
          <w:b/>
          <w:bCs/>
          <w:spacing w:val="20"/>
          <w:lang w:eastAsia="es-ES"/>
        </w:rPr>
        <w:t>28</w:t>
      </w:r>
      <w:r w:rsidR="00232598" w:rsidRPr="0084647F">
        <w:rPr>
          <w:spacing w:val="20"/>
          <w:lang w:eastAsia="es-ES"/>
        </w:rPr>
        <w:t xml:space="preserve"> procedimiento de Subasta Inversa; </w:t>
      </w:r>
      <w:r w:rsidR="00DE301B" w:rsidRPr="0084647F">
        <w:rPr>
          <w:b/>
          <w:bCs/>
          <w:spacing w:val="20"/>
          <w:lang w:eastAsia="es-ES"/>
        </w:rPr>
        <w:t>39</w:t>
      </w:r>
      <w:r w:rsidR="00232598" w:rsidRPr="0084647F">
        <w:rPr>
          <w:spacing w:val="20"/>
          <w:lang w:eastAsia="es-ES"/>
        </w:rPr>
        <w:t xml:space="preserve"> procedimiento de Excepción</w:t>
      </w:r>
      <w:r w:rsidR="00BF5C77" w:rsidRPr="0084647F">
        <w:rPr>
          <w:spacing w:val="20"/>
          <w:lang w:eastAsia="es-ES"/>
        </w:rPr>
        <w:t>,</w:t>
      </w:r>
      <w:r w:rsidR="00232598" w:rsidRPr="0084647F">
        <w:rPr>
          <w:spacing w:val="20"/>
          <w:lang w:eastAsia="es-ES"/>
        </w:rPr>
        <w:t xml:space="preserve"> </w:t>
      </w:r>
      <w:r w:rsidR="00DE301B" w:rsidRPr="0084647F">
        <w:rPr>
          <w:b/>
          <w:bCs/>
          <w:spacing w:val="20"/>
          <w:lang w:eastAsia="es-ES"/>
        </w:rPr>
        <w:t>20</w:t>
      </w:r>
      <w:r w:rsidR="00232598" w:rsidRPr="0084647F">
        <w:rPr>
          <w:spacing w:val="20"/>
          <w:lang w:eastAsia="es-ES"/>
        </w:rPr>
        <w:t xml:space="preserve"> procedimientos de comparación de precios</w:t>
      </w:r>
      <w:r w:rsidR="00BF5C77" w:rsidRPr="0084647F">
        <w:rPr>
          <w:spacing w:val="20"/>
          <w:lang w:eastAsia="es-ES"/>
        </w:rPr>
        <w:t xml:space="preserve"> y </w:t>
      </w:r>
      <w:r w:rsidR="00DE301B" w:rsidRPr="0084647F">
        <w:rPr>
          <w:b/>
          <w:bCs/>
          <w:spacing w:val="20"/>
          <w:lang w:eastAsia="es-ES"/>
        </w:rPr>
        <w:t>9</w:t>
      </w:r>
      <w:r w:rsidR="00BF5C77" w:rsidRPr="0084647F">
        <w:rPr>
          <w:spacing w:val="20"/>
          <w:lang w:eastAsia="es-ES"/>
        </w:rPr>
        <w:t xml:space="preserve"> procesos bajo la modalidad de Licitación Nacional</w:t>
      </w:r>
      <w:r w:rsidR="00232598" w:rsidRPr="0084647F">
        <w:rPr>
          <w:spacing w:val="20"/>
          <w:lang w:eastAsia="es-ES"/>
        </w:rPr>
        <w:t xml:space="preserve">.  </w:t>
      </w:r>
    </w:p>
    <w:p w14:paraId="1D00870C" w14:textId="5A2CCE16" w:rsidR="00232598" w:rsidRPr="0084647F" w:rsidRDefault="00232598" w:rsidP="00232598">
      <w:pPr>
        <w:pStyle w:val="Prrafodelista"/>
        <w:numPr>
          <w:ilvl w:val="0"/>
          <w:numId w:val="1"/>
        </w:numPr>
        <w:spacing w:line="360" w:lineRule="auto"/>
        <w:ind w:left="426"/>
        <w:jc w:val="both"/>
        <w:rPr>
          <w:spacing w:val="20"/>
          <w:lang w:eastAsia="es-ES"/>
        </w:rPr>
      </w:pPr>
      <w:r w:rsidRPr="0084647F">
        <w:rPr>
          <w:spacing w:val="20"/>
          <w:lang w:eastAsia="es-ES"/>
        </w:rPr>
        <w:t xml:space="preserve">Elaboraron </w:t>
      </w:r>
      <w:r w:rsidR="00BF5C77" w:rsidRPr="0084647F">
        <w:rPr>
          <w:b/>
          <w:bCs/>
          <w:spacing w:val="20"/>
          <w:lang w:eastAsia="es-ES"/>
        </w:rPr>
        <w:t>17</w:t>
      </w:r>
      <w:r w:rsidRPr="0084647F">
        <w:rPr>
          <w:spacing w:val="20"/>
          <w:lang w:eastAsia="es-ES"/>
        </w:rPr>
        <w:t xml:space="preserve"> resoluciones del Comité de Compras y Contrataciones, referente a Procedimiento de Excepción. </w:t>
      </w:r>
    </w:p>
    <w:p w14:paraId="384993E7" w14:textId="6037B26F" w:rsidR="00232598" w:rsidRPr="0084647F" w:rsidRDefault="00232598" w:rsidP="00232598">
      <w:pPr>
        <w:pStyle w:val="Prrafodelista"/>
        <w:numPr>
          <w:ilvl w:val="0"/>
          <w:numId w:val="1"/>
        </w:numPr>
        <w:spacing w:line="360" w:lineRule="auto"/>
        <w:ind w:left="426"/>
        <w:jc w:val="both"/>
        <w:rPr>
          <w:spacing w:val="20"/>
          <w:lang w:eastAsia="es-ES"/>
        </w:rPr>
      </w:pPr>
      <w:r w:rsidRPr="0084647F">
        <w:rPr>
          <w:spacing w:val="20"/>
          <w:lang w:eastAsia="es-ES"/>
        </w:rPr>
        <w:t xml:space="preserve">Revisión de los Pliegos de Condiciones Específicas de </w:t>
      </w:r>
      <w:r w:rsidR="00BA718B" w:rsidRPr="0084647F">
        <w:rPr>
          <w:b/>
          <w:bCs/>
          <w:spacing w:val="20"/>
          <w:lang w:eastAsia="es-ES"/>
        </w:rPr>
        <w:t>28</w:t>
      </w:r>
      <w:r w:rsidR="00EC7E14" w:rsidRPr="0084647F">
        <w:rPr>
          <w:spacing w:val="20"/>
          <w:lang w:eastAsia="es-ES"/>
        </w:rPr>
        <w:t xml:space="preserve"> </w:t>
      </w:r>
      <w:r w:rsidRPr="0084647F">
        <w:rPr>
          <w:spacing w:val="20"/>
          <w:lang w:eastAsia="es-ES"/>
        </w:rPr>
        <w:t xml:space="preserve">procesos correspondientes a Licitaciones Públicas Nacionales y </w:t>
      </w:r>
      <w:r w:rsidRPr="0084647F">
        <w:rPr>
          <w:spacing w:val="20"/>
          <w:lang w:eastAsia="es-ES"/>
        </w:rPr>
        <w:lastRenderedPageBreak/>
        <w:t xml:space="preserve">Subastas Inversas y de los Términos de Referencia de </w:t>
      </w:r>
      <w:r w:rsidR="00BA718B" w:rsidRPr="0084647F">
        <w:rPr>
          <w:b/>
          <w:bCs/>
          <w:spacing w:val="20"/>
          <w:lang w:eastAsia="es-ES"/>
        </w:rPr>
        <w:t>28</w:t>
      </w:r>
      <w:r w:rsidRPr="0084647F">
        <w:rPr>
          <w:spacing w:val="20"/>
          <w:lang w:eastAsia="es-ES"/>
        </w:rPr>
        <w:t xml:space="preserve"> procesos correspondientes Comparaciones de Precios. </w:t>
      </w:r>
    </w:p>
    <w:p w14:paraId="79BBD5C3" w14:textId="5EAF9674" w:rsidR="00232598" w:rsidRPr="0084647F" w:rsidRDefault="00BA718B" w:rsidP="00232598">
      <w:pPr>
        <w:pStyle w:val="Prrafodelista"/>
        <w:numPr>
          <w:ilvl w:val="0"/>
          <w:numId w:val="1"/>
        </w:numPr>
        <w:spacing w:line="360" w:lineRule="auto"/>
        <w:ind w:left="426"/>
        <w:jc w:val="both"/>
        <w:rPr>
          <w:spacing w:val="20"/>
          <w:lang w:eastAsia="es-ES"/>
        </w:rPr>
      </w:pPr>
      <w:r w:rsidRPr="0084647F">
        <w:rPr>
          <w:b/>
          <w:bCs/>
          <w:spacing w:val="20"/>
          <w:lang w:eastAsia="es-ES"/>
        </w:rPr>
        <w:t>241</w:t>
      </w:r>
      <w:r w:rsidR="00232598" w:rsidRPr="0084647F">
        <w:rPr>
          <w:spacing w:val="20"/>
          <w:lang w:eastAsia="es-ES"/>
        </w:rPr>
        <w:t xml:space="preserve"> </w:t>
      </w:r>
      <w:r w:rsidR="003D1A3E" w:rsidRPr="0084647F">
        <w:rPr>
          <w:spacing w:val="20"/>
          <w:lang w:eastAsia="es-ES"/>
        </w:rPr>
        <w:t>a</w:t>
      </w:r>
      <w:r w:rsidR="00232598" w:rsidRPr="0084647F">
        <w:rPr>
          <w:spacing w:val="20"/>
          <w:lang w:eastAsia="es-ES"/>
        </w:rPr>
        <w:t>ctas del Comité de Compras y Contrataciones del Ministerio</w:t>
      </w:r>
      <w:r w:rsidR="008E48E4" w:rsidRPr="0084647F">
        <w:rPr>
          <w:spacing w:val="20"/>
          <w:lang w:eastAsia="es-ES"/>
        </w:rPr>
        <w:t xml:space="preserve"> verificadas</w:t>
      </w:r>
      <w:r w:rsidR="00232598" w:rsidRPr="0084647F">
        <w:rPr>
          <w:spacing w:val="20"/>
          <w:lang w:eastAsia="es-ES"/>
        </w:rPr>
        <w:t xml:space="preserve">, referente a procesos diversos y se revisaron los informes periciales de los procesos que se llevaron a cabo en el </w:t>
      </w:r>
      <w:r w:rsidR="00AF11C5" w:rsidRPr="0084647F">
        <w:rPr>
          <w:spacing w:val="20"/>
          <w:lang w:eastAsia="es-ES"/>
        </w:rPr>
        <w:t>año</w:t>
      </w:r>
      <w:r w:rsidR="00232598" w:rsidRPr="0084647F">
        <w:rPr>
          <w:spacing w:val="20"/>
          <w:lang w:eastAsia="es-ES"/>
        </w:rPr>
        <w:t xml:space="preserve">.  </w:t>
      </w:r>
    </w:p>
    <w:p w14:paraId="33E987DC" w14:textId="77777777" w:rsidR="000C0ED0" w:rsidRPr="0084647F" w:rsidRDefault="000C0ED0" w:rsidP="00135A53">
      <w:pPr>
        <w:pStyle w:val="Prrafodelista"/>
        <w:spacing w:line="276" w:lineRule="auto"/>
        <w:ind w:left="284"/>
        <w:rPr>
          <w:spacing w:val="20"/>
          <w:lang w:eastAsia="es-ES"/>
        </w:rPr>
      </w:pPr>
    </w:p>
    <w:p w14:paraId="2ADE01E5" w14:textId="77777777" w:rsidR="000C0ED0" w:rsidRPr="0084647F" w:rsidRDefault="000C0ED0" w:rsidP="00232598">
      <w:pPr>
        <w:pStyle w:val="Prrafodelista"/>
        <w:spacing w:line="360" w:lineRule="auto"/>
        <w:ind w:left="284"/>
        <w:rPr>
          <w:spacing w:val="20"/>
          <w:lang w:eastAsia="es-ES"/>
        </w:rPr>
      </w:pPr>
    </w:p>
    <w:p w14:paraId="69880A76" w14:textId="77777777" w:rsidR="00232598" w:rsidRPr="0084647F" w:rsidRDefault="00232598" w:rsidP="00347F63">
      <w:pPr>
        <w:spacing w:line="360" w:lineRule="auto"/>
        <w:rPr>
          <w:b/>
          <w:lang w:eastAsia="es-ES"/>
        </w:rPr>
      </w:pPr>
      <w:r w:rsidRPr="0084647F">
        <w:rPr>
          <w:b/>
          <w:lang w:eastAsia="es-ES"/>
        </w:rPr>
        <w:t>Litigios</w:t>
      </w:r>
    </w:p>
    <w:p w14:paraId="23064CCD" w14:textId="77777777" w:rsidR="00232598" w:rsidRPr="0084647F" w:rsidRDefault="00232598" w:rsidP="00135A53">
      <w:pPr>
        <w:spacing w:after="0" w:line="276" w:lineRule="auto"/>
        <w:jc w:val="both"/>
        <w:rPr>
          <w:rFonts w:eastAsia="Times New Roman"/>
          <w:lang w:eastAsia="es-ES"/>
        </w:rPr>
      </w:pPr>
    </w:p>
    <w:p w14:paraId="43BD1895" w14:textId="77777777" w:rsidR="00232598" w:rsidRPr="0084647F" w:rsidRDefault="00232598" w:rsidP="00232598">
      <w:pPr>
        <w:spacing w:after="0" w:line="360" w:lineRule="auto"/>
        <w:jc w:val="both"/>
        <w:rPr>
          <w:rFonts w:eastAsia="Times New Roman"/>
          <w:lang w:eastAsia="es-ES"/>
        </w:rPr>
      </w:pPr>
      <w:r w:rsidRPr="0084647F">
        <w:rPr>
          <w:rFonts w:eastAsia="Times New Roman"/>
          <w:lang w:eastAsia="es-ES"/>
        </w:rPr>
        <w:t>En materia de Litigios, los resultados alcanzados son:</w:t>
      </w:r>
    </w:p>
    <w:p w14:paraId="4864EA3D" w14:textId="6FD751C6" w:rsidR="00232598" w:rsidRPr="0084647F" w:rsidRDefault="00232598" w:rsidP="00232598">
      <w:pPr>
        <w:pStyle w:val="Prrafodelista"/>
        <w:numPr>
          <w:ilvl w:val="0"/>
          <w:numId w:val="1"/>
        </w:numPr>
        <w:spacing w:line="360" w:lineRule="auto"/>
        <w:ind w:left="426"/>
        <w:jc w:val="both"/>
        <w:rPr>
          <w:spacing w:val="20"/>
          <w:lang w:eastAsia="es-ES"/>
        </w:rPr>
      </w:pPr>
      <w:r w:rsidRPr="0084647F">
        <w:rPr>
          <w:spacing w:val="20"/>
          <w:lang w:eastAsia="es-ES"/>
        </w:rPr>
        <w:t xml:space="preserve">Recepción de </w:t>
      </w:r>
      <w:r w:rsidR="00BA718B" w:rsidRPr="0084647F">
        <w:rPr>
          <w:b/>
          <w:bCs/>
          <w:spacing w:val="20"/>
          <w:lang w:eastAsia="es-ES"/>
        </w:rPr>
        <w:t>113</w:t>
      </w:r>
      <w:r w:rsidRPr="0084647F">
        <w:rPr>
          <w:spacing w:val="20"/>
          <w:lang w:eastAsia="es-ES"/>
        </w:rPr>
        <w:t xml:space="preserve"> recursos de reconsideración de policías y expolicías pensionados, suspendidos o desvinculados de la institución del orden. </w:t>
      </w:r>
    </w:p>
    <w:p w14:paraId="248AC85D" w14:textId="1608CC84" w:rsidR="00232598" w:rsidRPr="0084647F" w:rsidRDefault="00232598" w:rsidP="00232598">
      <w:pPr>
        <w:pStyle w:val="Prrafodelista"/>
        <w:numPr>
          <w:ilvl w:val="0"/>
          <w:numId w:val="1"/>
        </w:numPr>
        <w:spacing w:line="360" w:lineRule="auto"/>
        <w:ind w:left="426"/>
        <w:jc w:val="both"/>
        <w:rPr>
          <w:spacing w:val="20"/>
          <w:lang w:eastAsia="es-ES"/>
        </w:rPr>
      </w:pPr>
      <w:r w:rsidRPr="0084647F">
        <w:rPr>
          <w:spacing w:val="20"/>
          <w:lang w:eastAsia="es-ES"/>
        </w:rPr>
        <w:t xml:space="preserve">Solicitud de información a la Policía Nacional de informaciones relativa a </w:t>
      </w:r>
      <w:r w:rsidR="00BA718B" w:rsidRPr="0084647F">
        <w:rPr>
          <w:b/>
          <w:bCs/>
          <w:spacing w:val="20"/>
          <w:lang w:eastAsia="es-ES"/>
        </w:rPr>
        <w:t>73</w:t>
      </w:r>
      <w:r w:rsidRPr="0084647F">
        <w:rPr>
          <w:spacing w:val="20"/>
          <w:lang w:eastAsia="es-ES"/>
        </w:rPr>
        <w:t xml:space="preserve"> expedientes pertenecientes a miembros, ex miembros de la Policía Nacional. </w:t>
      </w:r>
    </w:p>
    <w:p w14:paraId="7B355500" w14:textId="4AE65AA6" w:rsidR="00232598" w:rsidRPr="0084647F" w:rsidRDefault="00232598" w:rsidP="00232598">
      <w:pPr>
        <w:pStyle w:val="Prrafodelista"/>
        <w:numPr>
          <w:ilvl w:val="0"/>
          <w:numId w:val="1"/>
        </w:numPr>
        <w:spacing w:line="360" w:lineRule="auto"/>
        <w:ind w:left="426"/>
        <w:jc w:val="both"/>
        <w:rPr>
          <w:spacing w:val="20"/>
          <w:lang w:eastAsia="es-ES"/>
        </w:rPr>
      </w:pPr>
      <w:r w:rsidRPr="0084647F">
        <w:rPr>
          <w:spacing w:val="20"/>
          <w:lang w:eastAsia="es-ES"/>
        </w:rPr>
        <w:t xml:space="preserve">Se elaboraron </w:t>
      </w:r>
      <w:r w:rsidR="008347CC" w:rsidRPr="0084647F">
        <w:rPr>
          <w:b/>
          <w:bCs/>
          <w:spacing w:val="20"/>
          <w:lang w:eastAsia="es-ES"/>
        </w:rPr>
        <w:t>4</w:t>
      </w:r>
      <w:r w:rsidR="001F34EF" w:rsidRPr="0084647F">
        <w:rPr>
          <w:b/>
          <w:bCs/>
          <w:spacing w:val="20"/>
          <w:lang w:eastAsia="es-ES"/>
        </w:rPr>
        <w:t>2</w:t>
      </w:r>
      <w:r w:rsidRPr="0084647F">
        <w:rPr>
          <w:spacing w:val="20"/>
          <w:lang w:eastAsia="es-ES"/>
        </w:rPr>
        <w:t xml:space="preserve"> borradores de resolución sobre los recursos jerárquicos de</w:t>
      </w:r>
      <w:r w:rsidR="008347CC" w:rsidRPr="0084647F">
        <w:rPr>
          <w:spacing w:val="20"/>
          <w:lang w:eastAsia="es-ES"/>
        </w:rPr>
        <w:t xml:space="preserve"> la Policía Nacional</w:t>
      </w:r>
      <w:r w:rsidRPr="0084647F">
        <w:rPr>
          <w:spacing w:val="20"/>
          <w:lang w:eastAsia="es-ES"/>
        </w:rPr>
        <w:t xml:space="preserve">. </w:t>
      </w:r>
    </w:p>
    <w:p w14:paraId="480ACA33" w14:textId="16DCB72D" w:rsidR="00232598" w:rsidRPr="0084647F" w:rsidRDefault="00232598" w:rsidP="00232598">
      <w:pPr>
        <w:pStyle w:val="Prrafodelista"/>
        <w:numPr>
          <w:ilvl w:val="0"/>
          <w:numId w:val="1"/>
        </w:numPr>
        <w:spacing w:line="360" w:lineRule="auto"/>
        <w:ind w:left="426"/>
        <w:jc w:val="both"/>
        <w:rPr>
          <w:spacing w:val="20"/>
          <w:lang w:eastAsia="es-ES"/>
        </w:rPr>
      </w:pPr>
      <w:r w:rsidRPr="0084647F">
        <w:rPr>
          <w:spacing w:val="20"/>
          <w:lang w:eastAsia="es-ES"/>
        </w:rPr>
        <w:t xml:space="preserve">Recepción y elaboración de informes con respecto a </w:t>
      </w:r>
      <w:r w:rsidR="001C436A" w:rsidRPr="0084647F">
        <w:rPr>
          <w:b/>
          <w:bCs/>
          <w:spacing w:val="20"/>
          <w:lang w:eastAsia="es-ES"/>
        </w:rPr>
        <w:t>406</w:t>
      </w:r>
      <w:r w:rsidRPr="0084647F">
        <w:rPr>
          <w:b/>
          <w:bCs/>
          <w:spacing w:val="20"/>
          <w:lang w:eastAsia="es-ES"/>
        </w:rPr>
        <w:t xml:space="preserve"> </w:t>
      </w:r>
      <w:r w:rsidRPr="0084647F">
        <w:rPr>
          <w:spacing w:val="20"/>
          <w:lang w:eastAsia="es-ES"/>
        </w:rPr>
        <w:t>Actos de Alguacil.</w:t>
      </w:r>
    </w:p>
    <w:p w14:paraId="60FBE144" w14:textId="45940A5E" w:rsidR="00232598" w:rsidRPr="0084647F" w:rsidRDefault="00232598" w:rsidP="00232598">
      <w:pPr>
        <w:pStyle w:val="Prrafodelista"/>
        <w:numPr>
          <w:ilvl w:val="0"/>
          <w:numId w:val="1"/>
        </w:numPr>
        <w:spacing w:line="360" w:lineRule="auto"/>
        <w:ind w:left="426"/>
        <w:jc w:val="both"/>
        <w:rPr>
          <w:spacing w:val="20"/>
          <w:lang w:eastAsia="es-ES"/>
        </w:rPr>
      </w:pPr>
      <w:r w:rsidRPr="0084647F">
        <w:rPr>
          <w:spacing w:val="20"/>
          <w:lang w:eastAsia="es-ES"/>
        </w:rPr>
        <w:t xml:space="preserve">Se emitieron </w:t>
      </w:r>
      <w:r w:rsidR="001C436A" w:rsidRPr="0084647F">
        <w:rPr>
          <w:b/>
          <w:bCs/>
          <w:spacing w:val="20"/>
          <w:lang w:eastAsia="es-ES"/>
        </w:rPr>
        <w:t>380</w:t>
      </w:r>
      <w:r w:rsidRPr="0084647F">
        <w:rPr>
          <w:spacing w:val="20"/>
          <w:lang w:eastAsia="es-ES"/>
        </w:rPr>
        <w:t xml:space="preserve"> opiniones diversas ante el despacho y otros departamentos.</w:t>
      </w:r>
    </w:p>
    <w:p w14:paraId="57AC135E" w14:textId="1060186E" w:rsidR="00232598" w:rsidRPr="0084647F" w:rsidRDefault="00232598" w:rsidP="00232598">
      <w:pPr>
        <w:pStyle w:val="Prrafodelista"/>
        <w:numPr>
          <w:ilvl w:val="0"/>
          <w:numId w:val="1"/>
        </w:numPr>
        <w:spacing w:line="360" w:lineRule="auto"/>
        <w:ind w:left="426"/>
        <w:jc w:val="both"/>
        <w:rPr>
          <w:spacing w:val="20"/>
          <w:lang w:eastAsia="es-ES"/>
        </w:rPr>
      </w:pPr>
      <w:r w:rsidRPr="0084647F">
        <w:rPr>
          <w:spacing w:val="20"/>
          <w:lang w:eastAsia="es-ES"/>
        </w:rPr>
        <w:t xml:space="preserve">Se redactaron </w:t>
      </w:r>
      <w:r w:rsidR="001C436A" w:rsidRPr="0084647F">
        <w:rPr>
          <w:b/>
          <w:bCs/>
          <w:spacing w:val="20"/>
          <w:lang w:eastAsia="es-ES"/>
        </w:rPr>
        <w:t>153</w:t>
      </w:r>
      <w:r w:rsidRPr="0084647F">
        <w:rPr>
          <w:spacing w:val="20"/>
          <w:lang w:eastAsia="es-ES"/>
        </w:rPr>
        <w:t xml:space="preserve"> escritos de defensa relativos a recursos contenciosos administrativos, revisión constitucional y recurso de casación. </w:t>
      </w:r>
    </w:p>
    <w:p w14:paraId="4FB3DB87" w14:textId="79DBFB63" w:rsidR="0016444B" w:rsidRPr="00CC0A27" w:rsidRDefault="00232598" w:rsidP="00AE0F78">
      <w:pPr>
        <w:pStyle w:val="Prrafodelista"/>
        <w:numPr>
          <w:ilvl w:val="0"/>
          <w:numId w:val="1"/>
        </w:numPr>
        <w:spacing w:line="360" w:lineRule="auto"/>
        <w:ind w:left="426"/>
        <w:jc w:val="both"/>
        <w:rPr>
          <w:spacing w:val="20"/>
          <w:lang w:eastAsia="es-ES"/>
        </w:rPr>
      </w:pPr>
      <w:r w:rsidRPr="0084647F">
        <w:rPr>
          <w:spacing w:val="20"/>
          <w:lang w:eastAsia="es-ES"/>
        </w:rPr>
        <w:t>Representación de este Ministerio ante los Tribunales de la República Dominicana en</w:t>
      </w:r>
      <w:r w:rsidR="000875EC" w:rsidRPr="0084647F">
        <w:rPr>
          <w:spacing w:val="20"/>
          <w:lang w:eastAsia="es-ES"/>
        </w:rPr>
        <w:t xml:space="preserve"> </w:t>
      </w:r>
      <w:r w:rsidR="001C436A" w:rsidRPr="0084647F">
        <w:rPr>
          <w:b/>
          <w:bCs/>
          <w:spacing w:val="20"/>
          <w:lang w:eastAsia="es-ES"/>
        </w:rPr>
        <w:t>242</w:t>
      </w:r>
      <w:r w:rsidRPr="0084647F">
        <w:rPr>
          <w:spacing w:val="20"/>
          <w:lang w:eastAsia="es-ES"/>
        </w:rPr>
        <w:t xml:space="preserve"> audiencias.</w:t>
      </w:r>
      <w:r w:rsidRPr="00CC0A27">
        <w:rPr>
          <w:spacing w:val="20"/>
          <w:lang w:eastAsia="es-ES"/>
        </w:rPr>
        <w:t xml:space="preserve"> </w:t>
      </w:r>
    </w:p>
    <w:p w14:paraId="46685191" w14:textId="77777777" w:rsidR="000C0ED0" w:rsidRPr="00CC0A27" w:rsidRDefault="000C0ED0" w:rsidP="001C436A">
      <w:pPr>
        <w:pStyle w:val="Prrafodelista"/>
        <w:spacing w:line="360" w:lineRule="auto"/>
        <w:ind w:left="426"/>
        <w:jc w:val="both"/>
        <w:rPr>
          <w:spacing w:val="20"/>
          <w:lang w:eastAsia="es-ES"/>
        </w:rPr>
      </w:pPr>
    </w:p>
    <w:p w14:paraId="3C4BD3B9" w14:textId="77777777" w:rsidR="001C436A" w:rsidRPr="00CC0A27" w:rsidRDefault="001C436A" w:rsidP="001C436A">
      <w:pPr>
        <w:pStyle w:val="Prrafodelista"/>
        <w:spacing w:line="360" w:lineRule="auto"/>
        <w:ind w:left="426"/>
        <w:jc w:val="both"/>
        <w:rPr>
          <w:b/>
          <w:spacing w:val="20"/>
          <w:lang w:eastAsia="es-ES"/>
        </w:rPr>
      </w:pPr>
    </w:p>
    <w:p w14:paraId="45D0215E" w14:textId="22688510" w:rsidR="00BC1EFC" w:rsidRPr="0084647F" w:rsidRDefault="00BC1EFC" w:rsidP="00CC6BD0">
      <w:pPr>
        <w:pStyle w:val="Ttulo1"/>
        <w:numPr>
          <w:ilvl w:val="1"/>
          <w:numId w:val="59"/>
        </w:numPr>
        <w:ind w:left="567" w:hanging="567"/>
        <w:jc w:val="left"/>
        <w:rPr>
          <w:rFonts w:cs="Times New Roman"/>
          <w:color w:val="767171"/>
          <w:sz w:val="24"/>
          <w:szCs w:val="24"/>
        </w:rPr>
      </w:pPr>
      <w:bookmarkStart w:id="342" w:name="_Toc217311425"/>
      <w:bookmarkStart w:id="343" w:name="_Toc182296882"/>
      <w:bookmarkStart w:id="344" w:name="_Hlk216676183"/>
      <w:bookmarkEnd w:id="90"/>
      <w:r w:rsidRPr="0084647F">
        <w:rPr>
          <w:rFonts w:cs="Times New Roman"/>
          <w:color w:val="767171"/>
          <w:sz w:val="24"/>
          <w:szCs w:val="24"/>
        </w:rPr>
        <w:lastRenderedPageBreak/>
        <w:t>Desempeño de la Tecnología</w:t>
      </w:r>
      <w:bookmarkEnd w:id="342"/>
    </w:p>
    <w:bookmarkEnd w:id="343"/>
    <w:p w14:paraId="4D469E3E" w14:textId="77777777" w:rsidR="00B00514" w:rsidRPr="0084647F" w:rsidRDefault="00B00514" w:rsidP="005E7560">
      <w:pPr>
        <w:spacing w:after="0" w:line="360" w:lineRule="auto"/>
        <w:jc w:val="both"/>
        <w:rPr>
          <w:rFonts w:eastAsia="Calibri"/>
          <w:highlight w:val="yellow"/>
          <w:lang w:eastAsia="es-ES"/>
        </w:rPr>
      </w:pPr>
    </w:p>
    <w:p w14:paraId="2ACA2DDE" w14:textId="6F26C5D0" w:rsidR="00663C40" w:rsidRPr="0084647F" w:rsidRDefault="003F4205" w:rsidP="003F4205">
      <w:pPr>
        <w:spacing w:after="253" w:line="360" w:lineRule="auto"/>
        <w:ind w:right="-18"/>
        <w:jc w:val="both"/>
        <w:rPr>
          <w:b/>
          <w:bCs/>
        </w:rPr>
      </w:pPr>
      <w:r w:rsidRPr="0084647F">
        <w:rPr>
          <w:b/>
          <w:bCs/>
        </w:rPr>
        <w:t>Avances obtenidos:</w:t>
      </w:r>
      <w:bookmarkStart w:id="345" w:name="_Hlk196734460"/>
    </w:p>
    <w:bookmarkEnd w:id="345"/>
    <w:p w14:paraId="79025D9A" w14:textId="0DF7A1A1" w:rsidR="00663C40" w:rsidRPr="0084647F" w:rsidRDefault="003F4205" w:rsidP="003F4205">
      <w:pPr>
        <w:tabs>
          <w:tab w:val="left" w:pos="6521"/>
        </w:tabs>
        <w:spacing w:after="253" w:line="360" w:lineRule="auto"/>
        <w:ind w:left="15" w:right="-18"/>
        <w:jc w:val="both"/>
        <w:rPr>
          <w:b/>
          <w:bCs/>
        </w:rPr>
      </w:pPr>
      <w:r w:rsidRPr="0084647F">
        <w:rPr>
          <w:b/>
          <w:bCs/>
        </w:rPr>
        <w:t>Índice de Uso de TIC e Implementación de Gobierno Electrónico (ITIcge)</w:t>
      </w:r>
    </w:p>
    <w:p w14:paraId="1EBB6FC0" w14:textId="743DDA99" w:rsidR="00EE4E4B" w:rsidRPr="0084647F" w:rsidRDefault="008E48E4" w:rsidP="008E48E4">
      <w:pPr>
        <w:spacing w:line="360" w:lineRule="auto"/>
        <w:ind w:left="55"/>
        <w:jc w:val="both"/>
      </w:pPr>
      <w:r w:rsidRPr="0084647F">
        <w:t>Se</w:t>
      </w:r>
      <w:r w:rsidR="00EE4E4B" w:rsidRPr="0084647F">
        <w:t xml:space="preserve"> obtuvo un puntaje de </w:t>
      </w:r>
      <w:r w:rsidRPr="0084647F">
        <w:rPr>
          <w:b/>
          <w:bCs/>
        </w:rPr>
        <w:t>81.69</w:t>
      </w:r>
      <w:r w:rsidRPr="0084647F">
        <w:t xml:space="preserve"> en la evaluación más reciente del iTICge en el 202</w:t>
      </w:r>
      <w:r w:rsidR="00CA2FCE" w:rsidRPr="0084647F">
        <w:t>5, avanzando a los 10 primeros puestos</w:t>
      </w:r>
      <w:r w:rsidRPr="0084647F">
        <w:t xml:space="preserve"> </w:t>
      </w:r>
      <w:r w:rsidR="00EE4E4B" w:rsidRPr="0084647F">
        <w:t>en el Índice de Uso de TIC e Implementación de Gobierno Electrónico (iTICge</w:t>
      </w:r>
      <w:r w:rsidR="002C027D" w:rsidRPr="0084647F">
        <w:t>)</w:t>
      </w:r>
      <w:r w:rsidR="00EE4E4B" w:rsidRPr="0084647F">
        <w:t>.</w:t>
      </w:r>
    </w:p>
    <w:p w14:paraId="23C158D5" w14:textId="77777777" w:rsidR="00EE4E4B" w:rsidRPr="0084647F" w:rsidRDefault="00EE4E4B" w:rsidP="00EE4E4B">
      <w:pPr>
        <w:spacing w:line="360" w:lineRule="auto"/>
        <w:jc w:val="both"/>
      </w:pPr>
    </w:p>
    <w:p w14:paraId="55C9D981" w14:textId="77777777" w:rsidR="00EE4E4B" w:rsidRPr="0084647F" w:rsidRDefault="00EE4E4B" w:rsidP="00EE4E4B">
      <w:pPr>
        <w:spacing w:line="360" w:lineRule="auto"/>
        <w:ind w:left="55"/>
        <w:rPr>
          <w:b/>
          <w:bCs/>
        </w:rPr>
      </w:pPr>
      <w:r w:rsidRPr="0084647F">
        <w:rPr>
          <w:b/>
          <w:bCs/>
        </w:rPr>
        <w:t xml:space="preserve">Fortalecimiento Estructura Organizativa </w:t>
      </w:r>
    </w:p>
    <w:p w14:paraId="595B4EA9" w14:textId="77777777" w:rsidR="00135A53" w:rsidRPr="0084647F" w:rsidRDefault="00135A53" w:rsidP="00135A53">
      <w:pPr>
        <w:spacing w:line="276" w:lineRule="auto"/>
        <w:ind w:left="55"/>
        <w:rPr>
          <w:b/>
          <w:bCs/>
        </w:rPr>
      </w:pPr>
    </w:p>
    <w:p w14:paraId="3BAA2067" w14:textId="77777777" w:rsidR="00EE4E4B" w:rsidRPr="0084647F" w:rsidRDefault="00EE4E4B" w:rsidP="00EE4E4B">
      <w:pPr>
        <w:spacing w:line="360" w:lineRule="auto"/>
        <w:ind w:left="55"/>
        <w:jc w:val="both"/>
      </w:pPr>
      <w:r w:rsidRPr="0084647F">
        <w:t>Resultados obtenidos mediante la creación y actualización de comités clave con participación de la Dirección de TIC y conforme a los requisitos del indicador, se pueden destacar:</w:t>
      </w:r>
    </w:p>
    <w:p w14:paraId="08A9D089" w14:textId="77777777" w:rsidR="00EE4E4B" w:rsidRPr="0084647F" w:rsidRDefault="00EE4E4B" w:rsidP="00EE4E4B">
      <w:pPr>
        <w:spacing w:line="360" w:lineRule="auto"/>
        <w:ind w:left="55"/>
        <w:rPr>
          <w:b/>
          <w:bCs/>
        </w:rPr>
      </w:pPr>
    </w:p>
    <w:p w14:paraId="75B1C553" w14:textId="77777777" w:rsidR="00EE4E4B" w:rsidRPr="0084647F" w:rsidRDefault="00EE4E4B" w:rsidP="00CC6BD0">
      <w:pPr>
        <w:numPr>
          <w:ilvl w:val="0"/>
          <w:numId w:val="28"/>
        </w:numPr>
        <w:spacing w:after="277" w:line="360" w:lineRule="auto"/>
        <w:ind w:right="-18"/>
        <w:jc w:val="both"/>
      </w:pPr>
      <w:r w:rsidRPr="0084647F">
        <w:t xml:space="preserve">Reestructuración del Comité de Implementación y Gestión de Estándares TIC </w:t>
      </w:r>
      <w:r w:rsidRPr="0084647F">
        <w:rPr>
          <w:b/>
          <w:bCs/>
        </w:rPr>
        <w:t>(CIGETIC):</w:t>
      </w:r>
      <w:r w:rsidRPr="0084647F">
        <w:t xml:space="preserve"> Encargado de velar por la adopción y cumplimiento de estándares tecnológicos institucionales.</w:t>
      </w:r>
    </w:p>
    <w:p w14:paraId="3FEBEBC7" w14:textId="77777777" w:rsidR="00EE4E4B" w:rsidRPr="0084647F" w:rsidRDefault="00EE4E4B" w:rsidP="00CC6BD0">
      <w:pPr>
        <w:numPr>
          <w:ilvl w:val="0"/>
          <w:numId w:val="28"/>
        </w:numPr>
        <w:spacing w:after="277" w:line="360" w:lineRule="auto"/>
        <w:ind w:right="-18"/>
        <w:jc w:val="both"/>
      </w:pPr>
      <w:r w:rsidRPr="0084647F">
        <w:t xml:space="preserve">Actualización del Comité de Continuidad de Tecnología de la Información y Comunicación </w:t>
      </w:r>
      <w:r w:rsidRPr="0084647F">
        <w:rPr>
          <w:b/>
          <w:bCs/>
        </w:rPr>
        <w:t>(CONTI):</w:t>
      </w:r>
      <w:r w:rsidRPr="0084647F">
        <w:t xml:space="preserve"> Dedicado a planificar y supervisar acciones que aseguren la continuidad de los servicios TIC ante incidentes críticos.</w:t>
      </w:r>
    </w:p>
    <w:p w14:paraId="68C0D360" w14:textId="0B4271FB" w:rsidR="006B5233" w:rsidRPr="0084647F" w:rsidRDefault="00EE4E4B" w:rsidP="00CC6BD0">
      <w:pPr>
        <w:numPr>
          <w:ilvl w:val="0"/>
          <w:numId w:val="28"/>
        </w:numPr>
        <w:spacing w:after="277" w:line="360" w:lineRule="auto"/>
        <w:ind w:right="-18"/>
        <w:jc w:val="both"/>
      </w:pPr>
      <w:r w:rsidRPr="0084647F">
        <w:t xml:space="preserve">Creación del Comité Administrador de Cambios en la Infraestructura TIC: establecido para gestionar de forma </w:t>
      </w:r>
      <w:r w:rsidRPr="0084647F">
        <w:lastRenderedPageBreak/>
        <w:t>controlada los cambios en la infraestructura tecnológica, garantizando estabilidad y mitigación de riesgos.</w:t>
      </w:r>
    </w:p>
    <w:p w14:paraId="2885E6D3" w14:textId="77777777" w:rsidR="003D1A3E" w:rsidRPr="0084647F" w:rsidRDefault="003D1A3E" w:rsidP="003D1A3E">
      <w:pPr>
        <w:spacing w:after="277" w:line="360" w:lineRule="auto"/>
        <w:ind w:left="1068" w:right="-18"/>
        <w:jc w:val="both"/>
      </w:pPr>
    </w:p>
    <w:p w14:paraId="73453A36" w14:textId="0E463822" w:rsidR="00EE4E4B" w:rsidRPr="0084647F" w:rsidRDefault="003F4205" w:rsidP="006B5233">
      <w:pPr>
        <w:spacing w:after="277" w:line="360" w:lineRule="auto"/>
        <w:ind w:right="-18"/>
        <w:jc w:val="both"/>
        <w:rPr>
          <w:b/>
          <w:bCs/>
        </w:rPr>
      </w:pPr>
      <w:r w:rsidRPr="0084647F">
        <w:rPr>
          <w:b/>
          <w:bCs/>
        </w:rPr>
        <w:t>Normas de Tecnologías de la Información y Comunicación (NORTIC).</w:t>
      </w:r>
    </w:p>
    <w:p w14:paraId="5C738E73" w14:textId="71B540AD" w:rsidR="003F4205" w:rsidRPr="0084647F" w:rsidRDefault="00CA2FCE" w:rsidP="006B5233">
      <w:pPr>
        <w:tabs>
          <w:tab w:val="left" w:pos="6521"/>
        </w:tabs>
        <w:spacing w:line="360" w:lineRule="auto"/>
        <w:ind w:left="15" w:right="-18"/>
        <w:jc w:val="both"/>
      </w:pPr>
      <w:r w:rsidRPr="0084647F">
        <w:t>E</w:t>
      </w:r>
      <w:r w:rsidR="00EE4E4B" w:rsidRPr="0084647F">
        <w:t xml:space="preserve">l 5 de mayo de 2025 recibimos oficialmente el </w:t>
      </w:r>
      <w:r w:rsidR="00EE4E4B" w:rsidRPr="0084647F">
        <w:rPr>
          <w:b/>
          <w:bCs/>
        </w:rPr>
        <w:t>Sello Digital de</w:t>
      </w:r>
      <w:r w:rsidR="00EE4E4B" w:rsidRPr="0084647F">
        <w:t xml:space="preserve"> </w:t>
      </w:r>
      <w:r w:rsidR="00EE4E4B" w:rsidRPr="0084647F">
        <w:rPr>
          <w:b/>
          <w:bCs/>
        </w:rPr>
        <w:t>Certificación</w:t>
      </w:r>
      <w:r w:rsidR="00EE4E4B" w:rsidRPr="0084647F">
        <w:t xml:space="preserve"> </w:t>
      </w:r>
      <w:r w:rsidR="00EE4E4B" w:rsidRPr="0084647F">
        <w:rPr>
          <w:b/>
          <w:bCs/>
        </w:rPr>
        <w:t>NORTIC E1:2022</w:t>
      </w:r>
      <w:r w:rsidR="00EE4E4B" w:rsidRPr="0084647F">
        <w:t>, otorgado por la Oficina Gubernamental de Tecnologías de la Información y Comunicación (</w:t>
      </w:r>
      <w:r w:rsidR="00EE4E4B" w:rsidRPr="0084647F">
        <w:rPr>
          <w:b/>
          <w:bCs/>
        </w:rPr>
        <w:t>OGTIC),</w:t>
      </w:r>
      <w:r w:rsidR="00EE4E4B" w:rsidRPr="0084647F">
        <w:t xml:space="preserve"> como reconocimiento al cumplimiento de los requisitos establecidos en esta norma.</w:t>
      </w:r>
    </w:p>
    <w:p w14:paraId="2A20426B" w14:textId="77777777" w:rsidR="003F4205" w:rsidRPr="0084647F" w:rsidRDefault="003F4205" w:rsidP="00EE4E4B">
      <w:pPr>
        <w:spacing w:after="0" w:line="360" w:lineRule="auto"/>
        <w:rPr>
          <w:b/>
          <w:bCs/>
        </w:rPr>
      </w:pPr>
    </w:p>
    <w:p w14:paraId="25AB15C4" w14:textId="4D289D1D" w:rsidR="00EE4E4B" w:rsidRPr="0084647F" w:rsidRDefault="003F4205" w:rsidP="00EE4E4B">
      <w:pPr>
        <w:spacing w:after="0" w:line="360" w:lineRule="auto"/>
        <w:rPr>
          <w:b/>
          <w:bCs/>
        </w:rPr>
      </w:pPr>
      <w:r w:rsidRPr="0084647F">
        <w:rPr>
          <w:b/>
          <w:bCs/>
        </w:rPr>
        <w:t>Avances en Tecnología, Innovación e Implementación de Sistemas.</w:t>
      </w:r>
    </w:p>
    <w:p w14:paraId="48D55F02" w14:textId="77777777" w:rsidR="00EE4E4B" w:rsidRPr="0084647F" w:rsidRDefault="00EE4E4B" w:rsidP="00EE4E4B">
      <w:pPr>
        <w:spacing w:line="360" w:lineRule="auto"/>
        <w:jc w:val="both"/>
      </w:pPr>
    </w:p>
    <w:p w14:paraId="3CAA9E8D" w14:textId="77777777" w:rsidR="00EE4E4B" w:rsidRPr="0084647F" w:rsidRDefault="00EE4E4B" w:rsidP="00EE4E4B">
      <w:pPr>
        <w:spacing w:after="0" w:line="360" w:lineRule="auto"/>
        <w:ind w:right="1316"/>
        <w:jc w:val="both"/>
        <w:rPr>
          <w:rFonts w:eastAsiaTheme="majorEastAsia"/>
          <w:b/>
          <w:bCs/>
          <w:iCs/>
          <w:spacing w:val="15"/>
        </w:rPr>
      </w:pPr>
      <w:r w:rsidRPr="0084647F">
        <w:rPr>
          <w:rFonts w:eastAsiaTheme="majorEastAsia"/>
          <w:b/>
          <w:bCs/>
          <w:iCs/>
          <w:spacing w:val="15"/>
        </w:rPr>
        <w:t>Avances del Desarrollo e Implementación de Sistemas:</w:t>
      </w:r>
    </w:p>
    <w:p w14:paraId="7891645B" w14:textId="77777777" w:rsidR="00EE4E4B" w:rsidRPr="0084647F" w:rsidRDefault="00EE4E4B" w:rsidP="00EE4E4B">
      <w:pPr>
        <w:spacing w:after="0" w:line="360" w:lineRule="auto"/>
        <w:ind w:right="1316"/>
        <w:jc w:val="both"/>
        <w:rPr>
          <w:rFonts w:eastAsiaTheme="majorEastAsia"/>
          <w:b/>
          <w:bCs/>
          <w:iCs/>
          <w:spacing w:val="15"/>
        </w:rPr>
      </w:pPr>
    </w:p>
    <w:p w14:paraId="7CC3EECA" w14:textId="77777777" w:rsidR="00EE4E4B" w:rsidRPr="0084647F" w:rsidRDefault="00EE4E4B" w:rsidP="00EE4E4B">
      <w:pPr>
        <w:spacing w:after="0" w:line="360" w:lineRule="auto"/>
        <w:ind w:right="-18"/>
        <w:jc w:val="both"/>
        <w:rPr>
          <w:rFonts w:eastAsiaTheme="majorEastAsia"/>
          <w:iCs/>
        </w:rPr>
      </w:pPr>
      <w:r w:rsidRPr="0084647F">
        <w:rPr>
          <w:rFonts w:eastAsiaTheme="majorEastAsia"/>
          <w:iCs/>
        </w:rPr>
        <w:t>Dentro de los avances significativos en materia tecnológica, destacándose por la creación, modernización y puesta en marcha de diversas soluciones digitales orientadas a optimizar los procesos internos y mejorar la eficiencia operativa de la institución se pueden destacar:</w:t>
      </w:r>
    </w:p>
    <w:p w14:paraId="5F73ECF8" w14:textId="77777777" w:rsidR="003F4205" w:rsidRPr="0084647F" w:rsidRDefault="003F4205" w:rsidP="00EE4E4B">
      <w:pPr>
        <w:spacing w:after="0" w:line="360" w:lineRule="auto"/>
        <w:ind w:right="-18"/>
        <w:jc w:val="both"/>
        <w:rPr>
          <w:rFonts w:eastAsiaTheme="majorEastAsia"/>
          <w:iCs/>
        </w:rPr>
      </w:pPr>
    </w:p>
    <w:p w14:paraId="3746B4A6" w14:textId="35EE79DE" w:rsidR="00EE4E4B" w:rsidRPr="0084647F" w:rsidRDefault="003F4205" w:rsidP="00CC6BD0">
      <w:pPr>
        <w:pStyle w:val="Prrafodelista"/>
        <w:numPr>
          <w:ilvl w:val="0"/>
          <w:numId w:val="58"/>
        </w:numPr>
        <w:spacing w:line="360" w:lineRule="auto"/>
        <w:ind w:right="-18"/>
        <w:jc w:val="both"/>
        <w:rPr>
          <w:rFonts w:eastAsiaTheme="majorEastAsia"/>
          <w:iCs/>
        </w:rPr>
      </w:pPr>
      <w:r w:rsidRPr="0084647F">
        <w:rPr>
          <w:rFonts w:eastAsiaTheme="majorEastAsia"/>
          <w:iCs/>
        </w:rPr>
        <w:t>Sistema de Control de minutas, a solicitud del Viceministerio de Convivencia Ciudadana, para realizar todos los procesos relacionados a las reuniones.</w:t>
      </w:r>
    </w:p>
    <w:p w14:paraId="2E8D1B00" w14:textId="77777777" w:rsidR="00EE4E4B" w:rsidRPr="0084647F" w:rsidRDefault="00EE4E4B" w:rsidP="00CC6BD0">
      <w:pPr>
        <w:pStyle w:val="Prrafodelista"/>
        <w:numPr>
          <w:ilvl w:val="0"/>
          <w:numId w:val="29"/>
        </w:numPr>
        <w:spacing w:line="360" w:lineRule="auto"/>
        <w:ind w:right="-18"/>
        <w:jc w:val="both"/>
      </w:pPr>
      <w:r w:rsidRPr="0084647F">
        <w:t>Sistema Control de Activos, a solicitud de la Dirección de RRHH, para registrar los activos que le son asignados a los servidores públicos.</w:t>
      </w:r>
    </w:p>
    <w:p w14:paraId="23E97198" w14:textId="26CC1FA6" w:rsidR="00EB75DB" w:rsidRPr="0084647F" w:rsidRDefault="00EB75DB" w:rsidP="00CC6BD0">
      <w:pPr>
        <w:pStyle w:val="Prrafodelista"/>
        <w:numPr>
          <w:ilvl w:val="0"/>
          <w:numId w:val="29"/>
        </w:numPr>
        <w:spacing w:line="360" w:lineRule="auto"/>
        <w:ind w:right="-18"/>
        <w:jc w:val="both"/>
      </w:pPr>
      <w:r w:rsidRPr="0084647F">
        <w:lastRenderedPageBreak/>
        <w:t>Sistema de Carnetización, permite llevar historial completo de todos los carnets emitidos por la institución, incluyendo su impresión, control de entrega y seguimiento del número de carnet asignado al empleado.</w:t>
      </w:r>
    </w:p>
    <w:p w14:paraId="68826F70" w14:textId="3EAA086C" w:rsidR="00EE4E4B" w:rsidRPr="0084647F" w:rsidRDefault="00EE4E4B" w:rsidP="00CC6BD0">
      <w:pPr>
        <w:pStyle w:val="Prrafodelista"/>
        <w:numPr>
          <w:ilvl w:val="0"/>
          <w:numId w:val="29"/>
        </w:numPr>
        <w:spacing w:line="360" w:lineRule="auto"/>
        <w:ind w:right="-18"/>
        <w:jc w:val="both"/>
      </w:pPr>
      <w:bookmarkStart w:id="346" w:name="_Toc214280478"/>
      <w:r w:rsidRPr="0084647F">
        <w:t>Sistema Utilitario de Reportes Auxiliares para SIOAI</w:t>
      </w:r>
      <w:bookmarkEnd w:id="346"/>
      <w:r w:rsidRPr="0084647F">
        <w:t xml:space="preserve">, </w:t>
      </w:r>
      <w:r w:rsidRPr="0084647F">
        <w:rPr>
          <w:rFonts w:eastAsiaTheme="majorEastAsia"/>
          <w:iCs/>
        </w:rPr>
        <w:t>permite generar nueve reportes solicitados por la OAI.</w:t>
      </w:r>
      <w:bookmarkStart w:id="347" w:name="_Toc214280480"/>
    </w:p>
    <w:p w14:paraId="0735E33E" w14:textId="4754D4A6" w:rsidR="00EE4E4B" w:rsidRPr="0084647F" w:rsidRDefault="00EE4E4B" w:rsidP="00CC6BD0">
      <w:pPr>
        <w:pStyle w:val="Prrafodelista"/>
        <w:numPr>
          <w:ilvl w:val="0"/>
          <w:numId w:val="29"/>
        </w:numPr>
        <w:tabs>
          <w:tab w:val="left" w:pos="6521"/>
        </w:tabs>
        <w:spacing w:line="360" w:lineRule="auto"/>
        <w:ind w:right="-18"/>
        <w:jc w:val="both"/>
      </w:pPr>
      <w:r w:rsidRPr="0084647F">
        <w:t>Sistema Utilitario de Reportes Auxiliares para el Gestor 311</w:t>
      </w:r>
      <w:bookmarkEnd w:id="347"/>
      <w:r w:rsidRPr="0084647F">
        <w:t>, </w:t>
      </w:r>
      <w:r w:rsidRPr="0084647F">
        <w:rPr>
          <w:rFonts w:eastAsiaTheme="majorEastAsia"/>
          <w:iCs/>
        </w:rPr>
        <w:t>permite generar dos reportes relacionados con este sistema, solicitado por la OAI.</w:t>
      </w:r>
    </w:p>
    <w:p w14:paraId="064DBF89" w14:textId="3E20FED5" w:rsidR="00EE4E4B" w:rsidRPr="0084647F" w:rsidRDefault="00EE4E4B" w:rsidP="00CC6BD0">
      <w:pPr>
        <w:pStyle w:val="Prrafodelista"/>
        <w:numPr>
          <w:ilvl w:val="0"/>
          <w:numId w:val="29"/>
        </w:numPr>
        <w:spacing w:line="360" w:lineRule="auto"/>
        <w:ind w:right="-18"/>
        <w:jc w:val="both"/>
      </w:pPr>
      <w:bookmarkStart w:id="348" w:name="_Toc214280481"/>
      <w:r w:rsidRPr="0084647F">
        <w:t>Sistema de Inmuebles de Extranjeros</w:t>
      </w:r>
      <w:bookmarkEnd w:id="348"/>
      <w:r w:rsidRPr="0084647F">
        <w:t>, para la realización de reportes de la data del Sistema de Registro de Inmuebles.</w:t>
      </w:r>
    </w:p>
    <w:p w14:paraId="3F7CE29C" w14:textId="652DBA60" w:rsidR="00EE4E4B" w:rsidRPr="0084647F" w:rsidRDefault="00EE4E4B" w:rsidP="00CC6BD0">
      <w:pPr>
        <w:pStyle w:val="Prrafodelista"/>
        <w:numPr>
          <w:ilvl w:val="0"/>
          <w:numId w:val="29"/>
        </w:numPr>
        <w:spacing w:line="360" w:lineRule="auto"/>
        <w:ind w:right="-18"/>
        <w:jc w:val="both"/>
      </w:pPr>
      <w:bookmarkStart w:id="349" w:name="_Toc214280482"/>
      <w:r w:rsidRPr="0084647F">
        <w:t>Módulo Reportes del Sistema de Parques y Billares</w:t>
      </w:r>
      <w:bookmarkEnd w:id="349"/>
      <w:r w:rsidRPr="0084647F">
        <w:t>, para la generación de los reportes del área solicitante.</w:t>
      </w:r>
    </w:p>
    <w:p w14:paraId="0211F429" w14:textId="176BBCD3" w:rsidR="00EE4E4B" w:rsidRPr="0084647F" w:rsidRDefault="00EE4E4B" w:rsidP="00CC6BD0">
      <w:pPr>
        <w:pStyle w:val="Prrafodelista"/>
        <w:numPr>
          <w:ilvl w:val="0"/>
          <w:numId w:val="29"/>
        </w:numPr>
        <w:tabs>
          <w:tab w:val="left" w:pos="6521"/>
        </w:tabs>
        <w:spacing w:line="360" w:lineRule="auto"/>
        <w:ind w:right="-18"/>
        <w:jc w:val="both"/>
      </w:pPr>
      <w:bookmarkStart w:id="350" w:name="_Toc214280483"/>
      <w:r w:rsidRPr="0084647F">
        <w:t>Aplicación Móvil de Consulta de Licencias de Armas</w:t>
      </w:r>
      <w:bookmarkEnd w:id="350"/>
      <w:r w:rsidRPr="0084647F">
        <w:t xml:space="preserve">, para Android e iOS diseñada como una herramienta de </w:t>
      </w:r>
      <w:r w:rsidRPr="0084647F">
        <w:rPr>
          <w:b/>
          <w:bCs/>
        </w:rPr>
        <w:t>Solo Consulta</w:t>
      </w:r>
      <w:r w:rsidRPr="0084647F">
        <w:t xml:space="preserve"> de licencias de armas mediante número de cédula o número de serie del arma.</w:t>
      </w:r>
      <w:hyperlink r:id="rId29" w:tgtFrame="_blank" w:tooltip="Dirección URL original: https://mipgob-my.sharepoint.com/:v:/g/personal/yortiz_mip_gob_do/EU6Wv242ROtFo6xHIx6PakcBl7X-iU6g6feHf3uuzmgJVQ. Haz clic o pulsa si confías en este vínculo." w:history="1"/>
    </w:p>
    <w:p w14:paraId="05D08C1C" w14:textId="5C1CCFCE" w:rsidR="00EE4E4B" w:rsidRPr="0084647F" w:rsidRDefault="00EE4E4B" w:rsidP="00CC6BD0">
      <w:pPr>
        <w:pStyle w:val="Prrafodelista"/>
        <w:numPr>
          <w:ilvl w:val="0"/>
          <w:numId w:val="29"/>
        </w:numPr>
        <w:spacing w:line="360" w:lineRule="auto"/>
        <w:ind w:right="-18"/>
        <w:jc w:val="both"/>
      </w:pPr>
      <w:bookmarkStart w:id="351" w:name="_Toc214280484"/>
      <w:r w:rsidRPr="0084647F">
        <w:t xml:space="preserve">Implementación </w:t>
      </w:r>
      <w:r w:rsidRPr="0084647F">
        <w:rPr>
          <w:rFonts w:eastAsiaTheme="majorEastAsia"/>
          <w:iCs/>
        </w:rPr>
        <w:t xml:space="preserve">Sistema Integral de Gestión Institucional </w:t>
      </w:r>
      <w:r w:rsidR="00CC67D3" w:rsidRPr="0084647F">
        <w:rPr>
          <w:rFonts w:eastAsiaTheme="majorEastAsia"/>
          <w:iCs/>
        </w:rPr>
        <w:t>(</w:t>
      </w:r>
      <w:r w:rsidRPr="0084647F">
        <w:rPr>
          <w:rFonts w:eastAsiaTheme="majorEastAsia"/>
          <w:iCs/>
        </w:rPr>
        <w:t>SISC), es una solución tecnológica desarrollada por el Instituto Tecnológico de las Américas (ITLA) para el Ministerio de Administración Pública (MAP), implementado en el MIP, luego de varios meses de arduo trabajo de un equipo integrado por profesionales del MAP y del MIP.</w:t>
      </w:r>
      <w:r w:rsidRPr="0084647F">
        <w:t xml:space="preserve"> </w:t>
      </w:r>
      <w:bookmarkEnd w:id="351"/>
    </w:p>
    <w:p w14:paraId="2C9BBF07" w14:textId="77777777" w:rsidR="00EE4E4B" w:rsidRPr="0084647F" w:rsidRDefault="00EE4E4B" w:rsidP="00EE4E4B">
      <w:pPr>
        <w:spacing w:after="0" w:line="360" w:lineRule="auto"/>
        <w:rPr>
          <w:rFonts w:eastAsiaTheme="majorEastAsia"/>
          <w:iCs/>
        </w:rPr>
      </w:pPr>
    </w:p>
    <w:p w14:paraId="53DEA8B6" w14:textId="77777777" w:rsidR="00C45F94" w:rsidRPr="0084647F" w:rsidRDefault="00C45F94" w:rsidP="00EE4E4B">
      <w:pPr>
        <w:spacing w:after="0" w:line="360" w:lineRule="auto"/>
        <w:rPr>
          <w:rFonts w:eastAsiaTheme="majorEastAsia"/>
          <w:iCs/>
        </w:rPr>
      </w:pPr>
    </w:p>
    <w:p w14:paraId="6DFC4A7E" w14:textId="77777777" w:rsidR="00EE4E4B" w:rsidRPr="0084647F" w:rsidRDefault="00EE4E4B" w:rsidP="002D6E3D">
      <w:pPr>
        <w:spacing w:line="360" w:lineRule="auto"/>
        <w:jc w:val="both"/>
        <w:rPr>
          <w:rFonts w:eastAsiaTheme="majorEastAsia"/>
          <w:iCs/>
        </w:rPr>
      </w:pPr>
      <w:r w:rsidRPr="0084647F">
        <w:rPr>
          <w:rFonts w:eastAsiaTheme="majorEastAsia"/>
          <w:iCs/>
        </w:rPr>
        <w:t>Como parte de la implementación, varios directores de distintas áreas del ministerio ya cuentan con su firma digital habilitada, lo que ha permitido iniciar gradualmente el uso de este mecanismo en trámites oficiales, reduciendo el uso de papel, agilizando los procesos de firma y promoviendo una cultura organizacional más sostenible y orientada a la transformación digital.</w:t>
      </w:r>
    </w:p>
    <w:p w14:paraId="6D05D6C2" w14:textId="77777777" w:rsidR="00687841" w:rsidRPr="0084647F" w:rsidRDefault="00687841" w:rsidP="003D1A3E">
      <w:pPr>
        <w:spacing w:line="276" w:lineRule="auto"/>
        <w:jc w:val="both"/>
        <w:rPr>
          <w:rFonts w:eastAsiaTheme="majorEastAsia"/>
          <w:iCs/>
        </w:rPr>
      </w:pPr>
    </w:p>
    <w:p w14:paraId="0492BD0A" w14:textId="77777777" w:rsidR="00C45F94" w:rsidRPr="009679F3" w:rsidRDefault="00C45F94" w:rsidP="003D1A3E">
      <w:pPr>
        <w:spacing w:line="276" w:lineRule="auto"/>
        <w:jc w:val="both"/>
        <w:rPr>
          <w:rFonts w:eastAsiaTheme="majorEastAsia"/>
          <w:iCs/>
        </w:rPr>
      </w:pPr>
    </w:p>
    <w:p w14:paraId="31249C78" w14:textId="77777777" w:rsidR="002D6E3D" w:rsidRPr="0084647F" w:rsidRDefault="002D6E3D" w:rsidP="002D6E3D">
      <w:pPr>
        <w:spacing w:after="0" w:line="360" w:lineRule="auto"/>
        <w:jc w:val="both"/>
        <w:rPr>
          <w:b/>
          <w:bCs/>
        </w:rPr>
      </w:pPr>
      <w:bookmarkStart w:id="352" w:name="_Toc214280486"/>
      <w:r w:rsidRPr="0084647F">
        <w:rPr>
          <w:b/>
          <w:bCs/>
        </w:rPr>
        <w:lastRenderedPageBreak/>
        <w:t>Servicios en Línea</w:t>
      </w:r>
      <w:bookmarkEnd w:id="352"/>
    </w:p>
    <w:p w14:paraId="649381A8" w14:textId="77777777" w:rsidR="002D6E3D" w:rsidRPr="0084647F" w:rsidRDefault="002D6E3D" w:rsidP="002D6E3D">
      <w:pPr>
        <w:pStyle w:val="Prrafodelista"/>
        <w:spacing w:line="360" w:lineRule="auto"/>
        <w:ind w:left="735"/>
        <w:jc w:val="both"/>
      </w:pPr>
    </w:p>
    <w:p w14:paraId="583FECF7" w14:textId="395A5275" w:rsidR="002D6E3D" w:rsidRPr="0084647F" w:rsidRDefault="002D6E3D" w:rsidP="00CC67D3">
      <w:pPr>
        <w:spacing w:line="360" w:lineRule="auto"/>
        <w:jc w:val="both"/>
      </w:pPr>
      <w:r w:rsidRPr="0084647F">
        <w:t xml:space="preserve">En el marco de su compromiso con la transformación digital y la mejora continua de los servicios públicos, el Ministerio de Interior y Policía (MIP), ha habilitado una variedad de servicios en línea disponibles en el portal web, mediante la plataforma </w:t>
      </w:r>
      <w:r w:rsidR="00C8381A" w:rsidRPr="0084647F">
        <w:t>digital</w:t>
      </w:r>
      <w:r w:rsidRPr="0084647F">
        <w:rPr>
          <w:b/>
          <w:bCs/>
        </w:rPr>
        <w:t xml:space="preserve">. </w:t>
      </w:r>
      <w:r w:rsidRPr="0084647F">
        <w:t>Esta iniciativa representa un avance importante para la institución, al permitir una gestión más eficiente, ágil y transparente, facilitando así el acceso de los ciudadanos a trámites esenciales desde cualquier lugar. Como son los siguientes:</w:t>
      </w:r>
      <w:r w:rsidR="00CC67D3" w:rsidRPr="0084647F">
        <w:t xml:space="preserve"> </w:t>
      </w:r>
      <w:r w:rsidRPr="0084647F">
        <w:t>Certificación de Vida y Costumbre;</w:t>
      </w:r>
      <w:r w:rsidR="00CC67D3" w:rsidRPr="0084647F">
        <w:t xml:space="preserve"> </w:t>
      </w:r>
      <w:r w:rsidRPr="0084647F">
        <w:t>Permiso para Depositar Ofrenda Floral en el altar de la Patria;</w:t>
      </w:r>
      <w:r w:rsidR="00CC67D3" w:rsidRPr="0084647F">
        <w:t xml:space="preserve"> </w:t>
      </w:r>
      <w:r w:rsidRPr="0084647F">
        <w:t>Permiso para Uso de la Vía Pública;</w:t>
      </w:r>
      <w:r w:rsidR="00CC67D3" w:rsidRPr="0084647F">
        <w:t xml:space="preserve"> </w:t>
      </w:r>
      <w:r w:rsidRPr="0084647F">
        <w:t>Registro de Juntas de Vecinos;</w:t>
      </w:r>
      <w:r w:rsidR="00CC67D3" w:rsidRPr="0084647F">
        <w:t xml:space="preserve"> </w:t>
      </w:r>
      <w:r w:rsidRPr="0084647F">
        <w:t>Naturalización por Matrimonio;</w:t>
      </w:r>
      <w:r w:rsidR="00CC67D3" w:rsidRPr="0084647F">
        <w:t xml:space="preserve"> </w:t>
      </w:r>
      <w:r w:rsidRPr="0084647F">
        <w:t>Naturalización de Hijos de Naturalizados;</w:t>
      </w:r>
      <w:r w:rsidR="00CC67D3" w:rsidRPr="0084647F">
        <w:t xml:space="preserve"> </w:t>
      </w:r>
      <w:r w:rsidRPr="0084647F">
        <w:t>Naturalización Ordinaria;</w:t>
      </w:r>
      <w:r w:rsidR="00CC67D3" w:rsidRPr="0084647F">
        <w:t xml:space="preserve"> </w:t>
      </w:r>
      <w:r w:rsidRPr="0084647F">
        <w:t>Denuncias de Corrupción Administrativa;</w:t>
      </w:r>
      <w:r w:rsidR="00CC67D3" w:rsidRPr="0084647F">
        <w:t xml:space="preserve"> </w:t>
      </w:r>
      <w:r w:rsidRPr="0084647F">
        <w:t>Denuncias Virtuales;</w:t>
      </w:r>
      <w:r w:rsidR="00CC67D3" w:rsidRPr="0084647F">
        <w:t xml:space="preserve"> </w:t>
      </w:r>
      <w:r w:rsidRPr="0084647F">
        <w:t>Certificación de Armas de Fuego.</w:t>
      </w:r>
    </w:p>
    <w:p w14:paraId="59DEA341" w14:textId="77777777" w:rsidR="003D1A3E" w:rsidRPr="0084647F" w:rsidRDefault="003D1A3E" w:rsidP="003D1A3E">
      <w:pPr>
        <w:spacing w:line="276" w:lineRule="auto"/>
        <w:jc w:val="both"/>
        <w:rPr>
          <w:b/>
          <w:bCs/>
        </w:rPr>
      </w:pPr>
    </w:p>
    <w:p w14:paraId="176B29C4" w14:textId="33F50572" w:rsidR="002D6E3D" w:rsidRPr="0084647F" w:rsidRDefault="00687841" w:rsidP="002D6E3D">
      <w:pPr>
        <w:spacing w:line="360" w:lineRule="auto"/>
        <w:jc w:val="both"/>
        <w:rPr>
          <w:b/>
          <w:bCs/>
        </w:rPr>
      </w:pPr>
      <w:r w:rsidRPr="0084647F">
        <w:rPr>
          <w:b/>
          <w:bCs/>
        </w:rPr>
        <w:t>Participación de las Mujeres en TIC.</w:t>
      </w:r>
    </w:p>
    <w:p w14:paraId="6C40D0B5" w14:textId="7795BDEA" w:rsidR="00687841" w:rsidRPr="0084647F" w:rsidRDefault="002D6E3D" w:rsidP="003D1A3E">
      <w:pPr>
        <w:pStyle w:val="Prrafodelista"/>
        <w:spacing w:before="240" w:line="360" w:lineRule="auto"/>
        <w:ind w:left="25"/>
        <w:jc w:val="both"/>
      </w:pPr>
      <w:bookmarkStart w:id="353" w:name="_Hlk214524678"/>
      <w:r w:rsidRPr="0084647F">
        <w:t>La Dirección de Tecnologías de la Información y Comunicación (TIC) cuenta con</w:t>
      </w:r>
      <w:r w:rsidRPr="0084647F">
        <w:rPr>
          <w:b/>
          <w:bCs/>
        </w:rPr>
        <w:t xml:space="preserve"> 41</w:t>
      </w:r>
      <w:r w:rsidRPr="0084647F">
        <w:t xml:space="preserve"> colaboradores distribuidos en los diferentes departamentos que la conforman, actualmente,</w:t>
      </w:r>
      <w:r w:rsidRPr="0084647F">
        <w:rPr>
          <w:b/>
          <w:bCs/>
        </w:rPr>
        <w:t xml:space="preserve"> 6 </w:t>
      </w:r>
      <w:r w:rsidRPr="0084647F">
        <w:t>mujeres participan en los procesos de Tecnologías de la Información y Comunicación.</w:t>
      </w:r>
    </w:p>
    <w:p w14:paraId="7993BAF6" w14:textId="77777777" w:rsidR="00C45F94" w:rsidRPr="0084647F" w:rsidRDefault="00C45F94" w:rsidP="003D1A3E">
      <w:pPr>
        <w:pStyle w:val="Prrafodelista"/>
        <w:spacing w:before="240" w:line="360" w:lineRule="auto"/>
        <w:ind w:left="25"/>
        <w:jc w:val="both"/>
      </w:pPr>
    </w:p>
    <w:p w14:paraId="7E8954A6" w14:textId="191F9917" w:rsidR="00687841" w:rsidRPr="0084647F" w:rsidRDefault="00687841" w:rsidP="002D6E3D">
      <w:pPr>
        <w:pStyle w:val="Prrafodelista"/>
        <w:spacing w:before="240" w:line="360" w:lineRule="auto"/>
        <w:ind w:left="25"/>
        <w:jc w:val="both"/>
        <w:rPr>
          <w:b/>
          <w:bCs/>
        </w:rPr>
      </w:pPr>
      <w:r w:rsidRPr="0084647F">
        <w:rPr>
          <w:b/>
          <w:bCs/>
        </w:rPr>
        <w:t>Avances del Departamento de Operaciones TIC:</w:t>
      </w:r>
    </w:p>
    <w:p w14:paraId="1A85E040" w14:textId="77777777" w:rsidR="002D6E3D" w:rsidRPr="0084647F" w:rsidRDefault="002D6E3D" w:rsidP="002D6E3D"/>
    <w:p w14:paraId="1983E8B4" w14:textId="76E68AFE" w:rsidR="00F06F4A" w:rsidRPr="0084647F" w:rsidRDefault="002D6E3D" w:rsidP="00CC6BD0">
      <w:pPr>
        <w:pStyle w:val="Prrafodelista"/>
        <w:numPr>
          <w:ilvl w:val="0"/>
          <w:numId w:val="29"/>
        </w:numPr>
        <w:tabs>
          <w:tab w:val="left" w:pos="6521"/>
        </w:tabs>
        <w:spacing w:line="360" w:lineRule="auto"/>
        <w:ind w:right="-18"/>
        <w:jc w:val="both"/>
        <w:rPr>
          <w:b/>
          <w:bCs/>
        </w:rPr>
      </w:pPr>
      <w:bookmarkStart w:id="354" w:name="_Toc214280489"/>
      <w:bookmarkStart w:id="355" w:name="_Hlk197072283"/>
      <w:r w:rsidRPr="0084647F">
        <w:rPr>
          <w:b/>
          <w:bCs/>
        </w:rPr>
        <w:t>Fortalecimiento de la Seguridad en los Servidores</w:t>
      </w:r>
      <w:bookmarkEnd w:id="354"/>
      <w:bookmarkEnd w:id="355"/>
    </w:p>
    <w:p w14:paraId="22F349EC" w14:textId="77777777" w:rsidR="00CC67D3" w:rsidRPr="0084647F" w:rsidRDefault="002D6E3D" w:rsidP="00CC6BD0">
      <w:pPr>
        <w:pStyle w:val="Prrafodelista"/>
        <w:numPr>
          <w:ilvl w:val="0"/>
          <w:numId w:val="29"/>
        </w:numPr>
        <w:spacing w:line="360" w:lineRule="auto"/>
        <w:ind w:right="-18"/>
        <w:jc w:val="both"/>
        <w:rPr>
          <w:rFonts w:eastAsiaTheme="majorEastAsia"/>
          <w:b/>
          <w:bCs/>
          <w:iCs/>
        </w:rPr>
      </w:pPr>
      <w:bookmarkStart w:id="356" w:name="_Toc214280490"/>
      <w:r w:rsidRPr="0084647F">
        <w:rPr>
          <w:b/>
          <w:bCs/>
        </w:rPr>
        <w:t>Mejora en la Infraestructura de Seguridad de TI</w:t>
      </w:r>
      <w:bookmarkEnd w:id="356"/>
    </w:p>
    <w:p w14:paraId="492D8215" w14:textId="77777777" w:rsidR="00CC67D3" w:rsidRPr="0084647F" w:rsidRDefault="002D6E3D" w:rsidP="00CC6BD0">
      <w:pPr>
        <w:pStyle w:val="Prrafodelista"/>
        <w:numPr>
          <w:ilvl w:val="1"/>
          <w:numId w:val="29"/>
        </w:numPr>
        <w:spacing w:line="360" w:lineRule="auto"/>
        <w:ind w:right="-18"/>
        <w:jc w:val="both"/>
        <w:rPr>
          <w:rFonts w:eastAsiaTheme="majorEastAsia"/>
          <w:iCs/>
        </w:rPr>
      </w:pPr>
      <w:r w:rsidRPr="0084647F">
        <w:rPr>
          <w:rFonts w:eastAsiaTheme="majorEastAsia"/>
          <w:iCs/>
        </w:rPr>
        <w:t>Segmentación de Red y Creación de una DMZ Virtualizada</w:t>
      </w:r>
    </w:p>
    <w:p w14:paraId="55680A29" w14:textId="77777777" w:rsidR="00CC67D3" w:rsidRPr="0084647F" w:rsidRDefault="002D6E3D" w:rsidP="00CC6BD0">
      <w:pPr>
        <w:pStyle w:val="Prrafodelista"/>
        <w:numPr>
          <w:ilvl w:val="1"/>
          <w:numId w:val="29"/>
        </w:numPr>
        <w:spacing w:line="360" w:lineRule="auto"/>
        <w:ind w:right="-18"/>
        <w:jc w:val="both"/>
        <w:rPr>
          <w:rFonts w:eastAsiaTheme="majorEastAsia"/>
          <w:iCs/>
        </w:rPr>
      </w:pPr>
      <w:r w:rsidRPr="0084647F">
        <w:rPr>
          <w:rFonts w:eastAsiaTheme="majorEastAsia"/>
          <w:iCs/>
        </w:rPr>
        <w:t>Defensa en Profundidad</w:t>
      </w:r>
    </w:p>
    <w:p w14:paraId="34F30F6B" w14:textId="77777777" w:rsidR="00CC67D3" w:rsidRPr="0084647F" w:rsidRDefault="002D6E3D" w:rsidP="00CC6BD0">
      <w:pPr>
        <w:pStyle w:val="Prrafodelista"/>
        <w:numPr>
          <w:ilvl w:val="2"/>
          <w:numId w:val="29"/>
        </w:numPr>
        <w:tabs>
          <w:tab w:val="num" w:pos="2610"/>
        </w:tabs>
        <w:spacing w:line="360" w:lineRule="auto"/>
        <w:ind w:right="-18"/>
        <w:jc w:val="both"/>
        <w:rPr>
          <w:rFonts w:eastAsiaTheme="majorEastAsia"/>
          <w:iCs/>
          <w:lang w:val="en-US"/>
        </w:rPr>
      </w:pPr>
      <w:r w:rsidRPr="0084647F">
        <w:rPr>
          <w:rFonts w:eastAsiaTheme="majorEastAsia"/>
          <w:iCs/>
          <w:lang w:val="en-US"/>
        </w:rPr>
        <w:lastRenderedPageBreak/>
        <w:t>Firewall Fortinet con IPS activado.</w:t>
      </w:r>
    </w:p>
    <w:p w14:paraId="569CC6B9" w14:textId="77777777" w:rsidR="00CC67D3" w:rsidRPr="0084647F" w:rsidRDefault="002D6E3D" w:rsidP="00CC6BD0">
      <w:pPr>
        <w:pStyle w:val="Prrafodelista"/>
        <w:numPr>
          <w:ilvl w:val="2"/>
          <w:numId w:val="29"/>
        </w:numPr>
        <w:tabs>
          <w:tab w:val="num" w:pos="2610"/>
        </w:tabs>
        <w:spacing w:line="360" w:lineRule="auto"/>
        <w:ind w:right="-18"/>
        <w:jc w:val="both"/>
        <w:rPr>
          <w:rFonts w:eastAsiaTheme="majorEastAsia"/>
          <w:iCs/>
          <w:lang w:val="en-US"/>
        </w:rPr>
      </w:pPr>
      <w:r w:rsidRPr="0084647F">
        <w:rPr>
          <w:rFonts w:eastAsiaTheme="majorEastAsia"/>
          <w:iCs/>
        </w:rPr>
        <w:t>Firewall UTM virtualizado (Opnsense) con IDS/IPS.</w:t>
      </w:r>
    </w:p>
    <w:p w14:paraId="22FDA827" w14:textId="77777777" w:rsidR="00CC67D3" w:rsidRPr="0084647F" w:rsidRDefault="002D6E3D" w:rsidP="00CC6BD0">
      <w:pPr>
        <w:pStyle w:val="Prrafodelista"/>
        <w:numPr>
          <w:ilvl w:val="2"/>
          <w:numId w:val="29"/>
        </w:numPr>
        <w:tabs>
          <w:tab w:val="num" w:pos="2610"/>
        </w:tabs>
        <w:spacing w:line="360" w:lineRule="auto"/>
        <w:ind w:right="-18"/>
        <w:jc w:val="both"/>
        <w:rPr>
          <w:rFonts w:eastAsiaTheme="majorEastAsia"/>
          <w:iCs/>
        </w:rPr>
      </w:pPr>
      <w:r w:rsidRPr="0084647F">
        <w:rPr>
          <w:rFonts w:eastAsiaTheme="majorEastAsia"/>
          <w:iCs/>
        </w:rPr>
        <w:t>Proxy reverso Nginx en segmento aislado (vDMZ).</w:t>
      </w:r>
    </w:p>
    <w:p w14:paraId="3DF61801" w14:textId="77777777" w:rsidR="00CC67D3" w:rsidRPr="0084647F" w:rsidRDefault="002D6E3D" w:rsidP="00CC6BD0">
      <w:pPr>
        <w:pStyle w:val="Prrafodelista"/>
        <w:numPr>
          <w:ilvl w:val="2"/>
          <w:numId w:val="29"/>
        </w:numPr>
        <w:tabs>
          <w:tab w:val="num" w:pos="2610"/>
        </w:tabs>
        <w:spacing w:line="360" w:lineRule="auto"/>
        <w:ind w:right="-18"/>
        <w:jc w:val="both"/>
        <w:rPr>
          <w:rFonts w:eastAsiaTheme="majorEastAsia"/>
          <w:iCs/>
        </w:rPr>
      </w:pPr>
      <w:r w:rsidRPr="0084647F">
        <w:rPr>
          <w:rFonts w:eastAsiaTheme="majorEastAsia"/>
          <w:iCs/>
        </w:rPr>
        <w:t>Reglas específicas de tráfico por IP y puerto.</w:t>
      </w:r>
    </w:p>
    <w:p w14:paraId="5A2D50DA" w14:textId="77777777" w:rsidR="00CC67D3" w:rsidRPr="0084647F" w:rsidRDefault="002D6E3D" w:rsidP="00CC6BD0">
      <w:pPr>
        <w:pStyle w:val="Prrafodelista"/>
        <w:numPr>
          <w:ilvl w:val="2"/>
          <w:numId w:val="29"/>
        </w:numPr>
        <w:tabs>
          <w:tab w:val="num" w:pos="2610"/>
        </w:tabs>
        <w:spacing w:line="360" w:lineRule="auto"/>
        <w:ind w:right="-18"/>
        <w:jc w:val="both"/>
        <w:rPr>
          <w:rFonts w:eastAsiaTheme="majorEastAsia"/>
          <w:iCs/>
        </w:rPr>
      </w:pPr>
      <w:r w:rsidRPr="0084647F">
        <w:rPr>
          <w:rFonts w:eastAsiaTheme="majorEastAsia"/>
          <w:iCs/>
        </w:rPr>
        <w:t>DNS Security mediante Quad9.</w:t>
      </w:r>
      <w:bookmarkEnd w:id="353"/>
    </w:p>
    <w:p w14:paraId="612486B0" w14:textId="77777777" w:rsidR="00CC67D3" w:rsidRPr="0084647F" w:rsidRDefault="00F06F4A" w:rsidP="00CC6BD0">
      <w:pPr>
        <w:pStyle w:val="Prrafodelista"/>
        <w:numPr>
          <w:ilvl w:val="2"/>
          <w:numId w:val="29"/>
        </w:numPr>
        <w:tabs>
          <w:tab w:val="num" w:pos="2610"/>
        </w:tabs>
        <w:spacing w:line="360" w:lineRule="auto"/>
        <w:ind w:right="-18"/>
        <w:jc w:val="both"/>
        <w:rPr>
          <w:rFonts w:eastAsiaTheme="majorEastAsia"/>
          <w:iCs/>
        </w:rPr>
      </w:pPr>
      <w:r w:rsidRPr="0084647F">
        <w:rPr>
          <w:rFonts w:eastAsiaTheme="majorEastAsia"/>
          <w:iCs/>
        </w:rPr>
        <w:t>Monitoreo de tráfico (en fase de implementación) con SecurityOnion y Wazuh.</w:t>
      </w:r>
    </w:p>
    <w:p w14:paraId="09971203" w14:textId="77777777" w:rsidR="00385B3C" w:rsidRPr="0084647F" w:rsidRDefault="00385B3C" w:rsidP="00385B3C">
      <w:pPr>
        <w:pStyle w:val="Prrafodelista"/>
        <w:spacing w:line="360" w:lineRule="auto"/>
        <w:ind w:left="2175" w:right="-18"/>
        <w:jc w:val="both"/>
        <w:rPr>
          <w:rFonts w:eastAsiaTheme="majorEastAsia"/>
          <w:iCs/>
        </w:rPr>
      </w:pPr>
    </w:p>
    <w:p w14:paraId="620881F3" w14:textId="514FE5FA" w:rsidR="00F06F4A" w:rsidRPr="0084647F" w:rsidRDefault="00F06F4A" w:rsidP="00CC6BD0">
      <w:pPr>
        <w:pStyle w:val="Prrafodelista"/>
        <w:numPr>
          <w:ilvl w:val="0"/>
          <w:numId w:val="29"/>
        </w:numPr>
        <w:spacing w:line="360" w:lineRule="auto"/>
        <w:ind w:right="-18"/>
        <w:jc w:val="both"/>
        <w:rPr>
          <w:rFonts w:eastAsiaTheme="majorEastAsia"/>
          <w:iCs/>
        </w:rPr>
      </w:pPr>
      <w:r w:rsidRPr="0084647F">
        <w:rPr>
          <w:rFonts w:eastAsiaTheme="majorEastAsia"/>
          <w:b/>
          <w:bCs/>
          <w:iCs/>
        </w:rPr>
        <w:t>Control y Restricción de Tráfico</w:t>
      </w:r>
      <w:r w:rsidRPr="0084647F">
        <w:rPr>
          <w:rFonts w:eastAsiaTheme="majorEastAsia"/>
          <w:iCs/>
        </w:rPr>
        <w:t>.</w:t>
      </w:r>
    </w:p>
    <w:p w14:paraId="666E7D9D" w14:textId="77777777" w:rsidR="00C45F94" w:rsidRPr="0084647F" w:rsidRDefault="00C45F94" w:rsidP="00C45F94">
      <w:pPr>
        <w:pStyle w:val="Prrafodelista"/>
        <w:spacing w:line="360" w:lineRule="auto"/>
        <w:ind w:left="735" w:right="-18"/>
        <w:jc w:val="both"/>
        <w:rPr>
          <w:rFonts w:eastAsiaTheme="majorEastAsia"/>
          <w:iCs/>
        </w:rPr>
      </w:pPr>
    </w:p>
    <w:p w14:paraId="4AB9B588" w14:textId="77777777" w:rsidR="00F06F4A" w:rsidRPr="0084647F" w:rsidRDefault="00F06F4A" w:rsidP="00F06F4A">
      <w:pPr>
        <w:spacing w:line="360" w:lineRule="auto"/>
        <w:ind w:left="426"/>
        <w:jc w:val="both"/>
        <w:rPr>
          <w:rFonts w:eastAsiaTheme="majorEastAsia"/>
          <w:iCs/>
        </w:rPr>
      </w:pPr>
      <w:r w:rsidRPr="0084647F">
        <w:rPr>
          <w:rFonts w:eastAsiaTheme="majorEastAsia"/>
          <w:iCs/>
        </w:rPr>
        <w:t>Estos cambios no solo refuerzan la protección actual de los sistemas y datos institucionales, sino que también preparan la infraestructura para la incorporación segura de nuevos servicios a mediano y largo plazo. </w:t>
      </w:r>
    </w:p>
    <w:p w14:paraId="4A96B5CA" w14:textId="77777777" w:rsidR="00EC5B77" w:rsidRPr="0084647F" w:rsidRDefault="00EC5B77" w:rsidP="00135A53">
      <w:pPr>
        <w:spacing w:line="276" w:lineRule="auto"/>
        <w:ind w:left="426"/>
        <w:jc w:val="both"/>
        <w:rPr>
          <w:rFonts w:eastAsiaTheme="majorEastAsia"/>
          <w:iCs/>
        </w:rPr>
      </w:pPr>
    </w:p>
    <w:p w14:paraId="291A25A6" w14:textId="77777777" w:rsidR="00EC5B77" w:rsidRPr="0084647F" w:rsidRDefault="00EC5B77" w:rsidP="00CC6BD0">
      <w:pPr>
        <w:pStyle w:val="Prrafodelista"/>
        <w:numPr>
          <w:ilvl w:val="0"/>
          <w:numId w:val="29"/>
        </w:numPr>
        <w:tabs>
          <w:tab w:val="left" w:pos="6521"/>
        </w:tabs>
        <w:spacing w:line="360" w:lineRule="auto"/>
        <w:ind w:right="-18"/>
        <w:jc w:val="both"/>
        <w:rPr>
          <w:b/>
          <w:bCs/>
        </w:rPr>
      </w:pPr>
      <w:bookmarkStart w:id="357" w:name="_Toc214280491"/>
      <w:bookmarkStart w:id="358" w:name="_Hlk197072257"/>
      <w:bookmarkStart w:id="359" w:name="_Hlk214525417"/>
      <w:r w:rsidRPr="0084647F">
        <w:rPr>
          <w:b/>
          <w:bCs/>
        </w:rPr>
        <w:t>Implementación de Entorno en Azure para Continuidad y Soporte de Servicios</w:t>
      </w:r>
      <w:bookmarkEnd w:id="357"/>
      <w:bookmarkEnd w:id="358"/>
      <w:r w:rsidRPr="0084647F">
        <w:rPr>
          <w:b/>
          <w:bCs/>
        </w:rPr>
        <w:t>:</w:t>
      </w:r>
    </w:p>
    <w:p w14:paraId="6B2317F6" w14:textId="77777777" w:rsidR="00EC5B77" w:rsidRPr="0084647F" w:rsidRDefault="00EC5B77" w:rsidP="00EC5B77">
      <w:pPr>
        <w:pStyle w:val="Prrafodelista"/>
        <w:spacing w:line="360" w:lineRule="auto"/>
        <w:ind w:left="735"/>
        <w:jc w:val="both"/>
      </w:pPr>
    </w:p>
    <w:p w14:paraId="3C5B1D39" w14:textId="591A1D22" w:rsidR="00EC5B77" w:rsidRPr="0084647F" w:rsidRDefault="00EC5B77" w:rsidP="00EC5B77">
      <w:pPr>
        <w:spacing w:line="360" w:lineRule="auto"/>
        <w:ind w:left="709"/>
        <w:jc w:val="both"/>
        <w:rPr>
          <w:rFonts w:eastAsiaTheme="majorEastAsia"/>
          <w:iCs/>
        </w:rPr>
      </w:pPr>
      <w:r w:rsidRPr="0084647F">
        <w:rPr>
          <w:rFonts w:eastAsiaTheme="majorEastAsia"/>
          <w:iCs/>
        </w:rPr>
        <w:t>Como parte de las estrategias de modernización y resiliencia tecnológica, se ha implementado un entorno virtual en la plataforma Azure con el objetivo de garantizar la continuidad operativa del Ministerio ante posibles incidentes críticos o desastres que afecten la infraestructura local.</w:t>
      </w:r>
    </w:p>
    <w:p w14:paraId="66C68727" w14:textId="04BF59BB" w:rsidR="00EC5B77" w:rsidRPr="0084647F" w:rsidRDefault="00EC5B77" w:rsidP="00CC6BD0">
      <w:pPr>
        <w:pStyle w:val="Prrafodelista"/>
        <w:numPr>
          <w:ilvl w:val="0"/>
          <w:numId w:val="31"/>
        </w:numPr>
        <w:spacing w:after="277" w:line="360" w:lineRule="auto"/>
        <w:ind w:left="993" w:right="-18" w:hanging="284"/>
        <w:jc w:val="both"/>
        <w:rPr>
          <w:rFonts w:eastAsiaTheme="majorEastAsia"/>
          <w:iCs/>
        </w:rPr>
      </w:pPr>
      <w:r w:rsidRPr="0084647F">
        <w:rPr>
          <w:rFonts w:eastAsiaTheme="majorEastAsia"/>
          <w:b/>
          <w:bCs/>
          <w:iCs/>
        </w:rPr>
        <w:t>Plataforma de Contingencia (Disaster Recovery)</w:t>
      </w:r>
      <w:r w:rsidRPr="0084647F">
        <w:rPr>
          <w:rFonts w:eastAsiaTheme="majorEastAsia"/>
          <w:iCs/>
        </w:rPr>
        <w:t>.</w:t>
      </w:r>
    </w:p>
    <w:p w14:paraId="693BE039" w14:textId="06337B24" w:rsidR="00EC5B77" w:rsidRPr="0084647F" w:rsidRDefault="00EC5B77" w:rsidP="00CC6BD0">
      <w:pPr>
        <w:pStyle w:val="Prrafodelista"/>
        <w:numPr>
          <w:ilvl w:val="0"/>
          <w:numId w:val="31"/>
        </w:numPr>
        <w:spacing w:after="277" w:line="360" w:lineRule="auto"/>
        <w:ind w:left="993" w:right="-18" w:hanging="284"/>
        <w:jc w:val="both"/>
        <w:rPr>
          <w:rFonts w:eastAsiaTheme="majorEastAsia"/>
          <w:iCs/>
        </w:rPr>
      </w:pPr>
      <w:r w:rsidRPr="0084647F">
        <w:rPr>
          <w:rFonts w:eastAsiaTheme="majorEastAsia"/>
          <w:b/>
          <w:bCs/>
          <w:iCs/>
        </w:rPr>
        <w:t>Infraestructura de Soporte Complementaria</w:t>
      </w:r>
      <w:r w:rsidRPr="0084647F">
        <w:rPr>
          <w:rFonts w:eastAsiaTheme="majorEastAsia"/>
          <w:iCs/>
        </w:rPr>
        <w:t>.</w:t>
      </w:r>
    </w:p>
    <w:p w14:paraId="3915CA9E" w14:textId="77777777" w:rsidR="00EC5B77" w:rsidRPr="0084647F" w:rsidRDefault="00EC5B77" w:rsidP="00EC5B77">
      <w:pPr>
        <w:pStyle w:val="Prrafodelista"/>
        <w:spacing w:line="360" w:lineRule="auto"/>
        <w:ind w:left="851"/>
        <w:jc w:val="both"/>
        <w:rPr>
          <w:rFonts w:eastAsiaTheme="majorEastAsia"/>
          <w:iCs/>
        </w:rPr>
      </w:pPr>
    </w:p>
    <w:p w14:paraId="3E5FC5E8" w14:textId="69CCCC36" w:rsidR="00EC5B77" w:rsidRPr="0084647F" w:rsidRDefault="00EC5B77" w:rsidP="00CC6BD0">
      <w:pPr>
        <w:pStyle w:val="Prrafodelista"/>
        <w:numPr>
          <w:ilvl w:val="0"/>
          <w:numId w:val="30"/>
        </w:numPr>
        <w:tabs>
          <w:tab w:val="num" w:pos="720"/>
        </w:tabs>
        <w:spacing w:line="360" w:lineRule="auto"/>
        <w:ind w:right="-18" w:hanging="75"/>
        <w:jc w:val="both"/>
        <w:rPr>
          <w:rFonts w:eastAsiaTheme="majorEastAsia"/>
          <w:iCs/>
        </w:rPr>
      </w:pPr>
      <w:r w:rsidRPr="0084647F">
        <w:rPr>
          <w:rFonts w:eastAsiaTheme="majorEastAsia"/>
          <w:b/>
          <w:bCs/>
          <w:iCs/>
        </w:rPr>
        <w:t>Benef</w:t>
      </w:r>
      <w:r w:rsidR="00687841" w:rsidRPr="0084647F">
        <w:rPr>
          <w:rFonts w:eastAsiaTheme="majorEastAsia"/>
          <w:b/>
          <w:bCs/>
          <w:iCs/>
        </w:rPr>
        <w:t>i</w:t>
      </w:r>
      <w:r w:rsidRPr="0084647F">
        <w:rPr>
          <w:rFonts w:eastAsiaTheme="majorEastAsia"/>
          <w:b/>
          <w:bCs/>
          <w:iCs/>
        </w:rPr>
        <w:t>cios clave</w:t>
      </w:r>
      <w:r w:rsidR="007A2FB7" w:rsidRPr="0084647F">
        <w:rPr>
          <w:rFonts w:eastAsiaTheme="majorEastAsia"/>
          <w:b/>
          <w:bCs/>
          <w:iCs/>
        </w:rPr>
        <w:t>s</w:t>
      </w:r>
      <w:r w:rsidRPr="0084647F">
        <w:rPr>
          <w:rFonts w:eastAsiaTheme="majorEastAsia"/>
          <w:b/>
          <w:bCs/>
          <w:iCs/>
        </w:rPr>
        <w:t>:</w:t>
      </w:r>
      <w:r w:rsidR="00CC67D3" w:rsidRPr="0084647F">
        <w:rPr>
          <w:rFonts w:eastAsiaTheme="majorEastAsia"/>
          <w:b/>
          <w:bCs/>
          <w:iCs/>
        </w:rPr>
        <w:t xml:space="preserve"> </w:t>
      </w:r>
      <w:r w:rsidRPr="0084647F">
        <w:rPr>
          <w:rFonts w:eastAsiaTheme="majorEastAsia"/>
          <w:iCs/>
        </w:rPr>
        <w:t>Reducción del tiempo de recuperación ante desastres</w:t>
      </w:r>
      <w:r w:rsidR="00CC67D3" w:rsidRPr="0084647F">
        <w:rPr>
          <w:rFonts w:eastAsiaTheme="majorEastAsia"/>
          <w:iCs/>
        </w:rPr>
        <w:t>; m</w:t>
      </w:r>
      <w:r w:rsidRPr="0084647F">
        <w:rPr>
          <w:rFonts w:eastAsiaTheme="majorEastAsia"/>
          <w:iCs/>
        </w:rPr>
        <w:t>ayor flexibilidad para escalar recursos según demanda</w:t>
      </w:r>
      <w:r w:rsidR="00CC67D3" w:rsidRPr="0084647F">
        <w:rPr>
          <w:rFonts w:eastAsiaTheme="majorEastAsia"/>
          <w:iCs/>
        </w:rPr>
        <w:t xml:space="preserve">; </w:t>
      </w:r>
      <w:r w:rsidR="00CC67D3" w:rsidRPr="0084647F">
        <w:rPr>
          <w:rFonts w:eastAsiaTheme="majorEastAsia"/>
          <w:iCs/>
        </w:rPr>
        <w:lastRenderedPageBreak/>
        <w:t>a</w:t>
      </w:r>
      <w:r w:rsidRPr="0084647F">
        <w:rPr>
          <w:rFonts w:eastAsiaTheme="majorEastAsia"/>
          <w:iCs/>
        </w:rPr>
        <w:t>islamiento controlado para entornos de prueba y producción</w:t>
      </w:r>
      <w:r w:rsidR="00CC67D3" w:rsidRPr="0084647F">
        <w:rPr>
          <w:rFonts w:eastAsiaTheme="majorEastAsia"/>
          <w:iCs/>
        </w:rPr>
        <w:t>; r</w:t>
      </w:r>
      <w:r w:rsidRPr="0084647F">
        <w:rPr>
          <w:rFonts w:eastAsiaTheme="majorEastAsia"/>
          <w:iCs/>
        </w:rPr>
        <w:t>efuerzo de la disponibilidad y continuidad operativa.</w:t>
      </w:r>
    </w:p>
    <w:p w14:paraId="7B383051" w14:textId="77777777" w:rsidR="00EC5B77" w:rsidRPr="0084647F" w:rsidRDefault="00EC5B77" w:rsidP="00EC5B77">
      <w:pPr>
        <w:spacing w:after="0" w:line="360" w:lineRule="auto"/>
        <w:ind w:left="720"/>
        <w:jc w:val="both"/>
        <w:rPr>
          <w:rFonts w:eastAsiaTheme="majorEastAsia"/>
          <w:iCs/>
        </w:rPr>
      </w:pPr>
    </w:p>
    <w:p w14:paraId="35A287DE" w14:textId="77777777" w:rsidR="00EC5B77" w:rsidRPr="0084647F" w:rsidRDefault="00EC5B77" w:rsidP="00EC5B77">
      <w:pPr>
        <w:spacing w:line="360" w:lineRule="auto"/>
        <w:ind w:left="709"/>
        <w:jc w:val="both"/>
        <w:rPr>
          <w:rFonts w:eastAsiaTheme="majorEastAsia"/>
          <w:iCs/>
        </w:rPr>
      </w:pPr>
      <w:r w:rsidRPr="0084647F">
        <w:rPr>
          <w:rFonts w:eastAsiaTheme="majorEastAsia"/>
          <w:iCs/>
        </w:rPr>
        <w:t>Esta iniciativa refuerza el compromiso con la protección de los servicios institucionales y la adaptación a un modelo híbrido de infraestructura más robusto, resiliente y seguro.</w:t>
      </w:r>
    </w:p>
    <w:p w14:paraId="70E56522" w14:textId="77777777" w:rsidR="007A2FB7" w:rsidRPr="0084647F" w:rsidRDefault="007A2FB7" w:rsidP="007A2FB7">
      <w:pPr>
        <w:spacing w:line="360" w:lineRule="auto"/>
        <w:jc w:val="both"/>
        <w:rPr>
          <w:rFonts w:eastAsiaTheme="majorEastAsia"/>
          <w:iCs/>
        </w:rPr>
      </w:pPr>
    </w:p>
    <w:p w14:paraId="6199E750" w14:textId="77777777" w:rsidR="007A2FB7" w:rsidRPr="0084647F" w:rsidRDefault="007A2FB7" w:rsidP="00CC6BD0">
      <w:pPr>
        <w:pStyle w:val="Prrafodelista"/>
        <w:numPr>
          <w:ilvl w:val="0"/>
          <w:numId w:val="29"/>
        </w:numPr>
        <w:spacing w:line="360" w:lineRule="auto"/>
        <w:ind w:right="1320"/>
        <w:jc w:val="both"/>
        <w:rPr>
          <w:b/>
          <w:bCs/>
        </w:rPr>
      </w:pPr>
      <w:bookmarkStart w:id="360" w:name="_Toc214280492"/>
      <w:r w:rsidRPr="0084647F">
        <w:rPr>
          <w:b/>
          <w:bCs/>
        </w:rPr>
        <w:t xml:space="preserve">Mejora en la Infraestructura de Red: </w:t>
      </w:r>
      <w:bookmarkEnd w:id="360"/>
    </w:p>
    <w:p w14:paraId="684BC712" w14:textId="77777777" w:rsidR="007A2FB7" w:rsidRPr="0084647F" w:rsidRDefault="007A2FB7" w:rsidP="007A2FB7">
      <w:pPr>
        <w:pStyle w:val="Prrafodelista"/>
        <w:spacing w:line="360" w:lineRule="auto"/>
        <w:ind w:left="735"/>
        <w:jc w:val="both"/>
        <w:rPr>
          <w:b/>
          <w:bCs/>
        </w:rPr>
      </w:pPr>
    </w:p>
    <w:p w14:paraId="71A84745" w14:textId="6907A003" w:rsidR="007A2FB7" w:rsidRPr="0084647F" w:rsidRDefault="007A2FB7" w:rsidP="00CC6BD0">
      <w:pPr>
        <w:pStyle w:val="Prrafodelista"/>
        <w:numPr>
          <w:ilvl w:val="0"/>
          <w:numId w:val="82"/>
        </w:numPr>
        <w:spacing w:line="360" w:lineRule="auto"/>
        <w:jc w:val="both"/>
        <w:rPr>
          <w:rFonts w:eastAsiaTheme="majorEastAsia"/>
          <w:iCs/>
        </w:rPr>
      </w:pPr>
      <w:r w:rsidRPr="0084647F">
        <w:rPr>
          <w:rFonts w:eastAsiaTheme="majorEastAsia"/>
          <w:iCs/>
        </w:rPr>
        <w:t>Se ha diseñado la implementación de segmentación de red mediante VLANs (Redes de Área Local Virtuales), lo que trae consigo los siguientes beneficios clave:</w:t>
      </w:r>
      <w:r w:rsidR="00CC67D3" w:rsidRPr="0084647F">
        <w:rPr>
          <w:rFonts w:eastAsiaTheme="majorEastAsia"/>
          <w:iCs/>
        </w:rPr>
        <w:t xml:space="preserve"> </w:t>
      </w:r>
      <w:r w:rsidRPr="0084647F">
        <w:rPr>
          <w:rFonts w:eastAsiaTheme="majorEastAsia"/>
          <w:iCs/>
        </w:rPr>
        <w:t>Reducción del tráfico innecesario</w:t>
      </w:r>
      <w:r w:rsidR="00CC67D3" w:rsidRPr="0084647F">
        <w:rPr>
          <w:rFonts w:eastAsiaTheme="majorEastAsia"/>
          <w:iCs/>
        </w:rPr>
        <w:t>; m</w:t>
      </w:r>
      <w:r w:rsidRPr="0084647F">
        <w:rPr>
          <w:rFonts w:eastAsiaTheme="majorEastAsia"/>
          <w:iCs/>
        </w:rPr>
        <w:t>ejora del rendimiento y escalabilidad</w:t>
      </w:r>
      <w:r w:rsidR="00CC67D3" w:rsidRPr="0084647F">
        <w:rPr>
          <w:rFonts w:eastAsiaTheme="majorEastAsia"/>
          <w:iCs/>
        </w:rPr>
        <w:t>; m</w:t>
      </w:r>
      <w:r w:rsidRPr="0084647F">
        <w:rPr>
          <w:rFonts w:eastAsiaTheme="majorEastAsia"/>
          <w:iCs/>
        </w:rPr>
        <w:t>ayor seguridad y control</w:t>
      </w:r>
      <w:r w:rsidR="00CC67D3" w:rsidRPr="0084647F">
        <w:rPr>
          <w:rFonts w:eastAsiaTheme="majorEastAsia"/>
          <w:iCs/>
        </w:rPr>
        <w:t>; p</w:t>
      </w:r>
      <w:r w:rsidRPr="0084647F">
        <w:rPr>
          <w:rFonts w:eastAsiaTheme="majorEastAsia"/>
          <w:iCs/>
        </w:rPr>
        <w:t>riorización del tráfico crítico (QoS</w:t>
      </w:r>
      <w:r w:rsidR="00CC67D3" w:rsidRPr="0084647F">
        <w:rPr>
          <w:rFonts w:eastAsiaTheme="majorEastAsia"/>
          <w:iCs/>
        </w:rPr>
        <w:t>); y f</w:t>
      </w:r>
      <w:r w:rsidRPr="0084647F">
        <w:rPr>
          <w:rFonts w:eastAsiaTheme="majorEastAsia"/>
          <w:iCs/>
        </w:rPr>
        <w:t>acilidad en el diagnóstico de fallas.</w:t>
      </w:r>
    </w:p>
    <w:p w14:paraId="3138007B" w14:textId="05D67C9D" w:rsidR="0008780C" w:rsidRPr="0084647F" w:rsidRDefault="007A2FB7" w:rsidP="003D1A3E">
      <w:pPr>
        <w:pStyle w:val="Prrafodelista"/>
        <w:spacing w:line="360" w:lineRule="auto"/>
        <w:ind w:left="1429"/>
        <w:jc w:val="both"/>
        <w:rPr>
          <w:rFonts w:eastAsiaTheme="majorEastAsia"/>
          <w:iCs/>
        </w:rPr>
      </w:pPr>
      <w:r w:rsidRPr="0084647F">
        <w:rPr>
          <w:rFonts w:eastAsiaTheme="majorEastAsia"/>
          <w:iCs/>
        </w:rPr>
        <w:t>Esta mejora representa un paso fundamental hacia una infraestructura de red más moderna, segura, eficiente y preparada para enfrentar las crecientes demandas operativas del entorno institucional.</w:t>
      </w:r>
    </w:p>
    <w:p w14:paraId="4AC9C127" w14:textId="1B50F65A" w:rsidR="006B5233" w:rsidRPr="0084647F" w:rsidRDefault="00BA36B5" w:rsidP="00CC6BD0">
      <w:pPr>
        <w:pStyle w:val="Prrafodelista"/>
        <w:numPr>
          <w:ilvl w:val="0"/>
          <w:numId w:val="82"/>
        </w:numPr>
        <w:spacing w:line="360" w:lineRule="auto"/>
        <w:jc w:val="both"/>
        <w:rPr>
          <w:rFonts w:eastAsiaTheme="majorEastAsia"/>
          <w:iCs/>
        </w:rPr>
      </w:pPr>
      <w:r w:rsidRPr="0084647F">
        <w:rPr>
          <w:rFonts w:eastAsiaTheme="majorEastAsia"/>
          <w:iCs/>
        </w:rPr>
        <w:t>S</w:t>
      </w:r>
      <w:r w:rsidR="0008780C" w:rsidRPr="0084647F">
        <w:rPr>
          <w:rFonts w:eastAsiaTheme="majorEastAsia"/>
          <w:iCs/>
        </w:rPr>
        <w:t>e mejoró el sistema eléctrico del</w:t>
      </w:r>
      <w:r w:rsidRPr="0084647F">
        <w:rPr>
          <w:rFonts w:eastAsiaTheme="majorEastAsia"/>
          <w:iCs/>
        </w:rPr>
        <w:t xml:space="preserve"> D</w:t>
      </w:r>
      <w:r w:rsidR="0008780C" w:rsidRPr="0084647F">
        <w:rPr>
          <w:rFonts w:eastAsiaTheme="majorEastAsia"/>
          <w:iCs/>
        </w:rPr>
        <w:t>ata</w:t>
      </w:r>
      <w:r w:rsidRPr="0084647F">
        <w:rPr>
          <w:rFonts w:eastAsiaTheme="majorEastAsia"/>
          <w:iCs/>
        </w:rPr>
        <w:t xml:space="preserve"> C</w:t>
      </w:r>
      <w:r w:rsidR="0008780C" w:rsidRPr="0084647F">
        <w:rPr>
          <w:rFonts w:eastAsiaTheme="majorEastAsia"/>
          <w:iCs/>
        </w:rPr>
        <w:t>enter, asegurando mayor estabilidad para operaciones críticas</w:t>
      </w:r>
      <w:r w:rsidRPr="0084647F">
        <w:rPr>
          <w:rFonts w:eastAsiaTheme="majorEastAsia"/>
          <w:iCs/>
        </w:rPr>
        <w:t>;</w:t>
      </w:r>
      <w:r w:rsidR="0008780C" w:rsidRPr="0084647F">
        <w:rPr>
          <w:rFonts w:eastAsiaTheme="majorEastAsia"/>
          <w:iCs/>
        </w:rPr>
        <w:t xml:space="preserve"> se instaló un sistema de control de temperatura para mantener el equipo en condiciones óptimas</w:t>
      </w:r>
      <w:r w:rsidRPr="0084647F">
        <w:rPr>
          <w:rFonts w:eastAsiaTheme="majorEastAsia"/>
          <w:iCs/>
        </w:rPr>
        <w:t xml:space="preserve">; </w:t>
      </w:r>
      <w:r w:rsidR="0008780C" w:rsidRPr="0084647F">
        <w:rPr>
          <w:rFonts w:eastAsiaTheme="majorEastAsia"/>
          <w:iCs/>
        </w:rPr>
        <w:t>y labores de limpieza para reducir el riesgo de polvo u otros contaminantes que puedan afectar el funcionamiento de los equipos.</w:t>
      </w:r>
    </w:p>
    <w:p w14:paraId="30BA0CB3" w14:textId="0B1D2C6D" w:rsidR="00687841" w:rsidRPr="0084647F" w:rsidRDefault="0008780C" w:rsidP="00CC6BD0">
      <w:pPr>
        <w:pStyle w:val="Prrafodelista"/>
        <w:numPr>
          <w:ilvl w:val="0"/>
          <w:numId w:val="82"/>
        </w:numPr>
        <w:spacing w:line="360" w:lineRule="auto"/>
        <w:jc w:val="both"/>
        <w:rPr>
          <w:rFonts w:eastAsiaTheme="majorEastAsia"/>
          <w:iCs/>
        </w:rPr>
      </w:pPr>
      <w:r w:rsidRPr="0084647F">
        <w:rPr>
          <w:rFonts w:eastAsiaTheme="majorEastAsia"/>
          <w:iCs/>
        </w:rPr>
        <w:t>Se revisaron y ajustaron los permisos de acceso en los sistemas, eliminando accesos obsoletos y asegurando que las cuentas activas estén alineadas con las políticas de seguridad.</w:t>
      </w:r>
    </w:p>
    <w:p w14:paraId="3C454132" w14:textId="49D0B3F5" w:rsidR="00687841" w:rsidRPr="0084647F" w:rsidRDefault="0008780C" w:rsidP="00CC6BD0">
      <w:pPr>
        <w:pStyle w:val="Prrafodelista"/>
        <w:numPr>
          <w:ilvl w:val="0"/>
          <w:numId w:val="82"/>
        </w:numPr>
        <w:spacing w:line="360" w:lineRule="auto"/>
        <w:jc w:val="both"/>
      </w:pPr>
      <w:bookmarkStart w:id="361" w:name="_Toc214280496"/>
      <w:bookmarkStart w:id="362" w:name="_Hlk197072220"/>
      <w:r w:rsidRPr="0084647F">
        <w:t>Implementación de una Herramienta de Seguridad (SIEM Wazuh)</w:t>
      </w:r>
      <w:bookmarkEnd w:id="361"/>
      <w:bookmarkEnd w:id="362"/>
      <w:r w:rsidR="00BA36B5" w:rsidRPr="0084647F">
        <w:t>.</w:t>
      </w:r>
      <w:r w:rsidRPr="0084647F">
        <w:rPr>
          <w:rFonts w:eastAsiaTheme="majorEastAsia"/>
          <w:iCs/>
        </w:rPr>
        <w:t xml:space="preserve">   </w:t>
      </w:r>
    </w:p>
    <w:p w14:paraId="21F19E42" w14:textId="54D75C3D" w:rsidR="00687841" w:rsidRPr="0084647F" w:rsidRDefault="0008780C" w:rsidP="00CC6BD0">
      <w:pPr>
        <w:pStyle w:val="Prrafodelista"/>
        <w:numPr>
          <w:ilvl w:val="0"/>
          <w:numId w:val="82"/>
        </w:numPr>
        <w:spacing w:line="360" w:lineRule="auto"/>
        <w:jc w:val="both"/>
      </w:pPr>
      <w:bookmarkStart w:id="363" w:name="_Toc214280497"/>
      <w:r w:rsidRPr="0084647F">
        <w:t>Implementación de un Servidor y Configuración de Proxy para mipenlinea.gob.do</w:t>
      </w:r>
      <w:bookmarkEnd w:id="363"/>
      <w:r w:rsidRPr="0084647F">
        <w:rPr>
          <w:rFonts w:eastAsiaTheme="majorEastAsia"/>
          <w:iCs/>
        </w:rPr>
        <w:t>.</w:t>
      </w:r>
    </w:p>
    <w:p w14:paraId="5172744F" w14:textId="102C642E" w:rsidR="0008780C" w:rsidRPr="0084647F" w:rsidRDefault="0008780C" w:rsidP="00CC6BD0">
      <w:pPr>
        <w:pStyle w:val="Prrafodelista"/>
        <w:numPr>
          <w:ilvl w:val="0"/>
          <w:numId w:val="29"/>
        </w:numPr>
        <w:spacing w:line="360" w:lineRule="auto"/>
        <w:ind w:right="-18"/>
        <w:jc w:val="both"/>
        <w:rPr>
          <w:b/>
          <w:bCs/>
        </w:rPr>
      </w:pPr>
      <w:r w:rsidRPr="0084647F">
        <w:rPr>
          <w:b/>
          <w:bCs/>
        </w:rPr>
        <w:lastRenderedPageBreak/>
        <w:t>Implementaciones para la Optimización de Procesos</w:t>
      </w:r>
      <w:r w:rsidR="0044017E" w:rsidRPr="0084647F">
        <w:rPr>
          <w:b/>
          <w:bCs/>
        </w:rPr>
        <w:t xml:space="preserve">: </w:t>
      </w:r>
      <w:r w:rsidR="00BA36B5" w:rsidRPr="0084647F">
        <w:rPr>
          <w:b/>
          <w:bCs/>
        </w:rPr>
        <w:t>con</w:t>
      </w:r>
      <w:r w:rsidRPr="0084647F">
        <w:t xml:space="preserve"> los siguientes sistemas</w:t>
      </w:r>
      <w:r w:rsidR="00BA36B5" w:rsidRPr="0084647F">
        <w:t>:</w:t>
      </w:r>
      <w:r w:rsidRPr="0084647F">
        <w:t> </w:t>
      </w:r>
    </w:p>
    <w:p w14:paraId="737104F7" w14:textId="77777777" w:rsidR="00BA36B5" w:rsidRPr="0084647F" w:rsidRDefault="006F4514" w:rsidP="00CC6BD0">
      <w:pPr>
        <w:pStyle w:val="Prrafodelista"/>
        <w:numPr>
          <w:ilvl w:val="0"/>
          <w:numId w:val="82"/>
        </w:numPr>
        <w:spacing w:line="360" w:lineRule="auto"/>
        <w:jc w:val="both"/>
        <w:rPr>
          <w:b/>
          <w:bCs/>
        </w:rPr>
      </w:pPr>
      <w:r w:rsidRPr="0084647F">
        <w:rPr>
          <w:b/>
          <w:bCs/>
        </w:rPr>
        <w:t>Optimización de Procesos – Nuevos Sistemas </w:t>
      </w:r>
    </w:p>
    <w:p w14:paraId="4692AEDA" w14:textId="77777777" w:rsidR="00BA36B5" w:rsidRPr="0084647F" w:rsidRDefault="006F4514" w:rsidP="00CC6BD0">
      <w:pPr>
        <w:pStyle w:val="Prrafodelista"/>
        <w:numPr>
          <w:ilvl w:val="1"/>
          <w:numId w:val="31"/>
        </w:numPr>
        <w:spacing w:after="277" w:line="360" w:lineRule="auto"/>
        <w:ind w:right="1320"/>
        <w:jc w:val="both"/>
      </w:pPr>
      <w:r w:rsidRPr="0084647F">
        <w:t>Módulo de Control de Almacén </w:t>
      </w:r>
    </w:p>
    <w:p w14:paraId="68B78D34" w14:textId="58336410" w:rsidR="006F4514" w:rsidRPr="0084647F" w:rsidRDefault="006F4514" w:rsidP="00CC6BD0">
      <w:pPr>
        <w:pStyle w:val="Prrafodelista"/>
        <w:numPr>
          <w:ilvl w:val="1"/>
          <w:numId w:val="31"/>
        </w:numPr>
        <w:spacing w:after="277" w:line="360" w:lineRule="auto"/>
        <w:ind w:right="1320"/>
        <w:jc w:val="both"/>
      </w:pPr>
      <w:r w:rsidRPr="0084647F">
        <w:t>Módulo de Control de Etiquetado </w:t>
      </w:r>
    </w:p>
    <w:p w14:paraId="726D6720" w14:textId="77777777" w:rsidR="006F4514" w:rsidRPr="0084647F" w:rsidRDefault="006F4514" w:rsidP="00CC6BD0">
      <w:pPr>
        <w:pStyle w:val="Prrafodelista"/>
        <w:numPr>
          <w:ilvl w:val="1"/>
          <w:numId w:val="31"/>
        </w:numPr>
        <w:spacing w:after="277" w:line="360" w:lineRule="auto"/>
        <w:ind w:right="1320"/>
        <w:jc w:val="both"/>
      </w:pPr>
      <w:r w:rsidRPr="0084647F">
        <w:t>Módulo de Mantenimiento </w:t>
      </w:r>
    </w:p>
    <w:p w14:paraId="09B6605A" w14:textId="77777777" w:rsidR="006F4514" w:rsidRPr="0084647F" w:rsidRDefault="006F4514" w:rsidP="00CC6BD0">
      <w:pPr>
        <w:pStyle w:val="Prrafodelista"/>
        <w:numPr>
          <w:ilvl w:val="1"/>
          <w:numId w:val="31"/>
        </w:numPr>
        <w:spacing w:after="277" w:line="360" w:lineRule="auto"/>
        <w:ind w:right="1320"/>
        <w:jc w:val="both"/>
      </w:pPr>
      <w:r w:rsidRPr="0084647F">
        <w:t>Módulo de Control de Tóner </w:t>
      </w:r>
    </w:p>
    <w:p w14:paraId="3B46DF7A" w14:textId="4CCACFE5" w:rsidR="006F4514" w:rsidRPr="0084647F" w:rsidRDefault="006F4514" w:rsidP="00CC6BD0">
      <w:pPr>
        <w:pStyle w:val="Prrafodelista"/>
        <w:numPr>
          <w:ilvl w:val="0"/>
          <w:numId w:val="82"/>
        </w:numPr>
        <w:spacing w:line="360" w:lineRule="auto"/>
        <w:jc w:val="both"/>
        <w:rPr>
          <w:b/>
          <w:bCs/>
        </w:rPr>
      </w:pPr>
      <w:bookmarkStart w:id="364" w:name="_Toc214280498"/>
      <w:r w:rsidRPr="0084647F">
        <w:rPr>
          <w:b/>
          <w:bCs/>
        </w:rPr>
        <w:t>Configuración y Administración de Usuarios en el Sistema:</w:t>
      </w:r>
      <w:bookmarkEnd w:id="364"/>
      <w:r w:rsidR="00BA36B5" w:rsidRPr="0084647F">
        <w:rPr>
          <w:b/>
          <w:bCs/>
        </w:rPr>
        <w:t xml:space="preserve"> </w:t>
      </w:r>
      <w:r w:rsidR="00BA36B5" w:rsidRPr="0084647F">
        <w:rPr>
          <w:rFonts w:eastAsiaTheme="majorEastAsia"/>
          <w:iCs/>
        </w:rPr>
        <w:t xml:space="preserve">A través de </w:t>
      </w:r>
      <w:r w:rsidR="00DE3300" w:rsidRPr="0084647F">
        <w:rPr>
          <w:rFonts w:eastAsiaTheme="majorEastAsia"/>
          <w:iCs/>
        </w:rPr>
        <w:t>l</w:t>
      </w:r>
      <w:r w:rsidR="00BA36B5" w:rsidRPr="0084647F">
        <w:rPr>
          <w:rFonts w:eastAsiaTheme="majorEastAsia"/>
          <w:iCs/>
        </w:rPr>
        <w:t xml:space="preserve">a plataforma han sido desarrollado </w:t>
      </w:r>
      <w:r w:rsidR="00385B3C" w:rsidRPr="0084647F">
        <w:rPr>
          <w:rFonts w:eastAsiaTheme="majorEastAsia"/>
          <w:iCs/>
        </w:rPr>
        <w:t xml:space="preserve">e implementado </w:t>
      </w:r>
      <w:r w:rsidR="00DE3300" w:rsidRPr="0084647F">
        <w:rPr>
          <w:rFonts w:eastAsiaTheme="majorEastAsia"/>
          <w:iCs/>
        </w:rPr>
        <w:t xml:space="preserve">13 </w:t>
      </w:r>
      <w:r w:rsidR="00BA36B5" w:rsidRPr="0084647F">
        <w:rPr>
          <w:rFonts w:eastAsiaTheme="majorEastAsia"/>
          <w:iCs/>
        </w:rPr>
        <w:t>servicios</w:t>
      </w:r>
      <w:r w:rsidR="00DE3300" w:rsidRPr="0084647F">
        <w:rPr>
          <w:rFonts w:eastAsiaTheme="majorEastAsia"/>
          <w:iCs/>
        </w:rPr>
        <w:t xml:space="preserve"> en línea</w:t>
      </w:r>
      <w:r w:rsidR="00BA36B5" w:rsidRPr="0084647F">
        <w:rPr>
          <w:rFonts w:eastAsiaTheme="majorEastAsia"/>
          <w:iCs/>
        </w:rPr>
        <w:t>.</w:t>
      </w:r>
    </w:p>
    <w:p w14:paraId="28F81E58" w14:textId="77777777" w:rsidR="006F4514" w:rsidRPr="0084647F" w:rsidRDefault="006F4514" w:rsidP="00687841">
      <w:pPr>
        <w:pStyle w:val="Prrafodelista"/>
        <w:spacing w:line="276" w:lineRule="auto"/>
        <w:ind w:left="735"/>
        <w:rPr>
          <w:b/>
          <w:bCs/>
        </w:rPr>
      </w:pPr>
    </w:p>
    <w:p w14:paraId="167E52F0" w14:textId="5BE7D36F" w:rsidR="00633523" w:rsidRPr="0084647F" w:rsidRDefault="006F4514" w:rsidP="00CC6BD0">
      <w:pPr>
        <w:pStyle w:val="Prrafodelista"/>
        <w:numPr>
          <w:ilvl w:val="0"/>
          <w:numId w:val="82"/>
        </w:numPr>
        <w:spacing w:line="360" w:lineRule="auto"/>
        <w:jc w:val="both"/>
        <w:rPr>
          <w:rFonts w:eastAsiaTheme="majorEastAsia"/>
          <w:iCs/>
        </w:rPr>
      </w:pPr>
      <w:bookmarkStart w:id="365" w:name="_Toc214280499"/>
      <w:r w:rsidRPr="0084647F">
        <w:rPr>
          <w:b/>
          <w:bCs/>
        </w:rPr>
        <w:t>Cambio de Firewall Fortinet:</w:t>
      </w:r>
      <w:bookmarkEnd w:id="365"/>
      <w:r w:rsidR="00BA36B5" w:rsidRPr="0084647F">
        <w:rPr>
          <w:b/>
          <w:bCs/>
        </w:rPr>
        <w:t xml:space="preserve"> </w:t>
      </w:r>
      <w:r w:rsidRPr="0084647F">
        <w:rPr>
          <w:rFonts w:eastAsiaTheme="majorEastAsia"/>
          <w:iCs/>
        </w:rPr>
        <w:t>Se reemplazó el firewall temporal Fortinet 800D por un Fortinet 600F</w:t>
      </w:r>
      <w:r w:rsidR="00BA36B5" w:rsidRPr="0084647F">
        <w:rPr>
          <w:rFonts w:eastAsiaTheme="majorEastAsia"/>
          <w:iCs/>
        </w:rPr>
        <w:t>, e</w:t>
      </w:r>
      <w:r w:rsidRPr="0084647F">
        <w:rPr>
          <w:rFonts w:eastAsiaTheme="majorEastAsia"/>
          <w:iCs/>
        </w:rPr>
        <w:t>ste nuevo equipo proporciona una solución de seguridad más sólida y estable para la red del Ministerio.</w:t>
      </w:r>
    </w:p>
    <w:p w14:paraId="64CF4B8D" w14:textId="77777777" w:rsidR="00633523" w:rsidRPr="0084647F" w:rsidRDefault="00633523" w:rsidP="00633523">
      <w:pPr>
        <w:spacing w:line="360" w:lineRule="auto"/>
        <w:ind w:left="709"/>
        <w:jc w:val="both"/>
        <w:rPr>
          <w:rFonts w:eastAsiaTheme="majorEastAsia"/>
          <w:iCs/>
        </w:rPr>
      </w:pPr>
    </w:p>
    <w:p w14:paraId="53BDB9E3" w14:textId="77777777" w:rsidR="006F4514" w:rsidRPr="0084647F" w:rsidRDefault="006F4514" w:rsidP="00CC6BD0">
      <w:pPr>
        <w:pStyle w:val="Prrafodelista"/>
        <w:numPr>
          <w:ilvl w:val="0"/>
          <w:numId w:val="29"/>
        </w:numPr>
        <w:spacing w:line="360" w:lineRule="auto"/>
        <w:ind w:right="-18"/>
        <w:jc w:val="both"/>
        <w:rPr>
          <w:b/>
          <w:bCs/>
        </w:rPr>
      </w:pPr>
      <w:bookmarkStart w:id="366" w:name="_Toc214280501"/>
      <w:bookmarkStart w:id="367" w:name="_Hlk197072181"/>
      <w:r w:rsidRPr="0084647F">
        <w:rPr>
          <w:b/>
          <w:bCs/>
        </w:rPr>
        <w:t>Mejora de Infraestructura Tecnológica: Casas de Prevención y Seguridad Ciudadana</w:t>
      </w:r>
      <w:bookmarkEnd w:id="366"/>
      <w:bookmarkEnd w:id="367"/>
      <w:r w:rsidRPr="0084647F">
        <w:rPr>
          <w:b/>
          <w:bCs/>
        </w:rPr>
        <w:t>:</w:t>
      </w:r>
    </w:p>
    <w:p w14:paraId="30912DAE" w14:textId="77777777" w:rsidR="006F4514" w:rsidRPr="0084647F" w:rsidRDefault="006F4514" w:rsidP="006F4514">
      <w:pPr>
        <w:pStyle w:val="Prrafodelista"/>
        <w:spacing w:line="360" w:lineRule="auto"/>
        <w:ind w:left="735"/>
      </w:pPr>
    </w:p>
    <w:p w14:paraId="4C923B7C" w14:textId="598AE04D" w:rsidR="006F4514" w:rsidRPr="0084647F" w:rsidRDefault="00FE218D" w:rsidP="00633523">
      <w:pPr>
        <w:spacing w:line="360" w:lineRule="auto"/>
        <w:ind w:left="709"/>
        <w:jc w:val="both"/>
        <w:rPr>
          <w:rFonts w:eastAsiaTheme="majorEastAsia"/>
          <w:iCs/>
        </w:rPr>
      </w:pPr>
      <w:r w:rsidRPr="0084647F">
        <w:rPr>
          <w:rFonts w:eastAsiaTheme="majorEastAsia"/>
          <w:iCs/>
        </w:rPr>
        <w:t>S</w:t>
      </w:r>
      <w:r w:rsidR="006F4514" w:rsidRPr="0084647F">
        <w:rPr>
          <w:rFonts w:eastAsiaTheme="majorEastAsia"/>
          <w:iCs/>
        </w:rPr>
        <w:t>e ha completado con éxito la implementación de infraestructura tecnológica en dos nuevas Casas de Prevención y Seguridad Ciudadana, ubicadas en San Francisco de Macorís y Santo Domingo Este.</w:t>
      </w:r>
    </w:p>
    <w:p w14:paraId="052F5AC8" w14:textId="77777777" w:rsidR="00FE218D" w:rsidRPr="0084647F" w:rsidRDefault="00FE218D" w:rsidP="00FE218D">
      <w:pPr>
        <w:spacing w:line="360" w:lineRule="auto"/>
        <w:jc w:val="both"/>
        <w:rPr>
          <w:rFonts w:eastAsiaTheme="majorEastAsia"/>
          <w:iCs/>
        </w:rPr>
      </w:pPr>
    </w:p>
    <w:p w14:paraId="755999BC" w14:textId="16BC0FE5" w:rsidR="006F4514" w:rsidRPr="0084647F" w:rsidRDefault="006F4514" w:rsidP="00CC6BD0">
      <w:pPr>
        <w:pStyle w:val="Prrafodelista"/>
        <w:numPr>
          <w:ilvl w:val="0"/>
          <w:numId w:val="29"/>
        </w:numPr>
        <w:spacing w:line="360" w:lineRule="auto"/>
        <w:ind w:right="-18"/>
        <w:jc w:val="both"/>
        <w:rPr>
          <w:b/>
          <w:bCs/>
        </w:rPr>
      </w:pPr>
      <w:bookmarkStart w:id="368" w:name="_Toc214280505"/>
      <w:r w:rsidRPr="0084647F">
        <w:rPr>
          <w:b/>
          <w:bCs/>
        </w:rPr>
        <w:t>Conectividad y Seguridad</w:t>
      </w:r>
      <w:bookmarkEnd w:id="368"/>
      <w:r w:rsidRPr="0084647F">
        <w:rPr>
          <w:b/>
          <w:bCs/>
        </w:rPr>
        <w:t>:</w:t>
      </w:r>
    </w:p>
    <w:p w14:paraId="4B44E276" w14:textId="28AF83BF" w:rsidR="00252D84" w:rsidRPr="0084647F" w:rsidRDefault="006F4514" w:rsidP="00385B3C">
      <w:pPr>
        <w:spacing w:line="360" w:lineRule="auto"/>
        <w:ind w:left="709"/>
        <w:jc w:val="both"/>
        <w:rPr>
          <w:rFonts w:eastAsiaTheme="majorEastAsia"/>
          <w:iCs/>
        </w:rPr>
      </w:pPr>
      <w:r w:rsidRPr="0084647F">
        <w:rPr>
          <w:rFonts w:eastAsiaTheme="majorEastAsia"/>
          <w:iCs/>
        </w:rPr>
        <w:t xml:space="preserve">Todos los Access Points fueron conectados a una red independiente, suministrada por un equipo GPON, el cual se encuentra fuera de la red institucional. </w:t>
      </w:r>
    </w:p>
    <w:p w14:paraId="23904186" w14:textId="77777777" w:rsidR="00FE218D" w:rsidRPr="0084647F" w:rsidRDefault="00FE218D" w:rsidP="00633523">
      <w:pPr>
        <w:spacing w:line="360" w:lineRule="auto"/>
        <w:jc w:val="both"/>
        <w:rPr>
          <w:rFonts w:eastAsiaTheme="majorEastAsia"/>
          <w:iCs/>
        </w:rPr>
      </w:pPr>
    </w:p>
    <w:p w14:paraId="717DDBB4" w14:textId="59DC77E4" w:rsidR="001A29BE" w:rsidRPr="0084647F" w:rsidRDefault="00633523" w:rsidP="00633523">
      <w:pPr>
        <w:tabs>
          <w:tab w:val="left" w:pos="6165"/>
        </w:tabs>
        <w:spacing w:line="360" w:lineRule="auto"/>
        <w:jc w:val="both"/>
        <w:rPr>
          <w:b/>
          <w:bCs/>
        </w:rPr>
      </w:pPr>
      <w:bookmarkStart w:id="369" w:name="_Toc214280512"/>
      <w:r w:rsidRPr="0084647F">
        <w:rPr>
          <w:b/>
          <w:bCs/>
        </w:rPr>
        <w:lastRenderedPageBreak/>
        <w:t>Avances de Seguridad y Monitoreo TIC</w:t>
      </w:r>
      <w:bookmarkEnd w:id="369"/>
      <w:r w:rsidRPr="0084647F">
        <w:rPr>
          <w:b/>
          <w:bCs/>
        </w:rPr>
        <w:t>.</w:t>
      </w:r>
    </w:p>
    <w:p w14:paraId="11C5F7AF" w14:textId="77777777" w:rsidR="00633523" w:rsidRPr="0084647F" w:rsidRDefault="00633523" w:rsidP="00CC6BD0">
      <w:pPr>
        <w:pStyle w:val="Prrafodelista"/>
        <w:numPr>
          <w:ilvl w:val="0"/>
          <w:numId w:val="29"/>
        </w:numPr>
        <w:spacing w:line="360" w:lineRule="auto"/>
        <w:ind w:right="123"/>
        <w:jc w:val="both"/>
        <w:rPr>
          <w:b/>
          <w:bCs/>
        </w:rPr>
      </w:pPr>
      <w:bookmarkStart w:id="370" w:name="_Toc214280513"/>
      <w:r w:rsidRPr="0084647F">
        <w:rPr>
          <w:b/>
          <w:bCs/>
        </w:rPr>
        <w:t>Ciberseguridad</w:t>
      </w:r>
      <w:bookmarkEnd w:id="370"/>
      <w:r w:rsidRPr="0084647F">
        <w:rPr>
          <w:b/>
          <w:bCs/>
        </w:rPr>
        <w:t>:</w:t>
      </w:r>
    </w:p>
    <w:p w14:paraId="72BBBD40" w14:textId="77777777" w:rsidR="00633523" w:rsidRPr="0084647F" w:rsidRDefault="00633523" w:rsidP="001A29BE">
      <w:pPr>
        <w:pStyle w:val="Prrafodelista"/>
        <w:spacing w:line="360" w:lineRule="auto"/>
        <w:ind w:left="735"/>
        <w:jc w:val="both"/>
        <w:rPr>
          <w:b/>
          <w:bCs/>
        </w:rPr>
      </w:pPr>
    </w:p>
    <w:p w14:paraId="00C72738" w14:textId="69C0CC93" w:rsidR="00633523" w:rsidRPr="0084647F" w:rsidRDefault="00633523" w:rsidP="00CC6BD0">
      <w:pPr>
        <w:pStyle w:val="Prrafodelista"/>
        <w:numPr>
          <w:ilvl w:val="0"/>
          <w:numId w:val="31"/>
        </w:numPr>
        <w:spacing w:after="277" w:line="360" w:lineRule="auto"/>
        <w:ind w:left="1276" w:right="-18" w:hanging="567"/>
        <w:jc w:val="both"/>
        <w:rPr>
          <w:rFonts w:eastAsiaTheme="majorEastAsia"/>
          <w:iCs/>
        </w:rPr>
      </w:pPr>
      <w:r w:rsidRPr="0084647F">
        <w:rPr>
          <w:rFonts w:eastAsiaTheme="majorEastAsia"/>
          <w:iCs/>
        </w:rPr>
        <w:t>Implementación en todos los equipos del ministerio la herramienta Microsoft Defender.</w:t>
      </w:r>
    </w:p>
    <w:p w14:paraId="12F3C8EF" w14:textId="7E7E8A9A" w:rsidR="001A29BE" w:rsidRPr="0084647F" w:rsidRDefault="00633523" w:rsidP="00CC6BD0">
      <w:pPr>
        <w:pStyle w:val="Prrafodelista"/>
        <w:numPr>
          <w:ilvl w:val="0"/>
          <w:numId w:val="31"/>
        </w:numPr>
        <w:tabs>
          <w:tab w:val="left" w:pos="6521"/>
        </w:tabs>
        <w:spacing w:after="277" w:line="360" w:lineRule="auto"/>
        <w:ind w:left="1276" w:right="-18" w:hanging="567"/>
        <w:jc w:val="both"/>
        <w:rPr>
          <w:rFonts w:eastAsiaTheme="majorEastAsia"/>
          <w:iCs/>
        </w:rPr>
      </w:pPr>
      <w:r w:rsidRPr="0084647F">
        <w:rPr>
          <w:rFonts w:eastAsiaTheme="majorEastAsia"/>
          <w:iCs/>
        </w:rPr>
        <w:t>Actualizaciones de Sistemas Operativos y Parches de Seguridad se han desplegado para eliminar vulnerabilidades existentes</w:t>
      </w:r>
      <w:r w:rsidR="00FE218D" w:rsidRPr="0084647F">
        <w:rPr>
          <w:rFonts w:eastAsiaTheme="majorEastAsia"/>
          <w:iCs/>
        </w:rPr>
        <w:t>.</w:t>
      </w:r>
      <w:r w:rsidRPr="0084647F">
        <w:rPr>
          <w:rFonts w:eastAsiaTheme="majorEastAsia"/>
          <w:iCs/>
        </w:rPr>
        <w:t xml:space="preserve"> </w:t>
      </w:r>
    </w:p>
    <w:p w14:paraId="50088474" w14:textId="77777777" w:rsidR="001A29BE" w:rsidRPr="0084647F" w:rsidRDefault="001A29BE" w:rsidP="001A29BE">
      <w:pPr>
        <w:pStyle w:val="Prrafodelista"/>
        <w:tabs>
          <w:tab w:val="left" w:pos="6521"/>
        </w:tabs>
        <w:spacing w:after="277" w:line="360" w:lineRule="auto"/>
        <w:ind w:left="851" w:right="-18"/>
        <w:jc w:val="both"/>
        <w:rPr>
          <w:rFonts w:eastAsiaTheme="majorEastAsia"/>
          <w:iCs/>
        </w:rPr>
      </w:pPr>
    </w:p>
    <w:p w14:paraId="76AE6760" w14:textId="77777777" w:rsidR="00633523" w:rsidRPr="0084647F" w:rsidRDefault="00633523" w:rsidP="00CC6BD0">
      <w:pPr>
        <w:pStyle w:val="Prrafodelista"/>
        <w:numPr>
          <w:ilvl w:val="0"/>
          <w:numId w:val="29"/>
        </w:numPr>
        <w:spacing w:line="360" w:lineRule="auto"/>
        <w:ind w:right="1320"/>
        <w:jc w:val="both"/>
        <w:rPr>
          <w:b/>
          <w:bCs/>
        </w:rPr>
      </w:pPr>
      <w:bookmarkStart w:id="371" w:name="_Toc214280514"/>
      <w:r w:rsidRPr="0084647F">
        <w:rPr>
          <w:b/>
          <w:bCs/>
        </w:rPr>
        <w:t>Levantamiento de Cámaras de Seguridad</w:t>
      </w:r>
      <w:bookmarkEnd w:id="371"/>
      <w:r w:rsidRPr="0084647F">
        <w:rPr>
          <w:b/>
          <w:bCs/>
        </w:rPr>
        <w:t>.</w:t>
      </w:r>
    </w:p>
    <w:p w14:paraId="49682514" w14:textId="77777777" w:rsidR="00633523" w:rsidRPr="0084647F" w:rsidRDefault="00633523" w:rsidP="00633523">
      <w:pPr>
        <w:pStyle w:val="Prrafodelista"/>
        <w:spacing w:line="360" w:lineRule="auto"/>
        <w:ind w:left="735" w:right="1320"/>
        <w:jc w:val="both"/>
        <w:rPr>
          <w:b/>
          <w:bCs/>
        </w:rPr>
      </w:pPr>
    </w:p>
    <w:p w14:paraId="1BC0D08D" w14:textId="23F7C22C" w:rsidR="00633523" w:rsidRPr="0084647F" w:rsidRDefault="00633523" w:rsidP="00633523">
      <w:pPr>
        <w:spacing w:line="360" w:lineRule="auto"/>
        <w:ind w:left="709"/>
        <w:jc w:val="both"/>
        <w:rPr>
          <w:rFonts w:eastAsiaTheme="majorEastAsia"/>
          <w:iCs/>
        </w:rPr>
      </w:pPr>
      <w:r w:rsidRPr="0084647F">
        <w:rPr>
          <w:rFonts w:eastAsiaTheme="majorEastAsia"/>
          <w:iCs/>
        </w:rPr>
        <w:t>Se completó un levantamiento exhaustivo de las cámaras de seguridad en todas las sucursales del ministerio, tanto en la sede central como en las oficinas regionale</w:t>
      </w:r>
      <w:r w:rsidR="00FE218D" w:rsidRPr="0084647F">
        <w:rPr>
          <w:rFonts w:eastAsiaTheme="majorEastAsia"/>
          <w:iCs/>
        </w:rPr>
        <w:t>s.</w:t>
      </w:r>
    </w:p>
    <w:p w14:paraId="6A61D691" w14:textId="77777777" w:rsidR="00CC2ED6" w:rsidRPr="0084647F" w:rsidRDefault="00CC2ED6" w:rsidP="00633523">
      <w:pPr>
        <w:spacing w:line="360" w:lineRule="auto"/>
        <w:ind w:left="709"/>
        <w:jc w:val="both"/>
        <w:rPr>
          <w:rFonts w:eastAsiaTheme="majorEastAsia"/>
          <w:iCs/>
        </w:rPr>
      </w:pPr>
    </w:p>
    <w:p w14:paraId="0B5E8B83" w14:textId="77777777" w:rsidR="00633523" w:rsidRPr="0084647F" w:rsidRDefault="00633523" w:rsidP="00CC6BD0">
      <w:pPr>
        <w:pStyle w:val="Prrafodelista"/>
        <w:numPr>
          <w:ilvl w:val="0"/>
          <w:numId w:val="29"/>
        </w:numPr>
        <w:spacing w:line="360" w:lineRule="auto"/>
        <w:ind w:right="-18"/>
        <w:jc w:val="both"/>
        <w:rPr>
          <w:b/>
          <w:bCs/>
        </w:rPr>
      </w:pPr>
      <w:bookmarkStart w:id="372" w:name="_Toc214280518"/>
      <w:r w:rsidRPr="0084647F">
        <w:rPr>
          <w:b/>
          <w:bCs/>
        </w:rPr>
        <w:t>Implementación de Nuevas Políticas de Navegación Firewall Fortinet.</w:t>
      </w:r>
      <w:bookmarkEnd w:id="372"/>
    </w:p>
    <w:p w14:paraId="224CBA24" w14:textId="77777777" w:rsidR="00633523" w:rsidRPr="0084647F" w:rsidRDefault="00633523" w:rsidP="00633523">
      <w:pPr>
        <w:pStyle w:val="Prrafodelista"/>
        <w:spacing w:line="360" w:lineRule="auto"/>
        <w:ind w:left="735" w:right="1320"/>
        <w:jc w:val="both"/>
        <w:rPr>
          <w:b/>
          <w:bCs/>
        </w:rPr>
      </w:pPr>
    </w:p>
    <w:p w14:paraId="5852ED54" w14:textId="7DF78EC5" w:rsidR="00633523" w:rsidRPr="0084647F" w:rsidRDefault="00633523" w:rsidP="00633523">
      <w:pPr>
        <w:spacing w:line="360" w:lineRule="auto"/>
        <w:ind w:left="709"/>
        <w:jc w:val="both"/>
        <w:rPr>
          <w:rFonts w:eastAsiaTheme="majorEastAsia"/>
          <w:iCs/>
        </w:rPr>
      </w:pPr>
      <w:r w:rsidRPr="0084647F">
        <w:rPr>
          <w:rFonts w:eastAsiaTheme="majorEastAsia"/>
          <w:iCs/>
        </w:rPr>
        <w:t xml:space="preserve">Se ha comenzado a implementar nuevas políticas de navegación para los usuarios del ministerio, con el objetivo de mejorar la seguridad y el control del tráfico web. </w:t>
      </w:r>
    </w:p>
    <w:p w14:paraId="61B6AC93" w14:textId="77777777" w:rsidR="00633523" w:rsidRPr="0084647F" w:rsidRDefault="00633523" w:rsidP="00FE218D">
      <w:pPr>
        <w:spacing w:line="360" w:lineRule="auto"/>
        <w:jc w:val="both"/>
        <w:rPr>
          <w:rFonts w:eastAsiaTheme="majorEastAsia"/>
          <w:iCs/>
        </w:rPr>
      </w:pPr>
    </w:p>
    <w:p w14:paraId="652D12C9" w14:textId="528B25D1" w:rsidR="001A29BE" w:rsidRPr="0084647F" w:rsidRDefault="00633523" w:rsidP="002B4D13">
      <w:pPr>
        <w:spacing w:line="360" w:lineRule="auto"/>
        <w:ind w:left="709"/>
        <w:jc w:val="both"/>
      </w:pPr>
      <w:r w:rsidRPr="0084647F">
        <w:t xml:space="preserve">Se elaboraron diversas políticas y procedimientos en cumplimiento con la </w:t>
      </w:r>
      <w:r w:rsidRPr="0084647F">
        <w:rPr>
          <w:b/>
          <w:bCs/>
        </w:rPr>
        <w:t>NORTIC A7:2016</w:t>
      </w:r>
      <w:r w:rsidRPr="0084647F">
        <w:t xml:space="preserve">, Normativa sobre Seguridad de las Tecnologías de la Información y la Comunicación en el Sector Público, y la </w:t>
      </w:r>
      <w:r w:rsidRPr="0084647F">
        <w:rPr>
          <w:b/>
          <w:bCs/>
        </w:rPr>
        <w:t>ISO/IEC 27001:2022</w:t>
      </w:r>
      <w:r w:rsidRPr="0084647F">
        <w:t>, Sistema de Gestión de Seguridad de la Información, aplicables al Estado Dominicano. Entre los documentos más relevantes se destacan:</w:t>
      </w:r>
    </w:p>
    <w:p w14:paraId="2D459B95" w14:textId="77777777" w:rsidR="002B4D13" w:rsidRPr="0084647F" w:rsidRDefault="002B4D13" w:rsidP="002B4D13">
      <w:pPr>
        <w:spacing w:line="276" w:lineRule="auto"/>
        <w:ind w:left="709"/>
        <w:jc w:val="both"/>
      </w:pPr>
    </w:p>
    <w:p w14:paraId="7F3A93B5" w14:textId="77777777" w:rsidR="00633523" w:rsidRPr="0084647F" w:rsidRDefault="00633523" w:rsidP="00CC6BD0">
      <w:pPr>
        <w:numPr>
          <w:ilvl w:val="0"/>
          <w:numId w:val="33"/>
        </w:numPr>
        <w:tabs>
          <w:tab w:val="clear" w:pos="720"/>
          <w:tab w:val="num" w:pos="993"/>
        </w:tabs>
        <w:spacing w:after="0" w:line="360" w:lineRule="auto"/>
        <w:ind w:left="993" w:hanging="284"/>
        <w:jc w:val="both"/>
        <w:rPr>
          <w:rFonts w:eastAsiaTheme="majorEastAsia"/>
          <w:iCs/>
        </w:rPr>
      </w:pPr>
      <w:r w:rsidRPr="0084647F">
        <w:rPr>
          <w:rFonts w:eastAsiaTheme="majorEastAsia"/>
          <w:iCs/>
        </w:rPr>
        <w:lastRenderedPageBreak/>
        <w:t>Política de Fortalecimiento (Hardening) de Estaciones de Trabajo;</w:t>
      </w:r>
    </w:p>
    <w:p w14:paraId="05418935" w14:textId="77777777" w:rsidR="00633523" w:rsidRPr="0084647F" w:rsidRDefault="00633523" w:rsidP="00CC6BD0">
      <w:pPr>
        <w:numPr>
          <w:ilvl w:val="0"/>
          <w:numId w:val="33"/>
        </w:numPr>
        <w:tabs>
          <w:tab w:val="clear" w:pos="720"/>
          <w:tab w:val="num" w:pos="993"/>
        </w:tabs>
        <w:spacing w:after="0" w:line="360" w:lineRule="auto"/>
        <w:ind w:hanging="11"/>
        <w:jc w:val="both"/>
        <w:rPr>
          <w:rFonts w:eastAsiaTheme="majorEastAsia"/>
          <w:iCs/>
        </w:rPr>
      </w:pPr>
      <w:r w:rsidRPr="0084647F">
        <w:rPr>
          <w:rFonts w:eastAsiaTheme="majorEastAsia"/>
          <w:iCs/>
        </w:rPr>
        <w:t xml:space="preserve">Procedimiento para la Aplicación de Hardening; </w:t>
      </w:r>
    </w:p>
    <w:p w14:paraId="3E3972DF" w14:textId="77777777" w:rsidR="00633523" w:rsidRPr="0084647F" w:rsidRDefault="00633523" w:rsidP="00CC6BD0">
      <w:pPr>
        <w:numPr>
          <w:ilvl w:val="0"/>
          <w:numId w:val="33"/>
        </w:numPr>
        <w:tabs>
          <w:tab w:val="clear" w:pos="720"/>
          <w:tab w:val="num" w:pos="993"/>
        </w:tabs>
        <w:spacing w:after="0" w:line="360" w:lineRule="auto"/>
        <w:ind w:left="993" w:hanging="284"/>
        <w:jc w:val="both"/>
        <w:rPr>
          <w:rFonts w:eastAsiaTheme="majorEastAsia"/>
          <w:iCs/>
        </w:rPr>
      </w:pPr>
      <w:r w:rsidRPr="0084647F">
        <w:rPr>
          <w:rFonts w:eastAsiaTheme="majorEastAsia"/>
          <w:iCs/>
        </w:rPr>
        <w:t>Política de Endurecimiento de Dispositivos de Seguridad Perimetral (Firewalls);</w:t>
      </w:r>
    </w:p>
    <w:p w14:paraId="3CF8ACD4" w14:textId="77777777" w:rsidR="00633523" w:rsidRPr="0084647F" w:rsidRDefault="00633523" w:rsidP="00CC6BD0">
      <w:pPr>
        <w:numPr>
          <w:ilvl w:val="0"/>
          <w:numId w:val="33"/>
        </w:numPr>
        <w:tabs>
          <w:tab w:val="clear" w:pos="720"/>
          <w:tab w:val="num" w:pos="993"/>
        </w:tabs>
        <w:spacing w:after="0" w:line="360" w:lineRule="auto"/>
        <w:ind w:left="993" w:hanging="284"/>
        <w:jc w:val="both"/>
        <w:rPr>
          <w:rFonts w:eastAsiaTheme="majorEastAsia"/>
          <w:iCs/>
        </w:rPr>
      </w:pPr>
      <w:r w:rsidRPr="0084647F">
        <w:rPr>
          <w:rFonts w:eastAsiaTheme="majorEastAsia"/>
          <w:iCs/>
        </w:rPr>
        <w:t>Política para la Gestión de Vulnerabilidades y Aplicación de Parches de Seguridad;</w:t>
      </w:r>
    </w:p>
    <w:p w14:paraId="2B0B165C" w14:textId="77777777" w:rsidR="00633523" w:rsidRPr="0084647F" w:rsidRDefault="00633523" w:rsidP="00CC6BD0">
      <w:pPr>
        <w:pStyle w:val="Prrafodelista"/>
        <w:numPr>
          <w:ilvl w:val="0"/>
          <w:numId w:val="33"/>
        </w:numPr>
        <w:tabs>
          <w:tab w:val="clear" w:pos="720"/>
          <w:tab w:val="num" w:pos="993"/>
        </w:tabs>
        <w:spacing w:after="160" w:line="360" w:lineRule="auto"/>
        <w:ind w:left="993" w:right="1289" w:hanging="284"/>
        <w:jc w:val="both"/>
        <w:rPr>
          <w:rFonts w:eastAsiaTheme="majorEastAsia"/>
          <w:iCs/>
        </w:rPr>
      </w:pPr>
      <w:r w:rsidRPr="0084647F">
        <w:rPr>
          <w:rFonts w:eastAsiaTheme="majorEastAsia"/>
          <w:iCs/>
        </w:rPr>
        <w:t>Política Para el Uso De Software Permitido en los Activos De Tecnología De la Información;</w:t>
      </w:r>
    </w:p>
    <w:p w14:paraId="63659CFD" w14:textId="77777777" w:rsidR="00633523" w:rsidRPr="0084647F" w:rsidRDefault="00633523" w:rsidP="00CC6BD0">
      <w:pPr>
        <w:pStyle w:val="Prrafodelista"/>
        <w:numPr>
          <w:ilvl w:val="0"/>
          <w:numId w:val="33"/>
        </w:numPr>
        <w:tabs>
          <w:tab w:val="clear" w:pos="720"/>
          <w:tab w:val="num" w:pos="993"/>
          <w:tab w:val="num" w:pos="1440"/>
        </w:tabs>
        <w:spacing w:after="160" w:line="360" w:lineRule="auto"/>
        <w:ind w:hanging="11"/>
        <w:jc w:val="both"/>
        <w:rPr>
          <w:rFonts w:eastAsiaTheme="majorEastAsia"/>
          <w:iCs/>
        </w:rPr>
      </w:pPr>
      <w:r w:rsidRPr="0084647F">
        <w:rPr>
          <w:rFonts w:eastAsiaTheme="majorEastAsia"/>
          <w:iCs/>
        </w:rPr>
        <w:t>Inventario Autorizado de Software para Uso Institucional.</w:t>
      </w:r>
    </w:p>
    <w:p w14:paraId="42405EB9" w14:textId="77777777" w:rsidR="00EB75DB" w:rsidRPr="0084647F" w:rsidRDefault="00EB75DB" w:rsidP="00EB75DB">
      <w:pPr>
        <w:tabs>
          <w:tab w:val="num" w:pos="1440"/>
        </w:tabs>
        <w:spacing w:line="360" w:lineRule="auto"/>
        <w:jc w:val="both"/>
        <w:rPr>
          <w:rFonts w:eastAsiaTheme="majorEastAsia"/>
          <w:iCs/>
        </w:rPr>
      </w:pPr>
    </w:p>
    <w:p w14:paraId="198CD4E8" w14:textId="79F05E29" w:rsidR="001A29BE" w:rsidRPr="0084647F" w:rsidRDefault="00EB75DB" w:rsidP="00EB75DB">
      <w:pPr>
        <w:tabs>
          <w:tab w:val="num" w:pos="1440"/>
        </w:tabs>
        <w:spacing w:line="360" w:lineRule="auto"/>
        <w:jc w:val="both"/>
        <w:rPr>
          <w:rFonts w:eastAsiaTheme="majorEastAsia"/>
          <w:b/>
          <w:bCs/>
          <w:iCs/>
        </w:rPr>
      </w:pPr>
      <w:r w:rsidRPr="0084647F">
        <w:rPr>
          <w:rFonts w:eastAsiaTheme="majorEastAsia"/>
          <w:b/>
          <w:bCs/>
          <w:iCs/>
        </w:rPr>
        <w:t>Avances Administración de Servicios TIC.</w:t>
      </w:r>
    </w:p>
    <w:p w14:paraId="1811EA00" w14:textId="77777777" w:rsidR="00EB75DB" w:rsidRPr="0084647F" w:rsidRDefault="00EB75DB" w:rsidP="00EB75DB">
      <w:pPr>
        <w:tabs>
          <w:tab w:val="num" w:pos="1440"/>
        </w:tabs>
        <w:spacing w:line="360" w:lineRule="auto"/>
        <w:jc w:val="both"/>
        <w:rPr>
          <w:rFonts w:eastAsiaTheme="majorEastAsia"/>
          <w:b/>
          <w:bCs/>
          <w:iCs/>
        </w:rPr>
      </w:pPr>
    </w:p>
    <w:p w14:paraId="287428DD" w14:textId="77777777" w:rsidR="000F3AD1" w:rsidRPr="0084647F" w:rsidRDefault="000F3AD1" w:rsidP="000F3AD1">
      <w:pPr>
        <w:spacing w:line="360" w:lineRule="auto"/>
        <w:ind w:left="45" w:hanging="45"/>
        <w:jc w:val="both"/>
      </w:pPr>
      <w:r w:rsidRPr="0084647F">
        <w:t>La implementación y funcionamiento de la Mesa de Ayuda (HelpDesk) ha fortalecido significativamente el área de Administración de Servicios TIC, al mejorar el control y seguimiento de los servicios brindados.</w:t>
      </w:r>
    </w:p>
    <w:p w14:paraId="42E0AD4A" w14:textId="2022DDA9" w:rsidR="000F3AD1" w:rsidRPr="0084647F" w:rsidRDefault="000F3AD1" w:rsidP="003D1A3E">
      <w:pPr>
        <w:spacing w:line="360" w:lineRule="auto"/>
        <w:ind w:left="45"/>
        <w:jc w:val="both"/>
      </w:pPr>
      <w:r w:rsidRPr="0084647F">
        <w:t>Los usuarios cuentan con los siguientes canales para la apertura de sus solicitudes:</w:t>
      </w:r>
      <w:r w:rsidR="00FE218D" w:rsidRPr="0084647F">
        <w:t xml:space="preserve"> p</w:t>
      </w:r>
      <w:r w:rsidRPr="0084647F">
        <w:t xml:space="preserve">ortal de </w:t>
      </w:r>
      <w:r w:rsidR="00FE218D" w:rsidRPr="0084647F">
        <w:t>a</w:t>
      </w:r>
      <w:r w:rsidRPr="0084647F">
        <w:t>utoservicios;</w:t>
      </w:r>
      <w:r w:rsidR="00FE218D" w:rsidRPr="0084647F">
        <w:t xml:space="preserve"> c</w:t>
      </w:r>
      <w:r w:rsidRPr="0084647F">
        <w:t>orreo electrónico de la Mesa de Ayuda;</w:t>
      </w:r>
      <w:r w:rsidR="00FE218D" w:rsidRPr="0084647F">
        <w:t xml:space="preserve"> l</w:t>
      </w:r>
      <w:r w:rsidRPr="0084647F">
        <w:t>lamada telefónica (ext. 3384)</w:t>
      </w:r>
      <w:r w:rsidR="00FE218D" w:rsidRPr="0084647F">
        <w:t xml:space="preserve"> y a</w:t>
      </w:r>
      <w:r w:rsidRPr="0084647F">
        <w:t>tención presencial</w:t>
      </w:r>
      <w:r w:rsidR="00FE218D" w:rsidRPr="0084647F">
        <w:t>.</w:t>
      </w:r>
    </w:p>
    <w:p w14:paraId="46CE41E2" w14:textId="62E86E6F" w:rsidR="000F3AD1" w:rsidRPr="0084647F" w:rsidRDefault="000F3AD1" w:rsidP="009679F3">
      <w:pPr>
        <w:pStyle w:val="Prrafodelista"/>
        <w:numPr>
          <w:ilvl w:val="0"/>
          <w:numId w:val="29"/>
        </w:numPr>
        <w:spacing w:line="360" w:lineRule="auto"/>
        <w:ind w:right="1320"/>
        <w:jc w:val="both"/>
        <w:rPr>
          <w:b/>
          <w:bCs/>
        </w:rPr>
      </w:pPr>
      <w:r w:rsidRPr="0084647F">
        <w:rPr>
          <w:b/>
          <w:bCs/>
        </w:rPr>
        <w:t>Avances del Área:</w:t>
      </w:r>
    </w:p>
    <w:p w14:paraId="6FEEB6DF" w14:textId="5C84CCC6" w:rsidR="000F3AD1" w:rsidRPr="0084647F" w:rsidRDefault="000F3AD1" w:rsidP="00CC6BD0">
      <w:pPr>
        <w:pStyle w:val="Prrafodelista"/>
        <w:numPr>
          <w:ilvl w:val="0"/>
          <w:numId w:val="32"/>
        </w:numPr>
        <w:spacing w:line="276" w:lineRule="auto"/>
        <w:ind w:left="993" w:right="123" w:hanging="284"/>
        <w:jc w:val="both"/>
      </w:pPr>
      <w:r w:rsidRPr="0084647F">
        <w:t>Adquisición de nuevas herramientas de trabajo para fortalecer las capacidades operativas;</w:t>
      </w:r>
    </w:p>
    <w:p w14:paraId="33EA7429" w14:textId="77777777" w:rsidR="000F3AD1" w:rsidRPr="0084647F" w:rsidRDefault="000F3AD1" w:rsidP="000F3AD1">
      <w:pPr>
        <w:spacing w:after="0" w:line="276" w:lineRule="auto"/>
        <w:jc w:val="both"/>
      </w:pPr>
    </w:p>
    <w:p w14:paraId="44771925" w14:textId="6DB0B58C" w:rsidR="000F3AD1" w:rsidRPr="0084647F" w:rsidRDefault="000F3AD1" w:rsidP="00CC6BD0">
      <w:pPr>
        <w:pStyle w:val="Prrafodelista"/>
        <w:numPr>
          <w:ilvl w:val="0"/>
          <w:numId w:val="32"/>
        </w:numPr>
        <w:spacing w:line="276" w:lineRule="auto"/>
        <w:ind w:left="993" w:right="-18" w:hanging="284"/>
        <w:jc w:val="both"/>
      </w:pPr>
      <w:r w:rsidRPr="0084647F">
        <w:t>Procesos de adquisición tecnológica para mejorar las condiciones de trabajo en áreas solicitantes. </w:t>
      </w:r>
    </w:p>
    <w:bookmarkEnd w:id="359"/>
    <w:p w14:paraId="2622DB02" w14:textId="77777777" w:rsidR="0044017E" w:rsidRPr="009679F3" w:rsidRDefault="0044017E" w:rsidP="003D1A3E">
      <w:pPr>
        <w:spacing w:line="360" w:lineRule="auto"/>
        <w:jc w:val="both"/>
      </w:pPr>
    </w:p>
    <w:p w14:paraId="7CCBFD3E" w14:textId="77777777" w:rsidR="003D1A3E" w:rsidRPr="009679F3" w:rsidRDefault="003D1A3E" w:rsidP="003D1A3E">
      <w:pPr>
        <w:spacing w:line="360" w:lineRule="auto"/>
        <w:jc w:val="both"/>
      </w:pPr>
    </w:p>
    <w:p w14:paraId="256D3BAE" w14:textId="7D018C9C" w:rsidR="00BC1EFC" w:rsidRPr="0084647F" w:rsidRDefault="00BC1EFC" w:rsidP="00CC6BD0">
      <w:pPr>
        <w:pStyle w:val="Ttulo1"/>
        <w:numPr>
          <w:ilvl w:val="1"/>
          <w:numId w:val="59"/>
        </w:numPr>
        <w:ind w:left="567" w:hanging="567"/>
        <w:jc w:val="left"/>
        <w:rPr>
          <w:color w:val="767171"/>
          <w:sz w:val="24"/>
          <w:szCs w:val="24"/>
        </w:rPr>
      </w:pPr>
      <w:bookmarkStart w:id="373" w:name="_Toc182296883"/>
      <w:r w:rsidRPr="0084647F">
        <w:rPr>
          <w:color w:val="767171"/>
          <w:sz w:val="24"/>
          <w:szCs w:val="24"/>
        </w:rPr>
        <w:lastRenderedPageBreak/>
        <w:t xml:space="preserve"> </w:t>
      </w:r>
      <w:bookmarkStart w:id="374" w:name="_Toc217311426"/>
      <w:bookmarkEnd w:id="373"/>
      <w:r w:rsidR="0076256B" w:rsidRPr="0084647F">
        <w:rPr>
          <w:color w:val="767171"/>
          <w:sz w:val="24"/>
          <w:szCs w:val="24"/>
        </w:rPr>
        <w:t>Planificación Operativa</w:t>
      </w:r>
      <w:r w:rsidR="00135A53" w:rsidRPr="0084647F">
        <w:rPr>
          <w:color w:val="767171"/>
          <w:sz w:val="24"/>
          <w:szCs w:val="24"/>
        </w:rPr>
        <w:t xml:space="preserve"> y Desarrollo Institucional.</w:t>
      </w:r>
      <w:bookmarkEnd w:id="374"/>
    </w:p>
    <w:p w14:paraId="24E70BEA" w14:textId="77777777" w:rsidR="00C45F94" w:rsidRPr="0084647F" w:rsidRDefault="00C45F94" w:rsidP="00C45F94"/>
    <w:p w14:paraId="2A599012" w14:textId="567728C7" w:rsidR="00B4086E" w:rsidRPr="0084647F" w:rsidRDefault="00CD7B14" w:rsidP="005E7560">
      <w:pPr>
        <w:spacing w:after="0" w:line="360" w:lineRule="auto"/>
        <w:jc w:val="both"/>
        <w:rPr>
          <w:rFonts w:eastAsia="Calibri"/>
        </w:rPr>
      </w:pPr>
      <w:r w:rsidRPr="0084647F">
        <w:rPr>
          <w:rFonts w:eastAsia="Calibri"/>
        </w:rPr>
        <w:t xml:space="preserve">Durante este período se lograron </w:t>
      </w:r>
      <w:r w:rsidR="005E7560" w:rsidRPr="0084647F">
        <w:rPr>
          <w:rFonts w:eastAsia="Calibri"/>
        </w:rPr>
        <w:t>los resultados siguientes:</w:t>
      </w:r>
    </w:p>
    <w:p w14:paraId="005DCC36" w14:textId="77777777" w:rsidR="005E7560" w:rsidRPr="0084647F" w:rsidRDefault="005E7560" w:rsidP="0076256B">
      <w:pPr>
        <w:spacing w:after="0" w:line="360" w:lineRule="auto"/>
        <w:jc w:val="both"/>
        <w:rPr>
          <w:rFonts w:eastAsia="Times New Roman"/>
          <w:u w:val="single"/>
          <w:lang w:eastAsia="es-ES"/>
        </w:rPr>
      </w:pPr>
    </w:p>
    <w:p w14:paraId="10159789" w14:textId="48EF60EF" w:rsidR="00BA67DC" w:rsidRPr="0084647F" w:rsidRDefault="00CD7B14" w:rsidP="003D1A3E">
      <w:pPr>
        <w:pStyle w:val="Prrafodelista"/>
        <w:numPr>
          <w:ilvl w:val="0"/>
          <w:numId w:val="1"/>
        </w:numPr>
        <w:spacing w:line="360" w:lineRule="auto"/>
        <w:ind w:left="426"/>
        <w:jc w:val="both"/>
        <w:rPr>
          <w:spacing w:val="20"/>
        </w:rPr>
      </w:pPr>
      <w:r w:rsidRPr="0084647F">
        <w:rPr>
          <w:spacing w:val="20"/>
        </w:rPr>
        <w:t>S</w:t>
      </w:r>
      <w:r w:rsidR="00AF11C5" w:rsidRPr="0084647F">
        <w:rPr>
          <w:spacing w:val="20"/>
        </w:rPr>
        <w:t>e formuló</w:t>
      </w:r>
      <w:r w:rsidR="005E7560" w:rsidRPr="0084647F">
        <w:rPr>
          <w:spacing w:val="20"/>
        </w:rPr>
        <w:t xml:space="preserve"> </w:t>
      </w:r>
      <w:r w:rsidRPr="0084647F">
        <w:rPr>
          <w:spacing w:val="20"/>
        </w:rPr>
        <w:t xml:space="preserve">y se socializó </w:t>
      </w:r>
      <w:r w:rsidR="00AF11C5" w:rsidRPr="0084647F">
        <w:rPr>
          <w:spacing w:val="20"/>
        </w:rPr>
        <w:t xml:space="preserve">el </w:t>
      </w:r>
      <w:r w:rsidR="005E7560" w:rsidRPr="0084647F">
        <w:rPr>
          <w:spacing w:val="20"/>
        </w:rPr>
        <w:t>Plan Estratégico Institucional</w:t>
      </w:r>
      <w:r w:rsidR="0084271C" w:rsidRPr="0084647F">
        <w:rPr>
          <w:spacing w:val="20"/>
        </w:rPr>
        <w:t xml:space="preserve"> (PEI)</w:t>
      </w:r>
      <w:r w:rsidR="005E7560" w:rsidRPr="0084647F">
        <w:rPr>
          <w:spacing w:val="20"/>
        </w:rPr>
        <w:t xml:space="preserve"> 2025-2028, partiendo de los lineamientos y capacitaciones del Ministerio de Economía, Planificación y Desarrollo (MEPyD).</w:t>
      </w:r>
    </w:p>
    <w:p w14:paraId="640ED328" w14:textId="77777777" w:rsidR="003D1A3E" w:rsidRPr="0084647F" w:rsidRDefault="003D1A3E" w:rsidP="003D1A3E">
      <w:pPr>
        <w:pStyle w:val="Prrafodelista"/>
        <w:spacing w:line="276" w:lineRule="auto"/>
        <w:ind w:left="426"/>
        <w:jc w:val="both"/>
        <w:rPr>
          <w:spacing w:val="20"/>
        </w:rPr>
      </w:pPr>
    </w:p>
    <w:p w14:paraId="26E16A60" w14:textId="7D296AED" w:rsidR="003D1A3E" w:rsidRPr="0084647F" w:rsidRDefault="005E7560" w:rsidP="003D1A3E">
      <w:pPr>
        <w:pStyle w:val="Prrafodelista"/>
        <w:numPr>
          <w:ilvl w:val="0"/>
          <w:numId w:val="1"/>
        </w:numPr>
        <w:spacing w:line="360" w:lineRule="auto"/>
        <w:ind w:left="426"/>
        <w:jc w:val="both"/>
        <w:rPr>
          <w:spacing w:val="20"/>
        </w:rPr>
      </w:pPr>
      <w:r w:rsidRPr="0084647F">
        <w:rPr>
          <w:spacing w:val="20"/>
        </w:rPr>
        <w:t>Se</w:t>
      </w:r>
      <w:r w:rsidR="00CD7B14" w:rsidRPr="0084647F">
        <w:rPr>
          <w:spacing w:val="20"/>
        </w:rPr>
        <w:t xml:space="preserve"> elaboró y socializó</w:t>
      </w:r>
      <w:r w:rsidRPr="0084647F">
        <w:rPr>
          <w:spacing w:val="20"/>
        </w:rPr>
        <w:t xml:space="preserve"> el Plan Operativo Anual (POA) 202</w:t>
      </w:r>
      <w:r w:rsidR="0076256B" w:rsidRPr="0084647F">
        <w:rPr>
          <w:spacing w:val="20"/>
        </w:rPr>
        <w:t>6</w:t>
      </w:r>
      <w:r w:rsidRPr="0084647F">
        <w:rPr>
          <w:spacing w:val="20"/>
        </w:rPr>
        <w:t>.</w:t>
      </w:r>
    </w:p>
    <w:p w14:paraId="3078D71E" w14:textId="77777777" w:rsidR="003D1A3E" w:rsidRPr="0084647F" w:rsidRDefault="003D1A3E" w:rsidP="003D1A3E">
      <w:pPr>
        <w:pStyle w:val="Prrafodelista"/>
        <w:spacing w:line="276" w:lineRule="auto"/>
        <w:ind w:left="426"/>
        <w:jc w:val="both"/>
        <w:rPr>
          <w:spacing w:val="20"/>
        </w:rPr>
      </w:pPr>
    </w:p>
    <w:p w14:paraId="7CEAF7D6" w14:textId="4D91643D" w:rsidR="00CD7B14" w:rsidRPr="0084647F" w:rsidRDefault="005E7560" w:rsidP="00CD7B14">
      <w:pPr>
        <w:pStyle w:val="Prrafodelista"/>
        <w:numPr>
          <w:ilvl w:val="0"/>
          <w:numId w:val="1"/>
        </w:numPr>
        <w:spacing w:line="360" w:lineRule="auto"/>
        <w:ind w:left="426"/>
        <w:jc w:val="both"/>
      </w:pPr>
      <w:r w:rsidRPr="0084647F">
        <w:rPr>
          <w:spacing w:val="20"/>
        </w:rPr>
        <w:t>Se</w:t>
      </w:r>
      <w:r w:rsidR="00CD7B14" w:rsidRPr="0084647F">
        <w:rPr>
          <w:spacing w:val="20"/>
        </w:rPr>
        <w:t xml:space="preserve"> formuló</w:t>
      </w:r>
      <w:r w:rsidRPr="0084647F">
        <w:rPr>
          <w:spacing w:val="20"/>
        </w:rPr>
        <w:t xml:space="preserve"> el Anteproyecto </w:t>
      </w:r>
      <w:r w:rsidR="00CD7B14" w:rsidRPr="0084647F">
        <w:rPr>
          <w:spacing w:val="20"/>
        </w:rPr>
        <w:t xml:space="preserve">de </w:t>
      </w:r>
      <w:r w:rsidRPr="0084647F">
        <w:rPr>
          <w:spacing w:val="20"/>
        </w:rPr>
        <w:t>Presupuest</w:t>
      </w:r>
      <w:r w:rsidR="00CD7B14" w:rsidRPr="0084647F">
        <w:rPr>
          <w:spacing w:val="20"/>
        </w:rPr>
        <w:t>o</w:t>
      </w:r>
      <w:r w:rsidRPr="0084647F">
        <w:rPr>
          <w:spacing w:val="20"/>
        </w:rPr>
        <w:t xml:space="preserve"> y </w:t>
      </w:r>
      <w:r w:rsidR="0084271C" w:rsidRPr="0084647F">
        <w:rPr>
          <w:spacing w:val="20"/>
        </w:rPr>
        <w:t>G</w:t>
      </w:r>
      <w:r w:rsidRPr="0084647F">
        <w:rPr>
          <w:spacing w:val="20"/>
        </w:rPr>
        <w:t xml:space="preserve">astos </w:t>
      </w:r>
      <w:r w:rsidR="0084271C" w:rsidRPr="0084647F">
        <w:rPr>
          <w:spacing w:val="20"/>
        </w:rPr>
        <w:t>P</w:t>
      </w:r>
      <w:r w:rsidRPr="0084647F">
        <w:rPr>
          <w:spacing w:val="20"/>
        </w:rPr>
        <w:t>úblicos del Ministerio para el año 202</w:t>
      </w:r>
      <w:r w:rsidR="0076256B" w:rsidRPr="0084647F">
        <w:rPr>
          <w:spacing w:val="20"/>
        </w:rPr>
        <w:t>6</w:t>
      </w:r>
      <w:r w:rsidR="00CD7B14" w:rsidRPr="0084647F">
        <w:rPr>
          <w:spacing w:val="20"/>
        </w:rPr>
        <w:t>.</w:t>
      </w:r>
      <w:r w:rsidRPr="0084647F">
        <w:rPr>
          <w:spacing w:val="20"/>
        </w:rPr>
        <w:t xml:space="preserve"> </w:t>
      </w:r>
    </w:p>
    <w:p w14:paraId="6822F19D" w14:textId="77777777" w:rsidR="003D1A3E" w:rsidRPr="0084647F" w:rsidRDefault="003D1A3E" w:rsidP="003D1A3E">
      <w:pPr>
        <w:spacing w:line="276" w:lineRule="auto"/>
        <w:jc w:val="both"/>
      </w:pPr>
    </w:p>
    <w:p w14:paraId="487A57AD" w14:textId="45014E17" w:rsidR="005E7560" w:rsidRPr="0084647F" w:rsidRDefault="005E7560" w:rsidP="005E7560">
      <w:pPr>
        <w:pStyle w:val="Prrafodelista"/>
        <w:numPr>
          <w:ilvl w:val="0"/>
          <w:numId w:val="1"/>
        </w:numPr>
        <w:spacing w:line="360" w:lineRule="auto"/>
        <w:ind w:left="426"/>
        <w:jc w:val="both"/>
        <w:rPr>
          <w:spacing w:val="20"/>
        </w:rPr>
      </w:pPr>
      <w:r w:rsidRPr="0084647F">
        <w:rPr>
          <w:spacing w:val="20"/>
        </w:rPr>
        <w:t xml:space="preserve">Se realizaron los informes trimestrales y semestrales correspondientes a las metas física-financieras de la institución, los cuales fueron remitidos a DIGEPRES y al </w:t>
      </w:r>
      <w:r w:rsidR="0076256B" w:rsidRPr="0084647F">
        <w:rPr>
          <w:spacing w:val="20"/>
        </w:rPr>
        <w:t>Ministerio de Hacienda y Economía</w:t>
      </w:r>
      <w:r w:rsidRPr="0084647F">
        <w:rPr>
          <w:spacing w:val="20"/>
        </w:rPr>
        <w:t xml:space="preserve"> y publicados en el portal de transparencia de la institución.</w:t>
      </w:r>
    </w:p>
    <w:p w14:paraId="7B5A0337" w14:textId="77777777" w:rsidR="00135A53" w:rsidRPr="0084647F" w:rsidRDefault="00135A53" w:rsidP="003D1A3E">
      <w:pPr>
        <w:spacing w:line="276" w:lineRule="auto"/>
        <w:jc w:val="both"/>
      </w:pPr>
    </w:p>
    <w:p w14:paraId="1882662F" w14:textId="7F7FA309" w:rsidR="005E7560" w:rsidRPr="0084647F" w:rsidRDefault="00CD7B14" w:rsidP="005E7560">
      <w:pPr>
        <w:pStyle w:val="Prrafodelista"/>
        <w:numPr>
          <w:ilvl w:val="0"/>
          <w:numId w:val="1"/>
        </w:numPr>
        <w:spacing w:line="360" w:lineRule="auto"/>
        <w:ind w:left="426"/>
        <w:jc w:val="both"/>
        <w:rPr>
          <w:spacing w:val="20"/>
        </w:rPr>
      </w:pPr>
      <w:r w:rsidRPr="0084647F">
        <w:rPr>
          <w:spacing w:val="20"/>
        </w:rPr>
        <w:t xml:space="preserve">Se realizó la </w:t>
      </w:r>
      <w:r w:rsidR="005E7560" w:rsidRPr="0084647F">
        <w:rPr>
          <w:spacing w:val="20"/>
        </w:rPr>
        <w:t>alineación del POA, PACC y Presupuesto 202</w:t>
      </w:r>
      <w:r w:rsidR="00431C4D" w:rsidRPr="0084647F">
        <w:rPr>
          <w:spacing w:val="20"/>
        </w:rPr>
        <w:t>5</w:t>
      </w:r>
      <w:r w:rsidRPr="0084647F">
        <w:rPr>
          <w:spacing w:val="20"/>
        </w:rPr>
        <w:t>,</w:t>
      </w:r>
      <w:r w:rsidR="005E7560" w:rsidRPr="0084647F">
        <w:rPr>
          <w:spacing w:val="20"/>
        </w:rPr>
        <w:t xml:space="preserve"> como respuesta a la solicitud realizada por la Unidad de Asesoría Interna (UAI) de la Contraloría General de la República.</w:t>
      </w:r>
    </w:p>
    <w:p w14:paraId="27ACF255" w14:textId="77777777" w:rsidR="00135A53" w:rsidRPr="0084647F" w:rsidRDefault="00135A53" w:rsidP="003D1A3E">
      <w:pPr>
        <w:spacing w:line="276" w:lineRule="auto"/>
        <w:jc w:val="both"/>
      </w:pPr>
    </w:p>
    <w:p w14:paraId="5D96E6D9" w14:textId="5E1D9A2D" w:rsidR="005E7560" w:rsidRPr="0084647F" w:rsidRDefault="005E7560" w:rsidP="005E7560">
      <w:pPr>
        <w:pStyle w:val="Prrafodelista"/>
        <w:numPr>
          <w:ilvl w:val="0"/>
          <w:numId w:val="1"/>
        </w:numPr>
        <w:spacing w:line="360" w:lineRule="auto"/>
        <w:ind w:left="426"/>
        <w:jc w:val="both"/>
        <w:rPr>
          <w:spacing w:val="20"/>
        </w:rPr>
      </w:pPr>
      <w:r w:rsidRPr="0084647F">
        <w:rPr>
          <w:spacing w:val="20"/>
        </w:rPr>
        <w:t xml:space="preserve">Se presentaron de forma desagregada los resultados vinculados a los productos institucionales seleccionados por el Equipo de Cohesión Territorial del Ministerio de </w:t>
      </w:r>
      <w:r w:rsidR="0076256B" w:rsidRPr="0084647F">
        <w:rPr>
          <w:spacing w:val="20"/>
        </w:rPr>
        <w:t xml:space="preserve">Hacienda y </w:t>
      </w:r>
      <w:r w:rsidRPr="0084647F">
        <w:rPr>
          <w:spacing w:val="20"/>
        </w:rPr>
        <w:t>Economía</w:t>
      </w:r>
      <w:r w:rsidR="0076256B" w:rsidRPr="0084647F">
        <w:rPr>
          <w:spacing w:val="20"/>
        </w:rPr>
        <w:t xml:space="preserve"> </w:t>
      </w:r>
      <w:r w:rsidRPr="0084647F">
        <w:rPr>
          <w:spacing w:val="20"/>
        </w:rPr>
        <w:t>en cumplimiento con los indicadores del RUDCT y la desagregación territorial de los Resultados Estratégicos del ministerio.</w:t>
      </w:r>
    </w:p>
    <w:p w14:paraId="68A26555" w14:textId="77777777" w:rsidR="000B06B7" w:rsidRPr="0084647F" w:rsidRDefault="000B06B7" w:rsidP="003D1A3E">
      <w:pPr>
        <w:spacing w:line="276" w:lineRule="auto"/>
        <w:jc w:val="both"/>
      </w:pPr>
    </w:p>
    <w:p w14:paraId="2775D3BE" w14:textId="5F8C45BA" w:rsidR="00CD7B14" w:rsidRPr="0084647F" w:rsidRDefault="005E7560" w:rsidP="003D1A3E">
      <w:pPr>
        <w:pStyle w:val="Prrafodelista"/>
        <w:numPr>
          <w:ilvl w:val="0"/>
          <w:numId w:val="1"/>
        </w:numPr>
        <w:spacing w:line="360" w:lineRule="auto"/>
        <w:ind w:left="426"/>
        <w:jc w:val="both"/>
      </w:pPr>
      <w:r w:rsidRPr="0084647F">
        <w:rPr>
          <w:spacing w:val="20"/>
        </w:rPr>
        <w:lastRenderedPageBreak/>
        <w:t xml:space="preserve">Se </w:t>
      </w:r>
      <w:r w:rsidR="00CD7B14" w:rsidRPr="0084647F">
        <w:rPr>
          <w:spacing w:val="20"/>
        </w:rPr>
        <w:t>elaboraron</w:t>
      </w:r>
      <w:r w:rsidRPr="0084647F">
        <w:rPr>
          <w:spacing w:val="20"/>
        </w:rPr>
        <w:t xml:space="preserve"> los informes relativos a la ejecución física y financiera de los productos que se encuentran dentro del Programa Presupuestario Orientado a Resultados (PPoR)</w:t>
      </w:r>
      <w:r w:rsidR="00CD7B14" w:rsidRPr="0084647F">
        <w:rPr>
          <w:spacing w:val="20"/>
        </w:rPr>
        <w:t>.</w:t>
      </w:r>
    </w:p>
    <w:p w14:paraId="33CF0168" w14:textId="77777777" w:rsidR="00CD7B14" w:rsidRPr="0084647F" w:rsidRDefault="00CD7B14" w:rsidP="003D1A3E">
      <w:pPr>
        <w:pStyle w:val="Prrafodelista"/>
        <w:spacing w:line="276" w:lineRule="auto"/>
        <w:ind w:left="426"/>
        <w:jc w:val="both"/>
      </w:pPr>
    </w:p>
    <w:p w14:paraId="3A38E075" w14:textId="1B3EACCE" w:rsidR="00CD7B14" w:rsidRPr="0084647F" w:rsidRDefault="005E7560" w:rsidP="00CD7B14">
      <w:pPr>
        <w:pStyle w:val="Prrafodelista"/>
        <w:numPr>
          <w:ilvl w:val="0"/>
          <w:numId w:val="1"/>
        </w:numPr>
        <w:spacing w:line="360" w:lineRule="auto"/>
        <w:ind w:left="426"/>
        <w:jc w:val="both"/>
        <w:rPr>
          <w:spacing w:val="20"/>
        </w:rPr>
      </w:pPr>
      <w:r w:rsidRPr="0084647F">
        <w:rPr>
          <w:spacing w:val="20"/>
        </w:rPr>
        <w:t>Se revisó y modificó la estructura programática, asegurando su alineación con los métodos de medición vigentes en la institución y con la información contenida en el SIGEF.</w:t>
      </w:r>
    </w:p>
    <w:p w14:paraId="1B57FDE0" w14:textId="77777777" w:rsidR="00BA67DC" w:rsidRPr="0084647F" w:rsidRDefault="00BA67DC" w:rsidP="00BA67DC">
      <w:pPr>
        <w:spacing w:line="360" w:lineRule="auto"/>
        <w:jc w:val="both"/>
      </w:pPr>
    </w:p>
    <w:p w14:paraId="14C78485" w14:textId="77777777" w:rsidR="003D1A3E" w:rsidRPr="0084647F" w:rsidRDefault="003D1A3E" w:rsidP="005E7560">
      <w:pPr>
        <w:rPr>
          <w:rFonts w:eastAsia="Times New Roman"/>
          <w:b/>
          <w:bCs/>
          <w:lang w:eastAsia="es-ES"/>
        </w:rPr>
      </w:pPr>
    </w:p>
    <w:p w14:paraId="7A92375B" w14:textId="501D72BC" w:rsidR="000B06B7" w:rsidRPr="0084647F" w:rsidRDefault="000B06B7" w:rsidP="005E7560">
      <w:pPr>
        <w:rPr>
          <w:rFonts w:eastAsia="Times New Roman"/>
          <w:b/>
          <w:bCs/>
          <w:lang w:eastAsia="es-ES"/>
        </w:rPr>
      </w:pPr>
      <w:r w:rsidRPr="0084647F">
        <w:rPr>
          <w:rFonts w:eastAsia="Times New Roman"/>
          <w:b/>
          <w:bCs/>
          <w:lang w:eastAsia="es-ES"/>
        </w:rPr>
        <w:t>Gestión de Cooperación Internacional</w:t>
      </w:r>
    </w:p>
    <w:p w14:paraId="15F74930" w14:textId="77777777" w:rsidR="00553E05" w:rsidRPr="0084647F" w:rsidRDefault="00553E05" w:rsidP="005E7560">
      <w:pPr>
        <w:rPr>
          <w:rFonts w:eastAsia="Times New Roman"/>
          <w:b/>
          <w:bCs/>
          <w:lang w:eastAsia="es-ES"/>
        </w:rPr>
      </w:pPr>
    </w:p>
    <w:p w14:paraId="10E11522" w14:textId="75EFA556" w:rsidR="002B62EE" w:rsidRPr="0084647F" w:rsidRDefault="002B62EE" w:rsidP="005E7560">
      <w:pPr>
        <w:rPr>
          <w:rFonts w:eastAsia="Times New Roman"/>
          <w:b/>
          <w:bCs/>
          <w:lang w:eastAsia="es-ES"/>
        </w:rPr>
      </w:pPr>
      <w:r w:rsidRPr="0084647F">
        <w:rPr>
          <w:rFonts w:eastAsia="Times New Roman"/>
          <w:b/>
          <w:bCs/>
          <w:lang w:eastAsia="es-ES"/>
        </w:rPr>
        <w:t>Fortalecimiento de alianzas y Liderazgo Regional.</w:t>
      </w:r>
    </w:p>
    <w:p w14:paraId="7DED74B2" w14:textId="77777777" w:rsidR="00553E05" w:rsidRPr="0084647F" w:rsidRDefault="00553E05" w:rsidP="00C45F94">
      <w:pPr>
        <w:spacing w:before="100" w:beforeAutospacing="1" w:after="100" w:afterAutospacing="1" w:line="276" w:lineRule="auto"/>
        <w:jc w:val="both"/>
        <w:rPr>
          <w:rFonts w:eastAsia="Times New Roman"/>
          <w:lang w:eastAsia="es-DO"/>
        </w:rPr>
      </w:pPr>
    </w:p>
    <w:p w14:paraId="3F1A0AED" w14:textId="2C0E29FE" w:rsidR="00893346" w:rsidRPr="0084647F" w:rsidRDefault="00893346" w:rsidP="00893346">
      <w:pPr>
        <w:spacing w:before="100" w:beforeAutospacing="1" w:after="100" w:afterAutospacing="1" w:line="360" w:lineRule="auto"/>
        <w:jc w:val="both"/>
        <w:rPr>
          <w:rFonts w:eastAsia="Times New Roman"/>
          <w:lang w:eastAsia="es-DO"/>
        </w:rPr>
      </w:pPr>
      <w:r w:rsidRPr="0084647F">
        <w:rPr>
          <w:rFonts w:eastAsia="Times New Roman"/>
          <w:lang w:eastAsia="es-DO"/>
        </w:rPr>
        <w:t>A través del Ministerio de Interior y Policía, el país ha asumido roles de liderazgo en espacios regionales de alta relevancia, reforzando alianzas y promoviendo la integración de políticas públicas orientadas al fortalecimiento institucional y la seguridad humana.</w:t>
      </w:r>
    </w:p>
    <w:p w14:paraId="6521EB68" w14:textId="29462182" w:rsidR="00893346" w:rsidRPr="0084647F" w:rsidRDefault="00893346" w:rsidP="00893346">
      <w:pPr>
        <w:spacing w:before="100" w:beforeAutospacing="1" w:after="100" w:afterAutospacing="1" w:line="360" w:lineRule="auto"/>
        <w:jc w:val="both"/>
        <w:rPr>
          <w:rFonts w:eastAsia="Times New Roman"/>
          <w:lang w:eastAsia="es-DO"/>
        </w:rPr>
      </w:pPr>
      <w:r w:rsidRPr="0084647F">
        <w:rPr>
          <w:rFonts w:eastAsia="Times New Roman"/>
          <w:lang w:eastAsia="es-DO"/>
        </w:rPr>
        <w:t xml:space="preserve">Entre los principales </w:t>
      </w:r>
      <w:r w:rsidR="00DC61F4" w:rsidRPr="0084647F">
        <w:rPr>
          <w:rFonts w:eastAsia="Times New Roman"/>
          <w:lang w:eastAsia="es-DO"/>
        </w:rPr>
        <w:t>avances</w:t>
      </w:r>
      <w:r w:rsidRPr="0084647F">
        <w:rPr>
          <w:rFonts w:eastAsia="Times New Roman"/>
          <w:lang w:eastAsia="es-DO"/>
        </w:rPr>
        <w:t xml:space="preserve"> alcanzados se destacan:</w:t>
      </w:r>
    </w:p>
    <w:p w14:paraId="6150DDAE" w14:textId="1C1EA7AA" w:rsidR="00893346" w:rsidRPr="0084647F" w:rsidRDefault="0022617C" w:rsidP="00CC6BD0">
      <w:pPr>
        <w:numPr>
          <w:ilvl w:val="0"/>
          <w:numId w:val="54"/>
        </w:numPr>
        <w:spacing w:before="100" w:beforeAutospacing="1" w:after="100" w:afterAutospacing="1" w:line="360" w:lineRule="auto"/>
        <w:jc w:val="both"/>
        <w:rPr>
          <w:rFonts w:eastAsia="Times New Roman"/>
          <w:lang w:eastAsia="es-DO"/>
        </w:rPr>
      </w:pPr>
      <w:r w:rsidRPr="0084647F">
        <w:rPr>
          <w:rFonts w:eastAsia="Times New Roman"/>
          <w:lang w:eastAsia="es-DO"/>
        </w:rPr>
        <w:t>A</w:t>
      </w:r>
      <w:r w:rsidR="00893346" w:rsidRPr="0084647F">
        <w:rPr>
          <w:rFonts w:eastAsia="Times New Roman"/>
          <w:lang w:eastAsia="es-DO"/>
        </w:rPr>
        <w:t>sumió la conducción de la VIII reunión</w:t>
      </w:r>
      <w:r w:rsidRPr="0084647F">
        <w:rPr>
          <w:rFonts w:eastAsia="Times New Roman"/>
          <w:lang w:eastAsia="es-DO"/>
        </w:rPr>
        <w:t xml:space="preserve"> de </w:t>
      </w:r>
      <w:r w:rsidRPr="0084647F">
        <w:rPr>
          <w:rFonts w:eastAsia="Times New Roman"/>
          <w:bCs/>
          <w:lang w:eastAsia="es-DO"/>
        </w:rPr>
        <w:t>MISPA</w:t>
      </w:r>
      <w:r w:rsidR="00893346" w:rsidRPr="0084647F">
        <w:rPr>
          <w:rFonts w:eastAsia="Times New Roman"/>
          <w:lang w:eastAsia="es-DO"/>
        </w:rPr>
        <w:t xml:space="preserve"> que congregó a </w:t>
      </w:r>
      <w:r w:rsidR="005F590C" w:rsidRPr="0084647F">
        <w:rPr>
          <w:rFonts w:eastAsia="Times New Roman"/>
          <w:lang w:eastAsia="es-DO"/>
        </w:rPr>
        <w:t>m</w:t>
      </w:r>
      <w:r w:rsidR="00893346" w:rsidRPr="0084647F">
        <w:rPr>
          <w:rFonts w:eastAsia="Times New Roman"/>
          <w:lang w:eastAsia="es-DO"/>
        </w:rPr>
        <w:t xml:space="preserve">inistros y </w:t>
      </w:r>
      <w:r w:rsidR="005F590C" w:rsidRPr="0084647F">
        <w:rPr>
          <w:rFonts w:eastAsia="Times New Roman"/>
          <w:lang w:eastAsia="es-DO"/>
        </w:rPr>
        <w:t>m</w:t>
      </w:r>
      <w:r w:rsidR="00893346" w:rsidRPr="0084647F">
        <w:rPr>
          <w:rFonts w:eastAsia="Times New Roman"/>
          <w:lang w:eastAsia="es-DO"/>
        </w:rPr>
        <w:t>inistras de Seguridad Pública de 33 países de las Américas representantes de los Estados Miembros de la Organización de los Estados Americanos (OEA).</w:t>
      </w:r>
    </w:p>
    <w:p w14:paraId="775474E5" w14:textId="316DBB55" w:rsidR="0022617C" w:rsidRPr="0084647F" w:rsidRDefault="00893346" w:rsidP="00CC6BD0">
      <w:pPr>
        <w:numPr>
          <w:ilvl w:val="0"/>
          <w:numId w:val="54"/>
        </w:numPr>
        <w:spacing w:before="100" w:beforeAutospacing="1" w:after="100" w:afterAutospacing="1" w:line="360" w:lineRule="auto"/>
        <w:jc w:val="both"/>
        <w:rPr>
          <w:rFonts w:eastAsia="Times New Roman"/>
          <w:iCs/>
          <w:lang w:eastAsia="es-DO"/>
        </w:rPr>
      </w:pPr>
      <w:r w:rsidRPr="0084647F">
        <w:rPr>
          <w:rFonts w:eastAsia="Times New Roman"/>
          <w:bCs/>
          <w:lang w:eastAsia="es-DO"/>
        </w:rPr>
        <w:t>Fortalecimiento de capacidades policiales a nivel regional</w:t>
      </w:r>
      <w:r w:rsidRPr="0084647F">
        <w:rPr>
          <w:rFonts w:eastAsia="Times New Roman"/>
          <w:lang w:eastAsia="es-DO"/>
        </w:rPr>
        <w:t xml:space="preserve">, a través de la </w:t>
      </w:r>
      <w:r w:rsidRPr="0084647F">
        <w:rPr>
          <w:rFonts w:eastAsia="Times New Roman"/>
          <w:bCs/>
          <w:lang w:eastAsia="es-DO"/>
        </w:rPr>
        <w:t>graduación de 60 policías</w:t>
      </w:r>
      <w:r w:rsidRPr="0084647F">
        <w:rPr>
          <w:rFonts w:eastAsia="Times New Roman"/>
          <w:lang w:eastAsia="es-DO"/>
        </w:rPr>
        <w:t xml:space="preserve"> provenientes de </w:t>
      </w:r>
      <w:r w:rsidRPr="0084647F">
        <w:rPr>
          <w:rFonts w:eastAsia="Times New Roman"/>
          <w:bCs/>
          <w:lang w:eastAsia="es-DO"/>
        </w:rPr>
        <w:t>28 países</w:t>
      </w:r>
      <w:r w:rsidRPr="0084647F">
        <w:rPr>
          <w:rFonts w:eastAsia="Times New Roman"/>
          <w:lang w:eastAsia="es-DO"/>
        </w:rPr>
        <w:t xml:space="preserve"> en el III Curso Presencial de Capacitación Policial de la </w:t>
      </w:r>
      <w:r w:rsidRPr="0084647F">
        <w:rPr>
          <w:rFonts w:eastAsia="Times New Roman"/>
          <w:bCs/>
          <w:lang w:eastAsia="es-DO"/>
        </w:rPr>
        <w:t xml:space="preserve">Red Interamericana de Desarrollo Policial REDPOOL. </w:t>
      </w:r>
    </w:p>
    <w:p w14:paraId="3FBC4EBD" w14:textId="4B2B460A" w:rsidR="00893346" w:rsidRPr="0084647F" w:rsidRDefault="00893346" w:rsidP="0022617C">
      <w:pPr>
        <w:spacing w:before="100" w:beforeAutospacing="1" w:after="100" w:afterAutospacing="1" w:line="360" w:lineRule="auto"/>
        <w:ind w:left="360"/>
        <w:jc w:val="both"/>
        <w:rPr>
          <w:rFonts w:eastAsia="Times New Roman"/>
          <w:iCs/>
          <w:lang w:eastAsia="es-DO"/>
        </w:rPr>
      </w:pPr>
      <w:r w:rsidRPr="0084647F">
        <w:rPr>
          <w:rFonts w:eastAsia="Times New Roman"/>
          <w:iCs/>
          <w:lang w:eastAsia="es-DO"/>
        </w:rPr>
        <w:lastRenderedPageBreak/>
        <w:t xml:space="preserve">Estos logros refuerzan el compromiso del Gobierno </w:t>
      </w:r>
      <w:r w:rsidR="009C58E4" w:rsidRPr="0084647F">
        <w:rPr>
          <w:rFonts w:eastAsia="Times New Roman"/>
          <w:iCs/>
          <w:lang w:eastAsia="es-DO"/>
        </w:rPr>
        <w:t>D</w:t>
      </w:r>
      <w:r w:rsidRPr="0084647F">
        <w:rPr>
          <w:rFonts w:eastAsia="Times New Roman"/>
          <w:iCs/>
          <w:lang w:eastAsia="es-DO"/>
        </w:rPr>
        <w:t>ominicano a través del Ministerio de Interior y Policía, con la cooperación multilateral, aportando a la proyección internacional del país y contribuyendo de manera tangible al fortalecimiento de la seguridad ciudadana regional mediante el intercambio de experiencias y el desarrollo de capacidades institucionales.</w:t>
      </w:r>
    </w:p>
    <w:p w14:paraId="71193B25" w14:textId="77777777" w:rsidR="00553E05" w:rsidRPr="0084647F" w:rsidRDefault="00553E05" w:rsidP="00893346">
      <w:pPr>
        <w:spacing w:before="100" w:beforeAutospacing="1" w:after="100" w:afterAutospacing="1" w:line="360" w:lineRule="auto"/>
        <w:jc w:val="both"/>
        <w:rPr>
          <w:rFonts w:eastAsia="Times New Roman"/>
          <w:iCs/>
          <w:lang w:eastAsia="es-DO"/>
        </w:rPr>
      </w:pPr>
    </w:p>
    <w:p w14:paraId="2FCCFF76" w14:textId="211F8694" w:rsidR="00553E05" w:rsidRPr="0084647F" w:rsidRDefault="00553E05" w:rsidP="00553E05">
      <w:pPr>
        <w:spacing w:line="360" w:lineRule="auto"/>
        <w:jc w:val="both"/>
        <w:rPr>
          <w:b/>
          <w:bCs/>
        </w:rPr>
      </w:pPr>
      <w:r w:rsidRPr="0084647F">
        <w:rPr>
          <w:b/>
          <w:bCs/>
        </w:rPr>
        <w:t>Potenciación de la Cooperación Sur-Sur y Triangular</w:t>
      </w:r>
    </w:p>
    <w:p w14:paraId="50D15E2E" w14:textId="3A43A274" w:rsidR="00893346" w:rsidRPr="0084647F" w:rsidRDefault="0022617C" w:rsidP="00893346">
      <w:pPr>
        <w:spacing w:before="100" w:beforeAutospacing="1" w:after="100" w:afterAutospacing="1" w:line="360" w:lineRule="auto"/>
        <w:jc w:val="both"/>
        <w:rPr>
          <w:rFonts w:eastAsia="Times New Roman"/>
          <w:iCs/>
          <w:lang w:eastAsia="es-DO"/>
        </w:rPr>
      </w:pPr>
      <w:r w:rsidRPr="0084647F">
        <w:rPr>
          <w:rFonts w:eastAsia="Times New Roman"/>
          <w:iCs/>
          <w:lang w:eastAsia="es-DO"/>
        </w:rPr>
        <w:t>Se log</w:t>
      </w:r>
      <w:r w:rsidR="00C241CB" w:rsidRPr="0084647F">
        <w:rPr>
          <w:rFonts w:eastAsia="Times New Roman"/>
          <w:iCs/>
          <w:lang w:eastAsia="es-DO"/>
        </w:rPr>
        <w:t>r</w:t>
      </w:r>
      <w:r w:rsidRPr="0084647F">
        <w:rPr>
          <w:rFonts w:eastAsia="Times New Roman"/>
          <w:iCs/>
          <w:lang w:eastAsia="es-DO"/>
        </w:rPr>
        <w:t>ó</w:t>
      </w:r>
      <w:r w:rsidR="00893346" w:rsidRPr="0084647F">
        <w:rPr>
          <w:rFonts w:eastAsia="Times New Roman"/>
          <w:iCs/>
          <w:lang w:eastAsia="es-DO"/>
        </w:rPr>
        <w:t xml:space="preserve"> </w:t>
      </w:r>
      <w:r w:rsidRPr="0084647F">
        <w:rPr>
          <w:rFonts w:eastAsia="Times New Roman"/>
          <w:iCs/>
          <w:lang w:eastAsia="es-DO"/>
        </w:rPr>
        <w:t>f</w:t>
      </w:r>
      <w:r w:rsidR="00893346" w:rsidRPr="0084647F">
        <w:rPr>
          <w:rFonts w:eastAsia="Times New Roman"/>
          <w:iCs/>
          <w:lang w:eastAsia="es-DO"/>
        </w:rPr>
        <w:t>ortalec</w:t>
      </w:r>
      <w:r w:rsidRPr="0084647F">
        <w:rPr>
          <w:rFonts w:eastAsia="Times New Roman"/>
          <w:iCs/>
          <w:lang w:eastAsia="es-DO"/>
        </w:rPr>
        <w:t>er</w:t>
      </w:r>
      <w:r w:rsidR="00893346" w:rsidRPr="0084647F">
        <w:rPr>
          <w:rFonts w:eastAsia="Times New Roman"/>
          <w:iCs/>
          <w:lang w:eastAsia="es-DO"/>
        </w:rPr>
        <w:t xml:space="preserve"> </w:t>
      </w:r>
      <w:r w:rsidRPr="0084647F">
        <w:rPr>
          <w:rFonts w:eastAsia="Times New Roman"/>
          <w:iCs/>
          <w:lang w:eastAsia="es-DO"/>
        </w:rPr>
        <w:t>la</w:t>
      </w:r>
      <w:r w:rsidR="00893346" w:rsidRPr="0084647F">
        <w:rPr>
          <w:rFonts w:eastAsia="Times New Roman"/>
          <w:iCs/>
          <w:lang w:eastAsia="es-DO"/>
        </w:rPr>
        <w:t xml:space="preserve"> agenda de cooperación internacional </w:t>
      </w:r>
      <w:r w:rsidRPr="0084647F">
        <w:rPr>
          <w:rFonts w:eastAsia="Times New Roman"/>
          <w:iCs/>
          <w:lang w:eastAsia="es-DO"/>
        </w:rPr>
        <w:t xml:space="preserve">del MIP </w:t>
      </w:r>
      <w:r w:rsidR="00893346" w:rsidRPr="0084647F">
        <w:rPr>
          <w:rFonts w:eastAsia="Times New Roman"/>
          <w:iCs/>
          <w:lang w:eastAsia="es-DO"/>
        </w:rPr>
        <w:t>bajo esquemas Sur-Sur y Triangular, diversificando socios estratégicos y gestionando nuevas oportunidades para el desarrollo de capacidades institucionales en materia de seguridad ciudadana.</w:t>
      </w:r>
    </w:p>
    <w:p w14:paraId="1388D5CE" w14:textId="3C0EB1B5" w:rsidR="00893346" w:rsidRPr="0084647F" w:rsidRDefault="00893346" w:rsidP="0022617C">
      <w:pPr>
        <w:spacing w:before="100" w:beforeAutospacing="1" w:after="100" w:afterAutospacing="1" w:line="360" w:lineRule="auto"/>
        <w:jc w:val="both"/>
        <w:rPr>
          <w:rFonts w:eastAsia="Times New Roman"/>
          <w:iCs/>
          <w:lang w:eastAsia="es-DO"/>
        </w:rPr>
      </w:pPr>
      <w:r w:rsidRPr="0084647F">
        <w:rPr>
          <w:rFonts w:eastAsia="Times New Roman"/>
          <w:iCs/>
          <w:lang w:eastAsia="es-DO"/>
        </w:rPr>
        <w:t>Durante el periodo reportado se han impulsado iniciativas y negociaciones con países de alto interés geopolítico para la República Dominicana, entre ellos:</w:t>
      </w:r>
      <w:r w:rsidR="0022617C" w:rsidRPr="0084647F">
        <w:rPr>
          <w:rFonts w:eastAsia="Times New Roman"/>
          <w:iCs/>
          <w:lang w:eastAsia="es-DO"/>
        </w:rPr>
        <w:t xml:space="preserve"> </w:t>
      </w:r>
      <w:r w:rsidRPr="0084647F">
        <w:rPr>
          <w:rFonts w:eastAsia="Times New Roman"/>
          <w:bCs/>
          <w:iCs/>
          <w:lang w:eastAsia="es-DO"/>
        </w:rPr>
        <w:t>Estados Unidos</w:t>
      </w:r>
      <w:r w:rsidR="0022617C" w:rsidRPr="0084647F">
        <w:rPr>
          <w:rFonts w:eastAsia="Times New Roman"/>
          <w:bCs/>
          <w:iCs/>
          <w:lang w:eastAsia="es-DO"/>
        </w:rPr>
        <w:t xml:space="preserve">, </w:t>
      </w:r>
      <w:r w:rsidRPr="0084647F">
        <w:rPr>
          <w:rFonts w:eastAsia="Times New Roman"/>
          <w:bCs/>
          <w:iCs/>
          <w:lang w:eastAsia="es-DO"/>
        </w:rPr>
        <w:t>Emiratos Árabes Unidos</w:t>
      </w:r>
      <w:r w:rsidR="0022617C" w:rsidRPr="0084647F">
        <w:rPr>
          <w:rFonts w:eastAsia="Times New Roman"/>
          <w:bCs/>
          <w:iCs/>
          <w:lang w:eastAsia="es-DO"/>
        </w:rPr>
        <w:t xml:space="preserve">, </w:t>
      </w:r>
      <w:r w:rsidRPr="0084647F">
        <w:rPr>
          <w:rFonts w:eastAsia="Times New Roman"/>
          <w:bCs/>
          <w:iCs/>
          <w:lang w:eastAsia="es-DO"/>
        </w:rPr>
        <w:t>Turquía</w:t>
      </w:r>
      <w:r w:rsidR="0022617C" w:rsidRPr="0084647F">
        <w:rPr>
          <w:rFonts w:eastAsia="Times New Roman"/>
          <w:bCs/>
          <w:iCs/>
          <w:lang w:eastAsia="es-DO"/>
        </w:rPr>
        <w:t xml:space="preserve">, </w:t>
      </w:r>
      <w:r w:rsidRPr="0084647F">
        <w:rPr>
          <w:rFonts w:eastAsia="Times New Roman"/>
          <w:bCs/>
          <w:iCs/>
          <w:lang w:eastAsia="es-DO"/>
        </w:rPr>
        <w:t>Qatar</w:t>
      </w:r>
      <w:r w:rsidR="0022617C" w:rsidRPr="0084647F">
        <w:rPr>
          <w:rFonts w:eastAsia="Times New Roman"/>
          <w:bCs/>
          <w:iCs/>
          <w:lang w:eastAsia="es-DO"/>
        </w:rPr>
        <w:t xml:space="preserve">, </w:t>
      </w:r>
      <w:r w:rsidRPr="0084647F">
        <w:rPr>
          <w:rFonts w:eastAsia="Times New Roman"/>
          <w:bCs/>
          <w:iCs/>
          <w:lang w:eastAsia="es-DO"/>
        </w:rPr>
        <w:t>El Salvador</w:t>
      </w:r>
      <w:r w:rsidR="0022617C" w:rsidRPr="0084647F">
        <w:rPr>
          <w:rFonts w:eastAsia="Times New Roman"/>
          <w:bCs/>
          <w:iCs/>
          <w:lang w:eastAsia="es-DO"/>
        </w:rPr>
        <w:t xml:space="preserve">, </w:t>
      </w:r>
      <w:r w:rsidRPr="0084647F">
        <w:rPr>
          <w:rFonts w:eastAsia="Times New Roman"/>
          <w:bCs/>
          <w:iCs/>
          <w:lang w:eastAsia="es-DO"/>
        </w:rPr>
        <w:t>Colombia</w:t>
      </w:r>
      <w:r w:rsidR="0022617C" w:rsidRPr="0084647F">
        <w:rPr>
          <w:rFonts w:eastAsia="Times New Roman"/>
          <w:bCs/>
          <w:iCs/>
          <w:lang w:eastAsia="es-DO"/>
        </w:rPr>
        <w:t xml:space="preserve">, </w:t>
      </w:r>
      <w:r w:rsidRPr="0084647F">
        <w:rPr>
          <w:rFonts w:eastAsia="Times New Roman"/>
          <w:bCs/>
          <w:iCs/>
          <w:lang w:eastAsia="es-DO"/>
        </w:rPr>
        <w:t>República Popular China</w:t>
      </w:r>
      <w:r w:rsidR="0022617C" w:rsidRPr="0084647F">
        <w:rPr>
          <w:rFonts w:eastAsia="Times New Roman"/>
          <w:bCs/>
          <w:iCs/>
          <w:lang w:eastAsia="es-DO"/>
        </w:rPr>
        <w:t xml:space="preserve">, </w:t>
      </w:r>
      <w:r w:rsidRPr="0084647F">
        <w:rPr>
          <w:rFonts w:eastAsia="Times New Roman"/>
          <w:bCs/>
          <w:iCs/>
          <w:lang w:eastAsia="es-DO"/>
        </w:rPr>
        <w:t>Corea del Sur</w:t>
      </w:r>
      <w:r w:rsidR="0022617C" w:rsidRPr="0084647F">
        <w:rPr>
          <w:rFonts w:eastAsia="Times New Roman"/>
          <w:bCs/>
          <w:iCs/>
          <w:lang w:eastAsia="es-DO"/>
        </w:rPr>
        <w:t xml:space="preserve"> e </w:t>
      </w:r>
      <w:r w:rsidRPr="0084647F">
        <w:rPr>
          <w:rFonts w:eastAsia="Times New Roman"/>
          <w:bCs/>
          <w:iCs/>
          <w:lang w:eastAsia="es-DO"/>
        </w:rPr>
        <w:t>Italia</w:t>
      </w:r>
      <w:r w:rsidR="0022617C" w:rsidRPr="0084647F">
        <w:rPr>
          <w:rFonts w:eastAsia="Times New Roman"/>
          <w:iCs/>
          <w:lang w:eastAsia="es-DO"/>
        </w:rPr>
        <w:t>. Permitiendo avanzar en la construcción de</w:t>
      </w:r>
      <w:r w:rsidR="0022617C" w:rsidRPr="0084647F">
        <w:rPr>
          <w:rFonts w:eastAsia="Times New Roman"/>
          <w:b/>
          <w:bCs/>
          <w:iCs/>
          <w:lang w:eastAsia="es-DO"/>
        </w:rPr>
        <w:t xml:space="preserve"> </w:t>
      </w:r>
      <w:r w:rsidR="0022617C" w:rsidRPr="0084647F">
        <w:rPr>
          <w:rFonts w:eastAsia="Times New Roman"/>
          <w:iCs/>
          <w:lang w:eastAsia="es-DO"/>
        </w:rPr>
        <w:t>alianzas orientadas a:</w:t>
      </w:r>
      <w:r w:rsidR="0022617C" w:rsidRPr="0084647F">
        <w:rPr>
          <w:rFonts w:eastAsia="Times New Roman"/>
          <w:b/>
          <w:bCs/>
          <w:iCs/>
          <w:lang w:eastAsia="es-DO"/>
        </w:rPr>
        <w:t xml:space="preserve"> </w:t>
      </w:r>
    </w:p>
    <w:p w14:paraId="3A4B9E96" w14:textId="53644153" w:rsidR="00893346" w:rsidRPr="0084647F" w:rsidRDefault="00893346" w:rsidP="00CC6BD0">
      <w:pPr>
        <w:numPr>
          <w:ilvl w:val="0"/>
          <w:numId w:val="55"/>
        </w:numPr>
        <w:spacing w:before="100" w:beforeAutospacing="1" w:after="100" w:afterAutospacing="1" w:line="360" w:lineRule="auto"/>
        <w:jc w:val="both"/>
        <w:rPr>
          <w:rFonts w:eastAsia="Times New Roman"/>
          <w:iCs/>
          <w:lang w:eastAsia="es-DO"/>
        </w:rPr>
      </w:pPr>
      <w:r w:rsidRPr="0084647F">
        <w:rPr>
          <w:rFonts w:eastAsia="Times New Roman"/>
          <w:iCs/>
          <w:lang w:eastAsia="es-DO"/>
        </w:rPr>
        <w:t>Intercambio de experiencias y buenas</w:t>
      </w:r>
      <w:r w:rsidR="0022617C" w:rsidRPr="0084647F">
        <w:rPr>
          <w:rFonts w:eastAsia="Times New Roman"/>
          <w:iCs/>
          <w:lang w:eastAsia="es-DO"/>
        </w:rPr>
        <w:t xml:space="preserve"> prácticas;</w:t>
      </w:r>
      <w:r w:rsidRPr="0084647F">
        <w:rPr>
          <w:rFonts w:eastAsia="Times New Roman"/>
          <w:iCs/>
          <w:lang w:eastAsia="es-DO"/>
        </w:rPr>
        <w:t xml:space="preserve"> </w:t>
      </w:r>
    </w:p>
    <w:p w14:paraId="020FB11E" w14:textId="0DC8F40C" w:rsidR="00893346" w:rsidRPr="0084647F" w:rsidRDefault="00893346" w:rsidP="00CC6BD0">
      <w:pPr>
        <w:numPr>
          <w:ilvl w:val="0"/>
          <w:numId w:val="55"/>
        </w:numPr>
        <w:spacing w:before="100" w:beforeAutospacing="1" w:after="100" w:afterAutospacing="1" w:line="360" w:lineRule="auto"/>
        <w:jc w:val="both"/>
        <w:rPr>
          <w:rFonts w:eastAsia="Times New Roman"/>
          <w:iCs/>
          <w:lang w:eastAsia="es-DO"/>
        </w:rPr>
      </w:pPr>
      <w:r w:rsidRPr="0084647F">
        <w:rPr>
          <w:rFonts w:eastAsia="Times New Roman"/>
          <w:iCs/>
          <w:lang w:eastAsia="es-DO"/>
        </w:rPr>
        <w:t>Proyectos de cooperación técnica y donaciones</w:t>
      </w:r>
      <w:r w:rsidR="0022617C" w:rsidRPr="0084647F">
        <w:rPr>
          <w:rFonts w:eastAsia="Times New Roman"/>
          <w:iCs/>
          <w:lang w:eastAsia="es-DO"/>
        </w:rPr>
        <w:t>;</w:t>
      </w:r>
    </w:p>
    <w:p w14:paraId="2F0A9076" w14:textId="5D0DDB50" w:rsidR="00893346" w:rsidRPr="0084647F" w:rsidRDefault="00893346" w:rsidP="00CC6BD0">
      <w:pPr>
        <w:numPr>
          <w:ilvl w:val="0"/>
          <w:numId w:val="55"/>
        </w:numPr>
        <w:spacing w:before="100" w:beforeAutospacing="1" w:after="100" w:afterAutospacing="1" w:line="360" w:lineRule="auto"/>
        <w:jc w:val="both"/>
        <w:rPr>
          <w:rFonts w:eastAsia="Times New Roman"/>
          <w:iCs/>
          <w:lang w:eastAsia="es-DO"/>
        </w:rPr>
      </w:pPr>
      <w:r w:rsidRPr="0084647F">
        <w:rPr>
          <w:rFonts w:eastAsia="Times New Roman"/>
          <w:iCs/>
          <w:lang w:eastAsia="es-DO"/>
        </w:rPr>
        <w:t>Programas de formación especializad</w:t>
      </w:r>
      <w:r w:rsidR="0022617C" w:rsidRPr="0084647F">
        <w:rPr>
          <w:rFonts w:eastAsia="Times New Roman"/>
          <w:iCs/>
          <w:lang w:eastAsia="es-DO"/>
        </w:rPr>
        <w:t>; y</w:t>
      </w:r>
    </w:p>
    <w:p w14:paraId="648F3E75" w14:textId="6A1D614B" w:rsidR="005F590C" w:rsidRPr="0084647F" w:rsidRDefault="00893346" w:rsidP="00CC6BD0">
      <w:pPr>
        <w:numPr>
          <w:ilvl w:val="0"/>
          <w:numId w:val="55"/>
        </w:numPr>
        <w:spacing w:before="100" w:beforeAutospacing="1" w:after="100" w:afterAutospacing="1" w:line="360" w:lineRule="auto"/>
        <w:jc w:val="both"/>
        <w:rPr>
          <w:rFonts w:eastAsia="Times New Roman"/>
          <w:iCs/>
          <w:lang w:eastAsia="es-DO"/>
        </w:rPr>
      </w:pPr>
      <w:r w:rsidRPr="0084647F">
        <w:rPr>
          <w:rFonts w:eastAsia="Times New Roman"/>
          <w:iCs/>
          <w:lang w:eastAsia="es-DO"/>
        </w:rPr>
        <w:t>Promoción de inversiones y coordinación multisectorial</w:t>
      </w:r>
      <w:r w:rsidR="0022617C" w:rsidRPr="0084647F">
        <w:rPr>
          <w:rFonts w:eastAsia="Times New Roman"/>
          <w:iCs/>
          <w:lang w:eastAsia="es-DO"/>
        </w:rPr>
        <w:t>.</w:t>
      </w:r>
    </w:p>
    <w:p w14:paraId="2472D553" w14:textId="5C312B9B" w:rsidR="00893346" w:rsidRPr="0084647F" w:rsidRDefault="00893346" w:rsidP="00C241CB">
      <w:pPr>
        <w:spacing w:before="100" w:beforeAutospacing="1" w:after="100" w:afterAutospacing="1" w:line="360" w:lineRule="auto"/>
        <w:jc w:val="both"/>
        <w:rPr>
          <w:lang w:eastAsia="es-DO"/>
        </w:rPr>
      </w:pPr>
      <w:r w:rsidRPr="0084647F">
        <w:rPr>
          <w:lang w:eastAsia="es-DO"/>
        </w:rPr>
        <w:t xml:space="preserve">Este impulso diversificado de cooperación ha colocado al Ministerio en una posición de mayor competitividad diplomática y capacidad de negociación, alineándose a los objetivos del Plan Estratégico Institucional y a las prioridades del Gobierno </w:t>
      </w:r>
      <w:r w:rsidR="00622A6D" w:rsidRPr="0084647F">
        <w:rPr>
          <w:lang w:eastAsia="es-DO"/>
        </w:rPr>
        <w:t>D</w:t>
      </w:r>
      <w:r w:rsidRPr="0084647F">
        <w:rPr>
          <w:lang w:eastAsia="es-DO"/>
        </w:rPr>
        <w:t>ominicano de ampliar</w:t>
      </w:r>
      <w:r w:rsidRPr="00CC0A27">
        <w:rPr>
          <w:lang w:eastAsia="es-DO"/>
        </w:rPr>
        <w:t xml:space="preserve"> </w:t>
      </w:r>
      <w:r w:rsidRPr="0084647F">
        <w:rPr>
          <w:lang w:eastAsia="es-DO"/>
        </w:rPr>
        <w:lastRenderedPageBreak/>
        <w:t>sus alianzas globales para lograr una seguridad ciudadana más moderna, preventiva y basada en la protección de las personas.</w:t>
      </w:r>
    </w:p>
    <w:p w14:paraId="235863E6" w14:textId="77777777" w:rsidR="00553E05" w:rsidRPr="0084647F" w:rsidRDefault="00553E05" w:rsidP="00893346">
      <w:pPr>
        <w:spacing w:before="100" w:beforeAutospacing="1" w:after="100" w:afterAutospacing="1" w:line="360" w:lineRule="auto"/>
        <w:jc w:val="both"/>
        <w:rPr>
          <w:rFonts w:eastAsia="Times New Roman"/>
          <w:lang w:eastAsia="es-DO"/>
        </w:rPr>
      </w:pPr>
    </w:p>
    <w:p w14:paraId="61CB5485" w14:textId="579B5B27" w:rsidR="00553E05" w:rsidRPr="0084647F" w:rsidRDefault="00553E05" w:rsidP="009C58E4">
      <w:pPr>
        <w:spacing w:before="100" w:beforeAutospacing="1" w:after="100" w:afterAutospacing="1" w:line="360" w:lineRule="auto"/>
        <w:jc w:val="both"/>
        <w:rPr>
          <w:b/>
          <w:bCs/>
          <w:lang w:eastAsia="es-DO"/>
        </w:rPr>
      </w:pPr>
      <w:r w:rsidRPr="0084647F">
        <w:rPr>
          <w:b/>
          <w:bCs/>
          <w:lang w:eastAsia="es-DO"/>
        </w:rPr>
        <w:t>Posicionamiento en Espacios Internacionales y Liderazgo Regional.</w:t>
      </w:r>
    </w:p>
    <w:p w14:paraId="2D57D3B8" w14:textId="77777777" w:rsidR="009679F3" w:rsidRPr="0084647F" w:rsidRDefault="009679F3" w:rsidP="00D55666">
      <w:pPr>
        <w:spacing w:before="100" w:beforeAutospacing="1" w:after="100" w:afterAutospacing="1" w:line="276" w:lineRule="auto"/>
        <w:jc w:val="both"/>
        <w:rPr>
          <w:rFonts w:eastAsia="Times New Roman"/>
          <w:b/>
          <w:bCs/>
          <w:lang w:eastAsia="es-DO"/>
        </w:rPr>
      </w:pPr>
    </w:p>
    <w:p w14:paraId="26EEBE25" w14:textId="680F3B2C" w:rsidR="009679F3" w:rsidRPr="0084647F" w:rsidRDefault="00893346" w:rsidP="00893346">
      <w:pPr>
        <w:pStyle w:val="Prrafodelista"/>
        <w:numPr>
          <w:ilvl w:val="0"/>
          <w:numId w:val="84"/>
        </w:numPr>
        <w:spacing w:before="100" w:beforeAutospacing="1" w:after="100" w:afterAutospacing="1" w:line="360" w:lineRule="auto"/>
        <w:jc w:val="both"/>
        <w:rPr>
          <w:lang w:eastAsia="es-DO"/>
        </w:rPr>
      </w:pPr>
      <w:r w:rsidRPr="0084647F">
        <w:rPr>
          <w:lang w:eastAsia="es-DO"/>
        </w:rPr>
        <w:t xml:space="preserve">La República Dominicana, a través del Ministerio de Interior y Policía, ha continuado fortaleciendo su presencia en los principales espacios de articulación en materia de seguridad pública en América Latina y el Caribe. Durante este período, el país asumirá en el próximo semestre del 2026 la </w:t>
      </w:r>
      <w:r w:rsidRPr="0084647F">
        <w:rPr>
          <w:bCs/>
          <w:lang w:eastAsia="es-DO"/>
        </w:rPr>
        <w:t>Secretaría Pro Témpore del Sistema de la Integración Centroamericana (SICA) en el pilar de Seguridad Democrática</w:t>
      </w:r>
      <w:r w:rsidRPr="0084647F">
        <w:rPr>
          <w:lang w:eastAsia="es-DO"/>
        </w:rPr>
        <w:t>, consolidando su perfil como un referente regional en gestión de la cooperación y en el impulso de políticas de seguridad ciudadana modernas, preventivas y con enfoque de derechos humanos.</w:t>
      </w:r>
    </w:p>
    <w:p w14:paraId="6E1AC620" w14:textId="30014CB6" w:rsidR="00893346" w:rsidRPr="0084647F" w:rsidRDefault="00893346" w:rsidP="00CC0A27">
      <w:pPr>
        <w:pStyle w:val="Prrafodelista"/>
        <w:numPr>
          <w:ilvl w:val="0"/>
          <w:numId w:val="84"/>
        </w:numPr>
        <w:spacing w:before="100" w:beforeAutospacing="1" w:after="100" w:afterAutospacing="1" w:line="360" w:lineRule="auto"/>
        <w:jc w:val="both"/>
        <w:rPr>
          <w:lang w:eastAsia="es-DO"/>
        </w:rPr>
      </w:pPr>
      <w:r w:rsidRPr="0084647F">
        <w:rPr>
          <w:lang w:eastAsia="es-DO"/>
        </w:rPr>
        <w:t xml:space="preserve">Asimismo, la República Dominicana ha desempeñado un rol activo en la </w:t>
      </w:r>
      <w:r w:rsidRPr="0084647F">
        <w:rPr>
          <w:bCs/>
          <w:lang w:eastAsia="es-DO"/>
        </w:rPr>
        <w:t>conceptualización e impulso del espacio hemisférico de alto nivel: el Comité Latinoamericano de Seguridad Interior (CLASI)</w:t>
      </w:r>
      <w:r w:rsidRPr="0084647F">
        <w:rPr>
          <w:lang w:eastAsia="es-DO"/>
        </w:rPr>
        <w:t>, orientado a promover:</w:t>
      </w:r>
    </w:p>
    <w:p w14:paraId="142F9A6F" w14:textId="77777777" w:rsidR="00893346" w:rsidRPr="0084647F" w:rsidRDefault="00893346" w:rsidP="00CC0A27">
      <w:pPr>
        <w:numPr>
          <w:ilvl w:val="0"/>
          <w:numId w:val="84"/>
        </w:numPr>
        <w:spacing w:before="100" w:beforeAutospacing="1" w:after="100" w:afterAutospacing="1" w:line="360" w:lineRule="auto"/>
        <w:jc w:val="both"/>
        <w:rPr>
          <w:rFonts w:eastAsia="Times New Roman"/>
          <w:lang w:eastAsia="es-DO"/>
        </w:rPr>
      </w:pPr>
      <w:r w:rsidRPr="0084647F">
        <w:rPr>
          <w:rFonts w:eastAsia="Times New Roman"/>
          <w:lang w:eastAsia="es-DO"/>
        </w:rPr>
        <w:t xml:space="preserve">La </w:t>
      </w:r>
      <w:r w:rsidRPr="0084647F">
        <w:rPr>
          <w:rFonts w:eastAsia="Times New Roman"/>
          <w:bCs/>
          <w:lang w:eastAsia="es-DO"/>
        </w:rPr>
        <w:t>coordinación política regional</w:t>
      </w:r>
      <w:r w:rsidRPr="0084647F">
        <w:rPr>
          <w:rFonts w:eastAsia="Times New Roman"/>
          <w:lang w:eastAsia="es-DO"/>
        </w:rPr>
        <w:t xml:space="preserve"> para la seguridad interior</w:t>
      </w:r>
    </w:p>
    <w:p w14:paraId="014461E1" w14:textId="77777777" w:rsidR="00893346" w:rsidRPr="0084647F" w:rsidRDefault="00893346" w:rsidP="00CC0A27">
      <w:pPr>
        <w:numPr>
          <w:ilvl w:val="0"/>
          <w:numId w:val="84"/>
        </w:numPr>
        <w:spacing w:before="100" w:beforeAutospacing="1" w:after="100" w:afterAutospacing="1" w:line="360" w:lineRule="auto"/>
        <w:jc w:val="both"/>
        <w:rPr>
          <w:rFonts w:eastAsia="Times New Roman"/>
          <w:lang w:eastAsia="es-DO"/>
        </w:rPr>
      </w:pPr>
      <w:r w:rsidRPr="0084647F">
        <w:rPr>
          <w:rFonts w:eastAsia="Times New Roman"/>
          <w:lang w:eastAsia="es-DO"/>
        </w:rPr>
        <w:t xml:space="preserve">La </w:t>
      </w:r>
      <w:r w:rsidRPr="0084647F">
        <w:rPr>
          <w:rFonts w:eastAsia="Times New Roman"/>
          <w:bCs/>
          <w:lang w:eastAsia="es-DO"/>
        </w:rPr>
        <w:t>gestión de riesgos globales</w:t>
      </w:r>
      <w:r w:rsidRPr="0084647F">
        <w:rPr>
          <w:rFonts w:eastAsia="Times New Roman"/>
          <w:lang w:eastAsia="es-DO"/>
        </w:rPr>
        <w:t>, como el crimen transnacional organizado</w:t>
      </w:r>
    </w:p>
    <w:p w14:paraId="376BA824" w14:textId="77777777" w:rsidR="00893346" w:rsidRPr="0084647F" w:rsidRDefault="00893346" w:rsidP="00CC0A27">
      <w:pPr>
        <w:numPr>
          <w:ilvl w:val="0"/>
          <w:numId w:val="84"/>
        </w:numPr>
        <w:spacing w:before="100" w:beforeAutospacing="1" w:after="100" w:afterAutospacing="1" w:line="360" w:lineRule="auto"/>
        <w:jc w:val="both"/>
        <w:rPr>
          <w:rFonts w:eastAsia="Times New Roman"/>
          <w:lang w:eastAsia="es-DO"/>
        </w:rPr>
      </w:pPr>
      <w:r w:rsidRPr="0084647F">
        <w:rPr>
          <w:rFonts w:eastAsia="Times New Roman"/>
          <w:lang w:eastAsia="es-DO"/>
        </w:rPr>
        <w:t xml:space="preserve">El </w:t>
      </w:r>
      <w:r w:rsidRPr="0084647F">
        <w:rPr>
          <w:rFonts w:eastAsia="Times New Roman"/>
          <w:bCs/>
          <w:lang w:eastAsia="es-DO"/>
        </w:rPr>
        <w:t>intercambio de información, datos y mejores prácticas</w:t>
      </w:r>
    </w:p>
    <w:p w14:paraId="381E37C9" w14:textId="60448418" w:rsidR="00893346" w:rsidRPr="0084647F" w:rsidRDefault="00893346" w:rsidP="00CC0A27">
      <w:pPr>
        <w:numPr>
          <w:ilvl w:val="0"/>
          <w:numId w:val="84"/>
        </w:numPr>
        <w:spacing w:before="100" w:beforeAutospacing="1" w:after="100" w:afterAutospacing="1" w:line="360" w:lineRule="auto"/>
        <w:jc w:val="both"/>
        <w:rPr>
          <w:rFonts w:eastAsia="Times New Roman"/>
          <w:lang w:eastAsia="es-DO"/>
        </w:rPr>
      </w:pPr>
      <w:r w:rsidRPr="0084647F">
        <w:rPr>
          <w:rFonts w:eastAsia="Times New Roman"/>
          <w:lang w:eastAsia="es-DO"/>
        </w:rPr>
        <w:t xml:space="preserve">La </w:t>
      </w:r>
      <w:r w:rsidRPr="0084647F">
        <w:rPr>
          <w:rFonts w:eastAsia="Times New Roman"/>
          <w:bCs/>
          <w:lang w:eastAsia="es-DO"/>
        </w:rPr>
        <w:t>cooperación operativa y técnica</w:t>
      </w:r>
      <w:r w:rsidRPr="0084647F">
        <w:rPr>
          <w:rFonts w:eastAsia="Times New Roman"/>
          <w:lang w:eastAsia="es-DO"/>
        </w:rPr>
        <w:t xml:space="preserve"> entre los países de América Latina</w:t>
      </w:r>
      <w:r w:rsidR="009679F3" w:rsidRPr="0084647F">
        <w:rPr>
          <w:rFonts w:eastAsia="Times New Roman"/>
          <w:lang w:eastAsia="es-DO"/>
        </w:rPr>
        <w:t>.</w:t>
      </w:r>
    </w:p>
    <w:p w14:paraId="0D12B667" w14:textId="77777777" w:rsidR="009679F3" w:rsidRPr="0084647F" w:rsidRDefault="009679F3" w:rsidP="009679F3">
      <w:pPr>
        <w:spacing w:before="100" w:beforeAutospacing="1" w:after="100" w:afterAutospacing="1" w:line="360" w:lineRule="auto"/>
        <w:ind w:left="720"/>
        <w:jc w:val="both"/>
        <w:rPr>
          <w:rFonts w:eastAsia="Times New Roman"/>
          <w:lang w:eastAsia="es-DO"/>
        </w:rPr>
      </w:pPr>
    </w:p>
    <w:p w14:paraId="0031BAFB" w14:textId="5AA74B07" w:rsidR="009679F3" w:rsidRPr="0084647F" w:rsidRDefault="00893346" w:rsidP="00893346">
      <w:pPr>
        <w:pStyle w:val="Prrafodelista"/>
        <w:numPr>
          <w:ilvl w:val="0"/>
          <w:numId w:val="84"/>
        </w:numPr>
        <w:spacing w:before="100" w:beforeAutospacing="1" w:after="100" w:afterAutospacing="1" w:line="360" w:lineRule="auto"/>
        <w:jc w:val="both"/>
        <w:rPr>
          <w:lang w:eastAsia="es-DO"/>
        </w:rPr>
      </w:pPr>
      <w:r w:rsidRPr="0084647F">
        <w:rPr>
          <w:lang w:eastAsia="es-DO"/>
        </w:rPr>
        <w:lastRenderedPageBreak/>
        <w:t>Esta propuesta pionera y liderada por la República Dominicana busca transformar la cooperación en seguridad interior en la región, dotándola de mayor institucionalidad, sostenibilidad y enfoque integral.</w:t>
      </w:r>
    </w:p>
    <w:p w14:paraId="678EE0DF" w14:textId="77777777" w:rsidR="009C58E4" w:rsidRPr="0084647F" w:rsidRDefault="009C58E4" w:rsidP="009C58E4">
      <w:pPr>
        <w:pStyle w:val="Prrafodelista"/>
        <w:spacing w:before="240" w:after="240" w:line="360" w:lineRule="auto"/>
        <w:jc w:val="both"/>
        <w:rPr>
          <w:rFonts w:eastAsia="Aptos"/>
          <w:b/>
          <w:bCs/>
        </w:rPr>
      </w:pPr>
    </w:p>
    <w:p w14:paraId="7BC4CC87" w14:textId="239A0A6E" w:rsidR="009679F3" w:rsidRPr="0084647F" w:rsidRDefault="00893346" w:rsidP="009C58E4">
      <w:pPr>
        <w:pStyle w:val="Prrafodelista"/>
        <w:spacing w:before="240" w:after="240" w:line="360" w:lineRule="auto"/>
        <w:ind w:left="0"/>
        <w:jc w:val="both"/>
        <w:rPr>
          <w:rFonts w:eastAsia="Aptos"/>
          <w:b/>
          <w:bCs/>
        </w:rPr>
      </w:pPr>
      <w:r w:rsidRPr="0084647F">
        <w:rPr>
          <w:rFonts w:eastAsia="Aptos"/>
          <w:b/>
          <w:bCs/>
        </w:rPr>
        <w:t>Logros en Cooperación Internacional con Énfasis en Seguridad Ciudadana</w:t>
      </w:r>
      <w:r w:rsidR="009679F3" w:rsidRPr="0084647F">
        <w:rPr>
          <w:rFonts w:eastAsia="Aptos"/>
          <w:b/>
          <w:bCs/>
        </w:rPr>
        <w:t>.</w:t>
      </w:r>
    </w:p>
    <w:p w14:paraId="7EFA2B81" w14:textId="77777777" w:rsidR="009C58E4" w:rsidRPr="0084647F" w:rsidRDefault="009C58E4" w:rsidP="009C58E4">
      <w:pPr>
        <w:pStyle w:val="Prrafodelista"/>
        <w:spacing w:before="240" w:after="240" w:line="360" w:lineRule="auto"/>
        <w:ind w:left="0"/>
        <w:jc w:val="both"/>
        <w:rPr>
          <w:rFonts w:eastAsia="Aptos"/>
          <w:b/>
          <w:bCs/>
        </w:rPr>
      </w:pPr>
    </w:p>
    <w:p w14:paraId="22318192" w14:textId="10C808AA" w:rsidR="009679F3" w:rsidRPr="0084647F" w:rsidRDefault="00893346" w:rsidP="00CC0A27">
      <w:pPr>
        <w:pStyle w:val="Prrafodelista"/>
        <w:numPr>
          <w:ilvl w:val="0"/>
          <w:numId w:val="84"/>
        </w:numPr>
        <w:spacing w:before="240" w:after="240" w:line="360" w:lineRule="auto"/>
        <w:jc w:val="both"/>
        <w:rPr>
          <w:rFonts w:eastAsia="Aptos"/>
        </w:rPr>
      </w:pPr>
      <w:r w:rsidRPr="0084647F">
        <w:rPr>
          <w:rFonts w:eastAsia="Aptos"/>
        </w:rPr>
        <w:t>Esta gestión, ha asumido con firmeza la tarea de transformar la cooperación internacional en una herramienta estratégica al servicio del desarrollo nacional.</w:t>
      </w:r>
      <w:r w:rsidR="00622A6D" w:rsidRPr="0084647F">
        <w:rPr>
          <w:rFonts w:eastAsia="Aptos"/>
        </w:rPr>
        <w:t xml:space="preserve"> </w:t>
      </w:r>
      <w:r w:rsidRPr="0084647F">
        <w:rPr>
          <w:rFonts w:eastAsia="Aptos"/>
        </w:rPr>
        <w:t>A la par, se promueve una cooperación más activa, ampliando la participación del país en redes regionales y consolidando marcos estratégicos con socios de la Unión Europea, Naciones Unidas y con el Banco Interamericano de Desarrollo (BID)</w:t>
      </w:r>
    </w:p>
    <w:p w14:paraId="21887452" w14:textId="77777777" w:rsidR="00D55666" w:rsidRPr="0084647F" w:rsidRDefault="00D55666" w:rsidP="00DD147E">
      <w:pPr>
        <w:rPr>
          <w:b/>
          <w:bCs/>
        </w:rPr>
      </w:pPr>
    </w:p>
    <w:p w14:paraId="677A20F8" w14:textId="77777777" w:rsidR="009C58E4" w:rsidRPr="0084647F" w:rsidRDefault="009C58E4" w:rsidP="009C58E4">
      <w:pPr>
        <w:rPr>
          <w:b/>
          <w:bCs/>
        </w:rPr>
      </w:pPr>
    </w:p>
    <w:p w14:paraId="78BDC70F" w14:textId="16F59C4E" w:rsidR="00C4661E" w:rsidRPr="0084647F" w:rsidRDefault="00C4661E" w:rsidP="009C58E4">
      <w:pPr>
        <w:rPr>
          <w:b/>
          <w:bCs/>
        </w:rPr>
      </w:pPr>
      <w:r w:rsidRPr="0084647F">
        <w:rPr>
          <w:b/>
          <w:bCs/>
        </w:rPr>
        <w:t>Gestión de Desarrollo Institucional</w:t>
      </w:r>
    </w:p>
    <w:p w14:paraId="1F84C958" w14:textId="77777777" w:rsidR="00252D84" w:rsidRPr="0084647F" w:rsidRDefault="00252D84" w:rsidP="00C4661E">
      <w:pPr>
        <w:spacing w:line="276" w:lineRule="auto"/>
        <w:jc w:val="both"/>
        <w:rPr>
          <w:b/>
        </w:rPr>
      </w:pPr>
    </w:p>
    <w:p w14:paraId="238A7D04" w14:textId="0D5658DD" w:rsidR="00C4661E" w:rsidRPr="0084647F" w:rsidRDefault="00C4661E" w:rsidP="009C58E4">
      <w:pPr>
        <w:autoSpaceDE w:val="0"/>
        <w:autoSpaceDN w:val="0"/>
        <w:adjustRightInd w:val="0"/>
        <w:spacing w:line="360" w:lineRule="auto"/>
        <w:jc w:val="both"/>
      </w:pPr>
      <w:r w:rsidRPr="0084647F">
        <w:t>En el ámbito de Desarrollo Institucional</w:t>
      </w:r>
      <w:r w:rsidR="007D6760" w:rsidRPr="0084647F">
        <w:t>, se</w:t>
      </w:r>
      <w:r w:rsidRPr="0084647F">
        <w:t xml:space="preserve"> </w:t>
      </w:r>
      <w:r w:rsidR="00DD147E" w:rsidRPr="0084647F">
        <w:t>lograron</w:t>
      </w:r>
      <w:r w:rsidRPr="0084647F">
        <w:t xml:space="preserve"> los resultados siguientes:</w:t>
      </w:r>
    </w:p>
    <w:p w14:paraId="12EAD1F5" w14:textId="77777777" w:rsidR="00C4661E" w:rsidRPr="0084647F" w:rsidRDefault="00C4661E" w:rsidP="00C4661E">
      <w:pPr>
        <w:autoSpaceDE w:val="0"/>
        <w:autoSpaceDN w:val="0"/>
        <w:adjustRightInd w:val="0"/>
        <w:spacing w:after="0" w:line="360" w:lineRule="auto"/>
        <w:ind w:left="360"/>
        <w:jc w:val="both"/>
      </w:pPr>
    </w:p>
    <w:p w14:paraId="55854CC4" w14:textId="7B04AA63" w:rsidR="00C4661E" w:rsidRPr="0084647F" w:rsidRDefault="00C4661E" w:rsidP="00CC0A27">
      <w:pPr>
        <w:pStyle w:val="Prrafodelista"/>
        <w:numPr>
          <w:ilvl w:val="0"/>
          <w:numId w:val="84"/>
        </w:numPr>
        <w:autoSpaceDE w:val="0"/>
        <w:autoSpaceDN w:val="0"/>
        <w:adjustRightInd w:val="0"/>
        <w:spacing w:line="360" w:lineRule="auto"/>
        <w:jc w:val="both"/>
        <w:rPr>
          <w:rFonts w:eastAsiaTheme="minorHAnsi"/>
          <w:spacing w:val="20"/>
        </w:rPr>
      </w:pPr>
      <w:r w:rsidRPr="0084647F">
        <w:rPr>
          <w:rFonts w:eastAsiaTheme="minorHAnsi"/>
          <w:spacing w:val="20"/>
        </w:rPr>
        <w:t xml:space="preserve">Se documentaron, actualizaron y aprobaron </w:t>
      </w:r>
      <w:r w:rsidR="00FF3A00" w:rsidRPr="0084647F">
        <w:rPr>
          <w:rFonts w:eastAsiaTheme="minorHAnsi"/>
          <w:b/>
          <w:bCs/>
          <w:spacing w:val="20"/>
        </w:rPr>
        <w:t>1</w:t>
      </w:r>
      <w:r w:rsidR="00946D7C" w:rsidRPr="0084647F">
        <w:rPr>
          <w:rFonts w:eastAsiaTheme="minorHAnsi"/>
          <w:b/>
          <w:bCs/>
          <w:spacing w:val="20"/>
        </w:rPr>
        <w:t>79</w:t>
      </w:r>
      <w:r w:rsidR="00FF3A00" w:rsidRPr="0084647F">
        <w:rPr>
          <w:rFonts w:eastAsiaTheme="minorHAnsi"/>
          <w:b/>
          <w:bCs/>
          <w:spacing w:val="20"/>
        </w:rPr>
        <w:t xml:space="preserve"> </w:t>
      </w:r>
      <w:r w:rsidRPr="0084647F">
        <w:rPr>
          <w:rFonts w:eastAsiaTheme="minorHAnsi"/>
          <w:spacing w:val="20"/>
        </w:rPr>
        <w:t>documentos, entre estos: procedimientos</w:t>
      </w:r>
      <w:r w:rsidR="00FF3A00" w:rsidRPr="0084647F">
        <w:rPr>
          <w:rFonts w:eastAsiaTheme="minorHAnsi"/>
          <w:spacing w:val="20"/>
        </w:rPr>
        <w:t xml:space="preserve"> </w:t>
      </w:r>
      <w:r w:rsidR="00FF3A00" w:rsidRPr="0084647F">
        <w:rPr>
          <w:rFonts w:eastAsiaTheme="minorHAnsi"/>
          <w:b/>
          <w:bCs/>
          <w:spacing w:val="20"/>
        </w:rPr>
        <w:t>5</w:t>
      </w:r>
      <w:r w:rsidR="00946D7C" w:rsidRPr="0084647F">
        <w:rPr>
          <w:rFonts w:eastAsiaTheme="minorHAnsi"/>
          <w:b/>
          <w:bCs/>
          <w:spacing w:val="20"/>
        </w:rPr>
        <w:t>2</w:t>
      </w:r>
      <w:r w:rsidRPr="0084647F">
        <w:rPr>
          <w:rFonts w:eastAsiaTheme="minorHAnsi"/>
          <w:spacing w:val="20"/>
        </w:rPr>
        <w:t>, políticas</w:t>
      </w:r>
      <w:r w:rsidR="00FF3A00" w:rsidRPr="0084647F">
        <w:rPr>
          <w:rFonts w:eastAsiaTheme="minorHAnsi"/>
          <w:spacing w:val="20"/>
        </w:rPr>
        <w:t xml:space="preserve"> </w:t>
      </w:r>
      <w:r w:rsidR="00946D7C" w:rsidRPr="0084647F">
        <w:rPr>
          <w:rFonts w:eastAsiaTheme="minorHAnsi"/>
          <w:b/>
          <w:bCs/>
          <w:spacing w:val="20"/>
        </w:rPr>
        <w:t>4</w:t>
      </w:r>
      <w:r w:rsidRPr="0084647F">
        <w:rPr>
          <w:rFonts w:eastAsiaTheme="minorHAnsi"/>
          <w:spacing w:val="20"/>
        </w:rPr>
        <w:t>,</w:t>
      </w:r>
      <w:r w:rsidR="00946D7C" w:rsidRPr="0084647F">
        <w:rPr>
          <w:rFonts w:eastAsiaTheme="minorHAnsi"/>
          <w:spacing w:val="20"/>
        </w:rPr>
        <w:t xml:space="preserve"> </w:t>
      </w:r>
      <w:r w:rsidR="00FF3A00" w:rsidRPr="0084647F">
        <w:rPr>
          <w:rFonts w:eastAsiaTheme="minorHAnsi"/>
          <w:spacing w:val="20"/>
        </w:rPr>
        <w:t xml:space="preserve">otros Documentos </w:t>
      </w:r>
      <w:r w:rsidR="00946D7C" w:rsidRPr="0084647F">
        <w:rPr>
          <w:rFonts w:eastAsiaTheme="minorHAnsi"/>
          <w:b/>
          <w:bCs/>
          <w:spacing w:val="20"/>
        </w:rPr>
        <w:t>46</w:t>
      </w:r>
      <w:r w:rsidR="00FF3A00" w:rsidRPr="0084647F">
        <w:rPr>
          <w:rFonts w:eastAsiaTheme="minorHAnsi"/>
          <w:spacing w:val="20"/>
        </w:rPr>
        <w:t xml:space="preserve">, Organigrama </w:t>
      </w:r>
      <w:r w:rsidR="00AF6024" w:rsidRPr="0084647F">
        <w:rPr>
          <w:rFonts w:eastAsiaTheme="minorHAnsi"/>
          <w:b/>
          <w:bCs/>
          <w:spacing w:val="20"/>
        </w:rPr>
        <w:t>1</w:t>
      </w:r>
      <w:r w:rsidR="00FF3A00" w:rsidRPr="0084647F">
        <w:rPr>
          <w:rFonts w:eastAsiaTheme="minorHAnsi"/>
          <w:spacing w:val="20"/>
        </w:rPr>
        <w:t xml:space="preserve">, Manuales </w:t>
      </w:r>
      <w:r w:rsidR="00FF3A00" w:rsidRPr="0084647F">
        <w:rPr>
          <w:rFonts w:eastAsiaTheme="minorHAnsi"/>
          <w:b/>
          <w:bCs/>
          <w:spacing w:val="20"/>
        </w:rPr>
        <w:t>4</w:t>
      </w:r>
      <w:r w:rsidR="00FF3A00" w:rsidRPr="0084647F">
        <w:rPr>
          <w:rFonts w:eastAsiaTheme="minorHAnsi"/>
          <w:spacing w:val="20"/>
        </w:rPr>
        <w:t xml:space="preserve">, Formularios </w:t>
      </w:r>
      <w:r w:rsidR="00946D7C" w:rsidRPr="0084647F">
        <w:rPr>
          <w:rFonts w:eastAsiaTheme="minorHAnsi"/>
          <w:b/>
          <w:bCs/>
          <w:spacing w:val="20"/>
        </w:rPr>
        <w:t>53</w:t>
      </w:r>
      <w:r w:rsidR="00311256" w:rsidRPr="0084647F">
        <w:rPr>
          <w:rFonts w:eastAsiaTheme="minorHAnsi"/>
          <w:spacing w:val="20"/>
        </w:rPr>
        <w:t xml:space="preserve"> y</w:t>
      </w:r>
      <w:r w:rsidR="00FF3A00" w:rsidRPr="0084647F">
        <w:rPr>
          <w:rFonts w:eastAsiaTheme="minorHAnsi"/>
          <w:spacing w:val="20"/>
        </w:rPr>
        <w:t xml:space="preserve"> Flujogramas </w:t>
      </w:r>
      <w:r w:rsidR="00946D7C" w:rsidRPr="0084647F">
        <w:rPr>
          <w:rFonts w:eastAsiaTheme="minorHAnsi"/>
          <w:b/>
          <w:bCs/>
          <w:spacing w:val="20"/>
        </w:rPr>
        <w:t>19</w:t>
      </w:r>
      <w:r w:rsidR="00FF3A00" w:rsidRPr="0084647F">
        <w:rPr>
          <w:rFonts w:eastAsiaTheme="minorHAnsi"/>
          <w:spacing w:val="20"/>
        </w:rPr>
        <w:t xml:space="preserve"> </w:t>
      </w:r>
      <w:r w:rsidRPr="0084647F">
        <w:rPr>
          <w:rFonts w:eastAsiaTheme="minorHAnsi"/>
          <w:spacing w:val="20"/>
        </w:rPr>
        <w:t xml:space="preserve">de las unidades siguientes: </w:t>
      </w:r>
      <w:r w:rsidR="00FF3A00" w:rsidRPr="0084647F">
        <w:rPr>
          <w:rFonts w:eastAsiaTheme="minorHAnsi"/>
          <w:spacing w:val="20"/>
        </w:rPr>
        <w:t>Viceministerio de Seguridad de Interior</w:t>
      </w:r>
      <w:r w:rsidR="00311256" w:rsidRPr="0084647F">
        <w:rPr>
          <w:rFonts w:eastAsiaTheme="minorHAnsi"/>
          <w:spacing w:val="20"/>
        </w:rPr>
        <w:t xml:space="preserve"> </w:t>
      </w:r>
      <w:r w:rsidR="00FF3A00" w:rsidRPr="0084647F">
        <w:rPr>
          <w:rFonts w:eastAsiaTheme="minorHAnsi"/>
          <w:b/>
          <w:bCs/>
          <w:spacing w:val="20"/>
        </w:rPr>
        <w:t>4</w:t>
      </w:r>
      <w:r w:rsidR="00FF3A00" w:rsidRPr="0084647F">
        <w:rPr>
          <w:rFonts w:eastAsiaTheme="minorHAnsi"/>
          <w:spacing w:val="20"/>
        </w:rPr>
        <w:t xml:space="preserve">, Viceministerio de Gestión Migratoria y Naturalización </w:t>
      </w:r>
      <w:r w:rsidR="003E2C36" w:rsidRPr="0084647F">
        <w:rPr>
          <w:rFonts w:eastAsiaTheme="minorHAnsi"/>
          <w:b/>
          <w:bCs/>
          <w:spacing w:val="20"/>
        </w:rPr>
        <w:t>35</w:t>
      </w:r>
      <w:r w:rsidR="003E2C36" w:rsidRPr="0084647F">
        <w:rPr>
          <w:rFonts w:eastAsiaTheme="minorHAnsi"/>
          <w:spacing w:val="20"/>
        </w:rPr>
        <w:t xml:space="preserve">, Oficina de Libre Acceso a la Información </w:t>
      </w:r>
      <w:r w:rsidR="003E2C36" w:rsidRPr="0084647F">
        <w:rPr>
          <w:rFonts w:eastAsiaTheme="minorHAnsi"/>
          <w:b/>
          <w:bCs/>
          <w:spacing w:val="20"/>
        </w:rPr>
        <w:t>7</w:t>
      </w:r>
      <w:r w:rsidR="003E2C36" w:rsidRPr="0084647F">
        <w:rPr>
          <w:rFonts w:eastAsiaTheme="minorHAnsi"/>
          <w:spacing w:val="20"/>
        </w:rPr>
        <w:t xml:space="preserve">, Observatorio Nacional de Análisis de Datos de Seguridad Ciudadana </w:t>
      </w:r>
      <w:r w:rsidR="003E2C36" w:rsidRPr="0084647F">
        <w:rPr>
          <w:rFonts w:eastAsiaTheme="minorHAnsi"/>
          <w:b/>
          <w:bCs/>
          <w:spacing w:val="20"/>
        </w:rPr>
        <w:t>3</w:t>
      </w:r>
      <w:r w:rsidR="003E2C36" w:rsidRPr="0084647F">
        <w:rPr>
          <w:rFonts w:eastAsiaTheme="minorHAnsi"/>
          <w:spacing w:val="20"/>
        </w:rPr>
        <w:t xml:space="preserve">, Dirección de </w:t>
      </w:r>
      <w:r w:rsidR="00E77238" w:rsidRPr="0084647F">
        <w:rPr>
          <w:rFonts w:eastAsiaTheme="minorHAnsi"/>
          <w:spacing w:val="20"/>
        </w:rPr>
        <w:t>R</w:t>
      </w:r>
      <w:r w:rsidR="003E2C36" w:rsidRPr="0084647F">
        <w:rPr>
          <w:rFonts w:eastAsiaTheme="minorHAnsi"/>
          <w:spacing w:val="20"/>
        </w:rPr>
        <w:t xml:space="preserve">ecursos Humanos </w:t>
      </w:r>
      <w:r w:rsidR="00946D7C" w:rsidRPr="0084647F">
        <w:rPr>
          <w:rFonts w:eastAsiaTheme="minorHAnsi"/>
          <w:b/>
          <w:bCs/>
          <w:spacing w:val="20"/>
        </w:rPr>
        <w:t>38</w:t>
      </w:r>
      <w:r w:rsidR="003E2C36" w:rsidRPr="0084647F">
        <w:rPr>
          <w:rFonts w:eastAsiaTheme="minorHAnsi"/>
          <w:spacing w:val="20"/>
        </w:rPr>
        <w:t xml:space="preserve">, Dirección Jurídica </w:t>
      </w:r>
      <w:r w:rsidR="003E2C36" w:rsidRPr="0084647F">
        <w:rPr>
          <w:rFonts w:eastAsiaTheme="minorHAnsi"/>
          <w:b/>
          <w:bCs/>
          <w:spacing w:val="20"/>
        </w:rPr>
        <w:t>9</w:t>
      </w:r>
      <w:r w:rsidR="003E2C36" w:rsidRPr="0084647F">
        <w:rPr>
          <w:rFonts w:eastAsiaTheme="minorHAnsi"/>
          <w:spacing w:val="20"/>
        </w:rPr>
        <w:t xml:space="preserve">, Dirección Financiera </w:t>
      </w:r>
      <w:r w:rsidR="003E2C36" w:rsidRPr="0084647F">
        <w:rPr>
          <w:rFonts w:eastAsiaTheme="minorHAnsi"/>
          <w:b/>
          <w:bCs/>
          <w:spacing w:val="20"/>
        </w:rPr>
        <w:t>20</w:t>
      </w:r>
      <w:r w:rsidR="003E2C36" w:rsidRPr="0084647F">
        <w:rPr>
          <w:rFonts w:eastAsiaTheme="minorHAnsi"/>
          <w:spacing w:val="20"/>
        </w:rPr>
        <w:t xml:space="preserve">, Dirección de Tecnología de la Información y </w:t>
      </w:r>
      <w:r w:rsidR="003D5439" w:rsidRPr="0084647F">
        <w:rPr>
          <w:rFonts w:eastAsiaTheme="minorHAnsi"/>
          <w:spacing w:val="20"/>
        </w:rPr>
        <w:t>C</w:t>
      </w:r>
      <w:r w:rsidR="003E2C36" w:rsidRPr="0084647F">
        <w:rPr>
          <w:rFonts w:eastAsiaTheme="minorHAnsi"/>
          <w:spacing w:val="20"/>
        </w:rPr>
        <w:t xml:space="preserve">omunicaciones </w:t>
      </w:r>
      <w:r w:rsidR="003E2C36" w:rsidRPr="0084647F">
        <w:rPr>
          <w:rFonts w:eastAsiaTheme="minorHAnsi"/>
          <w:b/>
          <w:bCs/>
          <w:spacing w:val="20"/>
        </w:rPr>
        <w:t>1</w:t>
      </w:r>
      <w:r w:rsidR="00E77238" w:rsidRPr="0084647F">
        <w:rPr>
          <w:rFonts w:eastAsiaTheme="minorHAnsi"/>
          <w:b/>
          <w:bCs/>
          <w:spacing w:val="20"/>
        </w:rPr>
        <w:t>3</w:t>
      </w:r>
      <w:r w:rsidR="003E2C36" w:rsidRPr="0084647F">
        <w:rPr>
          <w:rFonts w:eastAsiaTheme="minorHAnsi"/>
          <w:spacing w:val="20"/>
        </w:rPr>
        <w:t xml:space="preserve">, </w:t>
      </w:r>
      <w:r w:rsidR="00E77238" w:rsidRPr="0084647F">
        <w:rPr>
          <w:rFonts w:eastAsiaTheme="minorHAnsi"/>
          <w:spacing w:val="20"/>
        </w:rPr>
        <w:t xml:space="preserve">Dirección de </w:t>
      </w:r>
      <w:r w:rsidR="00E77238" w:rsidRPr="0084647F">
        <w:rPr>
          <w:rFonts w:eastAsiaTheme="minorHAnsi"/>
          <w:spacing w:val="20"/>
        </w:rPr>
        <w:lastRenderedPageBreak/>
        <w:t xml:space="preserve">Seguridad </w:t>
      </w:r>
      <w:r w:rsidR="00E77238" w:rsidRPr="0084647F">
        <w:rPr>
          <w:rFonts w:eastAsiaTheme="minorHAnsi"/>
          <w:b/>
          <w:bCs/>
          <w:spacing w:val="20"/>
        </w:rPr>
        <w:t>1</w:t>
      </w:r>
      <w:r w:rsidR="00E77238" w:rsidRPr="0084647F">
        <w:rPr>
          <w:rFonts w:eastAsiaTheme="minorHAnsi"/>
          <w:spacing w:val="20"/>
        </w:rPr>
        <w:t xml:space="preserve">, Dirección Administrativa </w:t>
      </w:r>
      <w:r w:rsidR="00E77238" w:rsidRPr="0084647F">
        <w:rPr>
          <w:rFonts w:eastAsiaTheme="minorHAnsi"/>
          <w:b/>
          <w:bCs/>
          <w:spacing w:val="20"/>
        </w:rPr>
        <w:t>13</w:t>
      </w:r>
      <w:r w:rsidR="00E77238" w:rsidRPr="0084647F">
        <w:rPr>
          <w:rFonts w:eastAsiaTheme="minorHAnsi"/>
          <w:spacing w:val="20"/>
        </w:rPr>
        <w:t xml:space="preserve">, Dirección de Control de la Gestión </w:t>
      </w:r>
      <w:r w:rsidR="00E77238" w:rsidRPr="0084647F">
        <w:rPr>
          <w:rFonts w:eastAsiaTheme="minorHAnsi"/>
          <w:b/>
          <w:bCs/>
          <w:spacing w:val="20"/>
        </w:rPr>
        <w:t>17</w:t>
      </w:r>
      <w:r w:rsidR="00E77238" w:rsidRPr="0084647F">
        <w:rPr>
          <w:rFonts w:eastAsiaTheme="minorHAnsi"/>
          <w:spacing w:val="20"/>
        </w:rPr>
        <w:t xml:space="preserve">, Dirección de Planificación y Supervisión de </w:t>
      </w:r>
      <w:r w:rsidR="003D5439" w:rsidRPr="0084647F">
        <w:rPr>
          <w:rFonts w:eastAsiaTheme="minorHAnsi"/>
          <w:spacing w:val="20"/>
        </w:rPr>
        <w:t>P</w:t>
      </w:r>
      <w:r w:rsidR="00E77238" w:rsidRPr="0084647F">
        <w:rPr>
          <w:rFonts w:eastAsiaTheme="minorHAnsi"/>
          <w:spacing w:val="20"/>
        </w:rPr>
        <w:t xml:space="preserve">olíticas de Seguridad Ciudadana </w:t>
      </w:r>
      <w:r w:rsidR="00E77238" w:rsidRPr="0084647F">
        <w:rPr>
          <w:rFonts w:eastAsiaTheme="minorHAnsi"/>
          <w:b/>
          <w:bCs/>
          <w:spacing w:val="20"/>
        </w:rPr>
        <w:t>6</w:t>
      </w:r>
      <w:r w:rsidR="00E77238" w:rsidRPr="0084647F">
        <w:rPr>
          <w:rFonts w:eastAsiaTheme="minorHAnsi"/>
          <w:spacing w:val="20"/>
        </w:rPr>
        <w:t xml:space="preserve">, Dirección de Planificación y Desarrollo </w:t>
      </w:r>
      <w:r w:rsidR="00E77238" w:rsidRPr="0084647F">
        <w:rPr>
          <w:rFonts w:eastAsiaTheme="minorHAnsi"/>
          <w:b/>
          <w:bCs/>
          <w:spacing w:val="20"/>
        </w:rPr>
        <w:t>6</w:t>
      </w:r>
      <w:r w:rsidR="00E77238" w:rsidRPr="0084647F">
        <w:rPr>
          <w:rFonts w:eastAsiaTheme="minorHAnsi"/>
          <w:spacing w:val="20"/>
        </w:rPr>
        <w:t xml:space="preserve">, Dirección de Comunicaciones </w:t>
      </w:r>
      <w:r w:rsidR="00E77238" w:rsidRPr="0084647F">
        <w:rPr>
          <w:rFonts w:eastAsiaTheme="minorHAnsi"/>
          <w:b/>
          <w:bCs/>
          <w:spacing w:val="20"/>
        </w:rPr>
        <w:t>3</w:t>
      </w:r>
      <w:r w:rsidR="00E77238" w:rsidRPr="0084647F">
        <w:rPr>
          <w:rFonts w:eastAsiaTheme="minorHAnsi"/>
          <w:spacing w:val="20"/>
        </w:rPr>
        <w:t xml:space="preserve"> y Despacho de la Ministra </w:t>
      </w:r>
      <w:r w:rsidR="00E77238" w:rsidRPr="0084647F">
        <w:rPr>
          <w:rFonts w:eastAsiaTheme="minorHAnsi"/>
          <w:b/>
          <w:bCs/>
          <w:spacing w:val="20"/>
        </w:rPr>
        <w:t>4</w:t>
      </w:r>
      <w:r w:rsidR="00E77238" w:rsidRPr="0084647F">
        <w:rPr>
          <w:rFonts w:eastAsiaTheme="minorHAnsi"/>
          <w:spacing w:val="20"/>
        </w:rPr>
        <w:t>.</w:t>
      </w:r>
    </w:p>
    <w:p w14:paraId="216162B5" w14:textId="77777777" w:rsidR="005F590C" w:rsidRPr="0084647F" w:rsidRDefault="005F590C" w:rsidP="007D6760">
      <w:pPr>
        <w:autoSpaceDE w:val="0"/>
        <w:autoSpaceDN w:val="0"/>
        <w:adjustRightInd w:val="0"/>
        <w:spacing w:line="360" w:lineRule="auto"/>
        <w:jc w:val="both"/>
      </w:pPr>
    </w:p>
    <w:p w14:paraId="38367356" w14:textId="7F2C7AD4" w:rsidR="00C4661E" w:rsidRPr="0084647F" w:rsidRDefault="00C4661E" w:rsidP="00CC0A27">
      <w:pPr>
        <w:pStyle w:val="Prrafodelista"/>
        <w:numPr>
          <w:ilvl w:val="0"/>
          <w:numId w:val="84"/>
        </w:numPr>
        <w:autoSpaceDE w:val="0"/>
        <w:autoSpaceDN w:val="0"/>
        <w:adjustRightInd w:val="0"/>
        <w:spacing w:line="360" w:lineRule="auto"/>
        <w:jc w:val="both"/>
        <w:rPr>
          <w:rFonts w:eastAsiaTheme="minorHAnsi"/>
          <w:spacing w:val="20"/>
        </w:rPr>
      </w:pPr>
      <w:r w:rsidRPr="0084647F">
        <w:rPr>
          <w:rFonts w:eastAsiaTheme="minorHAnsi"/>
          <w:spacing w:val="20"/>
        </w:rPr>
        <w:t>Se presentaron informes de opinión técnica sobre los temas siguientes:</w:t>
      </w:r>
    </w:p>
    <w:p w14:paraId="1BA9761C" w14:textId="77777777" w:rsidR="009C58E4" w:rsidRPr="0084647F" w:rsidRDefault="009C58E4" w:rsidP="009C58E4">
      <w:pPr>
        <w:pStyle w:val="Prrafodelista"/>
        <w:rPr>
          <w:rFonts w:eastAsiaTheme="minorHAnsi"/>
          <w:spacing w:val="20"/>
        </w:rPr>
      </w:pPr>
    </w:p>
    <w:p w14:paraId="798FC5F0" w14:textId="77777777" w:rsidR="009C58E4" w:rsidRPr="0084647F" w:rsidRDefault="009C58E4" w:rsidP="009C58E4">
      <w:pPr>
        <w:pStyle w:val="Prrafodelista"/>
        <w:autoSpaceDE w:val="0"/>
        <w:autoSpaceDN w:val="0"/>
        <w:adjustRightInd w:val="0"/>
        <w:spacing w:line="360" w:lineRule="auto"/>
        <w:jc w:val="both"/>
        <w:rPr>
          <w:rFonts w:eastAsiaTheme="minorHAnsi"/>
          <w:spacing w:val="20"/>
        </w:rPr>
      </w:pPr>
    </w:p>
    <w:p w14:paraId="6F82C2EA" w14:textId="77777777" w:rsidR="005F590C" w:rsidRPr="0084647F" w:rsidRDefault="005F590C" w:rsidP="005F590C">
      <w:pPr>
        <w:pStyle w:val="Prrafodelista"/>
        <w:autoSpaceDE w:val="0"/>
        <w:autoSpaceDN w:val="0"/>
        <w:adjustRightInd w:val="0"/>
        <w:spacing w:line="276" w:lineRule="auto"/>
        <w:ind w:left="851"/>
        <w:jc w:val="both"/>
        <w:rPr>
          <w:rFonts w:eastAsiaTheme="minorHAnsi"/>
          <w:spacing w:val="20"/>
        </w:rPr>
      </w:pPr>
    </w:p>
    <w:p w14:paraId="147C9EF8" w14:textId="3137B996" w:rsidR="00C4661E" w:rsidRPr="0084647F" w:rsidRDefault="00C4661E" w:rsidP="00CC0A27">
      <w:pPr>
        <w:pStyle w:val="Prrafodelista"/>
        <w:numPr>
          <w:ilvl w:val="1"/>
          <w:numId w:val="84"/>
        </w:numPr>
        <w:spacing w:line="360" w:lineRule="auto"/>
        <w:jc w:val="both"/>
        <w:rPr>
          <w:spacing w:val="20"/>
        </w:rPr>
      </w:pPr>
      <w:r w:rsidRPr="0084647F">
        <w:rPr>
          <w:spacing w:val="20"/>
        </w:rPr>
        <w:t>Elaboración</w:t>
      </w:r>
      <w:r w:rsidR="007D6760" w:rsidRPr="0084647F">
        <w:rPr>
          <w:spacing w:val="20"/>
        </w:rPr>
        <w:t>, socialización</w:t>
      </w:r>
      <w:r w:rsidRPr="0084647F">
        <w:rPr>
          <w:spacing w:val="20"/>
        </w:rPr>
        <w:t xml:space="preserve"> y presentación</w:t>
      </w:r>
      <w:r w:rsidR="007D6760" w:rsidRPr="0084647F">
        <w:rPr>
          <w:spacing w:val="20"/>
        </w:rPr>
        <w:t xml:space="preserve"> al MAP</w:t>
      </w:r>
      <w:r w:rsidRPr="0084647F">
        <w:rPr>
          <w:spacing w:val="20"/>
        </w:rPr>
        <w:t xml:space="preserve"> de</w:t>
      </w:r>
      <w:r w:rsidR="007D6760" w:rsidRPr="0084647F">
        <w:rPr>
          <w:spacing w:val="20"/>
        </w:rPr>
        <w:t>l</w:t>
      </w:r>
      <w:r w:rsidRPr="0084647F">
        <w:rPr>
          <w:spacing w:val="20"/>
        </w:rPr>
        <w:t xml:space="preserve"> </w:t>
      </w:r>
      <w:r w:rsidR="007D6760" w:rsidRPr="0084647F">
        <w:rPr>
          <w:spacing w:val="20"/>
        </w:rPr>
        <w:t>i</w:t>
      </w:r>
      <w:r w:rsidRPr="0084647F">
        <w:rPr>
          <w:spacing w:val="20"/>
        </w:rPr>
        <w:t xml:space="preserve">nforme sobre </w:t>
      </w:r>
      <w:r w:rsidR="007D6760" w:rsidRPr="0084647F">
        <w:rPr>
          <w:spacing w:val="20"/>
        </w:rPr>
        <w:t>a</w:t>
      </w:r>
      <w:r w:rsidRPr="0084647F">
        <w:rPr>
          <w:spacing w:val="20"/>
        </w:rPr>
        <w:t>nálisis y revisión de la Estructura Organizativa del MIP</w:t>
      </w:r>
      <w:r w:rsidR="007D6760" w:rsidRPr="0084647F">
        <w:rPr>
          <w:spacing w:val="20"/>
        </w:rPr>
        <w:t>,</w:t>
      </w:r>
      <w:r w:rsidRPr="0084647F">
        <w:rPr>
          <w:spacing w:val="20"/>
        </w:rPr>
        <w:t xml:space="preserve"> a partir de la</w:t>
      </w:r>
      <w:r w:rsidR="007D6760" w:rsidRPr="0084647F">
        <w:rPr>
          <w:spacing w:val="20"/>
        </w:rPr>
        <w:t>s necesidades institucionales identificadas para el cumplimiento de la misión institucional.</w:t>
      </w:r>
    </w:p>
    <w:p w14:paraId="0BEB4F6A" w14:textId="3BACBD8F" w:rsidR="00C4661E" w:rsidRPr="0084647F" w:rsidRDefault="007D6760" w:rsidP="00CC0A27">
      <w:pPr>
        <w:pStyle w:val="Prrafodelista"/>
        <w:numPr>
          <w:ilvl w:val="1"/>
          <w:numId w:val="84"/>
        </w:numPr>
        <w:spacing w:line="360" w:lineRule="auto"/>
        <w:jc w:val="both"/>
        <w:rPr>
          <w:spacing w:val="20"/>
        </w:rPr>
      </w:pPr>
      <w:r w:rsidRPr="0084647F">
        <w:rPr>
          <w:spacing w:val="20"/>
        </w:rPr>
        <w:t>Revisión y a</w:t>
      </w:r>
      <w:r w:rsidR="00C4661E" w:rsidRPr="0084647F">
        <w:rPr>
          <w:spacing w:val="20"/>
        </w:rPr>
        <w:t>ctualización del Manual de procedimientos Misionales del MIP.</w:t>
      </w:r>
    </w:p>
    <w:p w14:paraId="5D524C47" w14:textId="77777777" w:rsidR="00C4661E" w:rsidRPr="0084647F" w:rsidRDefault="00C4661E" w:rsidP="00CC0A27">
      <w:pPr>
        <w:pStyle w:val="Prrafodelista"/>
        <w:numPr>
          <w:ilvl w:val="1"/>
          <w:numId w:val="84"/>
        </w:numPr>
        <w:spacing w:line="360" w:lineRule="auto"/>
        <w:jc w:val="both"/>
        <w:rPr>
          <w:spacing w:val="20"/>
        </w:rPr>
      </w:pPr>
      <w:r w:rsidRPr="0084647F">
        <w:rPr>
          <w:spacing w:val="20"/>
        </w:rPr>
        <w:t>Revisión y actualización de la Historia del MIP.</w:t>
      </w:r>
    </w:p>
    <w:p w14:paraId="30BB83F3" w14:textId="0A1A571C" w:rsidR="00252D84" w:rsidRPr="0084647F" w:rsidRDefault="00C4661E" w:rsidP="00CC0A27">
      <w:pPr>
        <w:pStyle w:val="Prrafodelista"/>
        <w:numPr>
          <w:ilvl w:val="1"/>
          <w:numId w:val="84"/>
        </w:numPr>
        <w:spacing w:line="360" w:lineRule="auto"/>
        <w:jc w:val="both"/>
        <w:rPr>
          <w:spacing w:val="20"/>
        </w:rPr>
      </w:pPr>
      <w:r w:rsidRPr="0084647F">
        <w:rPr>
          <w:spacing w:val="20"/>
        </w:rPr>
        <w:t>Elaboración de la Memoria Institucional 2025.</w:t>
      </w:r>
    </w:p>
    <w:p w14:paraId="73F1E37A" w14:textId="77777777" w:rsidR="009679F3" w:rsidRPr="0084647F" w:rsidRDefault="009679F3" w:rsidP="00C4661E">
      <w:pPr>
        <w:spacing w:line="360" w:lineRule="auto"/>
        <w:jc w:val="both"/>
        <w:rPr>
          <w:b/>
        </w:rPr>
      </w:pPr>
      <w:bookmarkStart w:id="375" w:name="_Hlk215145999"/>
    </w:p>
    <w:p w14:paraId="489C6710" w14:textId="77777777" w:rsidR="00D55666" w:rsidRPr="0084647F" w:rsidRDefault="00D55666" w:rsidP="00C4661E">
      <w:pPr>
        <w:spacing w:line="360" w:lineRule="auto"/>
        <w:jc w:val="both"/>
        <w:rPr>
          <w:b/>
        </w:rPr>
      </w:pPr>
    </w:p>
    <w:p w14:paraId="7657BB53" w14:textId="65010A38" w:rsidR="00C4661E" w:rsidRPr="0084647F" w:rsidRDefault="00C4661E" w:rsidP="00C4661E">
      <w:pPr>
        <w:spacing w:line="360" w:lineRule="auto"/>
        <w:jc w:val="both"/>
        <w:rPr>
          <w:b/>
        </w:rPr>
      </w:pPr>
      <w:r w:rsidRPr="0084647F">
        <w:rPr>
          <w:b/>
        </w:rPr>
        <w:t>Igualdad de Género</w:t>
      </w:r>
    </w:p>
    <w:p w14:paraId="33844026" w14:textId="77777777" w:rsidR="009C58E4" w:rsidRPr="0084647F" w:rsidRDefault="009C58E4" w:rsidP="00C4661E">
      <w:pPr>
        <w:spacing w:line="360" w:lineRule="auto"/>
        <w:jc w:val="both"/>
        <w:rPr>
          <w:b/>
        </w:rPr>
      </w:pPr>
    </w:p>
    <w:p w14:paraId="07FBF665" w14:textId="2CB079AC" w:rsidR="00EA21B5" w:rsidRPr="0084647F" w:rsidRDefault="00003BD4" w:rsidP="00CC0A27">
      <w:pPr>
        <w:spacing w:line="360" w:lineRule="auto"/>
        <w:jc w:val="both"/>
      </w:pPr>
      <w:r w:rsidRPr="0084647F">
        <w:t>S</w:t>
      </w:r>
      <w:r w:rsidR="00EA21B5" w:rsidRPr="0084647F">
        <w:t>e desarrollaron diversas acciones estratégicas orientadas al fortalecimiento del enfoque de género en la gestión institucional, cuyos principales resultados se presentan a continuación:</w:t>
      </w:r>
    </w:p>
    <w:p w14:paraId="043776EF" w14:textId="77777777" w:rsidR="009C58E4" w:rsidRPr="00CC0A27" w:rsidRDefault="009C58E4" w:rsidP="00CC0A27">
      <w:pPr>
        <w:spacing w:line="360" w:lineRule="auto"/>
        <w:jc w:val="both"/>
      </w:pPr>
    </w:p>
    <w:p w14:paraId="2179D26F" w14:textId="682834EA" w:rsidR="00EA21B5" w:rsidRPr="0084647F" w:rsidRDefault="00EA21B5" w:rsidP="00CC6BD0">
      <w:pPr>
        <w:pStyle w:val="Prrafodelista"/>
        <w:numPr>
          <w:ilvl w:val="0"/>
          <w:numId w:val="81"/>
        </w:numPr>
        <w:spacing w:line="360" w:lineRule="auto"/>
        <w:jc w:val="both"/>
        <w:rPr>
          <w:b/>
          <w:bCs/>
        </w:rPr>
      </w:pPr>
      <w:r w:rsidRPr="0084647F">
        <w:rPr>
          <w:b/>
          <w:bCs/>
        </w:rPr>
        <w:lastRenderedPageBreak/>
        <w:t>Elaboración de la Política Transversal de Igualdad de Género.</w:t>
      </w:r>
    </w:p>
    <w:p w14:paraId="598AB71A" w14:textId="77777777" w:rsidR="00EA21B5" w:rsidRPr="0084647F" w:rsidRDefault="00EA21B5" w:rsidP="00311256">
      <w:pPr>
        <w:spacing w:line="360" w:lineRule="auto"/>
        <w:ind w:left="709"/>
        <w:jc w:val="both"/>
      </w:pPr>
      <w:r w:rsidRPr="0084647F">
        <w:t>Formulación y presentación de la Política Transversal de Igualdad de Género del MIP, sometida al Ministerio de la Mujer para su revisión y aprobación. Con este documento se avanza en el cumplimiento del IBOG 01, Indicador 3, Hito 5 (Política Transversal del Enfoque de Género).</w:t>
      </w:r>
    </w:p>
    <w:p w14:paraId="399F44ED" w14:textId="77777777" w:rsidR="00EA21B5" w:rsidRPr="0084647F" w:rsidRDefault="00EA21B5" w:rsidP="00EA21B5">
      <w:pPr>
        <w:spacing w:line="360" w:lineRule="auto"/>
        <w:jc w:val="both"/>
      </w:pPr>
    </w:p>
    <w:p w14:paraId="3666F1AA" w14:textId="54CDF30C" w:rsidR="00EA21B5" w:rsidRPr="0084647F" w:rsidRDefault="00EA21B5" w:rsidP="00CC6BD0">
      <w:pPr>
        <w:pStyle w:val="Prrafodelista"/>
        <w:numPr>
          <w:ilvl w:val="0"/>
          <w:numId w:val="81"/>
        </w:numPr>
        <w:spacing w:line="360" w:lineRule="auto"/>
        <w:jc w:val="both"/>
      </w:pPr>
      <w:r w:rsidRPr="0084647F">
        <w:rPr>
          <w:b/>
          <w:bCs/>
        </w:rPr>
        <w:t>Actualización del Comité Institucional de Transversalización de Género.</w:t>
      </w:r>
      <w:r w:rsidRPr="0084647F">
        <w:t xml:space="preserve"> Actualización   de la conformación de los miembros del Comité Institucional de Transversalización de Género del Ministerio de Interior y Policía mediante Resolución núm. MIP-RA-0003-2025 de fecha 29 de mayo de 2025</w:t>
      </w:r>
      <w:r w:rsidR="00003BD4" w:rsidRPr="0084647F">
        <w:t>. En ese tenor, se realizó taller de inducción dirigido a todos los miembros del comité.</w:t>
      </w:r>
    </w:p>
    <w:p w14:paraId="2651E3D2" w14:textId="77777777" w:rsidR="00EA21B5" w:rsidRPr="0084647F" w:rsidRDefault="00EA21B5" w:rsidP="00EA21B5">
      <w:pPr>
        <w:spacing w:after="0" w:line="360" w:lineRule="auto"/>
        <w:jc w:val="both"/>
        <w:rPr>
          <w:b/>
          <w:bCs/>
        </w:rPr>
      </w:pPr>
    </w:p>
    <w:p w14:paraId="22475B80" w14:textId="503A1E16" w:rsidR="00EA21B5" w:rsidRPr="0084647F" w:rsidRDefault="00EA21B5" w:rsidP="00CC6BD0">
      <w:pPr>
        <w:pStyle w:val="Prrafodelista"/>
        <w:numPr>
          <w:ilvl w:val="0"/>
          <w:numId w:val="81"/>
        </w:numPr>
        <w:spacing w:line="360" w:lineRule="auto"/>
        <w:jc w:val="both"/>
        <w:rPr>
          <w:b/>
          <w:bCs/>
        </w:rPr>
      </w:pPr>
      <w:r w:rsidRPr="0084647F">
        <w:rPr>
          <w:b/>
          <w:bCs/>
        </w:rPr>
        <w:t>Elaboración del Reglamento Interno del Comité.</w:t>
      </w:r>
      <w:r w:rsidR="00EA690D" w:rsidRPr="0084647F">
        <w:rPr>
          <w:b/>
          <w:bCs/>
        </w:rPr>
        <w:t xml:space="preserve"> </w:t>
      </w:r>
      <w:r w:rsidRPr="0084647F">
        <w:t>Diseño</w:t>
      </w:r>
      <w:r w:rsidR="00003BD4" w:rsidRPr="0084647F">
        <w:t xml:space="preserve"> y aprobación</w:t>
      </w:r>
      <w:r w:rsidRPr="0084647F">
        <w:t xml:space="preserve"> del Reglamento del Comité Institucional de Transversalización de Género.</w:t>
      </w:r>
    </w:p>
    <w:p w14:paraId="268DF7B9" w14:textId="77777777" w:rsidR="00EA21B5" w:rsidRPr="0084647F" w:rsidRDefault="00EA21B5" w:rsidP="00EA21B5">
      <w:pPr>
        <w:spacing w:line="360" w:lineRule="auto"/>
        <w:jc w:val="both"/>
      </w:pPr>
    </w:p>
    <w:p w14:paraId="16F65803" w14:textId="77777777" w:rsidR="00EA21B5" w:rsidRPr="0084647F" w:rsidRDefault="00EA21B5" w:rsidP="009679F3">
      <w:pPr>
        <w:pStyle w:val="Prrafodelista"/>
        <w:numPr>
          <w:ilvl w:val="0"/>
          <w:numId w:val="81"/>
        </w:numPr>
        <w:spacing w:line="360" w:lineRule="auto"/>
        <w:jc w:val="both"/>
        <w:rPr>
          <w:b/>
          <w:bCs/>
        </w:rPr>
      </w:pPr>
      <w:r w:rsidRPr="0084647F">
        <w:rPr>
          <w:b/>
          <w:bCs/>
        </w:rPr>
        <w:t>Actividades de formación y sensibilización al personal institucional</w:t>
      </w:r>
    </w:p>
    <w:p w14:paraId="33A74BD4" w14:textId="332AA2B6" w:rsidR="00EA21B5" w:rsidRPr="0084647F" w:rsidRDefault="00EA21B5" w:rsidP="00D55666">
      <w:pPr>
        <w:spacing w:line="360" w:lineRule="auto"/>
        <w:ind w:left="709"/>
        <w:jc w:val="both"/>
      </w:pPr>
      <w:r w:rsidRPr="0084647F">
        <w:t xml:space="preserve">Ejecución de </w:t>
      </w:r>
      <w:r w:rsidRPr="0084647F">
        <w:rPr>
          <w:b/>
          <w:bCs/>
        </w:rPr>
        <w:t>6</w:t>
      </w:r>
      <w:r w:rsidRPr="0084647F">
        <w:t xml:space="preserve"> actividades formativas y de sensibilización dirigidas al personal del Ministerio, abordando temas como:</w:t>
      </w:r>
      <w:r w:rsidR="00003BD4" w:rsidRPr="0084647F">
        <w:t xml:space="preserve"> violencia de género, empoderamiento femenino, igualdad de derechos, liderazgo femenino, nuevas masculinidades, derechos humanos, entre otros</w:t>
      </w:r>
      <w:r w:rsidRPr="0084647F">
        <w:t>.</w:t>
      </w:r>
    </w:p>
    <w:p w14:paraId="4D246D44" w14:textId="77777777" w:rsidR="009C58E4" w:rsidRPr="0084647F" w:rsidRDefault="009C58E4" w:rsidP="00D55666">
      <w:pPr>
        <w:spacing w:line="360" w:lineRule="auto"/>
        <w:ind w:left="709"/>
        <w:jc w:val="both"/>
      </w:pPr>
    </w:p>
    <w:p w14:paraId="3414D564" w14:textId="77777777" w:rsidR="00EA21B5" w:rsidRPr="0084647F" w:rsidRDefault="00EA21B5" w:rsidP="009679F3">
      <w:pPr>
        <w:pStyle w:val="Prrafodelista"/>
        <w:numPr>
          <w:ilvl w:val="0"/>
          <w:numId w:val="81"/>
        </w:numPr>
        <w:spacing w:line="360" w:lineRule="auto"/>
        <w:jc w:val="both"/>
        <w:rPr>
          <w:b/>
          <w:bCs/>
        </w:rPr>
      </w:pPr>
      <w:r w:rsidRPr="0084647F">
        <w:rPr>
          <w:b/>
          <w:bCs/>
        </w:rPr>
        <w:t>Participación en actividades académicas externas.</w:t>
      </w:r>
    </w:p>
    <w:p w14:paraId="4251AF2E" w14:textId="093883F2" w:rsidR="00EA21B5" w:rsidRPr="0084647F" w:rsidRDefault="00EA21B5" w:rsidP="00CC0A27">
      <w:pPr>
        <w:spacing w:line="360" w:lineRule="auto"/>
        <w:ind w:left="709"/>
        <w:jc w:val="both"/>
      </w:pPr>
      <w:r w:rsidRPr="0084647F">
        <w:t xml:space="preserve">Asistencia a </w:t>
      </w:r>
      <w:r w:rsidRPr="0084647F">
        <w:rPr>
          <w:b/>
          <w:bCs/>
        </w:rPr>
        <w:t>12</w:t>
      </w:r>
      <w:r w:rsidRPr="0084647F">
        <w:t xml:space="preserve"> actividades de formación especializadas en temas de género, derechos humanos, seguridad ciudadana con </w:t>
      </w:r>
      <w:r w:rsidRPr="0084647F">
        <w:lastRenderedPageBreak/>
        <w:t>perspectiva de género, políticas transversales y prevención de la violencia.</w:t>
      </w:r>
    </w:p>
    <w:p w14:paraId="29480390" w14:textId="77777777" w:rsidR="009C58E4" w:rsidRPr="0084647F" w:rsidRDefault="009C58E4" w:rsidP="00CC0A27">
      <w:pPr>
        <w:spacing w:line="360" w:lineRule="auto"/>
        <w:ind w:left="709"/>
        <w:jc w:val="both"/>
      </w:pPr>
    </w:p>
    <w:p w14:paraId="1F8920AC" w14:textId="1C515CA4" w:rsidR="00003BD4" w:rsidRPr="0084647F" w:rsidRDefault="00EA21B5" w:rsidP="009C58E4">
      <w:pPr>
        <w:pStyle w:val="Prrafodelista"/>
        <w:numPr>
          <w:ilvl w:val="0"/>
          <w:numId w:val="81"/>
        </w:numPr>
        <w:spacing w:line="360" w:lineRule="auto"/>
        <w:jc w:val="both"/>
        <w:rPr>
          <w:b/>
          <w:bCs/>
        </w:rPr>
      </w:pPr>
      <w:r w:rsidRPr="0084647F">
        <w:rPr>
          <w:b/>
          <w:bCs/>
        </w:rPr>
        <w:t>Participación en el diseño de la plataforma SISMAP Seguridad Ciudadana.</w:t>
      </w:r>
      <w:r w:rsidR="00EA690D" w:rsidRPr="0084647F">
        <w:rPr>
          <w:b/>
          <w:bCs/>
        </w:rPr>
        <w:t xml:space="preserve"> </w:t>
      </w:r>
      <w:r w:rsidRPr="0084647F">
        <w:t>Participación en la Mesa Técnica responsable del diseño de la plataforma SISMAP Seguridad Ciudadana, con el objetivo de integrar el enfoque de género en todas sus etapas.</w:t>
      </w:r>
      <w:r w:rsidRPr="0084647F">
        <w:br/>
      </w:r>
    </w:p>
    <w:p w14:paraId="012CA0B6" w14:textId="76FDABC2" w:rsidR="00EA21B5" w:rsidRPr="0084647F" w:rsidRDefault="00EA21B5" w:rsidP="009679F3">
      <w:pPr>
        <w:pStyle w:val="Prrafodelista"/>
        <w:numPr>
          <w:ilvl w:val="0"/>
          <w:numId w:val="81"/>
        </w:numPr>
        <w:spacing w:line="360" w:lineRule="auto"/>
        <w:jc w:val="both"/>
        <w:rPr>
          <w:b/>
          <w:bCs/>
        </w:rPr>
      </w:pPr>
      <w:r w:rsidRPr="0084647F">
        <w:rPr>
          <w:b/>
          <w:bCs/>
        </w:rPr>
        <w:t>Participación en actividades institucionales estratégicas.</w:t>
      </w:r>
      <w:r w:rsidR="00EA690D" w:rsidRPr="0084647F">
        <w:rPr>
          <w:b/>
          <w:bCs/>
        </w:rPr>
        <w:t xml:space="preserve"> </w:t>
      </w:r>
      <w:r w:rsidRPr="0084647F">
        <w:t xml:space="preserve">Intervención en </w:t>
      </w:r>
      <w:r w:rsidRPr="0084647F">
        <w:rPr>
          <w:b/>
          <w:bCs/>
        </w:rPr>
        <w:t>11</w:t>
      </w:r>
      <w:r w:rsidRPr="0084647F">
        <w:t xml:space="preserve"> actividades institucionales, incluyendo:</w:t>
      </w:r>
      <w:r w:rsidR="00003BD4" w:rsidRPr="0084647F">
        <w:t xml:space="preserve"> </w:t>
      </w:r>
      <w:r w:rsidRPr="0084647F">
        <w:t>Mesas Locales de Seguridad Ciudadana y Género,</w:t>
      </w:r>
      <w:r w:rsidR="00003BD4" w:rsidRPr="0084647F">
        <w:t xml:space="preserve"> </w:t>
      </w:r>
      <w:r w:rsidRPr="0084647F">
        <w:t>Jornadas de Prevención “Por Tu Derecho a Ser”,</w:t>
      </w:r>
      <w:r w:rsidR="00003BD4" w:rsidRPr="0084647F">
        <w:t xml:space="preserve"> </w:t>
      </w:r>
      <w:r w:rsidRPr="0084647F">
        <w:t>“Hablemos de Convivencia”, entre otras iniciativas orientadas a la promoción de la igualdad y la prevención de la violencia.</w:t>
      </w:r>
    </w:p>
    <w:p w14:paraId="281E23EF" w14:textId="77777777" w:rsidR="00EA21B5" w:rsidRPr="0084647F" w:rsidRDefault="00EA21B5" w:rsidP="009679F3">
      <w:pPr>
        <w:spacing w:line="360" w:lineRule="auto"/>
        <w:ind w:left="720"/>
        <w:jc w:val="both"/>
      </w:pPr>
    </w:p>
    <w:p w14:paraId="27555C0C" w14:textId="77777777" w:rsidR="00EA21B5" w:rsidRPr="0084647F" w:rsidRDefault="00EA21B5" w:rsidP="009679F3">
      <w:pPr>
        <w:pStyle w:val="Prrafodelista"/>
        <w:numPr>
          <w:ilvl w:val="0"/>
          <w:numId w:val="81"/>
        </w:numPr>
        <w:spacing w:line="360" w:lineRule="auto"/>
        <w:jc w:val="both"/>
        <w:rPr>
          <w:b/>
          <w:bCs/>
        </w:rPr>
      </w:pPr>
      <w:r w:rsidRPr="0084647F">
        <w:rPr>
          <w:b/>
          <w:bCs/>
        </w:rPr>
        <w:t>Coordinación interinstitucional con el Ministerio de la Mujer</w:t>
      </w:r>
    </w:p>
    <w:p w14:paraId="2782A9FF" w14:textId="2FFF123E" w:rsidR="00C4661E" w:rsidRPr="0084647F" w:rsidRDefault="00EA21B5" w:rsidP="009679F3">
      <w:pPr>
        <w:spacing w:line="360" w:lineRule="auto"/>
        <w:ind w:left="709"/>
        <w:jc w:val="both"/>
      </w:pPr>
      <w:r w:rsidRPr="0084647F">
        <w:t>Participación en reuniones de seguimiento convocadas por el Ministerio de la Mujer, representando al MIP para compartir avances, experiencias y buenas prácticas, así como para coordinar respuestas oportunas a las necesidades de las Unidades de Igualdad de Género en la Administración Pública.</w:t>
      </w:r>
    </w:p>
    <w:bookmarkEnd w:id="375"/>
    <w:p w14:paraId="3A6446AB" w14:textId="77777777" w:rsidR="005F590C" w:rsidRPr="0084647F" w:rsidRDefault="005F590C" w:rsidP="009679F3">
      <w:pPr>
        <w:jc w:val="both"/>
        <w:rPr>
          <w:rFonts w:eastAsia="Times New Roman"/>
          <w:b/>
          <w:bCs/>
          <w:lang w:eastAsia="es-ES"/>
        </w:rPr>
      </w:pPr>
    </w:p>
    <w:p w14:paraId="69E086A4" w14:textId="7D24FAF7" w:rsidR="00A21CD5" w:rsidRPr="0084647F" w:rsidRDefault="00A21CD5" w:rsidP="009679F3">
      <w:pPr>
        <w:pStyle w:val="Ttulo1"/>
        <w:numPr>
          <w:ilvl w:val="1"/>
          <w:numId w:val="59"/>
        </w:numPr>
        <w:ind w:left="567" w:hanging="567"/>
        <w:jc w:val="both"/>
        <w:rPr>
          <w:bCs/>
          <w:color w:val="767171"/>
          <w:sz w:val="24"/>
          <w:szCs w:val="24"/>
          <w:lang w:eastAsia="es-ES"/>
        </w:rPr>
      </w:pPr>
      <w:bookmarkStart w:id="376" w:name="_Toc217311427"/>
      <w:bookmarkStart w:id="377" w:name="_Hlk214268084"/>
      <w:r w:rsidRPr="0084647F">
        <w:rPr>
          <w:bCs/>
          <w:color w:val="767171"/>
          <w:sz w:val="24"/>
          <w:szCs w:val="24"/>
          <w:lang w:eastAsia="es-ES"/>
        </w:rPr>
        <w:t>Innovación y Mejora de la Gestión</w:t>
      </w:r>
      <w:bookmarkEnd w:id="376"/>
    </w:p>
    <w:p w14:paraId="34AC6C00" w14:textId="77777777" w:rsidR="00A21CD5" w:rsidRPr="0084647F" w:rsidRDefault="00A21CD5" w:rsidP="009679F3">
      <w:pPr>
        <w:spacing w:line="276" w:lineRule="auto"/>
        <w:jc w:val="both"/>
        <w:rPr>
          <w:rFonts w:eastAsia="Times New Roman"/>
          <w:b/>
          <w:bCs/>
          <w:lang w:eastAsia="es-ES"/>
        </w:rPr>
      </w:pPr>
    </w:p>
    <w:p w14:paraId="02DEB0E2" w14:textId="19DECACD" w:rsidR="00A21CD5" w:rsidRPr="0084647F" w:rsidRDefault="00A21CD5" w:rsidP="009679F3">
      <w:pPr>
        <w:spacing w:before="100" w:beforeAutospacing="1" w:after="100" w:afterAutospacing="1" w:line="360" w:lineRule="auto"/>
        <w:jc w:val="both"/>
      </w:pPr>
      <w:r w:rsidRPr="0084647F">
        <w:t>A través de un proceso de seguimiento, se examinan los avances logrados, las actividades ejecutadas y las áreas de mejora identificadas, con el propósito de fortalecer la eficacia institucional y asegurar la sostenibilidad de las iniciativas emprendidas.</w:t>
      </w:r>
    </w:p>
    <w:p w14:paraId="5ACC79ED" w14:textId="3555DEA8" w:rsidR="00A21CD5" w:rsidRPr="0084647F" w:rsidRDefault="00A21CD5" w:rsidP="009679F3">
      <w:pPr>
        <w:pStyle w:val="NormalWeb"/>
        <w:shd w:val="clear" w:color="auto" w:fill="FFFFFF" w:themeFill="background1"/>
        <w:spacing w:before="0" w:beforeAutospacing="0" w:after="0" w:afterAutospacing="0" w:line="360" w:lineRule="auto"/>
        <w:jc w:val="both"/>
        <w:rPr>
          <w:rFonts w:eastAsiaTheme="minorHAnsi"/>
          <w:color w:val="767171"/>
          <w:spacing w:val="20"/>
        </w:rPr>
      </w:pPr>
      <w:r w:rsidRPr="0084647F">
        <w:rPr>
          <w:rFonts w:eastAsiaTheme="minorHAnsi"/>
          <w:color w:val="767171"/>
          <w:spacing w:val="20"/>
        </w:rPr>
        <w:lastRenderedPageBreak/>
        <w:t>A continuación, se detallan las iniciativas implementadas en el año:</w:t>
      </w:r>
    </w:p>
    <w:p w14:paraId="5F26CDDF" w14:textId="77777777" w:rsidR="006045CD" w:rsidRPr="0084647F" w:rsidRDefault="006045CD" w:rsidP="009679F3">
      <w:pPr>
        <w:pStyle w:val="NormalWeb"/>
        <w:shd w:val="clear" w:color="auto" w:fill="FFFFFF" w:themeFill="background1"/>
        <w:spacing w:before="0" w:beforeAutospacing="0" w:after="0" w:afterAutospacing="0" w:line="360" w:lineRule="auto"/>
        <w:jc w:val="both"/>
        <w:rPr>
          <w:b/>
          <w:bCs/>
          <w:color w:val="767171"/>
        </w:rPr>
      </w:pPr>
    </w:p>
    <w:p w14:paraId="716E5602" w14:textId="1E5E74E8" w:rsidR="00A21CD5" w:rsidRPr="0084647F" w:rsidRDefault="00A21CD5" w:rsidP="009679F3">
      <w:pPr>
        <w:pStyle w:val="NormalWeb"/>
        <w:shd w:val="clear" w:color="auto" w:fill="FFFFFF" w:themeFill="background1"/>
        <w:spacing w:before="0" w:beforeAutospacing="0" w:after="0" w:afterAutospacing="0" w:line="360" w:lineRule="auto"/>
        <w:jc w:val="both"/>
        <w:rPr>
          <w:b/>
          <w:bCs/>
          <w:color w:val="767171"/>
        </w:rPr>
      </w:pPr>
      <w:r w:rsidRPr="0084647F">
        <w:rPr>
          <w:b/>
          <w:bCs/>
          <w:color w:val="767171"/>
        </w:rPr>
        <w:t>Intranet Institucional</w:t>
      </w:r>
      <w:r w:rsidR="00EA21B5" w:rsidRPr="0084647F">
        <w:rPr>
          <w:b/>
          <w:bCs/>
          <w:color w:val="767171"/>
        </w:rPr>
        <w:t>.</w:t>
      </w:r>
    </w:p>
    <w:p w14:paraId="33AF2EA6" w14:textId="77777777" w:rsidR="00EA21B5" w:rsidRPr="0084647F" w:rsidRDefault="00EA21B5" w:rsidP="009679F3">
      <w:pPr>
        <w:pStyle w:val="NormalWeb"/>
        <w:shd w:val="clear" w:color="auto" w:fill="FFFFFF" w:themeFill="background1"/>
        <w:spacing w:before="0" w:beforeAutospacing="0" w:after="0" w:afterAutospacing="0" w:line="360" w:lineRule="auto"/>
        <w:jc w:val="both"/>
        <w:rPr>
          <w:rFonts w:eastAsiaTheme="minorHAnsi"/>
          <w:b/>
          <w:bCs/>
          <w:color w:val="767171"/>
          <w:spacing w:val="20"/>
        </w:rPr>
      </w:pPr>
    </w:p>
    <w:p w14:paraId="30E66D8F" w14:textId="0BC5EED0" w:rsidR="00A21CD5" w:rsidRPr="0084647F" w:rsidRDefault="00A21CD5" w:rsidP="009679F3">
      <w:pPr>
        <w:spacing w:line="360" w:lineRule="auto"/>
        <w:jc w:val="both"/>
      </w:pPr>
      <w:r w:rsidRPr="0084647F">
        <w:t>En este año se implementó la Intranet institucional, desarrollada como una plataforma digital de gestión interna y transparencia operativa. Esta herramienta centraliza los servicios e informaciones institucionales de relevancia, facilita la comunicación entre las diferentes áreas y provee un acceso ágil a los recursos de apoyo para el personal del Ministerio. La Intranet está diseñada en secciones para apoyar la gestión institucional y la comunicación interna</w:t>
      </w:r>
      <w:r w:rsidR="005F73A2" w:rsidRPr="0084647F">
        <w:t>, estas son:</w:t>
      </w:r>
    </w:p>
    <w:p w14:paraId="0573BFBC" w14:textId="77777777" w:rsidR="005F73A2" w:rsidRPr="0084647F" w:rsidRDefault="00A21CD5" w:rsidP="009679F3">
      <w:pPr>
        <w:pStyle w:val="Prrafodelista"/>
        <w:numPr>
          <w:ilvl w:val="0"/>
          <w:numId w:val="79"/>
        </w:numPr>
        <w:spacing w:beforeAutospacing="1" w:afterAutospacing="1" w:line="360" w:lineRule="auto"/>
        <w:jc w:val="both"/>
      </w:pPr>
      <w:r w:rsidRPr="0084647F">
        <w:rPr>
          <w:b/>
          <w:bCs/>
        </w:rPr>
        <w:t>Portal de Eventos</w:t>
      </w:r>
      <w:r w:rsidR="005F73A2" w:rsidRPr="0084647F">
        <w:rPr>
          <w:b/>
          <w:bCs/>
        </w:rPr>
        <w:t xml:space="preserve">: </w:t>
      </w:r>
      <w:r w:rsidRPr="0084647F">
        <w:t>Este espacio digital permite la organización, registro y seguimiento de eventos, asegurando que cada actividad cuente con la información necesaria para su planificación y ejecución efectiva.</w:t>
      </w:r>
      <w:r w:rsidR="005F73A2" w:rsidRPr="0084647F">
        <w:t xml:space="preserve"> E</w:t>
      </w:r>
      <w:r w:rsidRPr="0084647F">
        <w:t>l portal no solo centraliza la información, sino que también mejora la eficiencia administrativa, reduce la posibilidad de errores y proporciona un historial completo de todas las actividades realizadas. Esto contribuye a una gestión más transparente y profesional de los eventos institucionales.</w:t>
      </w:r>
    </w:p>
    <w:p w14:paraId="40E28021" w14:textId="77777777" w:rsidR="00EA690D" w:rsidRPr="0084647F" w:rsidRDefault="00EA690D" w:rsidP="009679F3">
      <w:pPr>
        <w:pStyle w:val="Prrafodelista"/>
        <w:spacing w:beforeAutospacing="1" w:afterAutospacing="1" w:line="360" w:lineRule="auto"/>
        <w:jc w:val="both"/>
      </w:pPr>
    </w:p>
    <w:p w14:paraId="3E21EE5C" w14:textId="77777777" w:rsidR="005F73A2" w:rsidRPr="0084647F" w:rsidRDefault="00A21CD5" w:rsidP="009679F3">
      <w:pPr>
        <w:pStyle w:val="Prrafodelista"/>
        <w:numPr>
          <w:ilvl w:val="0"/>
          <w:numId w:val="79"/>
        </w:numPr>
        <w:spacing w:beforeAutospacing="1" w:afterAutospacing="1" w:line="360" w:lineRule="auto"/>
        <w:jc w:val="both"/>
        <w:rPr>
          <w:b/>
          <w:bCs/>
        </w:rPr>
      </w:pPr>
      <w:r w:rsidRPr="0084647F">
        <w:rPr>
          <w:b/>
          <w:bCs/>
        </w:rPr>
        <w:t>Gestión de los Comités Institucionales</w:t>
      </w:r>
      <w:r w:rsidR="005F73A2" w:rsidRPr="0084647F">
        <w:rPr>
          <w:b/>
          <w:bCs/>
        </w:rPr>
        <w:t xml:space="preserve">: </w:t>
      </w:r>
      <w:r w:rsidRPr="0084647F">
        <w:t>Se diseñ</w:t>
      </w:r>
      <w:r w:rsidR="005F73A2" w:rsidRPr="0084647F">
        <w:t>ó</w:t>
      </w:r>
      <w:r w:rsidRPr="0084647F">
        <w:t xml:space="preserve"> y puso en funcionamiento un portal digital que centraliza la información de todos los comités de la institución. Este espacio permite a los miembros de cada comité acceder de manera organizada y oportuna a documentos esenciales, como resoluciones, planes de trabajo, cronogramas y una biblioteca de recursos. </w:t>
      </w:r>
    </w:p>
    <w:p w14:paraId="7B483938" w14:textId="77777777" w:rsidR="00EA690D" w:rsidRPr="0084647F" w:rsidRDefault="00EA690D" w:rsidP="009679F3">
      <w:pPr>
        <w:pStyle w:val="Prrafodelista"/>
        <w:spacing w:beforeAutospacing="1" w:afterAutospacing="1" w:line="360" w:lineRule="auto"/>
        <w:jc w:val="both"/>
        <w:rPr>
          <w:b/>
          <w:bCs/>
        </w:rPr>
      </w:pPr>
    </w:p>
    <w:p w14:paraId="46520B78" w14:textId="77777777" w:rsidR="005F73A2" w:rsidRPr="0084647F" w:rsidRDefault="00A21CD5" w:rsidP="009679F3">
      <w:pPr>
        <w:pStyle w:val="Prrafodelista"/>
        <w:numPr>
          <w:ilvl w:val="0"/>
          <w:numId w:val="79"/>
        </w:numPr>
        <w:spacing w:beforeAutospacing="1" w:afterAutospacing="1" w:line="360" w:lineRule="auto"/>
        <w:jc w:val="both"/>
      </w:pPr>
      <w:r w:rsidRPr="0084647F">
        <w:rPr>
          <w:b/>
          <w:bCs/>
        </w:rPr>
        <w:t>Portal digital del Plan Anual de Compras (PAC)</w:t>
      </w:r>
      <w:r w:rsidR="005F73A2" w:rsidRPr="0084647F">
        <w:rPr>
          <w:b/>
          <w:bCs/>
        </w:rPr>
        <w:t xml:space="preserve">: </w:t>
      </w:r>
      <w:r w:rsidRPr="0084647F">
        <w:t>Se creó una plataforma en línea donde cada dirección de la institución registra su planificación trimestral de adquisiciones de bienes y servicios. En este portal se detallan</w:t>
      </w:r>
      <w:r w:rsidRPr="006045CD">
        <w:t xml:space="preserve"> </w:t>
      </w:r>
      <w:r w:rsidRPr="0084647F">
        <w:lastRenderedPageBreak/>
        <w:t>las características de cada requerimiento y se alinean dichas necesidades con los objetivos establecidos en la planificación institucional, asegurando una gestión más organizada, transparente y coherente con las prioridades estratégicas.</w:t>
      </w:r>
    </w:p>
    <w:p w14:paraId="77B78E48" w14:textId="77777777" w:rsidR="005F73A2" w:rsidRPr="0084647F" w:rsidRDefault="00A21CD5" w:rsidP="009679F3">
      <w:pPr>
        <w:pStyle w:val="Prrafodelista"/>
        <w:numPr>
          <w:ilvl w:val="1"/>
          <w:numId w:val="79"/>
        </w:numPr>
        <w:spacing w:beforeAutospacing="1" w:afterAutospacing="1" w:line="360" w:lineRule="auto"/>
        <w:jc w:val="both"/>
      </w:pPr>
      <w:r w:rsidRPr="0084647F">
        <w:rPr>
          <w:b/>
          <w:bCs/>
        </w:rPr>
        <w:t>Catálogo de Bienes Comunes</w:t>
      </w:r>
      <w:r w:rsidRPr="0084647F">
        <w:t>:</w:t>
      </w:r>
      <w:r w:rsidR="005F73A2" w:rsidRPr="0084647F">
        <w:t xml:space="preserve"> </w:t>
      </w:r>
      <w:r w:rsidRPr="0084647F">
        <w:t xml:space="preserve">Consiste en la creación de una base de datos institucional que reúne las informaciones y fichas técnicas de todos los bienes adquiridos por la institución. </w:t>
      </w:r>
    </w:p>
    <w:p w14:paraId="3DDC7510" w14:textId="77777777" w:rsidR="00EA690D" w:rsidRPr="0084647F" w:rsidRDefault="00EA690D" w:rsidP="009679F3">
      <w:pPr>
        <w:pStyle w:val="Prrafodelista"/>
        <w:spacing w:beforeAutospacing="1" w:afterAutospacing="1" w:line="360" w:lineRule="auto"/>
        <w:ind w:left="1440"/>
        <w:jc w:val="both"/>
      </w:pPr>
    </w:p>
    <w:p w14:paraId="3C9DC219" w14:textId="77777777" w:rsidR="005F73A2" w:rsidRPr="0084647F" w:rsidRDefault="00A21CD5" w:rsidP="009679F3">
      <w:pPr>
        <w:pStyle w:val="Prrafodelista"/>
        <w:numPr>
          <w:ilvl w:val="0"/>
          <w:numId w:val="79"/>
        </w:numPr>
        <w:spacing w:beforeAutospacing="1" w:afterAutospacing="1" w:line="360" w:lineRule="auto"/>
        <w:jc w:val="both"/>
        <w:rPr>
          <w:b/>
          <w:bCs/>
        </w:rPr>
      </w:pPr>
      <w:r w:rsidRPr="0084647F">
        <w:rPr>
          <w:b/>
          <w:bCs/>
        </w:rPr>
        <w:t>Portal de Solicitud de Diseño Gráfico</w:t>
      </w:r>
      <w:r w:rsidR="005F73A2" w:rsidRPr="0084647F">
        <w:rPr>
          <w:b/>
          <w:bCs/>
        </w:rPr>
        <w:t xml:space="preserve">: </w:t>
      </w:r>
      <w:r w:rsidRPr="0084647F">
        <w:t>Se implementó un formulario digital que permite a las áreas registrar sus requerimientos de diseño, especificando detalles esenciales como tipo de material (afiches, presentaciones, banners, publicaciones digitales), descripción del diseño, colores institucionales, tamaño y fecha de entrega deseada.</w:t>
      </w:r>
    </w:p>
    <w:p w14:paraId="4F18BFA7" w14:textId="77777777" w:rsidR="00EA690D" w:rsidRPr="0084647F" w:rsidRDefault="00EA690D" w:rsidP="009679F3">
      <w:pPr>
        <w:pStyle w:val="Prrafodelista"/>
        <w:spacing w:beforeAutospacing="1" w:afterAutospacing="1" w:line="360" w:lineRule="auto"/>
        <w:jc w:val="both"/>
        <w:rPr>
          <w:b/>
          <w:bCs/>
        </w:rPr>
      </w:pPr>
    </w:p>
    <w:p w14:paraId="39C09D43" w14:textId="64716F60" w:rsidR="00EA690D" w:rsidRPr="0084647F" w:rsidRDefault="00A21CD5" w:rsidP="009679F3">
      <w:pPr>
        <w:pStyle w:val="Prrafodelista"/>
        <w:numPr>
          <w:ilvl w:val="0"/>
          <w:numId w:val="79"/>
        </w:numPr>
        <w:spacing w:beforeAutospacing="1" w:afterAutospacing="1" w:line="360" w:lineRule="auto"/>
        <w:jc w:val="both"/>
      </w:pPr>
      <w:r w:rsidRPr="0084647F">
        <w:rPr>
          <w:b/>
          <w:bCs/>
        </w:rPr>
        <w:t>Buzones de Seguridad e Innovación</w:t>
      </w:r>
      <w:r w:rsidR="005F73A2" w:rsidRPr="0084647F">
        <w:rPr>
          <w:b/>
          <w:bCs/>
        </w:rPr>
        <w:t xml:space="preserve">: </w:t>
      </w:r>
      <w:r w:rsidRPr="0084647F">
        <w:t>Se desarrollaron canales virtuales destinados a recibir de manera organizada las observaciones, alertas y propuestas de mejora por parte de los colaboradores. A través del Buzón de Seguridad, los empleados pueden reportar situaciones que puedan representar riesgos operativos o vulnerabilidades institucionales; mientras que el Buzón de Innovación permite presentar ideas orientadas a mejorar procesos, servicios y tecnologías.</w:t>
      </w:r>
    </w:p>
    <w:p w14:paraId="31E1AD42" w14:textId="77777777" w:rsidR="00EA690D" w:rsidRPr="0084647F" w:rsidRDefault="00EA690D" w:rsidP="00EA690D">
      <w:pPr>
        <w:pStyle w:val="Prrafodelista"/>
        <w:spacing w:beforeAutospacing="1" w:afterAutospacing="1" w:line="360" w:lineRule="auto"/>
        <w:jc w:val="both"/>
      </w:pPr>
    </w:p>
    <w:p w14:paraId="684082BE" w14:textId="6A845BEE" w:rsidR="00EA21B5" w:rsidRPr="0084647F" w:rsidRDefault="00A21CD5" w:rsidP="00CC6BD0">
      <w:pPr>
        <w:pStyle w:val="Prrafodelista"/>
        <w:numPr>
          <w:ilvl w:val="0"/>
          <w:numId w:val="79"/>
        </w:numPr>
        <w:spacing w:beforeAutospacing="1" w:afterAutospacing="1" w:line="360" w:lineRule="auto"/>
        <w:jc w:val="both"/>
        <w:rPr>
          <w:rFonts w:eastAsiaTheme="minorEastAsia"/>
        </w:rPr>
      </w:pPr>
      <w:r w:rsidRPr="0084647F">
        <w:rPr>
          <w:b/>
          <w:bCs/>
        </w:rPr>
        <w:t>Portal Dirección Ventanilla Única Institucional (DVUI)</w:t>
      </w:r>
      <w:r w:rsidR="005F73A2" w:rsidRPr="0084647F">
        <w:rPr>
          <w:b/>
          <w:bCs/>
        </w:rPr>
        <w:t xml:space="preserve">: </w:t>
      </w:r>
      <w:r w:rsidRPr="0084647F">
        <w:rPr>
          <w:rFonts w:eastAsiaTheme="minorEastAsia"/>
        </w:rPr>
        <w:t xml:space="preserve">Se desarrolló un portal especializado para la Dirección Ventanilla Única Institucional (DVUI), que, aunque independiente de la Intranet, constituye una herramienta de gran valor para fortalecer el trabajo de esta área estratégica. </w:t>
      </w:r>
    </w:p>
    <w:p w14:paraId="29CFBBE2" w14:textId="77777777" w:rsidR="00FB55BF" w:rsidRPr="0084647F" w:rsidRDefault="00FB55BF" w:rsidP="0041704E">
      <w:pPr>
        <w:rPr>
          <w:rFonts w:eastAsia="Times New Roman"/>
          <w:b/>
          <w:bCs/>
          <w:highlight w:val="yellow"/>
          <w:lang w:eastAsia="es-ES"/>
        </w:rPr>
      </w:pPr>
    </w:p>
    <w:p w14:paraId="4AE918A8" w14:textId="77777777" w:rsidR="00232ED0" w:rsidRPr="0084647F" w:rsidRDefault="00232ED0" w:rsidP="00FB55BF">
      <w:pPr>
        <w:spacing w:after="0" w:line="360" w:lineRule="auto"/>
        <w:jc w:val="both"/>
        <w:rPr>
          <w:b/>
          <w:bCs/>
        </w:rPr>
      </w:pPr>
    </w:p>
    <w:p w14:paraId="58A505D8" w14:textId="5D7E21F2" w:rsidR="00FB55BF" w:rsidRPr="0084647F" w:rsidRDefault="00FB55BF" w:rsidP="00FB55BF">
      <w:pPr>
        <w:spacing w:after="0" w:line="360" w:lineRule="auto"/>
        <w:jc w:val="both"/>
        <w:rPr>
          <w:b/>
          <w:bCs/>
        </w:rPr>
      </w:pPr>
      <w:r w:rsidRPr="0084647F">
        <w:rPr>
          <w:b/>
          <w:bCs/>
        </w:rPr>
        <w:lastRenderedPageBreak/>
        <w:t xml:space="preserve">Fortalecimiento del Sistema Integrado de Gestión basado en las Normas ISO 9001:2015 e ISO 37001:2016 </w:t>
      </w:r>
    </w:p>
    <w:p w14:paraId="6AE67678" w14:textId="77777777" w:rsidR="00232ED0" w:rsidRPr="0084647F" w:rsidRDefault="00232ED0" w:rsidP="00FB55BF">
      <w:pPr>
        <w:spacing w:after="0" w:line="360" w:lineRule="auto"/>
        <w:jc w:val="both"/>
        <w:rPr>
          <w:b/>
          <w:bCs/>
        </w:rPr>
      </w:pPr>
    </w:p>
    <w:p w14:paraId="4DDE1885" w14:textId="4FC33F6C" w:rsidR="00FB55BF" w:rsidRPr="0084647F" w:rsidRDefault="005F73A2" w:rsidP="00FB55BF">
      <w:pPr>
        <w:spacing w:after="0" w:line="360" w:lineRule="auto"/>
        <w:jc w:val="both"/>
        <w:rPr>
          <w:rFonts w:eastAsia="Times New Roman"/>
          <w:lang w:eastAsia="es-ES"/>
        </w:rPr>
      </w:pPr>
      <w:r w:rsidRPr="0084647F">
        <w:rPr>
          <w:rFonts w:eastAsia="Times New Roman"/>
          <w:lang w:eastAsia="es-ES"/>
        </w:rPr>
        <w:t>E</w:t>
      </w:r>
      <w:r w:rsidR="00FB55BF" w:rsidRPr="0084647F">
        <w:rPr>
          <w:rFonts w:eastAsia="Times New Roman"/>
          <w:lang w:eastAsia="es-ES"/>
        </w:rPr>
        <w:t xml:space="preserve">l MIP ha reafirmado su firme compromiso con la excelencia institucional, mediante el fortalecimiento continuo de su gestión, la transparencia administrativa y la mejora en la calidad de los servicios ofrecidos a la ciudadanía. </w:t>
      </w:r>
    </w:p>
    <w:p w14:paraId="5C5F731E" w14:textId="77777777" w:rsidR="00FB55BF" w:rsidRPr="0084647F" w:rsidRDefault="00FB55BF" w:rsidP="00FB55BF">
      <w:pPr>
        <w:spacing w:after="0" w:line="360" w:lineRule="auto"/>
        <w:jc w:val="both"/>
        <w:rPr>
          <w:rFonts w:eastAsia="Times New Roman"/>
          <w:lang w:eastAsia="es-ES"/>
        </w:rPr>
      </w:pPr>
    </w:p>
    <w:p w14:paraId="54D026B4" w14:textId="22A98C75" w:rsidR="00FB55BF" w:rsidRPr="0084647F" w:rsidRDefault="00FB55BF" w:rsidP="00FB55BF">
      <w:pPr>
        <w:spacing w:after="0" w:line="360" w:lineRule="auto"/>
        <w:jc w:val="both"/>
        <w:rPr>
          <w:rFonts w:eastAsia="Times New Roman"/>
          <w:lang w:eastAsia="es-ES"/>
        </w:rPr>
      </w:pPr>
      <w:r w:rsidRPr="0084647F">
        <w:rPr>
          <w:rFonts w:eastAsia="Times New Roman"/>
          <w:lang w:eastAsia="es-ES"/>
        </w:rPr>
        <w:t>Como parte de estos esfuerzos, el MIP mantiene la certificación de su Sistema Integrado de Gestión (SIG), respaldado por las normas internacionales ISO 9001:2015, referente a la Gestión de Calidad, e ISO 37001:2016, relativa a la Gestión Antisoborno, tras una exhaustiva auditoria de seguimiento realizada por el Instituto Dominicano para la Calidad (INDOCAL</w:t>
      </w:r>
      <w:r w:rsidR="00232ED0" w:rsidRPr="0084647F">
        <w:rPr>
          <w:rFonts w:eastAsia="Times New Roman"/>
          <w:lang w:eastAsia="es-ES"/>
        </w:rPr>
        <w:t>)</w:t>
      </w:r>
      <w:r w:rsidRPr="0084647F">
        <w:rPr>
          <w:rFonts w:eastAsia="Times New Roman"/>
          <w:lang w:eastAsia="es-ES"/>
        </w:rPr>
        <w:t>.</w:t>
      </w:r>
    </w:p>
    <w:p w14:paraId="5069BB4E" w14:textId="77777777" w:rsidR="00FB55BF" w:rsidRPr="0084647F" w:rsidRDefault="00FB55BF" w:rsidP="00FB55BF">
      <w:pPr>
        <w:spacing w:after="0" w:line="360" w:lineRule="auto"/>
        <w:jc w:val="both"/>
        <w:rPr>
          <w:rFonts w:eastAsia="Times New Roman"/>
          <w:lang w:eastAsia="es-ES"/>
        </w:rPr>
      </w:pPr>
    </w:p>
    <w:p w14:paraId="0343791B" w14:textId="77777777" w:rsidR="00FB55BF" w:rsidRPr="0084647F" w:rsidRDefault="00FB55BF" w:rsidP="00FB55BF">
      <w:pPr>
        <w:spacing w:after="0" w:line="360" w:lineRule="auto"/>
        <w:jc w:val="both"/>
        <w:rPr>
          <w:rFonts w:eastAsiaTheme="minorEastAsia"/>
          <w:lang w:eastAsia="es-ES"/>
        </w:rPr>
      </w:pPr>
      <w:r w:rsidRPr="0084647F">
        <w:rPr>
          <w:rFonts w:eastAsia="Times New Roman"/>
          <w:lang w:eastAsia="es-ES"/>
        </w:rPr>
        <w:t>La implementación efectiva del Sistema Integrado de Gestión (SIG) ha contribuido a establecer mecanismos de seguimiento y monitoreo que permiten medir el desempeño de los procesos institucionales, como son los indicadores de dese</w:t>
      </w:r>
      <w:r w:rsidRPr="0084647F">
        <w:rPr>
          <w:rFonts w:eastAsiaTheme="minorEastAsia"/>
          <w:lang w:eastAsia="es-ES"/>
        </w:rPr>
        <w:t>mpeño vinculados a los procesos del SIG.</w:t>
      </w:r>
    </w:p>
    <w:p w14:paraId="4E89A526" w14:textId="77777777" w:rsidR="00FB55BF" w:rsidRPr="0084647F" w:rsidRDefault="00FB55BF" w:rsidP="00FB55BF">
      <w:pPr>
        <w:spacing w:after="0" w:line="360" w:lineRule="auto"/>
        <w:jc w:val="both"/>
        <w:rPr>
          <w:b/>
          <w:bCs/>
        </w:rPr>
      </w:pPr>
    </w:p>
    <w:p w14:paraId="6D0B39F1" w14:textId="77777777" w:rsidR="009679F3" w:rsidRPr="0084647F" w:rsidRDefault="009679F3" w:rsidP="009679F3">
      <w:pPr>
        <w:spacing w:after="0" w:line="360" w:lineRule="auto"/>
        <w:jc w:val="both"/>
        <w:rPr>
          <w:b/>
          <w:bCs/>
        </w:rPr>
      </w:pPr>
    </w:p>
    <w:p w14:paraId="15F48848" w14:textId="2C950C72" w:rsidR="00FB55BF" w:rsidRPr="0084647F" w:rsidRDefault="00FB55BF" w:rsidP="009679F3">
      <w:pPr>
        <w:spacing w:after="0" w:line="360" w:lineRule="auto"/>
        <w:jc w:val="both"/>
        <w:rPr>
          <w:b/>
          <w:bCs/>
        </w:rPr>
      </w:pPr>
      <w:r w:rsidRPr="0084647F">
        <w:rPr>
          <w:b/>
          <w:bCs/>
        </w:rPr>
        <w:t>Implementación del Marco Común de Evaluación (CAF)</w:t>
      </w:r>
    </w:p>
    <w:p w14:paraId="3337133E" w14:textId="77777777" w:rsidR="009679F3" w:rsidRPr="0084647F" w:rsidRDefault="009679F3" w:rsidP="009679F3">
      <w:pPr>
        <w:spacing w:after="0" w:line="360" w:lineRule="auto"/>
        <w:jc w:val="both"/>
        <w:rPr>
          <w:b/>
          <w:bCs/>
        </w:rPr>
      </w:pPr>
    </w:p>
    <w:p w14:paraId="611CF85D" w14:textId="592764C6" w:rsidR="00FB55BF" w:rsidRPr="0084647F" w:rsidRDefault="00FB55BF" w:rsidP="00FB55BF">
      <w:pPr>
        <w:spacing w:after="0" w:line="360" w:lineRule="auto"/>
        <w:jc w:val="both"/>
        <w:rPr>
          <w:rFonts w:eastAsia="Times New Roman"/>
          <w:lang w:eastAsia="es-ES"/>
        </w:rPr>
      </w:pPr>
      <w:r w:rsidRPr="0084647F">
        <w:rPr>
          <w:rFonts w:eastAsia="Times New Roman"/>
          <w:lang w:eastAsia="es-ES"/>
        </w:rPr>
        <w:t xml:space="preserve">Durante el período abril-junio de 2025, el Ministerio de Interior y Policía (MIP) realizó el autodiagnóstico institucional, conforme al modelo Marco Común de Evaluación (Common Assessment Framework, CAF). Este ejercicio permitió identificar de manera precisa los principales puntos fuertes y áreas de mejora en los </w:t>
      </w:r>
      <w:r w:rsidRPr="0084647F">
        <w:rPr>
          <w:rFonts w:eastAsia="Times New Roman"/>
          <w:lang w:eastAsia="es-ES"/>
        </w:rPr>
        <w:lastRenderedPageBreak/>
        <w:t>procesos de gestión, contribuyendo al fortalecimiento de la capacidad organizacional.</w:t>
      </w:r>
    </w:p>
    <w:p w14:paraId="2F70E931" w14:textId="77777777" w:rsidR="00FB55BF" w:rsidRPr="0084647F" w:rsidRDefault="00FB55BF" w:rsidP="00FB55BF">
      <w:pPr>
        <w:spacing w:after="0" w:line="360" w:lineRule="auto"/>
        <w:jc w:val="both"/>
        <w:rPr>
          <w:rFonts w:eastAsia="Times New Roman"/>
          <w:lang w:eastAsia="es-ES"/>
        </w:rPr>
      </w:pPr>
    </w:p>
    <w:p w14:paraId="19AEDBBD" w14:textId="77777777" w:rsidR="00FB55BF" w:rsidRPr="0084647F" w:rsidRDefault="00FB55BF" w:rsidP="00FB55BF">
      <w:pPr>
        <w:spacing w:after="0" w:line="360" w:lineRule="auto"/>
        <w:jc w:val="both"/>
        <w:rPr>
          <w:rFonts w:eastAsia="Times New Roman"/>
          <w:lang w:eastAsia="es-ES"/>
        </w:rPr>
      </w:pPr>
      <w:r w:rsidRPr="0084647F">
        <w:rPr>
          <w:rFonts w:eastAsia="Times New Roman"/>
          <w:lang w:eastAsia="es-ES"/>
        </w:rPr>
        <w:t xml:space="preserve">Como resultado, se identificaron avances sustanciales que impactaron positivamente en la calidad de los servicios brindados a la ciudadanía, evidenciando un compromiso firme con la mejora continua. Actualmente, el MIP presenta un nivel de cumplimiento del </w:t>
      </w:r>
      <w:r w:rsidRPr="0084647F">
        <w:rPr>
          <w:rFonts w:eastAsia="Times New Roman"/>
          <w:b/>
          <w:bCs/>
          <w:lang w:eastAsia="es-ES"/>
        </w:rPr>
        <w:t>100%</w:t>
      </w:r>
      <w:r w:rsidRPr="0084647F">
        <w:rPr>
          <w:rFonts w:eastAsia="Times New Roman"/>
          <w:lang w:eastAsia="es-ES"/>
        </w:rPr>
        <w:t xml:space="preserve"> en el indicador 01.1 Autoevaluación CAF, según el Sistema de Monitoreo de la Administración Pública (SISMAP) Gestión Pública, lo que refleja una gestión alineada con estándares de excelencia, transparencia y eficiencia.</w:t>
      </w:r>
    </w:p>
    <w:p w14:paraId="533745DE" w14:textId="77777777" w:rsidR="00D55666" w:rsidRPr="0084647F" w:rsidRDefault="00D55666" w:rsidP="00EA690D">
      <w:pPr>
        <w:rPr>
          <w:b/>
          <w:bCs/>
        </w:rPr>
      </w:pPr>
    </w:p>
    <w:p w14:paraId="2FCB3B2A" w14:textId="77777777" w:rsidR="00232ED0" w:rsidRPr="0084647F" w:rsidRDefault="00232ED0" w:rsidP="00EA690D">
      <w:pPr>
        <w:rPr>
          <w:b/>
          <w:bCs/>
        </w:rPr>
      </w:pPr>
    </w:p>
    <w:p w14:paraId="67B8DA97" w14:textId="662417C1" w:rsidR="00FB55BF" w:rsidRPr="0084647F" w:rsidRDefault="00FB55BF" w:rsidP="00EA690D">
      <w:pPr>
        <w:rPr>
          <w:b/>
          <w:bCs/>
        </w:rPr>
      </w:pPr>
      <w:r w:rsidRPr="0084647F">
        <w:rPr>
          <w:b/>
          <w:bCs/>
        </w:rPr>
        <w:t>Cumplimiento del Programa Carta Compromiso al Ciudadano</w:t>
      </w:r>
    </w:p>
    <w:p w14:paraId="39A6BBAE" w14:textId="77777777" w:rsidR="00FB55BF" w:rsidRPr="0084647F" w:rsidRDefault="00FB55BF" w:rsidP="00FB55BF">
      <w:pPr>
        <w:spacing w:after="0" w:line="276" w:lineRule="auto"/>
        <w:jc w:val="both"/>
        <w:rPr>
          <w:b/>
          <w:bCs/>
        </w:rPr>
      </w:pPr>
    </w:p>
    <w:p w14:paraId="210248C4" w14:textId="6F4FF9FD" w:rsidR="00FB55BF" w:rsidRPr="0084647F" w:rsidRDefault="00FB55BF" w:rsidP="00FB55BF">
      <w:pPr>
        <w:spacing w:after="0" w:line="360" w:lineRule="auto"/>
        <w:jc w:val="both"/>
        <w:rPr>
          <w:shd w:val="clear" w:color="auto" w:fill="FFFFFF"/>
        </w:rPr>
      </w:pPr>
      <w:r w:rsidRPr="0084647F">
        <w:rPr>
          <w:shd w:val="clear" w:color="auto" w:fill="FFFFFF"/>
        </w:rPr>
        <w:t xml:space="preserve">En el marco del fortalecimiento de la gestión pública centrada en el ciudadano, el MIP ha </w:t>
      </w:r>
      <w:r w:rsidR="00232ED0" w:rsidRPr="0084647F">
        <w:rPr>
          <w:shd w:val="clear" w:color="auto" w:fill="FFFFFF"/>
        </w:rPr>
        <w:t>implementado en su segundo año,</w:t>
      </w:r>
      <w:r w:rsidRPr="0084647F">
        <w:rPr>
          <w:shd w:val="clear" w:color="auto" w:fill="FFFFFF"/>
        </w:rPr>
        <w:t xml:space="preserve"> la primera versión de su Carta Compromiso al Ciudadano, aprobada por el Ministerio de Administración Pública. Este instrumento constituye una declaración formal del MIP sobre los estándares de calidad, accesibilidad y transparencia que orientan la prestación de los servicios priorizados.</w:t>
      </w:r>
    </w:p>
    <w:p w14:paraId="42B50FAA" w14:textId="77777777" w:rsidR="00232ED0" w:rsidRPr="0084647F" w:rsidRDefault="00232ED0" w:rsidP="00FB55BF">
      <w:pPr>
        <w:spacing w:after="0" w:line="360" w:lineRule="auto"/>
        <w:jc w:val="both"/>
        <w:rPr>
          <w:shd w:val="clear" w:color="auto" w:fill="FFFFFF"/>
        </w:rPr>
      </w:pPr>
    </w:p>
    <w:p w14:paraId="0DCB2BD2" w14:textId="50173027" w:rsidR="00FB55BF" w:rsidRPr="0084647F" w:rsidRDefault="00FB55BF" w:rsidP="00FB55BF">
      <w:pPr>
        <w:spacing w:after="0" w:line="360" w:lineRule="auto"/>
        <w:jc w:val="both"/>
        <w:rPr>
          <w:shd w:val="clear" w:color="auto" w:fill="FFFFFF"/>
        </w:rPr>
      </w:pPr>
      <w:r w:rsidRPr="0084647F">
        <w:rPr>
          <w:shd w:val="clear" w:color="auto" w:fill="FFFFFF"/>
        </w:rPr>
        <w:t>La gestión de este programa ha permitido identificar y aplicar mejoras en la gestión y accesibilidad de los servicios comprometidos, los cuales son: Renovación de Licencia de Tenencia y Porte de Armas de Fuego para Persona Física, Emisión de Licencias de Tenencia y Porte de Armas de Fuego a través de Traspaso para Persona Física, Certificación de Nacionalidad, Certificación de Vida y Costumbres.</w:t>
      </w:r>
    </w:p>
    <w:p w14:paraId="465CD328" w14:textId="38152840" w:rsidR="00FB55BF" w:rsidRPr="0084647F" w:rsidRDefault="00FB55BF" w:rsidP="00FB55BF">
      <w:pPr>
        <w:spacing w:after="0" w:line="360" w:lineRule="auto"/>
        <w:jc w:val="both"/>
        <w:rPr>
          <w:shd w:val="clear" w:color="auto" w:fill="FFFFFF"/>
        </w:rPr>
      </w:pPr>
      <w:r w:rsidRPr="0084647F">
        <w:rPr>
          <w:shd w:val="clear" w:color="auto" w:fill="FFFFFF"/>
        </w:rPr>
        <w:lastRenderedPageBreak/>
        <w:t xml:space="preserve">El MIP reporta un </w:t>
      </w:r>
      <w:r w:rsidRPr="0084647F">
        <w:rPr>
          <w:b/>
          <w:bCs/>
          <w:shd w:val="clear" w:color="auto" w:fill="FFFFFF"/>
        </w:rPr>
        <w:t>99%</w:t>
      </w:r>
      <w:r w:rsidRPr="0084647F">
        <w:rPr>
          <w:shd w:val="clear" w:color="auto" w:fill="FFFFFF"/>
        </w:rPr>
        <w:t xml:space="preserve"> de cumplimiento en los compromisos asumidos, conforme al indicador 01.4.1 Carta Compromiso, del Sistema de Monitoreo de la Administración Pública (SISMAP), reafirmando así su responsabilidad con la mejora continua, la eficiencia y la atención ciudadana de calidad.</w:t>
      </w:r>
    </w:p>
    <w:p w14:paraId="721D8463" w14:textId="77777777" w:rsidR="00FB55BF" w:rsidRPr="0084647F" w:rsidRDefault="00FB55BF" w:rsidP="00FB55BF">
      <w:pPr>
        <w:pStyle w:val="Prrafodelista"/>
        <w:spacing w:line="276" w:lineRule="auto"/>
        <w:ind w:left="1276"/>
        <w:rPr>
          <w:rFonts w:ascii="Verdana" w:hAnsi="Verdana"/>
          <w:b/>
          <w:bCs/>
          <w:sz w:val="20"/>
          <w:szCs w:val="20"/>
        </w:rPr>
      </w:pPr>
    </w:p>
    <w:p w14:paraId="3B085EC3" w14:textId="77777777" w:rsidR="00EA690D" w:rsidRPr="0084647F" w:rsidRDefault="00EA690D" w:rsidP="00EA690D">
      <w:pPr>
        <w:pStyle w:val="Prrafodelista"/>
        <w:spacing w:line="276" w:lineRule="auto"/>
        <w:ind w:left="0"/>
        <w:rPr>
          <w:rFonts w:ascii="Verdana" w:hAnsi="Verdana"/>
          <w:b/>
          <w:bCs/>
          <w:sz w:val="20"/>
          <w:szCs w:val="20"/>
        </w:rPr>
      </w:pPr>
    </w:p>
    <w:p w14:paraId="566A2BD0" w14:textId="3777F733" w:rsidR="00FB55BF" w:rsidRPr="0084647F" w:rsidRDefault="00FB55BF" w:rsidP="00FB55BF">
      <w:pPr>
        <w:spacing w:after="0" w:line="276" w:lineRule="auto"/>
        <w:jc w:val="both"/>
        <w:rPr>
          <w:b/>
          <w:bCs/>
        </w:rPr>
      </w:pPr>
      <w:r w:rsidRPr="0084647F">
        <w:rPr>
          <w:b/>
          <w:bCs/>
        </w:rPr>
        <w:t>Seguimiento al Sistema de Evaluación del Desempeño Institucional (EDI)</w:t>
      </w:r>
      <w:r w:rsidR="005F590C" w:rsidRPr="0084647F">
        <w:rPr>
          <w:b/>
          <w:bCs/>
        </w:rPr>
        <w:t>.</w:t>
      </w:r>
    </w:p>
    <w:p w14:paraId="421FC0A6" w14:textId="77777777" w:rsidR="00FB55BF" w:rsidRPr="0084647F" w:rsidRDefault="00FB55BF" w:rsidP="00232ED0">
      <w:pPr>
        <w:spacing w:after="0" w:line="360" w:lineRule="auto"/>
        <w:jc w:val="both"/>
        <w:rPr>
          <w:rFonts w:ascii="Verdana" w:hAnsi="Verdana" w:cstheme="minorHAnsi"/>
          <w:sz w:val="20"/>
          <w:szCs w:val="20"/>
          <w:shd w:val="clear" w:color="auto" w:fill="FFFFFF"/>
        </w:rPr>
      </w:pPr>
    </w:p>
    <w:p w14:paraId="419387A1" w14:textId="77777777" w:rsidR="00232ED0" w:rsidRPr="0084647F" w:rsidRDefault="00232ED0" w:rsidP="00232ED0">
      <w:pPr>
        <w:spacing w:after="0" w:line="360" w:lineRule="auto"/>
        <w:jc w:val="both"/>
        <w:rPr>
          <w:rFonts w:ascii="Verdana" w:hAnsi="Verdana" w:cstheme="minorHAnsi"/>
          <w:sz w:val="20"/>
          <w:szCs w:val="20"/>
          <w:shd w:val="clear" w:color="auto" w:fill="FFFFFF"/>
        </w:rPr>
      </w:pPr>
    </w:p>
    <w:p w14:paraId="572E8455" w14:textId="77777777" w:rsidR="00FB55BF" w:rsidRPr="0084647F" w:rsidRDefault="00FB55BF" w:rsidP="00FB55BF">
      <w:pPr>
        <w:spacing w:after="0" w:line="360" w:lineRule="auto"/>
        <w:jc w:val="both"/>
        <w:rPr>
          <w:shd w:val="clear" w:color="auto" w:fill="FFFFFF"/>
        </w:rPr>
      </w:pPr>
      <w:r w:rsidRPr="0084647F">
        <w:rPr>
          <w:shd w:val="clear" w:color="auto" w:fill="FFFFFF"/>
        </w:rPr>
        <w:t>En cumplimiento de lo dispuesto por el Ministerio de Administración Pública, durante el año 2025 se introdujeron importantes innovaciones en la metodología para la Evaluación del Desempeño Institucional (EDI), orientadas a fortalecer la medición, análisis y mejora de la gestión pública. Asimismo, se realizaron ajustes significativos en el enfoque de monitoreo de las políticas transversales, con el fin de asegurar mayor efectividad, alineación y trazabilidad en su implementación.</w:t>
      </w:r>
    </w:p>
    <w:p w14:paraId="2E979D87" w14:textId="77777777" w:rsidR="00FB55BF" w:rsidRPr="0084647F" w:rsidRDefault="00FB55BF" w:rsidP="00FB55BF">
      <w:pPr>
        <w:spacing w:after="0" w:line="360" w:lineRule="auto"/>
        <w:jc w:val="both"/>
        <w:rPr>
          <w:shd w:val="clear" w:color="auto" w:fill="FFFFFF"/>
        </w:rPr>
      </w:pPr>
    </w:p>
    <w:p w14:paraId="0983060F" w14:textId="77777777" w:rsidR="00FB55BF" w:rsidRPr="0084647F" w:rsidRDefault="00FB55BF" w:rsidP="00FB55BF">
      <w:pPr>
        <w:spacing w:after="0" w:line="360" w:lineRule="auto"/>
        <w:jc w:val="both"/>
        <w:rPr>
          <w:shd w:val="clear" w:color="auto" w:fill="FFFFFF"/>
        </w:rPr>
      </w:pPr>
      <w:r w:rsidRPr="0084647F">
        <w:rPr>
          <w:shd w:val="clear" w:color="auto" w:fill="FFFFFF"/>
        </w:rPr>
        <w:t xml:space="preserve">A la fecha de este informe, el MIP registra un avance del </w:t>
      </w:r>
      <w:r w:rsidRPr="0084647F">
        <w:rPr>
          <w:b/>
          <w:bCs/>
          <w:shd w:val="clear" w:color="auto" w:fill="FFFFFF"/>
        </w:rPr>
        <w:t>90%</w:t>
      </w:r>
      <w:r w:rsidRPr="0084647F">
        <w:rPr>
          <w:shd w:val="clear" w:color="auto" w:fill="FFFFFF"/>
        </w:rPr>
        <w:t xml:space="preserve"> en la implementación de la EDI, manteniéndose el desarrollo del plan de trabajo conforme a lo establecido en los lineamientos técnicos. En paralelo, se ha sostenido el monitoreo constante de los indicadores de gestión, utilizando las herramientas provistas por los órganos rectores de la Administración Pública, en estricto apego a la documentación requerida y su vigencia.</w:t>
      </w:r>
    </w:p>
    <w:p w14:paraId="028C21E7" w14:textId="77777777" w:rsidR="00FB55BF" w:rsidRPr="0084647F" w:rsidRDefault="00FB55BF" w:rsidP="00FB55BF">
      <w:pPr>
        <w:spacing w:after="0" w:line="360" w:lineRule="auto"/>
        <w:jc w:val="both"/>
        <w:rPr>
          <w:shd w:val="clear" w:color="auto" w:fill="FFFFFF"/>
        </w:rPr>
      </w:pPr>
    </w:p>
    <w:p w14:paraId="54FD5416" w14:textId="77777777" w:rsidR="00FB55BF" w:rsidRPr="0084647F" w:rsidRDefault="00FB55BF" w:rsidP="00FB55BF">
      <w:pPr>
        <w:spacing w:after="0" w:line="360" w:lineRule="auto"/>
        <w:jc w:val="both"/>
        <w:rPr>
          <w:shd w:val="clear" w:color="auto" w:fill="FFFFFF"/>
        </w:rPr>
      </w:pPr>
      <w:r w:rsidRPr="0084647F">
        <w:rPr>
          <w:shd w:val="clear" w:color="auto" w:fill="FFFFFF"/>
        </w:rPr>
        <w:t xml:space="preserve">Como parte de los esfuerzos para reforzar la gobernanza institucional, se definieron e integraron controles internos estratégicos que han contribuido a garantizar el cumplimiento oportuno y efectivo de los indicadores evaluados. En relación con el </w:t>
      </w:r>
      <w:r w:rsidRPr="0084647F">
        <w:rPr>
          <w:shd w:val="clear" w:color="auto" w:fill="FFFFFF"/>
        </w:rPr>
        <w:lastRenderedPageBreak/>
        <w:t>Índice de Desempeño Institucional (IDI), el MIP muestra a la fecha un porcentaje de avance de 88.45% según lo reportado por el Sistema de Seguimiento de Indicadores de Procesos y Resultados, reflejando mejoras sostenidas en los distintos ejes de gestión.</w:t>
      </w:r>
    </w:p>
    <w:p w14:paraId="19952FA3" w14:textId="77777777" w:rsidR="006045CD" w:rsidRPr="0084647F" w:rsidRDefault="006045CD" w:rsidP="00FB55BF">
      <w:pPr>
        <w:spacing w:line="360" w:lineRule="auto"/>
        <w:rPr>
          <w:b/>
          <w:bCs/>
        </w:rPr>
      </w:pPr>
    </w:p>
    <w:p w14:paraId="15DEFAF2" w14:textId="06A8ECE8" w:rsidR="009679F3" w:rsidRPr="0084647F" w:rsidRDefault="00FB55BF" w:rsidP="00FB55BF">
      <w:pPr>
        <w:spacing w:line="360" w:lineRule="auto"/>
        <w:rPr>
          <w:b/>
          <w:bCs/>
        </w:rPr>
      </w:pPr>
      <w:r w:rsidRPr="0084647F">
        <w:rPr>
          <w:b/>
          <w:bCs/>
        </w:rPr>
        <w:t>Seguimiento de los Indicadores de Procesos y Resultados</w:t>
      </w:r>
    </w:p>
    <w:p w14:paraId="49CDAA35" w14:textId="77777777" w:rsidR="006045CD" w:rsidRPr="009679F3" w:rsidRDefault="006045CD" w:rsidP="00FB55BF">
      <w:pPr>
        <w:spacing w:line="360" w:lineRule="auto"/>
        <w:rPr>
          <w:b/>
          <w:bCs/>
        </w:rPr>
      </w:pPr>
    </w:p>
    <w:tbl>
      <w:tblPr>
        <w:tblStyle w:val="Tablaconcuadrcula"/>
        <w:tblW w:w="8118" w:type="dxa"/>
        <w:jc w:val="center"/>
        <w:tblLook w:val="04A0" w:firstRow="1" w:lastRow="0" w:firstColumn="1" w:lastColumn="0" w:noHBand="0" w:noVBand="1"/>
      </w:tblPr>
      <w:tblGrid>
        <w:gridCol w:w="6463"/>
        <w:gridCol w:w="1655"/>
      </w:tblGrid>
      <w:tr w:rsidR="00FB55BF" w:rsidRPr="006377F4" w14:paraId="1AFCDEA2" w14:textId="77777777" w:rsidTr="0084647F">
        <w:trPr>
          <w:trHeight w:val="250"/>
          <w:tblHeader/>
          <w:jc w:val="center"/>
        </w:trPr>
        <w:tc>
          <w:tcPr>
            <w:tcW w:w="8118"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3BB7F348" w14:textId="77777777" w:rsidR="00FB55BF" w:rsidRPr="006377F4" w:rsidRDefault="00FB55BF" w:rsidP="00CF1FCD">
            <w:pPr>
              <w:spacing w:line="360" w:lineRule="auto"/>
              <w:jc w:val="center"/>
              <w:rPr>
                <w:b/>
                <w:color w:val="FFFFFF" w:themeColor="background1"/>
              </w:rPr>
            </w:pPr>
            <w:r w:rsidRPr="0084647F">
              <w:rPr>
                <w:b/>
                <w:bCs/>
                <w:color w:val="FFFFFF"/>
              </w:rPr>
              <w:t>Resultado de Indicadores Índice de Desempeño Institucional (IDI)</w:t>
            </w:r>
          </w:p>
        </w:tc>
      </w:tr>
      <w:tr w:rsidR="00FB55BF" w:rsidRPr="006377F4" w14:paraId="78B2591F" w14:textId="77777777" w:rsidTr="0084647F">
        <w:trPr>
          <w:trHeight w:val="127"/>
          <w:tblHeader/>
          <w:jc w:val="center"/>
        </w:trPr>
        <w:tc>
          <w:tcPr>
            <w:tcW w:w="6463"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142F62"/>
            <w:vAlign w:val="center"/>
          </w:tcPr>
          <w:p w14:paraId="71F5BFA5" w14:textId="77777777" w:rsidR="00FB55BF" w:rsidRPr="0084647F" w:rsidRDefault="00FB55BF" w:rsidP="00CF1FCD">
            <w:pPr>
              <w:spacing w:line="360" w:lineRule="auto"/>
              <w:jc w:val="center"/>
              <w:rPr>
                <w:b/>
                <w:color w:val="FFFFFF"/>
                <w:sz w:val="20"/>
                <w:szCs w:val="20"/>
              </w:rPr>
            </w:pPr>
            <w:r w:rsidRPr="0084647F">
              <w:rPr>
                <w:b/>
                <w:color w:val="FFFFFF"/>
                <w:sz w:val="20"/>
                <w:szCs w:val="20"/>
              </w:rPr>
              <w:t>Indicador</w:t>
            </w:r>
          </w:p>
        </w:tc>
        <w:tc>
          <w:tcPr>
            <w:tcW w:w="1655"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tcPr>
          <w:p w14:paraId="7BC61220" w14:textId="77777777" w:rsidR="00FB55BF" w:rsidRPr="0084647F" w:rsidRDefault="00FB55BF" w:rsidP="00CF1FCD">
            <w:pPr>
              <w:spacing w:line="360" w:lineRule="auto"/>
              <w:jc w:val="both"/>
              <w:rPr>
                <w:b/>
                <w:color w:val="FFFFFF"/>
                <w:sz w:val="20"/>
                <w:szCs w:val="20"/>
              </w:rPr>
            </w:pPr>
            <w:r w:rsidRPr="0084647F">
              <w:rPr>
                <w:b/>
                <w:color w:val="FFFFFF"/>
                <w:sz w:val="20"/>
                <w:szCs w:val="20"/>
              </w:rPr>
              <w:t xml:space="preserve">Puntuación </w:t>
            </w:r>
          </w:p>
        </w:tc>
      </w:tr>
      <w:tr w:rsidR="0084647F" w:rsidRPr="0084647F" w14:paraId="31D99B80" w14:textId="77777777" w:rsidTr="0084647F">
        <w:trPr>
          <w:trHeight w:val="119"/>
          <w:jc w:val="center"/>
        </w:trPr>
        <w:tc>
          <w:tcPr>
            <w:tcW w:w="646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D11F212" w14:textId="77777777" w:rsidR="00FB55BF" w:rsidRPr="0084647F" w:rsidRDefault="00FB55BF" w:rsidP="00CF1FCD">
            <w:pPr>
              <w:spacing w:line="360" w:lineRule="auto"/>
              <w:rPr>
                <w:b/>
                <w:bCs/>
                <w:sz w:val="20"/>
                <w:szCs w:val="20"/>
              </w:rPr>
            </w:pPr>
            <w:r w:rsidRPr="0084647F">
              <w:rPr>
                <w:b/>
                <w:bCs/>
                <w:sz w:val="20"/>
                <w:szCs w:val="20"/>
              </w:rPr>
              <w:t>Índice de Desempeño Institucional</w:t>
            </w:r>
          </w:p>
        </w:tc>
        <w:tc>
          <w:tcPr>
            <w:tcW w:w="165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4808776" w14:textId="77777777" w:rsidR="00FB55BF" w:rsidRPr="0084647F" w:rsidRDefault="00FB55BF" w:rsidP="00CF1FCD">
            <w:pPr>
              <w:spacing w:line="360" w:lineRule="auto"/>
              <w:jc w:val="center"/>
              <w:rPr>
                <w:sz w:val="20"/>
                <w:szCs w:val="20"/>
              </w:rPr>
            </w:pPr>
            <w:r w:rsidRPr="0084647F">
              <w:rPr>
                <w:sz w:val="20"/>
                <w:szCs w:val="20"/>
              </w:rPr>
              <w:t>88.45%</w:t>
            </w:r>
          </w:p>
        </w:tc>
      </w:tr>
      <w:tr w:rsidR="0084647F" w:rsidRPr="0084647F" w14:paraId="5C021B39" w14:textId="77777777" w:rsidTr="0084647F">
        <w:trPr>
          <w:trHeight w:val="250"/>
          <w:jc w:val="center"/>
        </w:trPr>
        <w:tc>
          <w:tcPr>
            <w:tcW w:w="6463" w:type="dxa"/>
            <w:tcBorders>
              <w:top w:val="single" w:sz="4" w:space="0" w:color="5B9BD5"/>
              <w:left w:val="single" w:sz="4" w:space="0" w:color="5B9BD5"/>
              <w:bottom w:val="single" w:sz="4" w:space="0" w:color="5B9BD5"/>
              <w:right w:val="single" w:sz="4" w:space="0" w:color="5B9BD5"/>
            </w:tcBorders>
            <w:vAlign w:val="center"/>
          </w:tcPr>
          <w:p w14:paraId="042F4AFB" w14:textId="77777777" w:rsidR="00FB55BF" w:rsidRPr="0084647F" w:rsidRDefault="00FB55BF" w:rsidP="00CF1FCD">
            <w:pPr>
              <w:spacing w:line="360" w:lineRule="auto"/>
              <w:rPr>
                <w:sz w:val="20"/>
                <w:szCs w:val="20"/>
              </w:rPr>
            </w:pPr>
            <w:r w:rsidRPr="0084647F">
              <w:rPr>
                <w:sz w:val="20"/>
                <w:szCs w:val="20"/>
              </w:rPr>
              <w:t>Sistema de Monitoreo de la Administración Pública (SISMAP) Gestión Pública</w:t>
            </w:r>
          </w:p>
        </w:tc>
        <w:tc>
          <w:tcPr>
            <w:tcW w:w="1655" w:type="dxa"/>
            <w:tcBorders>
              <w:top w:val="single" w:sz="4" w:space="0" w:color="5B9BD5"/>
              <w:left w:val="single" w:sz="4" w:space="0" w:color="5B9BD5"/>
              <w:bottom w:val="single" w:sz="4" w:space="0" w:color="5B9BD5"/>
              <w:right w:val="single" w:sz="4" w:space="0" w:color="5B9BD5"/>
            </w:tcBorders>
            <w:vAlign w:val="center"/>
          </w:tcPr>
          <w:p w14:paraId="255C2B9E" w14:textId="77777777" w:rsidR="00FB55BF" w:rsidRPr="0084647F" w:rsidRDefault="00FB55BF" w:rsidP="00CF1FCD">
            <w:pPr>
              <w:spacing w:line="360" w:lineRule="auto"/>
              <w:jc w:val="center"/>
              <w:rPr>
                <w:sz w:val="20"/>
                <w:szCs w:val="20"/>
              </w:rPr>
            </w:pPr>
            <w:r w:rsidRPr="0084647F">
              <w:rPr>
                <w:sz w:val="20"/>
                <w:szCs w:val="20"/>
              </w:rPr>
              <w:t>88.25%</w:t>
            </w:r>
          </w:p>
        </w:tc>
      </w:tr>
      <w:tr w:rsidR="0084647F" w:rsidRPr="0084647F" w14:paraId="4B8C94FC" w14:textId="77777777" w:rsidTr="0084647F">
        <w:trPr>
          <w:trHeight w:val="127"/>
          <w:jc w:val="center"/>
        </w:trPr>
        <w:tc>
          <w:tcPr>
            <w:tcW w:w="646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7DB36D7" w14:textId="77777777" w:rsidR="00FB55BF" w:rsidRPr="0084647F" w:rsidRDefault="00FB55BF" w:rsidP="00CF1FCD">
            <w:pPr>
              <w:spacing w:line="360" w:lineRule="auto"/>
              <w:rPr>
                <w:sz w:val="20"/>
                <w:szCs w:val="20"/>
              </w:rPr>
            </w:pPr>
            <w:r w:rsidRPr="0084647F">
              <w:rPr>
                <w:sz w:val="20"/>
                <w:szCs w:val="20"/>
              </w:rPr>
              <w:t>Índice de Gestión Presupuestaria (IGP)</w:t>
            </w:r>
          </w:p>
        </w:tc>
        <w:tc>
          <w:tcPr>
            <w:tcW w:w="165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FD3CDD8" w14:textId="77777777" w:rsidR="00FB55BF" w:rsidRPr="0084647F" w:rsidRDefault="00FB55BF" w:rsidP="00CF1FCD">
            <w:pPr>
              <w:spacing w:line="360" w:lineRule="auto"/>
              <w:jc w:val="center"/>
              <w:rPr>
                <w:sz w:val="20"/>
                <w:szCs w:val="20"/>
              </w:rPr>
            </w:pPr>
            <w:r w:rsidRPr="0084647F">
              <w:rPr>
                <w:sz w:val="20"/>
                <w:szCs w:val="20"/>
              </w:rPr>
              <w:t>83.00%</w:t>
            </w:r>
          </w:p>
        </w:tc>
      </w:tr>
      <w:tr w:rsidR="0084647F" w:rsidRPr="0084647F" w14:paraId="33E0FD93" w14:textId="77777777" w:rsidTr="0084647F">
        <w:trPr>
          <w:trHeight w:val="250"/>
          <w:jc w:val="center"/>
        </w:trPr>
        <w:tc>
          <w:tcPr>
            <w:tcW w:w="6463" w:type="dxa"/>
            <w:tcBorders>
              <w:top w:val="single" w:sz="4" w:space="0" w:color="5B9BD5"/>
              <w:left w:val="single" w:sz="4" w:space="0" w:color="5B9BD5"/>
              <w:bottom w:val="single" w:sz="4" w:space="0" w:color="5B9BD5"/>
              <w:right w:val="single" w:sz="4" w:space="0" w:color="5B9BD5"/>
            </w:tcBorders>
            <w:vAlign w:val="center"/>
          </w:tcPr>
          <w:p w14:paraId="6B3C6641" w14:textId="77777777" w:rsidR="00FB55BF" w:rsidRPr="0084647F" w:rsidRDefault="00FB55BF" w:rsidP="00CF1FCD">
            <w:pPr>
              <w:spacing w:line="360" w:lineRule="auto"/>
              <w:rPr>
                <w:sz w:val="20"/>
                <w:szCs w:val="20"/>
              </w:rPr>
            </w:pPr>
            <w:r w:rsidRPr="0084647F">
              <w:rPr>
                <w:sz w:val="20"/>
                <w:szCs w:val="20"/>
              </w:rPr>
              <w:t>Índice de Uso del Sistema Nacional de Compras y Contrataciones (SISCOMPRAS)</w:t>
            </w:r>
          </w:p>
        </w:tc>
        <w:tc>
          <w:tcPr>
            <w:tcW w:w="1655" w:type="dxa"/>
            <w:tcBorders>
              <w:top w:val="single" w:sz="4" w:space="0" w:color="5B9BD5"/>
              <w:left w:val="single" w:sz="4" w:space="0" w:color="5B9BD5"/>
              <w:bottom w:val="single" w:sz="4" w:space="0" w:color="5B9BD5"/>
              <w:right w:val="single" w:sz="4" w:space="0" w:color="5B9BD5"/>
            </w:tcBorders>
            <w:vAlign w:val="center"/>
          </w:tcPr>
          <w:p w14:paraId="072BBC3C" w14:textId="77777777" w:rsidR="00FB55BF" w:rsidRPr="0084647F" w:rsidRDefault="00FB55BF" w:rsidP="00CF1FCD">
            <w:pPr>
              <w:spacing w:line="360" w:lineRule="auto"/>
              <w:jc w:val="center"/>
              <w:rPr>
                <w:sz w:val="20"/>
                <w:szCs w:val="20"/>
              </w:rPr>
            </w:pPr>
            <w:r w:rsidRPr="0084647F">
              <w:rPr>
                <w:sz w:val="20"/>
                <w:szCs w:val="20"/>
              </w:rPr>
              <w:t>91.35%</w:t>
            </w:r>
          </w:p>
        </w:tc>
      </w:tr>
      <w:tr w:rsidR="0084647F" w:rsidRPr="0084647F" w14:paraId="35541EC8" w14:textId="77777777" w:rsidTr="0084647F">
        <w:trPr>
          <w:trHeight w:val="373"/>
          <w:jc w:val="center"/>
        </w:trPr>
        <w:tc>
          <w:tcPr>
            <w:tcW w:w="646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96CB795" w14:textId="77777777" w:rsidR="00FB55BF" w:rsidRPr="0084647F" w:rsidRDefault="00FB55BF" w:rsidP="00CF1FCD">
            <w:pPr>
              <w:spacing w:line="360" w:lineRule="auto"/>
              <w:rPr>
                <w:sz w:val="20"/>
                <w:szCs w:val="20"/>
              </w:rPr>
            </w:pPr>
            <w:r w:rsidRPr="0084647F">
              <w:rPr>
                <w:sz w:val="20"/>
                <w:szCs w:val="20"/>
              </w:rPr>
              <w:t>Índice de Uso de TIC e Implementación de Gobierno Digital en el Estado Dominicano +Innovación (ITICGE)</w:t>
            </w:r>
          </w:p>
        </w:tc>
        <w:tc>
          <w:tcPr>
            <w:tcW w:w="165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ACBBE66" w14:textId="77777777" w:rsidR="00FB55BF" w:rsidRPr="0084647F" w:rsidRDefault="00FB55BF" w:rsidP="00CF1FCD">
            <w:pPr>
              <w:spacing w:line="360" w:lineRule="auto"/>
              <w:jc w:val="center"/>
              <w:rPr>
                <w:sz w:val="20"/>
                <w:szCs w:val="20"/>
              </w:rPr>
            </w:pPr>
            <w:r w:rsidRPr="0084647F">
              <w:rPr>
                <w:sz w:val="20"/>
                <w:szCs w:val="20"/>
              </w:rPr>
              <w:t>81.68%</w:t>
            </w:r>
          </w:p>
        </w:tc>
      </w:tr>
      <w:tr w:rsidR="0084647F" w:rsidRPr="0084647F" w14:paraId="5445A4D9" w14:textId="77777777" w:rsidTr="0084647F">
        <w:trPr>
          <w:trHeight w:val="133"/>
          <w:jc w:val="center"/>
        </w:trPr>
        <w:tc>
          <w:tcPr>
            <w:tcW w:w="6463" w:type="dxa"/>
            <w:tcBorders>
              <w:top w:val="single" w:sz="4" w:space="0" w:color="5B9BD5"/>
              <w:left w:val="single" w:sz="4" w:space="0" w:color="5B9BD5"/>
              <w:bottom w:val="single" w:sz="4" w:space="0" w:color="5B9BD5"/>
              <w:right w:val="single" w:sz="4" w:space="0" w:color="5B9BD5"/>
            </w:tcBorders>
            <w:vAlign w:val="center"/>
          </w:tcPr>
          <w:p w14:paraId="772D9C52" w14:textId="77777777" w:rsidR="00FB55BF" w:rsidRPr="0084647F" w:rsidRDefault="00FB55BF" w:rsidP="00CF1FCD">
            <w:pPr>
              <w:spacing w:line="360" w:lineRule="auto"/>
              <w:rPr>
                <w:sz w:val="20"/>
                <w:szCs w:val="20"/>
              </w:rPr>
            </w:pPr>
            <w:r w:rsidRPr="0084647F">
              <w:rPr>
                <w:sz w:val="20"/>
                <w:szCs w:val="20"/>
              </w:rPr>
              <w:t>Normas Básicas de Control Interno (NOBACI/ICI)</w:t>
            </w:r>
          </w:p>
        </w:tc>
        <w:tc>
          <w:tcPr>
            <w:tcW w:w="1655" w:type="dxa"/>
            <w:tcBorders>
              <w:top w:val="single" w:sz="4" w:space="0" w:color="5B9BD5"/>
              <w:left w:val="single" w:sz="4" w:space="0" w:color="5B9BD5"/>
              <w:bottom w:val="single" w:sz="4" w:space="0" w:color="5B9BD5"/>
              <w:right w:val="single" w:sz="4" w:space="0" w:color="5B9BD5"/>
            </w:tcBorders>
            <w:vAlign w:val="center"/>
          </w:tcPr>
          <w:p w14:paraId="2BD2E270" w14:textId="77777777" w:rsidR="00FB55BF" w:rsidRPr="0084647F" w:rsidRDefault="00FB55BF" w:rsidP="00CF1FCD">
            <w:pPr>
              <w:spacing w:line="360" w:lineRule="auto"/>
              <w:jc w:val="center"/>
              <w:rPr>
                <w:sz w:val="20"/>
                <w:szCs w:val="20"/>
              </w:rPr>
            </w:pPr>
            <w:r w:rsidRPr="0084647F">
              <w:rPr>
                <w:sz w:val="20"/>
                <w:szCs w:val="20"/>
              </w:rPr>
              <w:t xml:space="preserve">91.76% </w:t>
            </w:r>
          </w:p>
        </w:tc>
      </w:tr>
      <w:tr w:rsidR="0084647F" w:rsidRPr="0084647F" w14:paraId="1BE5622A" w14:textId="77777777" w:rsidTr="0084647F">
        <w:trPr>
          <w:trHeight w:val="127"/>
          <w:jc w:val="center"/>
        </w:trPr>
        <w:tc>
          <w:tcPr>
            <w:tcW w:w="646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ED20196" w14:textId="77777777" w:rsidR="00FB55BF" w:rsidRPr="0084647F" w:rsidRDefault="00FB55BF" w:rsidP="00CF1FCD">
            <w:pPr>
              <w:spacing w:line="360" w:lineRule="auto"/>
              <w:rPr>
                <w:sz w:val="20"/>
                <w:szCs w:val="20"/>
              </w:rPr>
            </w:pPr>
            <w:r w:rsidRPr="0084647F">
              <w:rPr>
                <w:sz w:val="20"/>
                <w:szCs w:val="20"/>
              </w:rPr>
              <w:t>Solicitud de Acceso a la Información Pública (SAIP)</w:t>
            </w:r>
          </w:p>
        </w:tc>
        <w:tc>
          <w:tcPr>
            <w:tcW w:w="165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993886C" w14:textId="77777777" w:rsidR="00FB55BF" w:rsidRPr="0084647F" w:rsidRDefault="00FB55BF" w:rsidP="00CF1FCD">
            <w:pPr>
              <w:spacing w:line="360" w:lineRule="auto"/>
              <w:jc w:val="center"/>
              <w:rPr>
                <w:sz w:val="20"/>
                <w:szCs w:val="20"/>
              </w:rPr>
            </w:pPr>
            <w:r w:rsidRPr="0084647F">
              <w:rPr>
                <w:sz w:val="20"/>
                <w:szCs w:val="20"/>
              </w:rPr>
              <w:t>99.79%</w:t>
            </w:r>
          </w:p>
        </w:tc>
      </w:tr>
      <w:tr w:rsidR="0084647F" w:rsidRPr="0084647F" w14:paraId="2855F09F" w14:textId="77777777" w:rsidTr="0084647F">
        <w:trPr>
          <w:trHeight w:val="119"/>
          <w:jc w:val="center"/>
        </w:trPr>
        <w:tc>
          <w:tcPr>
            <w:tcW w:w="6463" w:type="dxa"/>
            <w:tcBorders>
              <w:top w:val="single" w:sz="4" w:space="0" w:color="5B9BD5"/>
              <w:left w:val="single" w:sz="4" w:space="0" w:color="5B9BD5"/>
              <w:bottom w:val="single" w:sz="4" w:space="0" w:color="5B9BD5"/>
              <w:right w:val="single" w:sz="4" w:space="0" w:color="5B9BD5"/>
            </w:tcBorders>
            <w:vAlign w:val="center"/>
          </w:tcPr>
          <w:p w14:paraId="49F3B14F" w14:textId="77777777" w:rsidR="00FB55BF" w:rsidRPr="0084647F" w:rsidRDefault="00FB55BF" w:rsidP="00CF1FCD">
            <w:pPr>
              <w:spacing w:line="360" w:lineRule="auto"/>
              <w:rPr>
                <w:sz w:val="20"/>
                <w:szCs w:val="20"/>
              </w:rPr>
            </w:pPr>
            <w:r w:rsidRPr="0084647F">
              <w:rPr>
                <w:sz w:val="20"/>
                <w:szCs w:val="20"/>
              </w:rPr>
              <w:t>Políticas Transversales</w:t>
            </w:r>
          </w:p>
        </w:tc>
        <w:tc>
          <w:tcPr>
            <w:tcW w:w="1655" w:type="dxa"/>
            <w:tcBorders>
              <w:top w:val="single" w:sz="4" w:space="0" w:color="5B9BD5"/>
              <w:left w:val="single" w:sz="4" w:space="0" w:color="5B9BD5"/>
              <w:bottom w:val="single" w:sz="4" w:space="0" w:color="5B9BD5"/>
              <w:right w:val="single" w:sz="4" w:space="0" w:color="5B9BD5"/>
            </w:tcBorders>
            <w:vAlign w:val="center"/>
          </w:tcPr>
          <w:p w14:paraId="24E60B8D" w14:textId="77777777" w:rsidR="00FB55BF" w:rsidRPr="0084647F" w:rsidRDefault="00FB55BF" w:rsidP="00CF1FCD">
            <w:pPr>
              <w:spacing w:line="360" w:lineRule="auto"/>
              <w:jc w:val="center"/>
              <w:rPr>
                <w:sz w:val="20"/>
                <w:szCs w:val="20"/>
              </w:rPr>
            </w:pPr>
            <w:r w:rsidRPr="0084647F">
              <w:rPr>
                <w:sz w:val="20"/>
                <w:szCs w:val="20"/>
              </w:rPr>
              <w:t>86.39%</w:t>
            </w:r>
          </w:p>
        </w:tc>
      </w:tr>
      <w:tr w:rsidR="0084647F" w:rsidRPr="0084647F" w14:paraId="06D8245E" w14:textId="77777777" w:rsidTr="0084647F">
        <w:trPr>
          <w:trHeight w:val="250"/>
          <w:jc w:val="center"/>
        </w:trPr>
        <w:tc>
          <w:tcPr>
            <w:tcW w:w="646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3FCD9C9" w14:textId="77777777" w:rsidR="00FB55BF" w:rsidRPr="0084647F" w:rsidRDefault="00FB55BF" w:rsidP="00CF1FCD">
            <w:pPr>
              <w:spacing w:line="360" w:lineRule="auto"/>
              <w:rPr>
                <w:sz w:val="20"/>
                <w:szCs w:val="20"/>
              </w:rPr>
            </w:pPr>
            <w:r w:rsidRPr="0084647F">
              <w:rPr>
                <w:sz w:val="20"/>
                <w:szCs w:val="20"/>
              </w:rPr>
              <w:t>Índice de Cumplimiento (Índice de Producción Institucional)</w:t>
            </w:r>
          </w:p>
        </w:tc>
        <w:tc>
          <w:tcPr>
            <w:tcW w:w="165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63B9537" w14:textId="77777777" w:rsidR="00FB55BF" w:rsidRPr="0084647F" w:rsidRDefault="00FB55BF" w:rsidP="00CF1FCD">
            <w:pPr>
              <w:keepNext/>
              <w:spacing w:line="360" w:lineRule="auto"/>
              <w:jc w:val="center"/>
              <w:rPr>
                <w:sz w:val="20"/>
                <w:szCs w:val="20"/>
              </w:rPr>
            </w:pPr>
            <w:r w:rsidRPr="0084647F">
              <w:rPr>
                <w:sz w:val="20"/>
                <w:szCs w:val="20"/>
              </w:rPr>
              <w:t>100.00%</w:t>
            </w:r>
          </w:p>
        </w:tc>
      </w:tr>
      <w:tr w:rsidR="0084647F" w:rsidRPr="0084647F" w14:paraId="0D7EE05A" w14:textId="77777777" w:rsidTr="0084647F">
        <w:trPr>
          <w:trHeight w:val="133"/>
          <w:jc w:val="center"/>
        </w:trPr>
        <w:tc>
          <w:tcPr>
            <w:tcW w:w="6463" w:type="dxa"/>
            <w:tcBorders>
              <w:top w:val="single" w:sz="4" w:space="0" w:color="5B9BD5"/>
              <w:left w:val="single" w:sz="4" w:space="0" w:color="5B9BD5"/>
              <w:bottom w:val="single" w:sz="4" w:space="0" w:color="5B9BD5"/>
              <w:right w:val="single" w:sz="4" w:space="0" w:color="5B9BD5"/>
            </w:tcBorders>
            <w:vAlign w:val="center"/>
          </w:tcPr>
          <w:p w14:paraId="2CF7E545" w14:textId="77777777" w:rsidR="00FB55BF" w:rsidRPr="0084647F" w:rsidRDefault="00FB55BF" w:rsidP="00CF1FCD">
            <w:pPr>
              <w:spacing w:line="360" w:lineRule="auto"/>
              <w:rPr>
                <w:sz w:val="20"/>
                <w:szCs w:val="20"/>
              </w:rPr>
            </w:pPr>
            <w:r w:rsidRPr="0084647F">
              <w:rPr>
                <w:sz w:val="20"/>
                <w:szCs w:val="20"/>
              </w:rPr>
              <w:t>Índice de Progreso Sectorial (IPS)</w:t>
            </w:r>
          </w:p>
        </w:tc>
        <w:tc>
          <w:tcPr>
            <w:tcW w:w="1655" w:type="dxa"/>
            <w:tcBorders>
              <w:top w:val="single" w:sz="4" w:space="0" w:color="5B9BD5"/>
              <w:left w:val="single" w:sz="4" w:space="0" w:color="5B9BD5"/>
              <w:bottom w:val="single" w:sz="4" w:space="0" w:color="5B9BD5"/>
              <w:right w:val="single" w:sz="4" w:space="0" w:color="5B9BD5"/>
            </w:tcBorders>
            <w:vAlign w:val="center"/>
          </w:tcPr>
          <w:p w14:paraId="3D23479B" w14:textId="77777777" w:rsidR="00FB55BF" w:rsidRPr="0084647F" w:rsidRDefault="00FB55BF" w:rsidP="00CF1FCD">
            <w:pPr>
              <w:spacing w:line="360" w:lineRule="auto"/>
              <w:jc w:val="center"/>
              <w:rPr>
                <w:sz w:val="20"/>
                <w:szCs w:val="20"/>
              </w:rPr>
            </w:pPr>
            <w:r w:rsidRPr="0084647F">
              <w:rPr>
                <w:sz w:val="20"/>
                <w:szCs w:val="20"/>
              </w:rPr>
              <w:t>80.00%</w:t>
            </w:r>
          </w:p>
        </w:tc>
      </w:tr>
    </w:tbl>
    <w:p w14:paraId="2F1AA4F3" w14:textId="1EA0BB59" w:rsidR="005F590C" w:rsidRPr="0084647F" w:rsidRDefault="00FB55BF" w:rsidP="00D55666">
      <w:pPr>
        <w:pStyle w:val="Descripcin"/>
        <w:rPr>
          <w:rFonts w:cs="Times New Roman"/>
          <w:b w:val="0"/>
          <w:bCs w:val="0"/>
          <w:color w:val="767171"/>
          <w:spacing w:val="20"/>
          <w:lang w:val="es-DO"/>
        </w:rPr>
      </w:pPr>
      <w:r w:rsidRPr="0084647F">
        <w:rPr>
          <w:b w:val="0"/>
          <w:bCs w:val="0"/>
          <w:color w:val="767171"/>
          <w:lang w:val="es-DO"/>
        </w:rPr>
        <w:t xml:space="preserve"> </w:t>
      </w:r>
      <w:r w:rsidRPr="0084647F">
        <w:rPr>
          <w:rFonts w:cs="Times New Roman"/>
          <w:b w:val="0"/>
          <w:bCs w:val="0"/>
          <w:color w:val="767171"/>
          <w:spacing w:val="20"/>
          <w:lang w:val="es-DO"/>
        </w:rPr>
        <w:t xml:space="preserve">Fuente: </w:t>
      </w:r>
      <w:r w:rsidR="0097461F" w:rsidRPr="0084647F">
        <w:rPr>
          <w:rFonts w:cs="Times New Roman"/>
          <w:b w:val="0"/>
          <w:bCs w:val="0"/>
          <w:color w:val="767171"/>
          <w:spacing w:val="20"/>
          <w:lang w:val="es-DO"/>
        </w:rPr>
        <w:t>2</w:t>
      </w:r>
      <w:r w:rsidR="008158DD" w:rsidRPr="0084647F">
        <w:rPr>
          <w:rFonts w:cs="Times New Roman"/>
          <w:b w:val="0"/>
          <w:bCs w:val="0"/>
          <w:color w:val="767171"/>
          <w:spacing w:val="20"/>
          <w:lang w:val="es-DO"/>
        </w:rPr>
        <w:t>5</w:t>
      </w:r>
      <w:r w:rsidRPr="0084647F">
        <w:rPr>
          <w:rFonts w:cs="Times New Roman"/>
          <w:b w:val="0"/>
          <w:bCs w:val="0"/>
          <w:color w:val="767171"/>
          <w:spacing w:val="20"/>
          <w:lang w:val="es-DO"/>
        </w:rPr>
        <w:t>. Departamento Sistema Integrado de Gestión</w:t>
      </w:r>
    </w:p>
    <w:p w14:paraId="0D9ECE37" w14:textId="77777777" w:rsidR="00D55666" w:rsidRPr="006045CD" w:rsidRDefault="00D55666" w:rsidP="000B06B7">
      <w:pPr>
        <w:spacing w:after="0" w:line="276" w:lineRule="auto"/>
        <w:jc w:val="both"/>
        <w:rPr>
          <w:b/>
          <w:bCs/>
        </w:rPr>
      </w:pPr>
    </w:p>
    <w:p w14:paraId="4FD3989D" w14:textId="77777777" w:rsidR="00D55666" w:rsidRPr="006045CD" w:rsidRDefault="00D55666" w:rsidP="000B06B7">
      <w:pPr>
        <w:spacing w:after="0" w:line="276" w:lineRule="auto"/>
        <w:jc w:val="both"/>
        <w:rPr>
          <w:b/>
          <w:bCs/>
        </w:rPr>
      </w:pPr>
    </w:p>
    <w:p w14:paraId="168E68E5" w14:textId="77777777" w:rsidR="00232ED0" w:rsidRDefault="00232ED0" w:rsidP="000B06B7">
      <w:pPr>
        <w:spacing w:after="0" w:line="276" w:lineRule="auto"/>
        <w:jc w:val="both"/>
        <w:rPr>
          <w:b/>
          <w:bCs/>
        </w:rPr>
      </w:pPr>
    </w:p>
    <w:p w14:paraId="69056FCA" w14:textId="77777777" w:rsidR="00232ED0" w:rsidRDefault="00232ED0" w:rsidP="000B06B7">
      <w:pPr>
        <w:spacing w:after="0" w:line="276" w:lineRule="auto"/>
        <w:jc w:val="both"/>
        <w:rPr>
          <w:b/>
          <w:bCs/>
        </w:rPr>
      </w:pPr>
    </w:p>
    <w:p w14:paraId="29F841BA" w14:textId="77777777" w:rsidR="00232ED0" w:rsidRDefault="00232ED0" w:rsidP="000B06B7">
      <w:pPr>
        <w:spacing w:after="0" w:line="276" w:lineRule="auto"/>
        <w:jc w:val="both"/>
        <w:rPr>
          <w:b/>
          <w:bCs/>
        </w:rPr>
      </w:pPr>
    </w:p>
    <w:p w14:paraId="3A384604" w14:textId="77777777" w:rsidR="00232ED0" w:rsidRDefault="00232ED0" w:rsidP="000B06B7">
      <w:pPr>
        <w:spacing w:after="0" w:line="276" w:lineRule="auto"/>
        <w:jc w:val="both"/>
        <w:rPr>
          <w:b/>
          <w:bCs/>
        </w:rPr>
      </w:pPr>
    </w:p>
    <w:p w14:paraId="660CF867" w14:textId="77777777" w:rsidR="00232ED0" w:rsidRDefault="00232ED0" w:rsidP="000B06B7">
      <w:pPr>
        <w:spacing w:after="0" w:line="276" w:lineRule="auto"/>
        <w:jc w:val="both"/>
        <w:rPr>
          <w:b/>
          <w:bCs/>
        </w:rPr>
      </w:pPr>
    </w:p>
    <w:p w14:paraId="67E37450" w14:textId="77777777" w:rsidR="00232ED0" w:rsidRDefault="00232ED0" w:rsidP="000B06B7">
      <w:pPr>
        <w:spacing w:after="0" w:line="276" w:lineRule="auto"/>
        <w:jc w:val="both"/>
        <w:rPr>
          <w:b/>
          <w:bCs/>
        </w:rPr>
      </w:pPr>
    </w:p>
    <w:p w14:paraId="2E69B3A0" w14:textId="77777777" w:rsidR="00232ED0" w:rsidRDefault="00232ED0" w:rsidP="000B06B7">
      <w:pPr>
        <w:spacing w:after="0" w:line="276" w:lineRule="auto"/>
        <w:jc w:val="both"/>
        <w:rPr>
          <w:b/>
          <w:bCs/>
        </w:rPr>
      </w:pPr>
    </w:p>
    <w:p w14:paraId="227E3CA1" w14:textId="1BF202FF" w:rsidR="00FB55BF" w:rsidRPr="00612932" w:rsidRDefault="00FB55BF" w:rsidP="000B06B7">
      <w:pPr>
        <w:spacing w:after="0" w:line="276" w:lineRule="auto"/>
        <w:jc w:val="both"/>
        <w:rPr>
          <w:b/>
          <w:bCs/>
        </w:rPr>
      </w:pPr>
      <w:r w:rsidRPr="00612932">
        <w:rPr>
          <w:b/>
          <w:bCs/>
        </w:rPr>
        <w:lastRenderedPageBreak/>
        <w:t>Sistema de Control Interno Institucional</w:t>
      </w:r>
    </w:p>
    <w:p w14:paraId="2B474C4E" w14:textId="77777777" w:rsidR="00D55666" w:rsidRPr="00612932" w:rsidRDefault="00D55666" w:rsidP="000B06B7">
      <w:pPr>
        <w:spacing w:after="0" w:line="276" w:lineRule="auto"/>
        <w:jc w:val="both"/>
        <w:rPr>
          <w:b/>
          <w:bCs/>
        </w:rPr>
      </w:pPr>
    </w:p>
    <w:p w14:paraId="08124F71" w14:textId="77777777" w:rsidR="004F0F8D" w:rsidRPr="00612932" w:rsidRDefault="004F0F8D" w:rsidP="000B06B7">
      <w:pPr>
        <w:spacing w:after="0" w:line="276" w:lineRule="auto"/>
        <w:jc w:val="both"/>
        <w:rPr>
          <w:b/>
          <w:bCs/>
        </w:rPr>
      </w:pPr>
    </w:p>
    <w:p w14:paraId="5FE8A1B0" w14:textId="77777777" w:rsidR="00FB55BF" w:rsidRPr="00612932" w:rsidRDefault="00FB55BF" w:rsidP="00FB55BF">
      <w:pPr>
        <w:spacing w:after="0" w:line="360" w:lineRule="auto"/>
        <w:jc w:val="both"/>
        <w:rPr>
          <w:b/>
          <w:bCs/>
        </w:rPr>
      </w:pPr>
      <w:r w:rsidRPr="00612932">
        <w:rPr>
          <w:b/>
          <w:bCs/>
        </w:rPr>
        <w:t>Implementación del Sistema de Control Interno Institucional sustentado por las Normas Básicas de Control Interno (NOBACI)</w:t>
      </w:r>
    </w:p>
    <w:p w14:paraId="7A8FB56D" w14:textId="77777777" w:rsidR="00FB55BF" w:rsidRPr="00612932" w:rsidRDefault="00FB55BF" w:rsidP="00FB55BF">
      <w:pPr>
        <w:spacing w:after="0" w:line="360" w:lineRule="auto"/>
        <w:jc w:val="both"/>
        <w:rPr>
          <w:b/>
          <w:bCs/>
        </w:rPr>
      </w:pPr>
    </w:p>
    <w:p w14:paraId="02E2A8BC" w14:textId="60524B12" w:rsidR="000B06B7" w:rsidRPr="00612932" w:rsidRDefault="00FC4F2B" w:rsidP="00CC2ED6">
      <w:pPr>
        <w:tabs>
          <w:tab w:val="left" w:pos="1275"/>
        </w:tabs>
        <w:spacing w:after="0" w:line="360" w:lineRule="auto"/>
        <w:ind w:right="-1"/>
        <w:jc w:val="both"/>
        <w:rPr>
          <w:shd w:val="clear" w:color="auto" w:fill="FFFFFF"/>
        </w:rPr>
      </w:pPr>
      <w:r w:rsidRPr="00612932">
        <w:rPr>
          <w:shd w:val="clear" w:color="auto" w:fill="FFFFFF"/>
        </w:rPr>
        <w:t>E</w:t>
      </w:r>
      <w:r w:rsidR="00FB55BF" w:rsidRPr="00612932">
        <w:rPr>
          <w:shd w:val="clear" w:color="auto" w:fill="FFFFFF"/>
        </w:rPr>
        <w:t>l MIP mantuvo un avance consistente en la implementación y el cumplimiento de los requerimientos de las Normas Básicas de Control Interno (NOBACI) que dispone el Sistema de Control Interno Institucional establecido por la Contraloría General de la República (CGR), para el fortalecimiento, eficacia y control efectivo de los procesos</w:t>
      </w:r>
      <w:r w:rsidRPr="00612932">
        <w:rPr>
          <w:shd w:val="clear" w:color="auto" w:fill="FFFFFF"/>
        </w:rPr>
        <w:t>,</w:t>
      </w:r>
      <w:r w:rsidR="00FB55BF" w:rsidRPr="00612932">
        <w:rPr>
          <w:shd w:val="clear" w:color="auto" w:fill="FFFFFF"/>
        </w:rPr>
        <w:t xml:space="preserve"> </w:t>
      </w:r>
      <w:r w:rsidRPr="00612932">
        <w:rPr>
          <w:shd w:val="clear" w:color="auto" w:fill="FFFFFF"/>
        </w:rPr>
        <w:t>lográndose</w:t>
      </w:r>
      <w:r w:rsidR="00FB55BF" w:rsidRPr="00612932">
        <w:rPr>
          <w:shd w:val="clear" w:color="auto" w:fill="FFFFFF"/>
        </w:rPr>
        <w:t xml:space="preserve"> alcanzar un promedio general de cumplimiento de 90.22%.</w:t>
      </w:r>
    </w:p>
    <w:p w14:paraId="2A677723" w14:textId="77777777" w:rsidR="00FC4F2B" w:rsidRPr="00612932" w:rsidRDefault="00FC4F2B" w:rsidP="00CC2ED6">
      <w:pPr>
        <w:tabs>
          <w:tab w:val="left" w:pos="1275"/>
        </w:tabs>
        <w:spacing w:after="0" w:line="360" w:lineRule="auto"/>
        <w:ind w:right="-1"/>
        <w:jc w:val="both"/>
        <w:rPr>
          <w:shd w:val="clear" w:color="auto" w:fill="FFFFFF"/>
        </w:rPr>
      </w:pPr>
    </w:p>
    <w:p w14:paraId="6F465364" w14:textId="77777777" w:rsidR="00FB55BF" w:rsidRPr="00612932" w:rsidRDefault="00FB55BF" w:rsidP="00FB55BF">
      <w:pPr>
        <w:spacing w:after="0" w:line="276" w:lineRule="auto"/>
        <w:jc w:val="both"/>
        <w:rPr>
          <w:b/>
        </w:rPr>
      </w:pPr>
      <w:r w:rsidRPr="00612932">
        <w:rPr>
          <w:b/>
        </w:rPr>
        <w:t>Seguimiento a los indicadores del Índice de Control Interno Institucional (ICI)</w:t>
      </w:r>
    </w:p>
    <w:p w14:paraId="40E96524" w14:textId="77777777" w:rsidR="00FB55BF" w:rsidRPr="00612932" w:rsidRDefault="00FB55BF" w:rsidP="00FB55BF">
      <w:pPr>
        <w:spacing w:after="0" w:line="276" w:lineRule="auto"/>
        <w:jc w:val="both"/>
        <w:rPr>
          <w:b/>
        </w:rPr>
      </w:pPr>
    </w:p>
    <w:p w14:paraId="77FA04CF" w14:textId="77777777" w:rsidR="00FB55BF" w:rsidRPr="00612932" w:rsidRDefault="00FB55BF" w:rsidP="00FB55BF">
      <w:pPr>
        <w:spacing w:after="0" w:line="360" w:lineRule="auto"/>
        <w:jc w:val="both"/>
        <w:rPr>
          <w:b/>
        </w:rPr>
      </w:pPr>
    </w:p>
    <w:p w14:paraId="68FB03E2" w14:textId="77777777" w:rsidR="00FB55BF" w:rsidRDefault="00FB55BF" w:rsidP="00FB55BF">
      <w:pPr>
        <w:spacing w:after="0" w:line="360" w:lineRule="auto"/>
        <w:jc w:val="both"/>
        <w:rPr>
          <w:shd w:val="clear" w:color="auto" w:fill="FFFFFF"/>
        </w:rPr>
      </w:pPr>
      <w:r w:rsidRPr="00612932">
        <w:rPr>
          <w:shd w:val="clear" w:color="auto" w:fill="FFFFFF"/>
        </w:rPr>
        <w:t>En la tabla siguiente se muestra la estructura del Índice de Control Interno y la puntuación actual del MIP:</w:t>
      </w:r>
    </w:p>
    <w:p w14:paraId="7AEC9346" w14:textId="77777777" w:rsidR="00731DE1" w:rsidRPr="00612932" w:rsidRDefault="00731DE1" w:rsidP="00FB55BF">
      <w:pPr>
        <w:spacing w:after="0" w:line="360" w:lineRule="auto"/>
        <w:jc w:val="both"/>
        <w:rPr>
          <w:shd w:val="clear" w:color="auto" w:fill="FFFFFF"/>
        </w:rPr>
      </w:pPr>
    </w:p>
    <w:p w14:paraId="00D0D58A" w14:textId="77777777" w:rsidR="00FB55BF" w:rsidRPr="006377F4" w:rsidRDefault="00FB55BF" w:rsidP="00FB55BF">
      <w:pPr>
        <w:spacing w:after="0" w:line="276" w:lineRule="auto"/>
        <w:jc w:val="both"/>
        <w:rPr>
          <w:rFonts w:ascii="Verdana" w:hAnsi="Verdana"/>
          <w:sz w:val="20"/>
          <w:szCs w:val="20"/>
        </w:rPr>
      </w:pPr>
    </w:p>
    <w:tbl>
      <w:tblPr>
        <w:tblStyle w:val="Tablaconcuadrcula"/>
        <w:tblW w:w="0" w:type="auto"/>
        <w:jc w:val="center"/>
        <w:tblLook w:val="04A0" w:firstRow="1" w:lastRow="0" w:firstColumn="1" w:lastColumn="0" w:noHBand="0" w:noVBand="1"/>
      </w:tblPr>
      <w:tblGrid>
        <w:gridCol w:w="5864"/>
        <w:gridCol w:w="2046"/>
      </w:tblGrid>
      <w:tr w:rsidR="00FB55BF" w:rsidRPr="006377F4" w14:paraId="25925B7A" w14:textId="77777777" w:rsidTr="00CF1FCD">
        <w:trPr>
          <w:tblHeader/>
          <w:jc w:val="center"/>
        </w:trPr>
        <w:tc>
          <w:tcPr>
            <w:tcW w:w="8494"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669CB9D7" w14:textId="77777777" w:rsidR="00FB55BF" w:rsidRPr="00612932" w:rsidRDefault="00FB55BF" w:rsidP="00CF1FCD">
            <w:pPr>
              <w:spacing w:line="360" w:lineRule="auto"/>
              <w:jc w:val="center"/>
              <w:rPr>
                <w:b/>
                <w:color w:val="FFFFFF"/>
              </w:rPr>
            </w:pPr>
            <w:r w:rsidRPr="00612932">
              <w:rPr>
                <w:b/>
                <w:bCs/>
                <w:color w:val="FFFFFF"/>
              </w:rPr>
              <w:t>Indicadores de Control Interno Institucional</w:t>
            </w:r>
          </w:p>
        </w:tc>
      </w:tr>
      <w:tr w:rsidR="00FB55BF" w:rsidRPr="006377F4" w14:paraId="1AAECF29" w14:textId="77777777" w:rsidTr="00CF1FCD">
        <w:trPr>
          <w:tblHeader/>
          <w:jc w:val="center"/>
        </w:trPr>
        <w:tc>
          <w:tcPr>
            <w:tcW w:w="6369"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142F62"/>
            <w:vAlign w:val="center"/>
          </w:tcPr>
          <w:p w14:paraId="7ACC2B9D" w14:textId="77777777" w:rsidR="00FB55BF" w:rsidRPr="00612932" w:rsidRDefault="00FB55BF" w:rsidP="00CF1FCD">
            <w:pPr>
              <w:spacing w:line="360" w:lineRule="auto"/>
              <w:jc w:val="center"/>
              <w:rPr>
                <w:b/>
                <w:color w:val="FFFFFF"/>
                <w:sz w:val="20"/>
                <w:szCs w:val="20"/>
              </w:rPr>
            </w:pPr>
            <w:r w:rsidRPr="00612932">
              <w:rPr>
                <w:b/>
                <w:color w:val="FFFFFF"/>
                <w:sz w:val="20"/>
                <w:szCs w:val="20"/>
              </w:rPr>
              <w:t>Componente</w:t>
            </w:r>
          </w:p>
        </w:tc>
        <w:tc>
          <w:tcPr>
            <w:tcW w:w="2125"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vAlign w:val="center"/>
          </w:tcPr>
          <w:p w14:paraId="05B20D24" w14:textId="77777777" w:rsidR="00FB55BF" w:rsidRPr="00612932" w:rsidRDefault="00FB55BF" w:rsidP="00CF1FCD">
            <w:pPr>
              <w:spacing w:line="360" w:lineRule="auto"/>
              <w:jc w:val="center"/>
              <w:rPr>
                <w:b/>
                <w:color w:val="FFFFFF"/>
                <w:sz w:val="20"/>
                <w:szCs w:val="20"/>
              </w:rPr>
            </w:pPr>
            <w:r w:rsidRPr="00612932">
              <w:rPr>
                <w:b/>
                <w:color w:val="FFFFFF"/>
                <w:sz w:val="20"/>
                <w:szCs w:val="20"/>
              </w:rPr>
              <w:t>Puntuación</w:t>
            </w:r>
          </w:p>
        </w:tc>
      </w:tr>
      <w:tr w:rsidR="00612932" w:rsidRPr="00612932" w14:paraId="65CE3CE2" w14:textId="77777777" w:rsidTr="00CF1FCD">
        <w:trPr>
          <w:trHeight w:val="732"/>
          <w:jc w:val="center"/>
        </w:trPr>
        <w:tc>
          <w:tcPr>
            <w:tcW w:w="636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F4E0A66" w14:textId="77777777" w:rsidR="00FB55BF" w:rsidRPr="00612932" w:rsidRDefault="00FB55BF" w:rsidP="00CF1FCD">
            <w:pPr>
              <w:spacing w:line="360" w:lineRule="auto"/>
              <w:jc w:val="both"/>
              <w:rPr>
                <w:sz w:val="20"/>
                <w:szCs w:val="20"/>
              </w:rPr>
            </w:pPr>
            <w:r w:rsidRPr="00612932">
              <w:rPr>
                <w:sz w:val="20"/>
                <w:szCs w:val="20"/>
              </w:rPr>
              <w:t>Diseño y documentación del sistema de control interno</w:t>
            </w:r>
          </w:p>
        </w:tc>
        <w:tc>
          <w:tcPr>
            <w:tcW w:w="21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FF1AEDE" w14:textId="77777777" w:rsidR="00FB55BF" w:rsidRPr="00612932" w:rsidRDefault="00FB55BF" w:rsidP="00CF1FCD">
            <w:pPr>
              <w:spacing w:line="360" w:lineRule="auto"/>
              <w:jc w:val="center"/>
              <w:rPr>
                <w:sz w:val="20"/>
                <w:szCs w:val="20"/>
              </w:rPr>
            </w:pPr>
            <w:r w:rsidRPr="00612932">
              <w:rPr>
                <w:sz w:val="20"/>
                <w:szCs w:val="20"/>
              </w:rPr>
              <w:t>28.03</w:t>
            </w:r>
          </w:p>
        </w:tc>
      </w:tr>
      <w:tr w:rsidR="00612932" w:rsidRPr="00612932" w14:paraId="7556DA2B" w14:textId="77777777" w:rsidTr="00CF1FCD">
        <w:trPr>
          <w:jc w:val="center"/>
        </w:trPr>
        <w:tc>
          <w:tcPr>
            <w:tcW w:w="6369" w:type="dxa"/>
            <w:tcBorders>
              <w:top w:val="single" w:sz="4" w:space="0" w:color="5B9BD5"/>
              <w:left w:val="single" w:sz="4" w:space="0" w:color="5B9BD5"/>
              <w:bottom w:val="single" w:sz="4" w:space="0" w:color="5B9BD5"/>
              <w:right w:val="single" w:sz="4" w:space="0" w:color="5B9BD5"/>
            </w:tcBorders>
            <w:vAlign w:val="center"/>
          </w:tcPr>
          <w:p w14:paraId="340299D2" w14:textId="77777777" w:rsidR="00FB55BF" w:rsidRPr="00612932" w:rsidRDefault="00FB55BF" w:rsidP="00CF1FCD">
            <w:pPr>
              <w:spacing w:line="360" w:lineRule="auto"/>
              <w:jc w:val="both"/>
              <w:rPr>
                <w:sz w:val="20"/>
                <w:szCs w:val="20"/>
              </w:rPr>
            </w:pPr>
            <w:r w:rsidRPr="00612932">
              <w:rPr>
                <w:sz w:val="20"/>
                <w:szCs w:val="20"/>
              </w:rPr>
              <w:t>Eficacia del sistema de control interno</w:t>
            </w:r>
          </w:p>
        </w:tc>
        <w:tc>
          <w:tcPr>
            <w:tcW w:w="2125" w:type="dxa"/>
            <w:tcBorders>
              <w:top w:val="single" w:sz="4" w:space="0" w:color="5B9BD5"/>
              <w:left w:val="single" w:sz="4" w:space="0" w:color="5B9BD5"/>
              <w:bottom w:val="single" w:sz="4" w:space="0" w:color="5B9BD5"/>
              <w:right w:val="single" w:sz="4" w:space="0" w:color="5B9BD5"/>
            </w:tcBorders>
            <w:vAlign w:val="center"/>
          </w:tcPr>
          <w:p w14:paraId="62D3E075" w14:textId="77777777" w:rsidR="00FB55BF" w:rsidRPr="00612932" w:rsidRDefault="00FB55BF" w:rsidP="00CF1FCD">
            <w:pPr>
              <w:spacing w:line="360" w:lineRule="auto"/>
              <w:jc w:val="center"/>
              <w:rPr>
                <w:sz w:val="20"/>
                <w:szCs w:val="20"/>
              </w:rPr>
            </w:pPr>
            <w:r w:rsidRPr="00612932">
              <w:rPr>
                <w:sz w:val="20"/>
                <w:szCs w:val="20"/>
              </w:rPr>
              <w:t>44.58</w:t>
            </w:r>
          </w:p>
        </w:tc>
      </w:tr>
      <w:tr w:rsidR="00612932" w:rsidRPr="00612932" w14:paraId="4725E7E2" w14:textId="77777777" w:rsidTr="00CF1FCD">
        <w:trPr>
          <w:jc w:val="center"/>
        </w:trPr>
        <w:tc>
          <w:tcPr>
            <w:tcW w:w="636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FFC9284" w14:textId="77777777" w:rsidR="00FB55BF" w:rsidRPr="00612932" w:rsidRDefault="00FB55BF" w:rsidP="00CF1FCD">
            <w:pPr>
              <w:spacing w:line="360" w:lineRule="auto"/>
              <w:jc w:val="both"/>
              <w:rPr>
                <w:sz w:val="20"/>
                <w:szCs w:val="20"/>
              </w:rPr>
            </w:pPr>
            <w:r w:rsidRPr="00612932">
              <w:rPr>
                <w:sz w:val="20"/>
                <w:szCs w:val="20"/>
              </w:rPr>
              <w:t>Resultados y seguimiento de auditorías</w:t>
            </w:r>
          </w:p>
          <w:p w14:paraId="378DA533" w14:textId="77777777" w:rsidR="00FB55BF" w:rsidRPr="00612932" w:rsidRDefault="00FB55BF" w:rsidP="00CF1FCD">
            <w:pPr>
              <w:spacing w:line="360" w:lineRule="auto"/>
              <w:jc w:val="both"/>
              <w:rPr>
                <w:sz w:val="20"/>
                <w:szCs w:val="20"/>
              </w:rPr>
            </w:pPr>
            <w:r w:rsidRPr="00612932">
              <w:rPr>
                <w:sz w:val="20"/>
                <w:szCs w:val="20"/>
              </w:rPr>
              <w:t>(Inhabilitado por el momento. Se otorga la puntuación total del componente)</w:t>
            </w:r>
          </w:p>
        </w:tc>
        <w:tc>
          <w:tcPr>
            <w:tcW w:w="21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00767CC" w14:textId="77777777" w:rsidR="00FB55BF" w:rsidRPr="00612932" w:rsidRDefault="00FB55BF" w:rsidP="00CF1FCD">
            <w:pPr>
              <w:keepNext/>
              <w:spacing w:line="360" w:lineRule="auto"/>
              <w:jc w:val="center"/>
              <w:rPr>
                <w:sz w:val="20"/>
                <w:szCs w:val="20"/>
              </w:rPr>
            </w:pPr>
            <w:r w:rsidRPr="00612932">
              <w:rPr>
                <w:sz w:val="20"/>
                <w:szCs w:val="20"/>
              </w:rPr>
              <w:t>20.00</w:t>
            </w:r>
          </w:p>
        </w:tc>
      </w:tr>
      <w:tr w:rsidR="00612932" w:rsidRPr="00612932" w14:paraId="4180142C" w14:textId="77777777" w:rsidTr="00CF1FCD">
        <w:trPr>
          <w:jc w:val="center"/>
        </w:trPr>
        <w:tc>
          <w:tcPr>
            <w:tcW w:w="6369" w:type="dxa"/>
            <w:tcBorders>
              <w:top w:val="single" w:sz="4" w:space="0" w:color="5B9BD5"/>
              <w:left w:val="single" w:sz="4" w:space="0" w:color="5B9BD5"/>
              <w:bottom w:val="single" w:sz="4" w:space="0" w:color="5B9BD5"/>
              <w:right w:val="single" w:sz="4" w:space="0" w:color="5B9BD5"/>
            </w:tcBorders>
            <w:vAlign w:val="center"/>
          </w:tcPr>
          <w:p w14:paraId="143D9CB9" w14:textId="77777777" w:rsidR="00FB55BF" w:rsidRPr="00612932" w:rsidRDefault="00FB55BF" w:rsidP="00CF1FCD">
            <w:pPr>
              <w:spacing w:line="360" w:lineRule="auto"/>
              <w:jc w:val="both"/>
              <w:rPr>
                <w:b/>
                <w:bCs/>
                <w:sz w:val="20"/>
                <w:szCs w:val="20"/>
              </w:rPr>
            </w:pPr>
            <w:r w:rsidRPr="00612932">
              <w:rPr>
                <w:b/>
                <w:bCs/>
                <w:sz w:val="20"/>
                <w:szCs w:val="20"/>
              </w:rPr>
              <w:t>Porcentaje de Evaluación ICI</w:t>
            </w:r>
          </w:p>
        </w:tc>
        <w:tc>
          <w:tcPr>
            <w:tcW w:w="2125" w:type="dxa"/>
            <w:tcBorders>
              <w:top w:val="single" w:sz="4" w:space="0" w:color="5B9BD5"/>
              <w:left w:val="single" w:sz="4" w:space="0" w:color="5B9BD5"/>
              <w:bottom w:val="single" w:sz="4" w:space="0" w:color="5B9BD5"/>
              <w:right w:val="single" w:sz="4" w:space="0" w:color="5B9BD5"/>
            </w:tcBorders>
            <w:vAlign w:val="center"/>
          </w:tcPr>
          <w:p w14:paraId="1AB233F6" w14:textId="77777777" w:rsidR="00FB55BF" w:rsidRPr="00612932" w:rsidRDefault="00FB55BF" w:rsidP="00CF1FCD">
            <w:pPr>
              <w:keepNext/>
              <w:spacing w:line="360" w:lineRule="auto"/>
              <w:jc w:val="center"/>
              <w:rPr>
                <w:b/>
                <w:bCs/>
                <w:sz w:val="20"/>
                <w:szCs w:val="20"/>
              </w:rPr>
            </w:pPr>
            <w:r w:rsidRPr="00612932">
              <w:rPr>
                <w:b/>
                <w:bCs/>
                <w:sz w:val="20"/>
                <w:szCs w:val="20"/>
              </w:rPr>
              <w:t>91.76%</w:t>
            </w:r>
          </w:p>
        </w:tc>
      </w:tr>
    </w:tbl>
    <w:p w14:paraId="6992B17A" w14:textId="074F3D5B" w:rsidR="00FB55BF" w:rsidRPr="00612932" w:rsidRDefault="00FB55BF" w:rsidP="00FB55BF">
      <w:pPr>
        <w:pStyle w:val="Descripcin"/>
        <w:ind w:hanging="142"/>
        <w:rPr>
          <w:rFonts w:cs="Times New Roman"/>
          <w:b w:val="0"/>
          <w:bCs w:val="0"/>
          <w:color w:val="767171"/>
          <w:spacing w:val="20"/>
          <w:lang w:val="es-DO"/>
        </w:rPr>
      </w:pPr>
      <w:r w:rsidRPr="00612932">
        <w:rPr>
          <w:b w:val="0"/>
          <w:bCs w:val="0"/>
          <w:color w:val="767171"/>
          <w:lang w:val="es-DO"/>
        </w:rPr>
        <w:t xml:space="preserve">   </w:t>
      </w:r>
      <w:r w:rsidRPr="00612932">
        <w:rPr>
          <w:rFonts w:cs="Times New Roman"/>
          <w:b w:val="0"/>
          <w:bCs w:val="0"/>
          <w:color w:val="767171"/>
          <w:spacing w:val="20"/>
          <w:lang w:val="es-DO"/>
        </w:rPr>
        <w:t>Fuente: 2</w:t>
      </w:r>
      <w:r w:rsidR="008158DD" w:rsidRPr="00612932">
        <w:rPr>
          <w:rFonts w:cs="Times New Roman"/>
          <w:b w:val="0"/>
          <w:bCs w:val="0"/>
          <w:color w:val="767171"/>
          <w:spacing w:val="20"/>
          <w:lang w:val="es-DO"/>
        </w:rPr>
        <w:t>6</w:t>
      </w:r>
      <w:r w:rsidRPr="00612932">
        <w:rPr>
          <w:rFonts w:cs="Times New Roman"/>
          <w:b w:val="0"/>
          <w:bCs w:val="0"/>
          <w:color w:val="767171"/>
          <w:spacing w:val="20"/>
          <w:lang w:val="es-DO"/>
        </w:rPr>
        <w:t>. Departamento Sistema Integrado de Gestión</w:t>
      </w:r>
    </w:p>
    <w:bookmarkEnd w:id="377"/>
    <w:p w14:paraId="18B29550" w14:textId="77777777" w:rsidR="00FC4F2B" w:rsidRPr="006045CD" w:rsidRDefault="00FC4F2B" w:rsidP="005E7560">
      <w:pPr>
        <w:spacing w:line="276" w:lineRule="auto"/>
        <w:jc w:val="both"/>
        <w:rPr>
          <w:b/>
          <w:bCs/>
        </w:rPr>
      </w:pPr>
    </w:p>
    <w:p w14:paraId="5B67A693" w14:textId="4771B714" w:rsidR="00FB55BF" w:rsidRPr="00612932" w:rsidRDefault="00FB55BF" w:rsidP="00FB55BF">
      <w:pPr>
        <w:spacing w:line="360" w:lineRule="auto"/>
        <w:jc w:val="both"/>
        <w:rPr>
          <w:b/>
        </w:rPr>
      </w:pPr>
      <w:r w:rsidRPr="00612932">
        <w:rPr>
          <w:b/>
        </w:rPr>
        <w:lastRenderedPageBreak/>
        <w:t>Sistema Institucional de Estadísticas</w:t>
      </w:r>
      <w:r w:rsidR="005F590C" w:rsidRPr="00612932">
        <w:rPr>
          <w:b/>
        </w:rPr>
        <w:t>.</w:t>
      </w:r>
    </w:p>
    <w:p w14:paraId="5DF6B24B" w14:textId="77777777" w:rsidR="005F590C" w:rsidRPr="00612932" w:rsidRDefault="005F590C" w:rsidP="005F590C">
      <w:pPr>
        <w:spacing w:line="276" w:lineRule="auto"/>
        <w:jc w:val="both"/>
        <w:rPr>
          <w:b/>
        </w:rPr>
      </w:pPr>
    </w:p>
    <w:p w14:paraId="326E4592" w14:textId="08A1206F" w:rsidR="00FB55BF" w:rsidRPr="00612932" w:rsidRDefault="00FC4F2B" w:rsidP="00FB55BF">
      <w:pPr>
        <w:spacing w:after="0" w:line="360" w:lineRule="auto"/>
        <w:jc w:val="both"/>
        <w:rPr>
          <w:rFonts w:eastAsia="Calibri"/>
        </w:rPr>
      </w:pPr>
      <w:r w:rsidRPr="00612932">
        <w:rPr>
          <w:rFonts w:eastAsia="Calibri"/>
        </w:rPr>
        <w:t>S</w:t>
      </w:r>
      <w:r w:rsidR="00FB55BF" w:rsidRPr="00612932">
        <w:rPr>
          <w:rFonts w:eastAsia="Calibri"/>
        </w:rPr>
        <w:t xml:space="preserve">e ejecutaron las acciones para la elaboración de los Boletines Estadísticos, según se presenta a continuación: </w:t>
      </w:r>
    </w:p>
    <w:p w14:paraId="4B6FC8A8" w14:textId="77777777" w:rsidR="00FB55BF" w:rsidRPr="00612932" w:rsidRDefault="00FB55BF" w:rsidP="00FB55BF">
      <w:pPr>
        <w:spacing w:after="0" w:line="360" w:lineRule="auto"/>
        <w:jc w:val="both"/>
        <w:rPr>
          <w:rFonts w:eastAsia="Calibri"/>
        </w:rPr>
      </w:pPr>
    </w:p>
    <w:p w14:paraId="1A71ADF9" w14:textId="50C9ABE7" w:rsidR="00FB55BF" w:rsidRPr="00612932" w:rsidRDefault="00FB55BF" w:rsidP="00FC4F2B">
      <w:pPr>
        <w:pStyle w:val="Prrafodelista"/>
        <w:numPr>
          <w:ilvl w:val="0"/>
          <w:numId w:val="5"/>
        </w:numPr>
        <w:autoSpaceDE w:val="0"/>
        <w:autoSpaceDN w:val="0"/>
        <w:adjustRightInd w:val="0"/>
        <w:spacing w:line="360" w:lineRule="auto"/>
        <w:ind w:left="851"/>
        <w:rPr>
          <w:spacing w:val="20"/>
        </w:rPr>
      </w:pPr>
      <w:r w:rsidRPr="00612932">
        <w:rPr>
          <w:spacing w:val="20"/>
        </w:rPr>
        <w:t>Boletín Estadísticas Institucionales octubre-diciembre 2024</w:t>
      </w:r>
      <w:r w:rsidR="00FC4F2B" w:rsidRPr="00612932">
        <w:rPr>
          <w:spacing w:val="20"/>
        </w:rPr>
        <w:t>;</w:t>
      </w:r>
    </w:p>
    <w:p w14:paraId="162BF43D" w14:textId="59E56FA3" w:rsidR="00FB55BF" w:rsidRPr="00612932" w:rsidRDefault="00FB55BF" w:rsidP="00FC4F2B">
      <w:pPr>
        <w:pStyle w:val="Prrafodelista"/>
        <w:numPr>
          <w:ilvl w:val="0"/>
          <w:numId w:val="5"/>
        </w:numPr>
        <w:autoSpaceDE w:val="0"/>
        <w:autoSpaceDN w:val="0"/>
        <w:adjustRightInd w:val="0"/>
        <w:spacing w:line="360" w:lineRule="auto"/>
        <w:ind w:left="851"/>
        <w:rPr>
          <w:spacing w:val="20"/>
        </w:rPr>
      </w:pPr>
      <w:r w:rsidRPr="00612932">
        <w:rPr>
          <w:spacing w:val="20"/>
        </w:rPr>
        <w:t>Boletín</w:t>
      </w:r>
      <w:r w:rsidR="00FC4F2B" w:rsidRPr="00612932">
        <w:rPr>
          <w:spacing w:val="20"/>
        </w:rPr>
        <w:t xml:space="preserve"> </w:t>
      </w:r>
      <w:r w:rsidRPr="00612932">
        <w:rPr>
          <w:spacing w:val="20"/>
        </w:rPr>
        <w:t>Estadísticas Institucionales enero-diciembre 2024</w:t>
      </w:r>
      <w:r w:rsidR="00FC4F2B" w:rsidRPr="00612932">
        <w:rPr>
          <w:spacing w:val="20"/>
        </w:rPr>
        <w:t>;</w:t>
      </w:r>
    </w:p>
    <w:p w14:paraId="2F458647" w14:textId="218CD0E6" w:rsidR="00FB55BF" w:rsidRPr="00612932" w:rsidRDefault="00FB55BF" w:rsidP="00FB55BF">
      <w:pPr>
        <w:pStyle w:val="Prrafodelista"/>
        <w:numPr>
          <w:ilvl w:val="0"/>
          <w:numId w:val="5"/>
        </w:numPr>
        <w:autoSpaceDE w:val="0"/>
        <w:autoSpaceDN w:val="0"/>
        <w:adjustRightInd w:val="0"/>
        <w:spacing w:line="360" w:lineRule="auto"/>
        <w:ind w:left="851"/>
        <w:jc w:val="both"/>
        <w:rPr>
          <w:spacing w:val="20"/>
        </w:rPr>
      </w:pPr>
      <w:r w:rsidRPr="00612932">
        <w:rPr>
          <w:spacing w:val="20"/>
        </w:rPr>
        <w:t>Boletín Estadísticas Institucionales enero-marzo 2025</w:t>
      </w:r>
      <w:r w:rsidR="00FC4F2B" w:rsidRPr="00612932">
        <w:rPr>
          <w:spacing w:val="20"/>
        </w:rPr>
        <w:t>;</w:t>
      </w:r>
    </w:p>
    <w:p w14:paraId="193D1B86" w14:textId="7A1F0327" w:rsidR="00FB55BF" w:rsidRPr="00612932" w:rsidRDefault="00FB55BF" w:rsidP="00FB55BF">
      <w:pPr>
        <w:pStyle w:val="Prrafodelista"/>
        <w:numPr>
          <w:ilvl w:val="0"/>
          <w:numId w:val="5"/>
        </w:numPr>
        <w:autoSpaceDE w:val="0"/>
        <w:autoSpaceDN w:val="0"/>
        <w:adjustRightInd w:val="0"/>
        <w:spacing w:line="360" w:lineRule="auto"/>
        <w:ind w:left="851"/>
        <w:jc w:val="both"/>
        <w:rPr>
          <w:spacing w:val="20"/>
        </w:rPr>
      </w:pPr>
      <w:r w:rsidRPr="00612932">
        <w:rPr>
          <w:spacing w:val="20"/>
        </w:rPr>
        <w:t>Boletín Estadísticas Institucionales abril-junio 2025</w:t>
      </w:r>
      <w:r w:rsidR="00FC4F2B" w:rsidRPr="00612932">
        <w:rPr>
          <w:spacing w:val="20"/>
        </w:rPr>
        <w:t>;</w:t>
      </w:r>
    </w:p>
    <w:p w14:paraId="5855B354" w14:textId="42AB4A2B" w:rsidR="00FB55BF" w:rsidRPr="00612932" w:rsidRDefault="00FB55BF" w:rsidP="00FB55BF">
      <w:pPr>
        <w:pStyle w:val="Prrafodelista"/>
        <w:numPr>
          <w:ilvl w:val="0"/>
          <w:numId w:val="5"/>
        </w:numPr>
        <w:autoSpaceDE w:val="0"/>
        <w:autoSpaceDN w:val="0"/>
        <w:adjustRightInd w:val="0"/>
        <w:spacing w:line="360" w:lineRule="auto"/>
        <w:ind w:left="851"/>
        <w:jc w:val="both"/>
        <w:rPr>
          <w:spacing w:val="20"/>
        </w:rPr>
      </w:pPr>
      <w:r w:rsidRPr="00612932">
        <w:rPr>
          <w:spacing w:val="20"/>
        </w:rPr>
        <w:t>Boletín Estadísticas Institucionales julio-septiembre 2025.</w:t>
      </w:r>
    </w:p>
    <w:p w14:paraId="6ACD7A93" w14:textId="5D909C3C" w:rsidR="00FB55BF" w:rsidRPr="00612932" w:rsidRDefault="00FC4F2B" w:rsidP="00FB55BF">
      <w:pPr>
        <w:pStyle w:val="Prrafodelista"/>
        <w:numPr>
          <w:ilvl w:val="0"/>
          <w:numId w:val="5"/>
        </w:numPr>
        <w:autoSpaceDE w:val="0"/>
        <w:autoSpaceDN w:val="0"/>
        <w:adjustRightInd w:val="0"/>
        <w:spacing w:line="360" w:lineRule="auto"/>
        <w:ind w:left="851"/>
        <w:jc w:val="both"/>
        <w:rPr>
          <w:spacing w:val="20"/>
        </w:rPr>
      </w:pPr>
      <w:r w:rsidRPr="00612932">
        <w:rPr>
          <w:spacing w:val="20"/>
        </w:rPr>
        <w:t>I</w:t>
      </w:r>
      <w:r w:rsidR="00FB55BF" w:rsidRPr="00612932">
        <w:rPr>
          <w:spacing w:val="20"/>
        </w:rPr>
        <w:t>nforme de resultados de la Encuesta de Satisfacción de los Servicios Públicos en la Administración Pública General realizada a los usuarios externos, siguiendo los lineamientos definidos por el Ministerio de Administración Pública (MAP) en los meses julio y agosto 2025.</w:t>
      </w:r>
    </w:p>
    <w:p w14:paraId="67E44A2B" w14:textId="09ADBB52" w:rsidR="00FB55BF" w:rsidRPr="00612932" w:rsidRDefault="00FC4F2B" w:rsidP="00FB55BF">
      <w:pPr>
        <w:pStyle w:val="Prrafodelista"/>
        <w:numPr>
          <w:ilvl w:val="0"/>
          <w:numId w:val="5"/>
        </w:numPr>
        <w:autoSpaceDE w:val="0"/>
        <w:autoSpaceDN w:val="0"/>
        <w:adjustRightInd w:val="0"/>
        <w:spacing w:line="360" w:lineRule="auto"/>
        <w:ind w:left="851"/>
        <w:jc w:val="both"/>
        <w:rPr>
          <w:spacing w:val="20"/>
        </w:rPr>
      </w:pPr>
      <w:r w:rsidRPr="00612932">
        <w:rPr>
          <w:spacing w:val="20"/>
        </w:rPr>
        <w:t>I</w:t>
      </w:r>
      <w:r w:rsidR="00FB55BF" w:rsidRPr="00612932">
        <w:rPr>
          <w:spacing w:val="20"/>
        </w:rPr>
        <w:t>nforme de resultados de la encuesta de satisfacción de los servicios</w:t>
      </w:r>
      <w:r w:rsidR="00432460" w:rsidRPr="00612932">
        <w:rPr>
          <w:spacing w:val="20"/>
        </w:rPr>
        <w:t xml:space="preserve"> comprometidos en la Carta Compromiso</w:t>
      </w:r>
      <w:r w:rsidR="00FB55BF" w:rsidRPr="00612932">
        <w:rPr>
          <w:spacing w:val="20"/>
        </w:rPr>
        <w:t>: Certificación de Nacionalidad, Renovación de Licencia para Tenencia y Porte de Armas de Fuego Persona Física, Emisión de Licencia de Tenencia y Porte de Armas de Fuego a través de Traspaso Persona Física y Certificado de Vida y Costumbres realizada a los usuarios externos en los meses de a</w:t>
      </w:r>
      <w:r w:rsidR="00432460" w:rsidRPr="00612932">
        <w:rPr>
          <w:spacing w:val="20"/>
        </w:rPr>
        <w:t xml:space="preserve"> </w:t>
      </w:r>
      <w:r w:rsidR="00FB55BF" w:rsidRPr="00612932">
        <w:rPr>
          <w:spacing w:val="20"/>
        </w:rPr>
        <w:t>octubre y noviembre 2025.</w:t>
      </w:r>
    </w:p>
    <w:p w14:paraId="1DC5D10E" w14:textId="77777777" w:rsidR="009679F3" w:rsidRPr="00612932" w:rsidRDefault="009679F3" w:rsidP="00FF7D16">
      <w:pPr>
        <w:rPr>
          <w:b/>
        </w:rPr>
      </w:pPr>
    </w:p>
    <w:p w14:paraId="70FC58AA" w14:textId="77777777" w:rsidR="009679F3" w:rsidRPr="00612932" w:rsidRDefault="009679F3" w:rsidP="00FF7D16">
      <w:pPr>
        <w:rPr>
          <w:b/>
        </w:rPr>
      </w:pPr>
    </w:p>
    <w:p w14:paraId="782C80D1" w14:textId="77777777" w:rsidR="00A86B7C" w:rsidRPr="00612932" w:rsidRDefault="00A86B7C" w:rsidP="00FF7D16">
      <w:pPr>
        <w:rPr>
          <w:b/>
        </w:rPr>
      </w:pPr>
    </w:p>
    <w:p w14:paraId="415B29AB" w14:textId="77777777" w:rsidR="00A86B7C" w:rsidRPr="00612932" w:rsidRDefault="00A86B7C" w:rsidP="00FF7D16">
      <w:pPr>
        <w:rPr>
          <w:b/>
        </w:rPr>
      </w:pPr>
    </w:p>
    <w:p w14:paraId="1EA6361A" w14:textId="77777777" w:rsidR="00A86B7C" w:rsidRPr="00612932" w:rsidRDefault="00A86B7C" w:rsidP="00FF7D16">
      <w:pPr>
        <w:rPr>
          <w:b/>
        </w:rPr>
      </w:pPr>
    </w:p>
    <w:p w14:paraId="3230108C" w14:textId="28CDF956" w:rsidR="00BC1EFC" w:rsidRPr="00612932" w:rsidRDefault="00BC1EFC" w:rsidP="00CC6BD0">
      <w:pPr>
        <w:pStyle w:val="Ttulo1"/>
        <w:numPr>
          <w:ilvl w:val="1"/>
          <w:numId w:val="59"/>
        </w:numPr>
        <w:ind w:left="567" w:hanging="567"/>
        <w:jc w:val="left"/>
        <w:rPr>
          <w:rFonts w:cs="Times New Roman"/>
          <w:color w:val="767171"/>
          <w:sz w:val="24"/>
          <w:szCs w:val="24"/>
        </w:rPr>
      </w:pPr>
      <w:bookmarkStart w:id="378" w:name="_Toc217311428"/>
      <w:bookmarkStart w:id="379" w:name="_Toc182296884"/>
      <w:r w:rsidRPr="00612932">
        <w:rPr>
          <w:rFonts w:cs="Times New Roman"/>
          <w:color w:val="767171"/>
          <w:sz w:val="24"/>
          <w:szCs w:val="24"/>
        </w:rPr>
        <w:lastRenderedPageBreak/>
        <w:t>Desempeño del Área Comunicaciones</w:t>
      </w:r>
      <w:bookmarkEnd w:id="378"/>
    </w:p>
    <w:bookmarkEnd w:id="379"/>
    <w:p w14:paraId="21FD9445" w14:textId="77777777" w:rsidR="005E7560" w:rsidRPr="00612932" w:rsidRDefault="005E7560" w:rsidP="005E7560">
      <w:pPr>
        <w:spacing w:after="0"/>
      </w:pPr>
    </w:p>
    <w:p w14:paraId="668DD2DE" w14:textId="7F12F780" w:rsidR="00FC4F2B" w:rsidRPr="00612932" w:rsidRDefault="00FC4F2B" w:rsidP="00A87FBB">
      <w:pPr>
        <w:pStyle w:val="Textoindependiente"/>
        <w:spacing w:line="360" w:lineRule="auto"/>
        <w:jc w:val="both"/>
        <w:rPr>
          <w:i w:val="0"/>
          <w:iCs w:val="0"/>
          <w:color w:val="767171"/>
          <w:spacing w:val="-2"/>
          <w:sz w:val="24"/>
          <w:szCs w:val="24"/>
          <w:lang w:val="es-DO"/>
        </w:rPr>
      </w:pPr>
      <w:r w:rsidRPr="00612932">
        <w:rPr>
          <w:i w:val="0"/>
          <w:iCs w:val="0"/>
          <w:color w:val="767171"/>
          <w:spacing w:val="-2"/>
          <w:sz w:val="24"/>
          <w:szCs w:val="24"/>
          <w:lang w:val="es-DO"/>
        </w:rPr>
        <w:t>Los principales resultados se definen a continuación:</w:t>
      </w:r>
    </w:p>
    <w:p w14:paraId="4DEB191E" w14:textId="77777777" w:rsidR="00FC4F2B" w:rsidRPr="00612932" w:rsidRDefault="00FC4F2B" w:rsidP="00A87FBB">
      <w:pPr>
        <w:pStyle w:val="Textoindependiente"/>
        <w:spacing w:line="360" w:lineRule="auto"/>
        <w:jc w:val="both"/>
        <w:rPr>
          <w:b/>
          <w:bCs/>
          <w:i w:val="0"/>
          <w:iCs w:val="0"/>
          <w:color w:val="767171"/>
          <w:spacing w:val="-2"/>
          <w:sz w:val="24"/>
          <w:szCs w:val="24"/>
          <w:lang w:val="es-DO"/>
        </w:rPr>
      </w:pPr>
    </w:p>
    <w:p w14:paraId="2AEE56D8" w14:textId="4F2F6F9C" w:rsidR="00A35939" w:rsidRPr="00612932" w:rsidRDefault="00A35939" w:rsidP="00A87FBB">
      <w:pPr>
        <w:pStyle w:val="Textoindependiente"/>
        <w:spacing w:line="360" w:lineRule="auto"/>
        <w:jc w:val="both"/>
        <w:rPr>
          <w:b/>
          <w:bCs/>
          <w:i w:val="0"/>
          <w:iCs w:val="0"/>
          <w:color w:val="767171"/>
          <w:sz w:val="24"/>
          <w:szCs w:val="24"/>
          <w:lang w:val="es-DO"/>
        </w:rPr>
      </w:pPr>
      <w:r w:rsidRPr="00612932">
        <w:rPr>
          <w:b/>
          <w:bCs/>
          <w:i w:val="0"/>
          <w:iCs w:val="0"/>
          <w:color w:val="767171"/>
          <w:spacing w:val="-2"/>
          <w:sz w:val="24"/>
          <w:szCs w:val="24"/>
          <w:lang w:val="es-DO"/>
        </w:rPr>
        <w:t>Campañas</w:t>
      </w:r>
      <w:r w:rsidRPr="00612932">
        <w:rPr>
          <w:b/>
          <w:bCs/>
          <w:i w:val="0"/>
          <w:iCs w:val="0"/>
          <w:color w:val="767171"/>
          <w:spacing w:val="-10"/>
          <w:sz w:val="24"/>
          <w:szCs w:val="24"/>
          <w:lang w:val="es-DO"/>
        </w:rPr>
        <w:t xml:space="preserve"> </w:t>
      </w:r>
      <w:r w:rsidR="005F590C" w:rsidRPr="00612932">
        <w:rPr>
          <w:b/>
          <w:bCs/>
          <w:i w:val="0"/>
          <w:iCs w:val="0"/>
          <w:color w:val="767171"/>
          <w:spacing w:val="-2"/>
          <w:sz w:val="24"/>
          <w:szCs w:val="24"/>
          <w:lang w:val="es-DO"/>
        </w:rPr>
        <w:t>P</w:t>
      </w:r>
      <w:r w:rsidRPr="00612932">
        <w:rPr>
          <w:b/>
          <w:bCs/>
          <w:i w:val="0"/>
          <w:iCs w:val="0"/>
          <w:color w:val="767171"/>
          <w:spacing w:val="-2"/>
          <w:sz w:val="24"/>
          <w:szCs w:val="24"/>
          <w:lang w:val="es-DO"/>
        </w:rPr>
        <w:t>ublicitarias</w:t>
      </w:r>
      <w:r w:rsidR="00FC4F2B" w:rsidRPr="00612932">
        <w:rPr>
          <w:b/>
          <w:bCs/>
          <w:i w:val="0"/>
          <w:iCs w:val="0"/>
          <w:color w:val="767171"/>
          <w:spacing w:val="-2"/>
          <w:sz w:val="24"/>
          <w:szCs w:val="24"/>
          <w:lang w:val="es-DO"/>
        </w:rPr>
        <w:t>:</w:t>
      </w:r>
    </w:p>
    <w:p w14:paraId="148654BE" w14:textId="61E124C1" w:rsidR="00A35939" w:rsidRPr="00612932" w:rsidRDefault="00FC4F2B" w:rsidP="004931A7">
      <w:pPr>
        <w:pStyle w:val="Textoindependiente"/>
        <w:spacing w:before="264" w:line="360" w:lineRule="auto"/>
        <w:ind w:right="-18"/>
        <w:jc w:val="both"/>
        <w:rPr>
          <w:i w:val="0"/>
          <w:iCs w:val="0"/>
          <w:color w:val="767171"/>
          <w:sz w:val="24"/>
          <w:szCs w:val="24"/>
          <w:lang w:val="es-DO"/>
        </w:rPr>
      </w:pPr>
      <w:r w:rsidRPr="00612932">
        <w:rPr>
          <w:i w:val="0"/>
          <w:iCs w:val="0"/>
          <w:color w:val="767171"/>
          <w:w w:val="105"/>
          <w:sz w:val="24"/>
          <w:szCs w:val="24"/>
          <w:lang w:val="es-DO"/>
        </w:rPr>
        <w:t>Se ha logrado</w:t>
      </w:r>
      <w:r w:rsidR="00A35939" w:rsidRPr="00612932">
        <w:rPr>
          <w:i w:val="0"/>
          <w:iCs w:val="0"/>
          <w:color w:val="767171"/>
          <w:w w:val="105"/>
          <w:sz w:val="24"/>
          <w:szCs w:val="24"/>
          <w:lang w:val="es-DO"/>
        </w:rPr>
        <w:t xml:space="preserve"> una cobertura nacional con la difusión de nuestras principales actividades, a través de spots radiales, televisivos y medios digitales, así como con influenciadores</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que</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se</w:t>
      </w:r>
      <w:r w:rsidR="00A35939" w:rsidRPr="00612932">
        <w:rPr>
          <w:i w:val="0"/>
          <w:iCs w:val="0"/>
          <w:color w:val="767171"/>
          <w:spacing w:val="-16"/>
          <w:w w:val="105"/>
          <w:sz w:val="24"/>
          <w:szCs w:val="24"/>
          <w:lang w:val="es-DO"/>
        </w:rPr>
        <w:t xml:space="preserve"> </w:t>
      </w:r>
      <w:r w:rsidR="00A35939" w:rsidRPr="00612932">
        <w:rPr>
          <w:i w:val="0"/>
          <w:iCs w:val="0"/>
          <w:color w:val="767171"/>
          <w:w w:val="105"/>
          <w:sz w:val="24"/>
          <w:szCs w:val="24"/>
          <w:lang w:val="es-DO"/>
        </w:rPr>
        <w:t>han</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hecho</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eco</w:t>
      </w:r>
      <w:r w:rsidR="00A35939" w:rsidRPr="00612932">
        <w:rPr>
          <w:i w:val="0"/>
          <w:iCs w:val="0"/>
          <w:color w:val="767171"/>
          <w:spacing w:val="-16"/>
          <w:w w:val="105"/>
          <w:sz w:val="24"/>
          <w:szCs w:val="24"/>
          <w:lang w:val="es-DO"/>
        </w:rPr>
        <w:t xml:space="preserve"> </w:t>
      </w:r>
      <w:r w:rsidR="00A35939" w:rsidRPr="00612932">
        <w:rPr>
          <w:i w:val="0"/>
          <w:iCs w:val="0"/>
          <w:color w:val="767171"/>
          <w:w w:val="105"/>
          <w:sz w:val="24"/>
          <w:szCs w:val="24"/>
          <w:lang w:val="es-DO"/>
        </w:rPr>
        <w:t>de</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las</w:t>
      </w:r>
      <w:r w:rsidR="00A35939" w:rsidRPr="00612932">
        <w:rPr>
          <w:i w:val="0"/>
          <w:iCs w:val="0"/>
          <w:color w:val="767171"/>
          <w:spacing w:val="-16"/>
          <w:w w:val="105"/>
          <w:sz w:val="24"/>
          <w:szCs w:val="24"/>
          <w:lang w:val="es-DO"/>
        </w:rPr>
        <w:t xml:space="preserve"> </w:t>
      </w:r>
      <w:r w:rsidR="00A35939" w:rsidRPr="00612932">
        <w:rPr>
          <w:i w:val="0"/>
          <w:iCs w:val="0"/>
          <w:color w:val="767171"/>
          <w:w w:val="105"/>
          <w:sz w:val="24"/>
          <w:szCs w:val="24"/>
          <w:lang w:val="es-DO"/>
        </w:rPr>
        <w:t>más</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importantes</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iniciativas.</w:t>
      </w:r>
      <w:r w:rsidR="00A35939" w:rsidRPr="00612932">
        <w:rPr>
          <w:i w:val="0"/>
          <w:iCs w:val="0"/>
          <w:color w:val="767171"/>
          <w:spacing w:val="-16"/>
          <w:w w:val="105"/>
          <w:sz w:val="24"/>
          <w:szCs w:val="24"/>
          <w:lang w:val="es-DO"/>
        </w:rPr>
        <w:t xml:space="preserve"> </w:t>
      </w:r>
      <w:r w:rsidR="00A35939" w:rsidRPr="00612932">
        <w:rPr>
          <w:i w:val="0"/>
          <w:iCs w:val="0"/>
          <w:color w:val="767171"/>
          <w:w w:val="105"/>
          <w:sz w:val="24"/>
          <w:szCs w:val="24"/>
          <w:lang w:val="es-DO"/>
        </w:rPr>
        <w:t>Se</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observó</w:t>
      </w:r>
      <w:r w:rsidR="00A35939" w:rsidRPr="00612932">
        <w:rPr>
          <w:i w:val="0"/>
          <w:iCs w:val="0"/>
          <w:color w:val="767171"/>
          <w:spacing w:val="-16"/>
          <w:w w:val="105"/>
          <w:sz w:val="24"/>
          <w:szCs w:val="24"/>
          <w:lang w:val="es-DO"/>
        </w:rPr>
        <w:t xml:space="preserve"> </w:t>
      </w:r>
      <w:r w:rsidR="00A35939" w:rsidRPr="00612932">
        <w:rPr>
          <w:i w:val="0"/>
          <w:iCs w:val="0"/>
          <w:color w:val="767171"/>
          <w:w w:val="105"/>
          <w:sz w:val="24"/>
          <w:szCs w:val="24"/>
          <w:lang w:val="es-DO"/>
        </w:rPr>
        <w:t xml:space="preserve">una mejor comprensión de las iniciativas de la entidad, así como también favoreció una mayor visibilidad de las acciones en materia de </w:t>
      </w:r>
      <w:r w:rsidR="0004185E" w:rsidRPr="00612932">
        <w:rPr>
          <w:i w:val="0"/>
          <w:iCs w:val="0"/>
          <w:color w:val="767171"/>
          <w:w w:val="105"/>
          <w:sz w:val="24"/>
          <w:szCs w:val="24"/>
          <w:lang w:val="es-DO"/>
        </w:rPr>
        <w:t>s</w:t>
      </w:r>
      <w:r w:rsidR="00A35939" w:rsidRPr="00612932">
        <w:rPr>
          <w:i w:val="0"/>
          <w:iCs w:val="0"/>
          <w:color w:val="767171"/>
          <w:w w:val="105"/>
          <w:sz w:val="24"/>
          <w:szCs w:val="24"/>
          <w:lang w:val="es-DO"/>
        </w:rPr>
        <w:t>eguridad ciudadana, convivencia pacífica</w:t>
      </w:r>
      <w:r w:rsidR="00A35939" w:rsidRPr="00612932">
        <w:rPr>
          <w:i w:val="0"/>
          <w:iCs w:val="0"/>
          <w:color w:val="767171"/>
          <w:spacing w:val="-7"/>
          <w:w w:val="105"/>
          <w:sz w:val="24"/>
          <w:szCs w:val="24"/>
          <w:lang w:val="es-DO"/>
        </w:rPr>
        <w:t xml:space="preserve"> </w:t>
      </w:r>
      <w:r w:rsidR="00A35939" w:rsidRPr="00612932">
        <w:rPr>
          <w:i w:val="0"/>
          <w:iCs w:val="0"/>
          <w:color w:val="767171"/>
          <w:w w:val="105"/>
          <w:sz w:val="24"/>
          <w:szCs w:val="24"/>
          <w:lang w:val="es-DO"/>
        </w:rPr>
        <w:t>y</w:t>
      </w:r>
      <w:r w:rsidR="00A35939" w:rsidRPr="00612932">
        <w:rPr>
          <w:i w:val="0"/>
          <w:iCs w:val="0"/>
          <w:color w:val="767171"/>
          <w:spacing w:val="-5"/>
          <w:w w:val="105"/>
          <w:sz w:val="24"/>
          <w:szCs w:val="24"/>
          <w:lang w:val="es-DO"/>
        </w:rPr>
        <w:t xml:space="preserve"> </w:t>
      </w:r>
      <w:r w:rsidR="00A35939" w:rsidRPr="00612932">
        <w:rPr>
          <w:i w:val="0"/>
          <w:iCs w:val="0"/>
          <w:color w:val="767171"/>
          <w:w w:val="105"/>
          <w:sz w:val="24"/>
          <w:szCs w:val="24"/>
          <w:lang w:val="es-DO"/>
        </w:rPr>
        <w:t>gestión</w:t>
      </w:r>
      <w:r w:rsidR="00A35939" w:rsidRPr="00612932">
        <w:rPr>
          <w:i w:val="0"/>
          <w:iCs w:val="0"/>
          <w:color w:val="767171"/>
          <w:spacing w:val="-10"/>
          <w:w w:val="105"/>
          <w:sz w:val="24"/>
          <w:szCs w:val="24"/>
          <w:lang w:val="es-DO"/>
        </w:rPr>
        <w:t xml:space="preserve"> </w:t>
      </w:r>
      <w:r w:rsidR="00A35939" w:rsidRPr="00612932">
        <w:rPr>
          <w:i w:val="0"/>
          <w:iCs w:val="0"/>
          <w:color w:val="767171"/>
          <w:w w:val="105"/>
          <w:sz w:val="24"/>
          <w:szCs w:val="24"/>
          <w:lang w:val="es-DO"/>
        </w:rPr>
        <w:t>comunitaria.</w:t>
      </w:r>
      <w:r w:rsidR="00A35939" w:rsidRPr="00612932">
        <w:rPr>
          <w:i w:val="0"/>
          <w:iCs w:val="0"/>
          <w:color w:val="767171"/>
          <w:spacing w:val="-14"/>
          <w:w w:val="105"/>
          <w:sz w:val="24"/>
          <w:szCs w:val="24"/>
          <w:lang w:val="es-DO"/>
        </w:rPr>
        <w:t xml:space="preserve"> </w:t>
      </w:r>
      <w:r w:rsidR="00A35939" w:rsidRPr="00612932">
        <w:rPr>
          <w:i w:val="0"/>
          <w:iCs w:val="0"/>
          <w:color w:val="767171"/>
          <w:w w:val="105"/>
          <w:sz w:val="24"/>
          <w:szCs w:val="24"/>
          <w:lang w:val="es-DO"/>
        </w:rPr>
        <w:t>Se</w:t>
      </w:r>
      <w:r w:rsidR="00A35939" w:rsidRPr="00612932">
        <w:rPr>
          <w:i w:val="0"/>
          <w:iCs w:val="0"/>
          <w:color w:val="767171"/>
          <w:spacing w:val="-6"/>
          <w:w w:val="105"/>
          <w:sz w:val="24"/>
          <w:szCs w:val="24"/>
          <w:lang w:val="es-DO"/>
        </w:rPr>
        <w:t xml:space="preserve"> </w:t>
      </w:r>
      <w:r w:rsidR="00A35939" w:rsidRPr="00612932">
        <w:rPr>
          <w:i w:val="0"/>
          <w:iCs w:val="0"/>
          <w:color w:val="767171"/>
          <w:w w:val="105"/>
          <w:sz w:val="24"/>
          <w:szCs w:val="24"/>
          <w:lang w:val="es-DO"/>
        </w:rPr>
        <w:t>identificaron</w:t>
      </w:r>
      <w:r w:rsidR="00A35939" w:rsidRPr="00612932">
        <w:rPr>
          <w:i w:val="0"/>
          <w:iCs w:val="0"/>
          <w:color w:val="767171"/>
          <w:spacing w:val="-5"/>
          <w:w w:val="105"/>
          <w:sz w:val="24"/>
          <w:szCs w:val="24"/>
          <w:lang w:val="es-DO"/>
        </w:rPr>
        <w:t xml:space="preserve"> </w:t>
      </w:r>
      <w:r w:rsidR="00A35939" w:rsidRPr="00612932">
        <w:rPr>
          <w:i w:val="0"/>
          <w:iCs w:val="0"/>
          <w:color w:val="767171"/>
          <w:w w:val="105"/>
          <w:sz w:val="24"/>
          <w:szCs w:val="24"/>
          <w:lang w:val="es-DO"/>
        </w:rPr>
        <w:t>reacciones</w:t>
      </w:r>
      <w:r w:rsidR="00A35939" w:rsidRPr="00612932">
        <w:rPr>
          <w:i w:val="0"/>
          <w:iCs w:val="0"/>
          <w:color w:val="767171"/>
          <w:spacing w:val="-6"/>
          <w:w w:val="105"/>
          <w:sz w:val="24"/>
          <w:szCs w:val="24"/>
          <w:lang w:val="es-DO"/>
        </w:rPr>
        <w:t xml:space="preserve"> </w:t>
      </w:r>
      <w:r w:rsidR="00A35939" w:rsidRPr="00612932">
        <w:rPr>
          <w:i w:val="0"/>
          <w:iCs w:val="0"/>
          <w:color w:val="767171"/>
          <w:w w:val="105"/>
          <w:sz w:val="24"/>
          <w:szCs w:val="24"/>
          <w:lang w:val="es-DO"/>
        </w:rPr>
        <w:t>positivas</w:t>
      </w:r>
      <w:r w:rsidR="00A35939" w:rsidRPr="00612932">
        <w:rPr>
          <w:i w:val="0"/>
          <w:iCs w:val="0"/>
          <w:color w:val="767171"/>
          <w:spacing w:val="-7"/>
          <w:w w:val="105"/>
          <w:sz w:val="24"/>
          <w:szCs w:val="24"/>
          <w:lang w:val="es-DO"/>
        </w:rPr>
        <w:t xml:space="preserve"> </w:t>
      </w:r>
      <w:r w:rsidR="00A35939" w:rsidRPr="00612932">
        <w:rPr>
          <w:i w:val="0"/>
          <w:iCs w:val="0"/>
          <w:color w:val="767171"/>
          <w:w w:val="105"/>
          <w:sz w:val="24"/>
          <w:szCs w:val="24"/>
          <w:lang w:val="es-DO"/>
        </w:rPr>
        <w:t>en</w:t>
      </w:r>
      <w:r w:rsidR="00A35939" w:rsidRPr="00612932">
        <w:rPr>
          <w:i w:val="0"/>
          <w:iCs w:val="0"/>
          <w:color w:val="767171"/>
          <w:spacing w:val="-5"/>
          <w:w w:val="105"/>
          <w:sz w:val="24"/>
          <w:szCs w:val="24"/>
          <w:lang w:val="es-DO"/>
        </w:rPr>
        <w:t xml:space="preserve"> </w:t>
      </w:r>
      <w:r w:rsidR="00A35939" w:rsidRPr="00612932">
        <w:rPr>
          <w:i w:val="0"/>
          <w:iCs w:val="0"/>
          <w:color w:val="767171"/>
          <w:w w:val="105"/>
          <w:sz w:val="24"/>
          <w:szCs w:val="24"/>
          <w:lang w:val="es-DO"/>
        </w:rPr>
        <w:t>medios</w:t>
      </w:r>
      <w:r w:rsidR="00A35939" w:rsidRPr="00612932">
        <w:rPr>
          <w:i w:val="0"/>
          <w:iCs w:val="0"/>
          <w:color w:val="767171"/>
          <w:spacing w:val="-6"/>
          <w:w w:val="105"/>
          <w:sz w:val="24"/>
          <w:szCs w:val="24"/>
          <w:lang w:val="es-DO"/>
        </w:rPr>
        <w:t xml:space="preserve"> </w:t>
      </w:r>
      <w:r w:rsidR="00A35939" w:rsidRPr="00612932">
        <w:rPr>
          <w:i w:val="0"/>
          <w:iCs w:val="0"/>
          <w:color w:val="767171"/>
          <w:w w:val="105"/>
          <w:sz w:val="24"/>
          <w:szCs w:val="24"/>
          <w:lang w:val="es-DO"/>
        </w:rPr>
        <w:t>sociales y</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comentarios</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en</w:t>
      </w:r>
      <w:r w:rsidR="00A35939" w:rsidRPr="00612932">
        <w:rPr>
          <w:i w:val="0"/>
          <w:iCs w:val="0"/>
          <w:color w:val="767171"/>
          <w:spacing w:val="-16"/>
          <w:w w:val="105"/>
          <w:sz w:val="24"/>
          <w:szCs w:val="24"/>
          <w:lang w:val="es-DO"/>
        </w:rPr>
        <w:t xml:space="preserve"> </w:t>
      </w:r>
      <w:r w:rsidR="00A35939" w:rsidRPr="00612932">
        <w:rPr>
          <w:i w:val="0"/>
          <w:iCs w:val="0"/>
          <w:color w:val="767171"/>
          <w:w w:val="105"/>
          <w:sz w:val="24"/>
          <w:szCs w:val="24"/>
          <w:lang w:val="es-DO"/>
        </w:rPr>
        <w:t>espacios</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informativos,</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lo</w:t>
      </w:r>
      <w:r w:rsidR="00A35939" w:rsidRPr="00612932">
        <w:rPr>
          <w:i w:val="0"/>
          <w:iCs w:val="0"/>
          <w:color w:val="767171"/>
          <w:spacing w:val="-16"/>
          <w:w w:val="105"/>
          <w:sz w:val="24"/>
          <w:szCs w:val="24"/>
          <w:lang w:val="es-DO"/>
        </w:rPr>
        <w:t xml:space="preserve"> </w:t>
      </w:r>
      <w:r w:rsidR="00A35939" w:rsidRPr="00612932">
        <w:rPr>
          <w:i w:val="0"/>
          <w:iCs w:val="0"/>
          <w:color w:val="767171"/>
          <w:w w:val="105"/>
          <w:sz w:val="24"/>
          <w:szCs w:val="24"/>
          <w:lang w:val="es-DO"/>
        </w:rPr>
        <w:t>que</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refleja</w:t>
      </w:r>
      <w:r w:rsidR="00A35939" w:rsidRPr="00612932">
        <w:rPr>
          <w:i w:val="0"/>
          <w:iCs w:val="0"/>
          <w:color w:val="767171"/>
          <w:spacing w:val="-16"/>
          <w:w w:val="105"/>
          <w:sz w:val="24"/>
          <w:szCs w:val="24"/>
          <w:lang w:val="es-DO"/>
        </w:rPr>
        <w:t xml:space="preserve"> </w:t>
      </w:r>
      <w:r w:rsidR="00A35939" w:rsidRPr="00612932">
        <w:rPr>
          <w:i w:val="0"/>
          <w:iCs w:val="0"/>
          <w:color w:val="767171"/>
          <w:w w:val="105"/>
          <w:sz w:val="24"/>
          <w:szCs w:val="24"/>
          <w:lang w:val="es-DO"/>
        </w:rPr>
        <w:t>un</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aumento</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en</w:t>
      </w:r>
      <w:r w:rsidR="00A35939" w:rsidRPr="00612932">
        <w:rPr>
          <w:i w:val="0"/>
          <w:iCs w:val="0"/>
          <w:color w:val="767171"/>
          <w:spacing w:val="-16"/>
          <w:w w:val="105"/>
          <w:sz w:val="24"/>
          <w:szCs w:val="24"/>
          <w:lang w:val="es-DO"/>
        </w:rPr>
        <w:t xml:space="preserve"> </w:t>
      </w:r>
      <w:r w:rsidR="00A35939" w:rsidRPr="00612932">
        <w:rPr>
          <w:i w:val="0"/>
          <w:iCs w:val="0"/>
          <w:color w:val="767171"/>
          <w:w w:val="105"/>
          <w:sz w:val="24"/>
          <w:szCs w:val="24"/>
          <w:lang w:val="es-DO"/>
        </w:rPr>
        <w:t>el</w:t>
      </w:r>
      <w:r w:rsidR="00A35939" w:rsidRPr="00612932">
        <w:rPr>
          <w:i w:val="0"/>
          <w:iCs w:val="0"/>
          <w:color w:val="767171"/>
          <w:spacing w:val="-17"/>
          <w:w w:val="105"/>
          <w:sz w:val="24"/>
          <w:szCs w:val="24"/>
          <w:lang w:val="es-DO"/>
        </w:rPr>
        <w:t xml:space="preserve"> </w:t>
      </w:r>
      <w:r w:rsidR="00A35939" w:rsidRPr="00612932">
        <w:rPr>
          <w:i w:val="0"/>
          <w:iCs w:val="0"/>
          <w:color w:val="767171"/>
          <w:w w:val="105"/>
          <w:sz w:val="24"/>
          <w:szCs w:val="24"/>
          <w:lang w:val="es-DO"/>
        </w:rPr>
        <w:t>reconocimiento de la labor ministerial.</w:t>
      </w:r>
    </w:p>
    <w:p w14:paraId="3ACBE84E" w14:textId="7BDDF0CC" w:rsidR="00A35939" w:rsidRPr="00612932" w:rsidRDefault="00A35939" w:rsidP="004931A7">
      <w:pPr>
        <w:pStyle w:val="Textoindependiente"/>
        <w:tabs>
          <w:tab w:val="left" w:pos="7655"/>
        </w:tabs>
        <w:spacing w:before="207" w:line="360" w:lineRule="auto"/>
        <w:ind w:right="255"/>
        <w:jc w:val="both"/>
        <w:rPr>
          <w:i w:val="0"/>
          <w:iCs w:val="0"/>
          <w:color w:val="767171"/>
          <w:w w:val="105"/>
          <w:sz w:val="24"/>
          <w:szCs w:val="24"/>
          <w:lang w:val="es-DO"/>
        </w:rPr>
      </w:pPr>
      <w:r w:rsidRPr="00612932">
        <w:rPr>
          <w:i w:val="0"/>
          <w:iCs w:val="0"/>
          <w:color w:val="767171"/>
          <w:sz w:val="24"/>
          <w:szCs w:val="24"/>
          <w:lang w:val="es-DO"/>
        </w:rPr>
        <w:t xml:space="preserve">En este período, se desarrolló una campaña publicitaria con la finalidad de difundir las actividades del </w:t>
      </w:r>
      <w:r w:rsidR="0004185E" w:rsidRPr="00612932">
        <w:rPr>
          <w:i w:val="0"/>
          <w:iCs w:val="0"/>
          <w:color w:val="767171"/>
          <w:sz w:val="24"/>
          <w:szCs w:val="24"/>
          <w:lang w:val="es-DO"/>
        </w:rPr>
        <w:t>MIP</w:t>
      </w:r>
      <w:r w:rsidRPr="00612932">
        <w:rPr>
          <w:i w:val="0"/>
          <w:iCs w:val="0"/>
          <w:color w:val="767171"/>
          <w:sz w:val="24"/>
          <w:szCs w:val="24"/>
          <w:lang w:val="es-DO"/>
        </w:rPr>
        <w:t xml:space="preserve">, y compartir informaciones del interés colectivo. </w:t>
      </w:r>
      <w:r w:rsidR="0004185E" w:rsidRPr="00612932">
        <w:rPr>
          <w:i w:val="0"/>
          <w:iCs w:val="0"/>
          <w:color w:val="767171"/>
          <w:sz w:val="24"/>
          <w:szCs w:val="24"/>
          <w:lang w:val="es-DO"/>
        </w:rPr>
        <w:t>S</w:t>
      </w:r>
      <w:r w:rsidRPr="00612932">
        <w:rPr>
          <w:i w:val="0"/>
          <w:iCs w:val="0"/>
          <w:color w:val="767171"/>
          <w:w w:val="105"/>
          <w:sz w:val="24"/>
          <w:szCs w:val="24"/>
          <w:lang w:val="es-DO"/>
        </w:rPr>
        <w:t>e utilizaron medios radiales, televisivos y digitales</w:t>
      </w:r>
      <w:r w:rsidR="00A87FBB" w:rsidRPr="00612932">
        <w:rPr>
          <w:i w:val="0"/>
          <w:iCs w:val="0"/>
          <w:color w:val="767171"/>
          <w:w w:val="105"/>
          <w:sz w:val="24"/>
          <w:szCs w:val="24"/>
          <w:lang w:val="es-DO"/>
        </w:rPr>
        <w:t>,</w:t>
      </w:r>
      <w:r w:rsidRPr="00612932">
        <w:rPr>
          <w:i w:val="0"/>
          <w:iCs w:val="0"/>
          <w:color w:val="767171"/>
          <w:w w:val="105"/>
          <w:sz w:val="24"/>
          <w:szCs w:val="24"/>
          <w:lang w:val="es-DO"/>
        </w:rPr>
        <w:t xml:space="preserve"> divi</w:t>
      </w:r>
      <w:r w:rsidR="00A87FBB" w:rsidRPr="00612932">
        <w:rPr>
          <w:i w:val="0"/>
          <w:iCs w:val="0"/>
          <w:color w:val="767171"/>
          <w:w w:val="105"/>
          <w:sz w:val="24"/>
          <w:szCs w:val="24"/>
          <w:lang w:val="es-DO"/>
        </w:rPr>
        <w:t>di</w:t>
      </w:r>
      <w:r w:rsidRPr="00612932">
        <w:rPr>
          <w:i w:val="0"/>
          <w:iCs w:val="0"/>
          <w:color w:val="767171"/>
          <w:w w:val="105"/>
          <w:sz w:val="24"/>
          <w:szCs w:val="24"/>
          <w:lang w:val="es-DO"/>
        </w:rPr>
        <w:t>dos en 8 lotes, en el período correspond</w:t>
      </w:r>
      <w:r w:rsidR="0004185E" w:rsidRPr="00612932">
        <w:rPr>
          <w:i w:val="0"/>
          <w:iCs w:val="0"/>
          <w:color w:val="767171"/>
          <w:w w:val="105"/>
          <w:sz w:val="24"/>
          <w:szCs w:val="24"/>
          <w:lang w:val="es-DO"/>
        </w:rPr>
        <w:t>i</w:t>
      </w:r>
      <w:r w:rsidRPr="00612932">
        <w:rPr>
          <w:i w:val="0"/>
          <w:iCs w:val="0"/>
          <w:color w:val="767171"/>
          <w:w w:val="105"/>
          <w:sz w:val="24"/>
          <w:szCs w:val="24"/>
          <w:lang w:val="es-DO"/>
        </w:rPr>
        <w:t>e</w:t>
      </w:r>
      <w:r w:rsidR="0004185E" w:rsidRPr="00612932">
        <w:rPr>
          <w:i w:val="0"/>
          <w:iCs w:val="0"/>
          <w:color w:val="767171"/>
          <w:w w:val="105"/>
          <w:sz w:val="24"/>
          <w:szCs w:val="24"/>
          <w:lang w:val="es-DO"/>
        </w:rPr>
        <w:t>nte</w:t>
      </w:r>
      <w:r w:rsidRPr="00612932">
        <w:rPr>
          <w:i w:val="0"/>
          <w:iCs w:val="0"/>
          <w:color w:val="767171"/>
          <w:spacing w:val="-11"/>
          <w:w w:val="105"/>
          <w:sz w:val="24"/>
          <w:szCs w:val="24"/>
          <w:lang w:val="es-DO"/>
        </w:rPr>
        <w:t xml:space="preserve"> </w:t>
      </w:r>
      <w:r w:rsidRPr="00612932">
        <w:rPr>
          <w:i w:val="0"/>
          <w:iCs w:val="0"/>
          <w:color w:val="767171"/>
          <w:w w:val="105"/>
          <w:sz w:val="24"/>
          <w:szCs w:val="24"/>
          <w:lang w:val="es-DO"/>
        </w:rPr>
        <w:t>a</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junio/agosto</w:t>
      </w:r>
      <w:r w:rsidR="0004185E" w:rsidRPr="00612932">
        <w:rPr>
          <w:i w:val="0"/>
          <w:iCs w:val="0"/>
          <w:color w:val="767171"/>
          <w:w w:val="105"/>
          <w:sz w:val="24"/>
          <w:szCs w:val="24"/>
          <w:lang w:val="es-DO"/>
        </w:rPr>
        <w:t xml:space="preserve">, con </w:t>
      </w:r>
      <w:r w:rsidRPr="00612932">
        <w:rPr>
          <w:i w:val="0"/>
          <w:iCs w:val="0"/>
          <w:color w:val="767171"/>
          <w:w w:val="105"/>
          <w:sz w:val="24"/>
          <w:szCs w:val="24"/>
          <w:lang w:val="es-DO"/>
        </w:rPr>
        <w:t xml:space="preserve">una amplia cobertura mediática, </w:t>
      </w:r>
      <w:r w:rsidR="0004185E" w:rsidRPr="00612932">
        <w:rPr>
          <w:i w:val="0"/>
          <w:iCs w:val="0"/>
          <w:color w:val="767171"/>
          <w:w w:val="105"/>
          <w:sz w:val="24"/>
          <w:szCs w:val="24"/>
          <w:lang w:val="es-DO"/>
        </w:rPr>
        <w:t>y</w:t>
      </w:r>
      <w:r w:rsidRPr="00612932">
        <w:rPr>
          <w:i w:val="0"/>
          <w:iCs w:val="0"/>
          <w:color w:val="767171"/>
          <w:w w:val="105"/>
          <w:sz w:val="24"/>
          <w:szCs w:val="24"/>
          <w:lang w:val="es-DO"/>
        </w:rPr>
        <w:t xml:space="preserve"> un total de </w:t>
      </w:r>
      <w:r w:rsidRPr="00612932">
        <w:rPr>
          <w:b/>
          <w:bCs/>
          <w:i w:val="0"/>
          <w:iCs w:val="0"/>
          <w:color w:val="767171"/>
          <w:w w:val="105"/>
          <w:sz w:val="24"/>
          <w:szCs w:val="24"/>
          <w:lang w:val="es-DO"/>
        </w:rPr>
        <w:t>157</w:t>
      </w:r>
      <w:r w:rsidRPr="00612932">
        <w:rPr>
          <w:i w:val="0"/>
          <w:iCs w:val="0"/>
          <w:color w:val="767171"/>
          <w:w w:val="105"/>
          <w:sz w:val="24"/>
          <w:szCs w:val="24"/>
          <w:lang w:val="es-DO"/>
        </w:rPr>
        <w:t xml:space="preserve"> proveedores publicitarios</w:t>
      </w:r>
      <w:r w:rsidR="0004185E" w:rsidRPr="00612932">
        <w:rPr>
          <w:i w:val="0"/>
          <w:iCs w:val="0"/>
          <w:color w:val="767171"/>
          <w:w w:val="105"/>
          <w:sz w:val="24"/>
          <w:szCs w:val="24"/>
          <w:lang w:val="es-DO"/>
        </w:rPr>
        <w:t xml:space="preserve"> pertenecientes a los medios digitales, radiales, televisivos y colocación de vallas publicitarias.</w:t>
      </w:r>
    </w:p>
    <w:p w14:paraId="1572C132" w14:textId="77777777" w:rsidR="0004185E" w:rsidRPr="00612932" w:rsidRDefault="0004185E" w:rsidP="004931A7">
      <w:pPr>
        <w:spacing w:line="360" w:lineRule="auto"/>
        <w:rPr>
          <w:rFonts w:eastAsia="Calibri"/>
          <w:b/>
          <w:bCs/>
        </w:rPr>
      </w:pPr>
    </w:p>
    <w:p w14:paraId="49DB87E8" w14:textId="029B28A4" w:rsidR="004011BE" w:rsidRPr="00612932" w:rsidRDefault="00BA1300" w:rsidP="004931A7">
      <w:pPr>
        <w:spacing w:line="360" w:lineRule="auto"/>
        <w:rPr>
          <w:rFonts w:eastAsia="Calibri"/>
          <w:b/>
          <w:bCs/>
        </w:rPr>
      </w:pPr>
      <w:r w:rsidRPr="00612932">
        <w:rPr>
          <w:rFonts w:eastAsia="Calibri"/>
          <w:b/>
          <w:bCs/>
        </w:rPr>
        <w:t>Métrica en la Comunicación Digital</w:t>
      </w:r>
      <w:r w:rsidR="005E7560" w:rsidRPr="00612932">
        <w:rPr>
          <w:rFonts w:eastAsia="Calibri"/>
          <w:b/>
          <w:bCs/>
        </w:rPr>
        <w:t xml:space="preserve"> del </w:t>
      </w:r>
      <w:r w:rsidRPr="00612932">
        <w:rPr>
          <w:rFonts w:eastAsia="Calibri"/>
          <w:b/>
          <w:bCs/>
        </w:rPr>
        <w:t>MIP</w:t>
      </w:r>
    </w:p>
    <w:p w14:paraId="70E6D39B" w14:textId="406A5213" w:rsidR="00BA1300" w:rsidRPr="00612932" w:rsidRDefault="004011BE" w:rsidP="004931A7">
      <w:pPr>
        <w:autoSpaceDE w:val="0"/>
        <w:autoSpaceDN w:val="0"/>
        <w:adjustRightInd w:val="0"/>
        <w:spacing w:line="360" w:lineRule="auto"/>
        <w:ind w:left="491" w:hanging="491"/>
        <w:jc w:val="both"/>
        <w:rPr>
          <w:rFonts w:eastAsia="Calibri"/>
          <w:b/>
          <w:bCs/>
        </w:rPr>
      </w:pPr>
      <w:r w:rsidRPr="00612932">
        <w:rPr>
          <w:rFonts w:eastAsia="Calibri"/>
          <w:b/>
          <w:bCs/>
        </w:rPr>
        <w:t>Redes Sociales</w:t>
      </w:r>
    </w:p>
    <w:p w14:paraId="60F95E0C" w14:textId="0E624A87" w:rsidR="00EA690D" w:rsidRPr="00612932" w:rsidRDefault="00BA1300" w:rsidP="00CC6BD0">
      <w:pPr>
        <w:pStyle w:val="Prrafodelista"/>
        <w:numPr>
          <w:ilvl w:val="0"/>
          <w:numId w:val="80"/>
        </w:numPr>
        <w:spacing w:line="360" w:lineRule="auto"/>
        <w:jc w:val="both"/>
        <w:rPr>
          <w:i/>
          <w:iCs/>
        </w:rPr>
      </w:pPr>
      <w:r w:rsidRPr="00612932">
        <w:rPr>
          <w:rFonts w:eastAsia="Calibri"/>
          <w:b/>
          <w:bCs/>
        </w:rPr>
        <w:t>Instagram</w:t>
      </w:r>
      <w:r w:rsidR="0004185E" w:rsidRPr="00612932">
        <w:rPr>
          <w:rFonts w:eastAsia="Calibri"/>
          <w:b/>
          <w:bCs/>
        </w:rPr>
        <w:t xml:space="preserve">: </w:t>
      </w:r>
      <w:r w:rsidR="00F33775" w:rsidRPr="00612932">
        <w:t>Seguidores: 78.64K (+6,779) Engagement promedio: 3.67 Contenido publicado: 221 publicaciones</w:t>
      </w:r>
      <w:r w:rsidR="00F33775" w:rsidRPr="00612932">
        <w:rPr>
          <w:spacing w:val="-16"/>
        </w:rPr>
        <w:t xml:space="preserve"> </w:t>
      </w:r>
      <w:r w:rsidR="00F33775" w:rsidRPr="00612932">
        <w:t>Visualizaciones:</w:t>
      </w:r>
      <w:r w:rsidR="00F33775" w:rsidRPr="00612932">
        <w:rPr>
          <w:spacing w:val="-16"/>
        </w:rPr>
        <w:t xml:space="preserve"> </w:t>
      </w:r>
      <w:r w:rsidR="00F33775" w:rsidRPr="00612932">
        <w:t>2.63M</w:t>
      </w:r>
      <w:r w:rsidR="00F33775" w:rsidRPr="00612932">
        <w:rPr>
          <w:spacing w:val="-16"/>
        </w:rPr>
        <w:t xml:space="preserve"> </w:t>
      </w:r>
      <w:r w:rsidR="00F33775" w:rsidRPr="00612932">
        <w:t>Interacciones</w:t>
      </w:r>
      <w:r w:rsidR="00F33775" w:rsidRPr="00612932">
        <w:rPr>
          <w:spacing w:val="-16"/>
        </w:rPr>
        <w:t xml:space="preserve"> </w:t>
      </w:r>
      <w:r w:rsidR="00F33775" w:rsidRPr="00612932">
        <w:t>totales:</w:t>
      </w:r>
      <w:r w:rsidR="00F33775" w:rsidRPr="00612932">
        <w:rPr>
          <w:spacing w:val="-16"/>
        </w:rPr>
        <w:t xml:space="preserve"> </w:t>
      </w:r>
      <w:r w:rsidR="00F33775" w:rsidRPr="00612932">
        <w:t>31.41K</w:t>
      </w:r>
      <w:r w:rsidR="00F33775" w:rsidRPr="00612932">
        <w:rPr>
          <w:spacing w:val="-15"/>
        </w:rPr>
        <w:t xml:space="preserve"> </w:t>
      </w:r>
      <w:r w:rsidR="00F33775" w:rsidRPr="00612932">
        <w:t>(27.8K</w:t>
      </w:r>
      <w:r w:rsidR="00F33775" w:rsidRPr="00612932">
        <w:rPr>
          <w:spacing w:val="-16"/>
        </w:rPr>
        <w:t xml:space="preserve"> </w:t>
      </w:r>
      <w:r w:rsidR="00F33775" w:rsidRPr="00612932">
        <w:t>me</w:t>
      </w:r>
      <w:r w:rsidR="00F33775" w:rsidRPr="00612932">
        <w:rPr>
          <w:spacing w:val="-14"/>
        </w:rPr>
        <w:t xml:space="preserve"> </w:t>
      </w:r>
      <w:r w:rsidR="00F33775" w:rsidRPr="00612932">
        <w:t>gusta,</w:t>
      </w:r>
      <w:r w:rsidR="00F33775" w:rsidRPr="00612932">
        <w:rPr>
          <w:spacing w:val="-15"/>
        </w:rPr>
        <w:t xml:space="preserve"> </w:t>
      </w:r>
      <w:r w:rsidR="00F33775" w:rsidRPr="00612932">
        <w:t>2,287 comentarios, 1,322 guardados) Público predominante: 25-34 años, principalmente de Santo Domingo (44.52%) Género: 49.71% hombres, 39.93% mujeres.</w:t>
      </w:r>
    </w:p>
    <w:p w14:paraId="7BF9752C" w14:textId="619302AE" w:rsidR="00EA690D" w:rsidRPr="00612932" w:rsidRDefault="005E7560" w:rsidP="00CC6BD0">
      <w:pPr>
        <w:pStyle w:val="Prrafodelista"/>
        <w:numPr>
          <w:ilvl w:val="0"/>
          <w:numId w:val="80"/>
        </w:numPr>
        <w:spacing w:before="1" w:line="360" w:lineRule="auto"/>
        <w:ind w:right="-18"/>
        <w:jc w:val="both"/>
      </w:pPr>
      <w:r w:rsidRPr="00612932">
        <w:rPr>
          <w:rFonts w:eastAsia="Calibri"/>
          <w:b/>
          <w:bCs/>
        </w:rPr>
        <w:lastRenderedPageBreak/>
        <w:t>Facebook</w:t>
      </w:r>
      <w:r w:rsidR="0004185E" w:rsidRPr="00612932">
        <w:rPr>
          <w:rFonts w:eastAsia="Calibri"/>
          <w:b/>
          <w:bCs/>
        </w:rPr>
        <w:t xml:space="preserve">: </w:t>
      </w:r>
      <w:r w:rsidR="00B84A86" w:rsidRPr="00612932">
        <w:t>Seguidores: 35.89K (+1,989) Engagement promedio: 8.13 Contenido publicado: 428 publicaciones Impresiones: 974.85K Interacciones: 68.5K Promedio alcance por post: 6,011 Género dominante: Masculino (mayoría), con fuerte concentración en Santo Domingo (31.93%)</w:t>
      </w:r>
      <w:r w:rsidR="0004185E" w:rsidRPr="00612932">
        <w:t>.</w:t>
      </w:r>
    </w:p>
    <w:p w14:paraId="15F08AB1" w14:textId="639564D8" w:rsidR="00EA690D" w:rsidRPr="00612932" w:rsidRDefault="007311C2" w:rsidP="00CC6BD0">
      <w:pPr>
        <w:pStyle w:val="Prrafodelista"/>
        <w:numPr>
          <w:ilvl w:val="0"/>
          <w:numId w:val="80"/>
        </w:numPr>
        <w:spacing w:before="24" w:line="360" w:lineRule="auto"/>
        <w:ind w:right="-18"/>
        <w:jc w:val="both"/>
      </w:pPr>
      <w:r w:rsidRPr="00612932">
        <w:rPr>
          <w:rFonts w:eastAsia="Calibri"/>
          <w:b/>
          <w:bCs/>
        </w:rPr>
        <w:t>Threads</w:t>
      </w:r>
      <w:r w:rsidR="0004185E" w:rsidRPr="00612932">
        <w:rPr>
          <w:rFonts w:eastAsia="Calibri"/>
          <w:b/>
          <w:bCs/>
        </w:rPr>
        <w:t xml:space="preserve">: </w:t>
      </w:r>
      <w:r w:rsidR="00B84A86" w:rsidRPr="00612932">
        <w:t>Seguidores: 16.38K (+2,061) Engagement: 0.75 Contenido publicado: 228 publicaciones Impresiones: 103.87K Interacciones: 784 Ciudad líder: Santo Domingo (45.83%)</w:t>
      </w:r>
      <w:r w:rsidR="00EA690D" w:rsidRPr="00612932">
        <w:t>.</w:t>
      </w:r>
    </w:p>
    <w:p w14:paraId="26F55069" w14:textId="09EF95D0" w:rsidR="00B84A86" w:rsidRPr="00612932" w:rsidRDefault="007311C2" w:rsidP="00CC6BD0">
      <w:pPr>
        <w:pStyle w:val="Prrafodelista"/>
        <w:numPr>
          <w:ilvl w:val="0"/>
          <w:numId w:val="80"/>
        </w:numPr>
        <w:autoSpaceDE w:val="0"/>
        <w:autoSpaceDN w:val="0"/>
        <w:adjustRightInd w:val="0"/>
        <w:spacing w:before="1" w:line="360" w:lineRule="auto"/>
        <w:ind w:right="-18"/>
        <w:jc w:val="both"/>
      </w:pPr>
      <w:r w:rsidRPr="00612932">
        <w:rPr>
          <w:b/>
          <w:bCs/>
        </w:rPr>
        <w:t>Twitter</w:t>
      </w:r>
      <w:r w:rsidR="0004185E" w:rsidRPr="00612932">
        <w:rPr>
          <w:b/>
          <w:bCs/>
        </w:rPr>
        <w:t xml:space="preserve">: </w:t>
      </w:r>
      <w:r w:rsidR="00B84A86" w:rsidRPr="00612932">
        <w:rPr>
          <w:spacing w:val="-2"/>
        </w:rPr>
        <w:t>Seguidores:</w:t>
      </w:r>
      <w:r w:rsidR="00B84A86" w:rsidRPr="00612932">
        <w:rPr>
          <w:spacing w:val="-6"/>
        </w:rPr>
        <w:t xml:space="preserve"> </w:t>
      </w:r>
      <w:r w:rsidR="00B84A86" w:rsidRPr="00612932">
        <w:rPr>
          <w:spacing w:val="-2"/>
        </w:rPr>
        <w:t>62.07K</w:t>
      </w:r>
      <w:r w:rsidR="00B84A86" w:rsidRPr="00612932">
        <w:rPr>
          <w:spacing w:val="-9"/>
        </w:rPr>
        <w:t xml:space="preserve"> </w:t>
      </w:r>
      <w:r w:rsidR="00B84A86" w:rsidRPr="00612932">
        <w:rPr>
          <w:spacing w:val="-2"/>
        </w:rPr>
        <w:t>Engagement:</w:t>
      </w:r>
      <w:r w:rsidR="00B84A86" w:rsidRPr="00612932">
        <w:rPr>
          <w:spacing w:val="-7"/>
        </w:rPr>
        <w:t xml:space="preserve"> </w:t>
      </w:r>
      <w:r w:rsidR="00B84A86" w:rsidRPr="00612932">
        <w:rPr>
          <w:spacing w:val="-2"/>
        </w:rPr>
        <w:t>2.03</w:t>
      </w:r>
      <w:r w:rsidR="00B84A86" w:rsidRPr="00612932">
        <w:rPr>
          <w:spacing w:val="-7"/>
        </w:rPr>
        <w:t xml:space="preserve"> </w:t>
      </w:r>
      <w:r w:rsidR="00B84A86" w:rsidRPr="00612932">
        <w:rPr>
          <w:spacing w:val="-2"/>
        </w:rPr>
        <w:t>Contenido</w:t>
      </w:r>
      <w:r w:rsidR="00B84A86" w:rsidRPr="00612932">
        <w:rPr>
          <w:spacing w:val="-13"/>
        </w:rPr>
        <w:t xml:space="preserve"> </w:t>
      </w:r>
      <w:r w:rsidR="00B84A86" w:rsidRPr="00612932">
        <w:rPr>
          <w:spacing w:val="-2"/>
        </w:rPr>
        <w:t>publicado:</w:t>
      </w:r>
      <w:r w:rsidR="00B84A86" w:rsidRPr="00612932">
        <w:rPr>
          <w:spacing w:val="-7"/>
        </w:rPr>
        <w:t xml:space="preserve"> </w:t>
      </w:r>
      <w:r w:rsidR="00B84A86" w:rsidRPr="00612932">
        <w:rPr>
          <w:spacing w:val="-2"/>
        </w:rPr>
        <w:t>231</w:t>
      </w:r>
      <w:r w:rsidR="00B84A86" w:rsidRPr="00612932">
        <w:rPr>
          <w:spacing w:val="-8"/>
        </w:rPr>
        <w:t xml:space="preserve"> </w:t>
      </w:r>
      <w:r w:rsidR="00B84A86" w:rsidRPr="00612932">
        <w:rPr>
          <w:spacing w:val="-2"/>
        </w:rPr>
        <w:t>posts</w:t>
      </w:r>
      <w:r w:rsidR="00B84A86" w:rsidRPr="00612932">
        <w:rPr>
          <w:spacing w:val="-8"/>
        </w:rPr>
        <w:t xml:space="preserve"> </w:t>
      </w:r>
      <w:r w:rsidR="00B84A86" w:rsidRPr="00612932">
        <w:rPr>
          <w:spacing w:val="-2"/>
        </w:rPr>
        <w:t>Interacciones:</w:t>
      </w:r>
      <w:r w:rsidR="00B84A86" w:rsidRPr="00612932">
        <w:rPr>
          <w:spacing w:val="-7"/>
        </w:rPr>
        <w:t xml:space="preserve"> </w:t>
      </w:r>
      <w:r w:rsidR="00B84A86" w:rsidRPr="00612932">
        <w:rPr>
          <w:spacing w:val="-2"/>
        </w:rPr>
        <w:t xml:space="preserve">1,259 </w:t>
      </w:r>
      <w:r w:rsidR="00B84A86" w:rsidRPr="00612932">
        <w:t>(587</w:t>
      </w:r>
      <w:r w:rsidR="00B84A86" w:rsidRPr="00612932">
        <w:rPr>
          <w:spacing w:val="-11"/>
        </w:rPr>
        <w:t xml:space="preserve"> </w:t>
      </w:r>
      <w:r w:rsidR="00B84A86" w:rsidRPr="00612932">
        <w:t>me</w:t>
      </w:r>
      <w:r w:rsidR="00B84A86" w:rsidRPr="00612932">
        <w:rPr>
          <w:spacing w:val="-11"/>
        </w:rPr>
        <w:t xml:space="preserve"> </w:t>
      </w:r>
      <w:r w:rsidR="00B84A86" w:rsidRPr="00612932">
        <w:t>gusta,</w:t>
      </w:r>
      <w:r w:rsidR="00B84A86" w:rsidRPr="00612932">
        <w:rPr>
          <w:spacing w:val="-17"/>
        </w:rPr>
        <w:t xml:space="preserve"> </w:t>
      </w:r>
      <w:r w:rsidR="00B84A86" w:rsidRPr="00612932">
        <w:t>476</w:t>
      </w:r>
      <w:r w:rsidR="00B84A86" w:rsidRPr="00612932">
        <w:rPr>
          <w:spacing w:val="-14"/>
        </w:rPr>
        <w:t xml:space="preserve"> </w:t>
      </w:r>
      <w:r w:rsidR="00B84A86" w:rsidRPr="00612932">
        <w:t>reposts,</w:t>
      </w:r>
      <w:r w:rsidR="00B84A86" w:rsidRPr="00612932">
        <w:rPr>
          <w:spacing w:val="-16"/>
        </w:rPr>
        <w:t xml:space="preserve"> </w:t>
      </w:r>
      <w:r w:rsidR="00B84A86" w:rsidRPr="00612932">
        <w:t>68</w:t>
      </w:r>
      <w:r w:rsidR="00B84A86" w:rsidRPr="00612932">
        <w:rPr>
          <w:spacing w:val="-13"/>
        </w:rPr>
        <w:t xml:space="preserve"> </w:t>
      </w:r>
      <w:r w:rsidR="00B84A86" w:rsidRPr="00612932">
        <w:t>respuestas)</w:t>
      </w:r>
      <w:r w:rsidR="00B84A86" w:rsidRPr="00612932">
        <w:rPr>
          <w:spacing w:val="-12"/>
        </w:rPr>
        <w:t xml:space="preserve"> </w:t>
      </w:r>
      <w:r w:rsidR="00B84A86" w:rsidRPr="00612932">
        <w:t>Impresiones:</w:t>
      </w:r>
      <w:r w:rsidR="00B84A86" w:rsidRPr="00612932">
        <w:rPr>
          <w:spacing w:val="-10"/>
        </w:rPr>
        <w:t xml:space="preserve"> </w:t>
      </w:r>
      <w:r w:rsidR="00B84A86" w:rsidRPr="00612932">
        <w:t>61.33K</w:t>
      </w:r>
      <w:r w:rsidR="00B84A86" w:rsidRPr="00612932">
        <w:rPr>
          <w:spacing w:val="-17"/>
        </w:rPr>
        <w:t xml:space="preserve"> </w:t>
      </w:r>
      <w:r w:rsidR="00B84A86" w:rsidRPr="00612932">
        <w:t>Seguidores</w:t>
      </w:r>
      <w:r w:rsidR="00B84A86" w:rsidRPr="00612932">
        <w:rPr>
          <w:spacing w:val="-16"/>
        </w:rPr>
        <w:t xml:space="preserve"> </w:t>
      </w:r>
      <w:r w:rsidR="00B84A86" w:rsidRPr="00612932">
        <w:t>perdidos:</w:t>
      </w:r>
      <w:r w:rsidR="00B84A86" w:rsidRPr="00612932">
        <w:rPr>
          <w:spacing w:val="-14"/>
        </w:rPr>
        <w:t xml:space="preserve"> </w:t>
      </w:r>
      <w:r w:rsidR="00B84A86" w:rsidRPr="00612932">
        <w:rPr>
          <w:spacing w:val="-10"/>
        </w:rPr>
        <w:t>318.</w:t>
      </w:r>
    </w:p>
    <w:p w14:paraId="2E0A8E6A" w14:textId="6BD1DE3A" w:rsidR="009B582F" w:rsidRPr="00612932" w:rsidRDefault="007311C2" w:rsidP="00CC6BD0">
      <w:pPr>
        <w:pStyle w:val="Prrafodelista"/>
        <w:numPr>
          <w:ilvl w:val="0"/>
          <w:numId w:val="80"/>
        </w:numPr>
        <w:autoSpaceDE w:val="0"/>
        <w:autoSpaceDN w:val="0"/>
        <w:adjustRightInd w:val="0"/>
        <w:spacing w:before="1" w:line="360" w:lineRule="auto"/>
        <w:ind w:right="-18"/>
        <w:jc w:val="both"/>
      </w:pPr>
      <w:r w:rsidRPr="00612932">
        <w:rPr>
          <w:rFonts w:eastAsia="Calibri"/>
          <w:b/>
          <w:bCs/>
        </w:rPr>
        <w:t>You</w:t>
      </w:r>
      <w:r w:rsidR="0004185E" w:rsidRPr="00612932">
        <w:rPr>
          <w:rFonts w:eastAsia="Calibri"/>
          <w:b/>
          <w:bCs/>
        </w:rPr>
        <w:t>T</w:t>
      </w:r>
      <w:r w:rsidRPr="00612932">
        <w:rPr>
          <w:rFonts w:eastAsia="Calibri"/>
          <w:b/>
          <w:bCs/>
        </w:rPr>
        <w:t>ube</w:t>
      </w:r>
      <w:r w:rsidR="0004185E" w:rsidRPr="00612932">
        <w:rPr>
          <w:rFonts w:eastAsia="Calibri"/>
          <w:b/>
          <w:bCs/>
        </w:rPr>
        <w:t xml:space="preserve">: </w:t>
      </w:r>
      <w:r w:rsidR="00AA72BB" w:rsidRPr="00612932">
        <w:t>Suscriptores: 1,810</w:t>
      </w:r>
      <w:r w:rsidR="00AA72BB" w:rsidRPr="00612932">
        <w:rPr>
          <w:spacing w:val="40"/>
        </w:rPr>
        <w:t xml:space="preserve"> </w:t>
      </w:r>
      <w:r w:rsidR="00AA72BB" w:rsidRPr="00612932">
        <w:t>Demografía</w:t>
      </w:r>
      <w:r w:rsidR="00AA72BB" w:rsidRPr="00612932">
        <w:rPr>
          <w:spacing w:val="40"/>
        </w:rPr>
        <w:t xml:space="preserve"> </w:t>
      </w:r>
      <w:r w:rsidR="00AA72BB" w:rsidRPr="00612932">
        <w:t>destacada: Público</w:t>
      </w:r>
      <w:r w:rsidR="00AA72BB" w:rsidRPr="00612932">
        <w:rPr>
          <w:spacing w:val="40"/>
        </w:rPr>
        <w:t xml:space="preserve"> </w:t>
      </w:r>
      <w:r w:rsidR="00AA72BB" w:rsidRPr="00612932">
        <w:t>mayor</w:t>
      </w:r>
      <w:r w:rsidR="00AA72BB" w:rsidRPr="00612932">
        <w:rPr>
          <w:spacing w:val="40"/>
        </w:rPr>
        <w:t xml:space="preserve"> </w:t>
      </w:r>
      <w:r w:rsidR="00AA72BB" w:rsidRPr="00612932">
        <w:t>de</w:t>
      </w:r>
      <w:r w:rsidR="00AA72BB" w:rsidRPr="00612932">
        <w:rPr>
          <w:spacing w:val="40"/>
        </w:rPr>
        <w:t xml:space="preserve"> </w:t>
      </w:r>
      <w:r w:rsidR="00AA72BB" w:rsidRPr="00612932">
        <w:t>65 años</w:t>
      </w:r>
      <w:r w:rsidR="00AA72BB" w:rsidRPr="00612932">
        <w:rPr>
          <w:spacing w:val="40"/>
        </w:rPr>
        <w:t xml:space="preserve"> </w:t>
      </w:r>
      <w:r w:rsidR="00AA72BB" w:rsidRPr="00612932">
        <w:t>(creciente), mayoría hombres. Videos publicados: 63 Reproducciones: 40.87K Fuente principal de tráfico: Shorts (47.58%)</w:t>
      </w:r>
      <w:r w:rsidR="00EA690D" w:rsidRPr="00612932">
        <w:t>.</w:t>
      </w:r>
    </w:p>
    <w:p w14:paraId="58D0C657" w14:textId="0968BC9D" w:rsidR="00AA72BB" w:rsidRPr="00612932" w:rsidRDefault="00097E41" w:rsidP="00CC6BD0">
      <w:pPr>
        <w:pStyle w:val="Prrafodelista"/>
        <w:numPr>
          <w:ilvl w:val="0"/>
          <w:numId w:val="80"/>
        </w:numPr>
        <w:autoSpaceDE w:val="0"/>
        <w:autoSpaceDN w:val="0"/>
        <w:adjustRightInd w:val="0"/>
        <w:spacing w:before="202" w:line="360" w:lineRule="auto"/>
        <w:ind w:right="-18"/>
        <w:jc w:val="both"/>
        <w:rPr>
          <w:w w:val="105"/>
        </w:rPr>
      </w:pPr>
      <w:r w:rsidRPr="00612932">
        <w:rPr>
          <w:b/>
          <w:bCs/>
        </w:rPr>
        <w:t>Tik</w:t>
      </w:r>
      <w:r w:rsidR="00616EB9" w:rsidRPr="00612932">
        <w:rPr>
          <w:b/>
          <w:bCs/>
        </w:rPr>
        <w:t xml:space="preserve"> </w:t>
      </w:r>
      <w:r w:rsidRPr="00612932">
        <w:rPr>
          <w:b/>
          <w:bCs/>
        </w:rPr>
        <w:t>Tok</w:t>
      </w:r>
      <w:r w:rsidR="0004185E" w:rsidRPr="00612932">
        <w:rPr>
          <w:b/>
          <w:bCs/>
        </w:rPr>
        <w:t xml:space="preserve">: </w:t>
      </w:r>
      <w:r w:rsidR="00AA72BB" w:rsidRPr="00612932">
        <w:t>Seguidores:</w:t>
      </w:r>
      <w:r w:rsidR="00AA72BB" w:rsidRPr="00612932">
        <w:rPr>
          <w:spacing w:val="58"/>
        </w:rPr>
        <w:t xml:space="preserve"> </w:t>
      </w:r>
      <w:r w:rsidR="00AA72BB" w:rsidRPr="00612932">
        <w:t>68</w:t>
      </w:r>
      <w:r w:rsidR="00AA72BB" w:rsidRPr="00612932">
        <w:rPr>
          <w:spacing w:val="59"/>
        </w:rPr>
        <w:t xml:space="preserve"> </w:t>
      </w:r>
      <w:r w:rsidR="00AA72BB" w:rsidRPr="00612932">
        <w:t>Promedio</w:t>
      </w:r>
      <w:r w:rsidR="00AA72BB" w:rsidRPr="00612932">
        <w:rPr>
          <w:spacing w:val="57"/>
        </w:rPr>
        <w:t xml:space="preserve"> </w:t>
      </w:r>
      <w:r w:rsidR="00AA72BB" w:rsidRPr="00612932">
        <w:t>de</w:t>
      </w:r>
      <w:r w:rsidR="00AA72BB" w:rsidRPr="00612932">
        <w:rPr>
          <w:spacing w:val="57"/>
        </w:rPr>
        <w:t xml:space="preserve"> </w:t>
      </w:r>
      <w:r w:rsidR="00AA72BB" w:rsidRPr="00612932">
        <w:t>alcance:</w:t>
      </w:r>
      <w:r w:rsidR="00AA72BB" w:rsidRPr="00612932">
        <w:rPr>
          <w:spacing w:val="57"/>
        </w:rPr>
        <w:t xml:space="preserve"> </w:t>
      </w:r>
      <w:r w:rsidR="00AA72BB" w:rsidRPr="00612932">
        <w:t>284.38</w:t>
      </w:r>
      <w:r w:rsidR="00AA72BB" w:rsidRPr="00612932">
        <w:rPr>
          <w:spacing w:val="59"/>
        </w:rPr>
        <w:t xml:space="preserve"> </w:t>
      </w:r>
      <w:r w:rsidR="00AA72BB" w:rsidRPr="00612932">
        <w:t>Videos</w:t>
      </w:r>
      <w:r w:rsidR="00AA72BB" w:rsidRPr="00612932">
        <w:rPr>
          <w:spacing w:val="61"/>
        </w:rPr>
        <w:t xml:space="preserve"> </w:t>
      </w:r>
      <w:r w:rsidR="00AA72BB" w:rsidRPr="00612932">
        <w:t>publicados:</w:t>
      </w:r>
      <w:r w:rsidR="00AA72BB" w:rsidRPr="00612932">
        <w:rPr>
          <w:spacing w:val="57"/>
        </w:rPr>
        <w:t xml:space="preserve"> </w:t>
      </w:r>
      <w:r w:rsidR="00AA72BB" w:rsidRPr="00612932">
        <w:t>39</w:t>
      </w:r>
      <w:r w:rsidR="00AA72BB" w:rsidRPr="00612932">
        <w:rPr>
          <w:spacing w:val="59"/>
        </w:rPr>
        <w:t xml:space="preserve"> </w:t>
      </w:r>
      <w:r w:rsidR="00AA72BB" w:rsidRPr="00612932">
        <w:rPr>
          <w:spacing w:val="-2"/>
        </w:rPr>
        <w:t>Visualizaciones:</w:t>
      </w:r>
      <w:r w:rsidR="0004185E" w:rsidRPr="00612932">
        <w:rPr>
          <w:spacing w:val="-2"/>
        </w:rPr>
        <w:t xml:space="preserve"> </w:t>
      </w:r>
      <w:r w:rsidR="00AA72BB" w:rsidRPr="00612932">
        <w:rPr>
          <w:spacing w:val="-2"/>
        </w:rPr>
        <w:t>12.83K</w:t>
      </w:r>
      <w:r w:rsidR="00AA72BB" w:rsidRPr="00612932">
        <w:rPr>
          <w:spacing w:val="-14"/>
        </w:rPr>
        <w:t xml:space="preserve"> </w:t>
      </w:r>
      <w:r w:rsidR="00AA72BB" w:rsidRPr="00612932">
        <w:rPr>
          <w:spacing w:val="-2"/>
        </w:rPr>
        <w:t>interacciones:</w:t>
      </w:r>
      <w:r w:rsidR="00AA72BB" w:rsidRPr="00612932">
        <w:rPr>
          <w:spacing w:val="-14"/>
        </w:rPr>
        <w:t xml:space="preserve"> </w:t>
      </w:r>
      <w:r w:rsidR="00AA72BB" w:rsidRPr="00612932">
        <w:rPr>
          <w:spacing w:val="-2"/>
        </w:rPr>
        <w:t>419</w:t>
      </w:r>
      <w:r w:rsidR="00AA72BB" w:rsidRPr="00612932">
        <w:rPr>
          <w:spacing w:val="-15"/>
        </w:rPr>
        <w:t xml:space="preserve"> </w:t>
      </w:r>
      <w:r w:rsidR="00AA72BB" w:rsidRPr="00612932">
        <w:rPr>
          <w:spacing w:val="-2"/>
        </w:rPr>
        <w:t>Engagement:</w:t>
      </w:r>
      <w:r w:rsidR="00AA72BB" w:rsidRPr="00612932">
        <w:rPr>
          <w:spacing w:val="-14"/>
        </w:rPr>
        <w:t xml:space="preserve"> </w:t>
      </w:r>
      <w:r w:rsidR="00AA72BB" w:rsidRPr="00612932">
        <w:rPr>
          <w:spacing w:val="-4"/>
        </w:rPr>
        <w:t>3.78</w:t>
      </w:r>
      <w:r w:rsidR="0004185E" w:rsidRPr="00612932">
        <w:rPr>
          <w:spacing w:val="-4"/>
        </w:rPr>
        <w:t xml:space="preserve">. </w:t>
      </w:r>
      <w:r w:rsidR="00EA690D" w:rsidRPr="00612932">
        <w:rPr>
          <w:w w:val="105"/>
        </w:rPr>
        <w:t>L</w:t>
      </w:r>
      <w:r w:rsidRPr="00612932">
        <w:rPr>
          <w:w w:val="105"/>
        </w:rPr>
        <w:t>a plataforma</w:t>
      </w:r>
      <w:r w:rsidR="00EA690D" w:rsidRPr="00612932">
        <w:rPr>
          <w:w w:val="105"/>
        </w:rPr>
        <w:t xml:space="preserve"> se incorporó este año</w:t>
      </w:r>
      <w:r w:rsidR="00616EB9" w:rsidRPr="00612932">
        <w:rPr>
          <w:w w:val="105"/>
        </w:rPr>
        <w:t>.</w:t>
      </w:r>
    </w:p>
    <w:p w14:paraId="11168F9B" w14:textId="77777777" w:rsidR="00097E41" w:rsidRPr="00612932" w:rsidRDefault="00097E41" w:rsidP="004931A7">
      <w:pPr>
        <w:autoSpaceDE w:val="0"/>
        <w:autoSpaceDN w:val="0"/>
        <w:adjustRightInd w:val="0"/>
        <w:spacing w:line="360" w:lineRule="auto"/>
        <w:jc w:val="both"/>
        <w:rPr>
          <w:b/>
          <w:bCs/>
        </w:rPr>
      </w:pPr>
    </w:p>
    <w:p w14:paraId="081C1D73" w14:textId="77777777" w:rsidR="00097E41" w:rsidRPr="00612932" w:rsidRDefault="00097E41" w:rsidP="004931A7">
      <w:pPr>
        <w:pStyle w:val="Textoindependiente"/>
        <w:spacing w:before="201" w:line="360" w:lineRule="auto"/>
        <w:jc w:val="both"/>
        <w:rPr>
          <w:b/>
          <w:bCs/>
          <w:i w:val="0"/>
          <w:iCs w:val="0"/>
          <w:color w:val="767171"/>
          <w:spacing w:val="-2"/>
          <w:sz w:val="24"/>
          <w:szCs w:val="24"/>
          <w:lang w:val="es-DO"/>
        </w:rPr>
      </w:pPr>
      <w:r w:rsidRPr="00612932">
        <w:rPr>
          <w:b/>
          <w:bCs/>
          <w:i w:val="0"/>
          <w:iCs w:val="0"/>
          <w:color w:val="767171"/>
          <w:spacing w:val="-2"/>
          <w:sz w:val="24"/>
          <w:szCs w:val="24"/>
          <w:lang w:val="es-DO"/>
        </w:rPr>
        <w:t>Estrategias Internacionales y Regionales</w:t>
      </w:r>
    </w:p>
    <w:p w14:paraId="4025CFFC" w14:textId="537EE521" w:rsidR="002B62EE" w:rsidRPr="00612932" w:rsidRDefault="00097E41" w:rsidP="004931A7">
      <w:pPr>
        <w:widowControl w:val="0"/>
        <w:tabs>
          <w:tab w:val="left" w:pos="851"/>
        </w:tabs>
        <w:autoSpaceDE w:val="0"/>
        <w:autoSpaceDN w:val="0"/>
        <w:spacing w:before="204" w:line="360" w:lineRule="auto"/>
        <w:jc w:val="both"/>
        <w:rPr>
          <w:b/>
          <w:bCs/>
          <w:spacing w:val="-2"/>
        </w:rPr>
      </w:pPr>
      <w:r w:rsidRPr="00612932">
        <w:rPr>
          <w:b/>
          <w:bCs/>
          <w:spacing w:val="-4"/>
        </w:rPr>
        <w:t>Estrategia</w:t>
      </w:r>
      <w:r w:rsidRPr="00612932">
        <w:rPr>
          <w:b/>
          <w:bCs/>
          <w:spacing w:val="-13"/>
        </w:rPr>
        <w:t xml:space="preserve"> </w:t>
      </w:r>
      <w:r w:rsidRPr="00612932">
        <w:rPr>
          <w:b/>
          <w:bCs/>
          <w:spacing w:val="-4"/>
        </w:rPr>
        <w:t>para</w:t>
      </w:r>
      <w:r w:rsidRPr="00612932">
        <w:rPr>
          <w:b/>
          <w:bCs/>
          <w:spacing w:val="-13"/>
        </w:rPr>
        <w:t xml:space="preserve"> </w:t>
      </w:r>
      <w:r w:rsidRPr="00612932">
        <w:rPr>
          <w:b/>
          <w:bCs/>
          <w:spacing w:val="-4"/>
        </w:rPr>
        <w:t>MISPA</w:t>
      </w:r>
      <w:r w:rsidRPr="00612932">
        <w:rPr>
          <w:b/>
          <w:bCs/>
          <w:spacing w:val="-11"/>
        </w:rPr>
        <w:t xml:space="preserve"> </w:t>
      </w:r>
      <w:r w:rsidRPr="00612932">
        <w:rPr>
          <w:b/>
          <w:bCs/>
          <w:spacing w:val="-4"/>
        </w:rPr>
        <w:t>(VIII</w:t>
      </w:r>
      <w:r w:rsidRPr="00612932">
        <w:rPr>
          <w:b/>
          <w:bCs/>
          <w:spacing w:val="-10"/>
        </w:rPr>
        <w:t xml:space="preserve"> </w:t>
      </w:r>
      <w:r w:rsidRPr="00612932">
        <w:rPr>
          <w:b/>
          <w:bCs/>
          <w:spacing w:val="-4"/>
        </w:rPr>
        <w:t>Reunión</w:t>
      </w:r>
      <w:r w:rsidRPr="00612932">
        <w:rPr>
          <w:b/>
          <w:bCs/>
          <w:spacing w:val="-13"/>
        </w:rPr>
        <w:t xml:space="preserve"> </w:t>
      </w:r>
      <w:r w:rsidRPr="00612932">
        <w:rPr>
          <w:b/>
          <w:bCs/>
          <w:spacing w:val="-4"/>
        </w:rPr>
        <w:t>de</w:t>
      </w:r>
      <w:r w:rsidRPr="00612932">
        <w:rPr>
          <w:b/>
          <w:bCs/>
          <w:spacing w:val="-13"/>
        </w:rPr>
        <w:t xml:space="preserve"> </w:t>
      </w:r>
      <w:r w:rsidRPr="00612932">
        <w:rPr>
          <w:b/>
          <w:bCs/>
          <w:spacing w:val="-4"/>
        </w:rPr>
        <w:t>ministros</w:t>
      </w:r>
      <w:r w:rsidRPr="00612932">
        <w:rPr>
          <w:b/>
          <w:bCs/>
          <w:spacing w:val="-13"/>
        </w:rPr>
        <w:t xml:space="preserve"> </w:t>
      </w:r>
      <w:r w:rsidRPr="00612932">
        <w:rPr>
          <w:b/>
          <w:bCs/>
          <w:spacing w:val="-4"/>
        </w:rPr>
        <w:t>de</w:t>
      </w:r>
      <w:r w:rsidRPr="00612932">
        <w:rPr>
          <w:b/>
          <w:bCs/>
          <w:spacing w:val="-12"/>
        </w:rPr>
        <w:t xml:space="preserve"> </w:t>
      </w:r>
      <w:r w:rsidRPr="00612932">
        <w:rPr>
          <w:b/>
          <w:bCs/>
          <w:spacing w:val="-4"/>
        </w:rPr>
        <w:t>Seguridad</w:t>
      </w:r>
      <w:r w:rsidRPr="00612932">
        <w:rPr>
          <w:b/>
          <w:bCs/>
          <w:spacing w:val="-11"/>
        </w:rPr>
        <w:t xml:space="preserve"> </w:t>
      </w:r>
      <w:r w:rsidRPr="00612932">
        <w:rPr>
          <w:b/>
          <w:bCs/>
          <w:spacing w:val="-4"/>
        </w:rPr>
        <w:t>Pública</w:t>
      </w:r>
      <w:r w:rsidRPr="00612932">
        <w:rPr>
          <w:b/>
          <w:bCs/>
          <w:spacing w:val="-11"/>
        </w:rPr>
        <w:t xml:space="preserve"> </w:t>
      </w:r>
      <w:r w:rsidRPr="00612932">
        <w:rPr>
          <w:b/>
          <w:bCs/>
          <w:spacing w:val="-4"/>
        </w:rPr>
        <w:t>de</w:t>
      </w:r>
      <w:r w:rsidRPr="00612932">
        <w:rPr>
          <w:b/>
          <w:bCs/>
          <w:spacing w:val="-13"/>
        </w:rPr>
        <w:t xml:space="preserve"> </w:t>
      </w:r>
      <w:r w:rsidRPr="00612932">
        <w:rPr>
          <w:b/>
          <w:bCs/>
          <w:spacing w:val="-4"/>
        </w:rPr>
        <w:t xml:space="preserve">las </w:t>
      </w:r>
      <w:r w:rsidRPr="00612932">
        <w:rPr>
          <w:b/>
          <w:bCs/>
          <w:spacing w:val="-2"/>
        </w:rPr>
        <w:t>Américas):</w:t>
      </w:r>
    </w:p>
    <w:p w14:paraId="5E43F854" w14:textId="77777777" w:rsidR="005F590C" w:rsidRPr="00612932" w:rsidRDefault="005F590C" w:rsidP="00D55666">
      <w:pPr>
        <w:widowControl w:val="0"/>
        <w:tabs>
          <w:tab w:val="left" w:pos="851"/>
        </w:tabs>
        <w:autoSpaceDE w:val="0"/>
        <w:autoSpaceDN w:val="0"/>
        <w:spacing w:before="204" w:line="276" w:lineRule="auto"/>
        <w:jc w:val="both"/>
        <w:rPr>
          <w:b/>
          <w:bCs/>
          <w:spacing w:val="-2"/>
        </w:rPr>
      </w:pPr>
    </w:p>
    <w:p w14:paraId="4CEEF602" w14:textId="22BF46C9" w:rsidR="00097E41" w:rsidRPr="00612932" w:rsidRDefault="00097E41" w:rsidP="00CC6BD0">
      <w:pPr>
        <w:pStyle w:val="Prrafodelista"/>
        <w:widowControl w:val="0"/>
        <w:numPr>
          <w:ilvl w:val="2"/>
          <w:numId w:val="27"/>
        </w:numPr>
        <w:tabs>
          <w:tab w:val="left" w:pos="1701"/>
        </w:tabs>
        <w:autoSpaceDE w:val="0"/>
        <w:autoSpaceDN w:val="0"/>
        <w:spacing w:before="3" w:line="360" w:lineRule="auto"/>
        <w:ind w:left="709" w:hanging="283"/>
        <w:contextualSpacing w:val="0"/>
        <w:jc w:val="both"/>
      </w:pPr>
      <w:r w:rsidRPr="00612932">
        <w:rPr>
          <w:spacing w:val="-2"/>
          <w:w w:val="105"/>
        </w:rPr>
        <w:t>Desarrollo</w:t>
      </w:r>
      <w:r w:rsidRPr="00612932">
        <w:rPr>
          <w:spacing w:val="-11"/>
          <w:w w:val="105"/>
        </w:rPr>
        <w:t xml:space="preserve"> </w:t>
      </w:r>
      <w:r w:rsidRPr="00612932">
        <w:rPr>
          <w:spacing w:val="-2"/>
          <w:w w:val="105"/>
        </w:rPr>
        <w:t>de</w:t>
      </w:r>
      <w:r w:rsidRPr="00612932">
        <w:rPr>
          <w:spacing w:val="-6"/>
          <w:w w:val="105"/>
        </w:rPr>
        <w:t xml:space="preserve"> </w:t>
      </w:r>
      <w:r w:rsidRPr="00612932">
        <w:rPr>
          <w:spacing w:val="-2"/>
          <w:w w:val="105"/>
        </w:rPr>
        <w:t>un</w:t>
      </w:r>
      <w:r w:rsidRPr="00612932">
        <w:rPr>
          <w:spacing w:val="-4"/>
          <w:w w:val="105"/>
        </w:rPr>
        <w:t xml:space="preserve"> </w:t>
      </w:r>
      <w:r w:rsidRPr="00612932">
        <w:rPr>
          <w:spacing w:val="-2"/>
          <w:w w:val="105"/>
        </w:rPr>
        <w:t>plan</w:t>
      </w:r>
      <w:r w:rsidRPr="00612932">
        <w:rPr>
          <w:spacing w:val="-5"/>
          <w:w w:val="105"/>
        </w:rPr>
        <w:t xml:space="preserve"> </w:t>
      </w:r>
      <w:r w:rsidRPr="00612932">
        <w:rPr>
          <w:spacing w:val="-2"/>
          <w:w w:val="105"/>
        </w:rPr>
        <w:t>comunicacional</w:t>
      </w:r>
      <w:r w:rsidRPr="00612932">
        <w:rPr>
          <w:spacing w:val="-11"/>
          <w:w w:val="105"/>
        </w:rPr>
        <w:t xml:space="preserve"> </w:t>
      </w:r>
      <w:r w:rsidRPr="00612932">
        <w:rPr>
          <w:spacing w:val="-2"/>
          <w:w w:val="105"/>
        </w:rPr>
        <w:t>pre,</w:t>
      </w:r>
      <w:r w:rsidRPr="00612932">
        <w:rPr>
          <w:spacing w:val="-7"/>
          <w:w w:val="105"/>
        </w:rPr>
        <w:t xml:space="preserve"> </w:t>
      </w:r>
      <w:r w:rsidRPr="00612932">
        <w:rPr>
          <w:spacing w:val="-2"/>
          <w:w w:val="105"/>
        </w:rPr>
        <w:t>durante</w:t>
      </w:r>
      <w:r w:rsidRPr="00612932">
        <w:rPr>
          <w:spacing w:val="-12"/>
          <w:w w:val="105"/>
        </w:rPr>
        <w:t xml:space="preserve"> </w:t>
      </w:r>
      <w:r w:rsidRPr="00612932">
        <w:rPr>
          <w:spacing w:val="-2"/>
          <w:w w:val="105"/>
        </w:rPr>
        <w:t>y</w:t>
      </w:r>
      <w:r w:rsidRPr="00612932">
        <w:rPr>
          <w:spacing w:val="-4"/>
          <w:w w:val="105"/>
        </w:rPr>
        <w:t xml:space="preserve"> </w:t>
      </w:r>
      <w:r w:rsidRPr="00612932">
        <w:rPr>
          <w:spacing w:val="-2"/>
          <w:w w:val="105"/>
        </w:rPr>
        <w:t>post</w:t>
      </w:r>
      <w:r w:rsidRPr="00612932">
        <w:rPr>
          <w:spacing w:val="-10"/>
          <w:w w:val="105"/>
        </w:rPr>
        <w:t xml:space="preserve"> </w:t>
      </w:r>
      <w:r w:rsidRPr="00612932">
        <w:rPr>
          <w:spacing w:val="-2"/>
          <w:w w:val="105"/>
        </w:rPr>
        <w:t>evento.</w:t>
      </w:r>
    </w:p>
    <w:p w14:paraId="06607B47" w14:textId="77777777" w:rsidR="00097E41" w:rsidRPr="00612932" w:rsidRDefault="00097E41" w:rsidP="00CC6BD0">
      <w:pPr>
        <w:pStyle w:val="Prrafodelista"/>
        <w:widowControl w:val="0"/>
        <w:numPr>
          <w:ilvl w:val="2"/>
          <w:numId w:val="27"/>
        </w:numPr>
        <w:tabs>
          <w:tab w:val="left" w:pos="1701"/>
        </w:tabs>
        <w:autoSpaceDE w:val="0"/>
        <w:autoSpaceDN w:val="0"/>
        <w:spacing w:before="80" w:line="360" w:lineRule="auto"/>
        <w:ind w:left="709" w:hanging="283"/>
        <w:contextualSpacing w:val="0"/>
        <w:jc w:val="both"/>
      </w:pPr>
      <w:r w:rsidRPr="00612932">
        <w:rPr>
          <w:w w:val="105"/>
        </w:rPr>
        <w:t>Generación</w:t>
      </w:r>
      <w:r w:rsidRPr="00612932">
        <w:rPr>
          <w:spacing w:val="80"/>
          <w:w w:val="105"/>
        </w:rPr>
        <w:t xml:space="preserve"> </w:t>
      </w:r>
      <w:r w:rsidRPr="00612932">
        <w:rPr>
          <w:w w:val="105"/>
        </w:rPr>
        <w:t>de</w:t>
      </w:r>
      <w:r w:rsidRPr="00612932">
        <w:rPr>
          <w:spacing w:val="80"/>
          <w:w w:val="105"/>
        </w:rPr>
        <w:t xml:space="preserve"> </w:t>
      </w:r>
      <w:r w:rsidRPr="00612932">
        <w:rPr>
          <w:w w:val="105"/>
        </w:rPr>
        <w:t>piezas</w:t>
      </w:r>
      <w:r w:rsidRPr="00612932">
        <w:rPr>
          <w:spacing w:val="80"/>
          <w:w w:val="105"/>
        </w:rPr>
        <w:t xml:space="preserve"> </w:t>
      </w:r>
      <w:r w:rsidRPr="00612932">
        <w:rPr>
          <w:w w:val="105"/>
        </w:rPr>
        <w:t>audiovisuales</w:t>
      </w:r>
      <w:r w:rsidRPr="00612932">
        <w:rPr>
          <w:spacing w:val="80"/>
          <w:w w:val="105"/>
        </w:rPr>
        <w:t xml:space="preserve"> </w:t>
      </w:r>
      <w:r w:rsidRPr="00612932">
        <w:rPr>
          <w:w w:val="105"/>
        </w:rPr>
        <w:t>y</w:t>
      </w:r>
      <w:r w:rsidRPr="00612932">
        <w:rPr>
          <w:spacing w:val="80"/>
          <w:w w:val="105"/>
        </w:rPr>
        <w:t xml:space="preserve"> </w:t>
      </w:r>
      <w:r w:rsidRPr="00612932">
        <w:rPr>
          <w:w w:val="105"/>
        </w:rPr>
        <w:t>gráficas</w:t>
      </w:r>
      <w:r w:rsidRPr="00612932">
        <w:rPr>
          <w:spacing w:val="80"/>
          <w:w w:val="105"/>
        </w:rPr>
        <w:t xml:space="preserve"> </w:t>
      </w:r>
      <w:r w:rsidRPr="00612932">
        <w:rPr>
          <w:w w:val="105"/>
        </w:rPr>
        <w:t>para</w:t>
      </w:r>
      <w:r w:rsidRPr="00612932">
        <w:rPr>
          <w:spacing w:val="80"/>
          <w:w w:val="105"/>
        </w:rPr>
        <w:t xml:space="preserve"> </w:t>
      </w:r>
      <w:r w:rsidRPr="00612932">
        <w:rPr>
          <w:w w:val="105"/>
        </w:rPr>
        <w:t>posicionar</w:t>
      </w:r>
      <w:r w:rsidRPr="00612932">
        <w:rPr>
          <w:spacing w:val="80"/>
          <w:w w:val="105"/>
        </w:rPr>
        <w:t xml:space="preserve"> </w:t>
      </w:r>
      <w:r w:rsidRPr="00612932">
        <w:rPr>
          <w:w w:val="105"/>
        </w:rPr>
        <w:t>a</w:t>
      </w:r>
      <w:r w:rsidRPr="00612932">
        <w:rPr>
          <w:spacing w:val="40"/>
          <w:w w:val="105"/>
        </w:rPr>
        <w:t xml:space="preserve"> </w:t>
      </w:r>
      <w:r w:rsidRPr="00612932">
        <w:rPr>
          <w:w w:val="105"/>
        </w:rPr>
        <w:t>República Dominicana como sede regional de seguridad.</w:t>
      </w:r>
    </w:p>
    <w:p w14:paraId="2DD3EE9A" w14:textId="5EF282B0" w:rsidR="00097E41" w:rsidRPr="00612932" w:rsidRDefault="00097E41" w:rsidP="00CC6BD0">
      <w:pPr>
        <w:pStyle w:val="Prrafodelista"/>
        <w:widowControl w:val="0"/>
        <w:numPr>
          <w:ilvl w:val="2"/>
          <w:numId w:val="27"/>
        </w:numPr>
        <w:tabs>
          <w:tab w:val="left" w:pos="1701"/>
        </w:tabs>
        <w:autoSpaceDE w:val="0"/>
        <w:autoSpaceDN w:val="0"/>
        <w:spacing w:before="2" w:line="360" w:lineRule="auto"/>
        <w:ind w:left="709" w:hanging="283"/>
        <w:contextualSpacing w:val="0"/>
        <w:jc w:val="both"/>
      </w:pPr>
      <w:r w:rsidRPr="00612932">
        <w:rPr>
          <w:w w:val="105"/>
        </w:rPr>
        <w:t>Difusión</w:t>
      </w:r>
      <w:r w:rsidRPr="00612932">
        <w:rPr>
          <w:spacing w:val="80"/>
          <w:w w:val="105"/>
        </w:rPr>
        <w:t xml:space="preserve"> </w:t>
      </w:r>
      <w:r w:rsidRPr="00612932">
        <w:rPr>
          <w:w w:val="105"/>
        </w:rPr>
        <w:t>de</w:t>
      </w:r>
      <w:r w:rsidRPr="00612932">
        <w:rPr>
          <w:spacing w:val="80"/>
          <w:w w:val="105"/>
        </w:rPr>
        <w:t xml:space="preserve"> </w:t>
      </w:r>
      <w:r w:rsidRPr="00612932">
        <w:rPr>
          <w:w w:val="105"/>
        </w:rPr>
        <w:t>contenido</w:t>
      </w:r>
      <w:r w:rsidRPr="00612932">
        <w:rPr>
          <w:spacing w:val="80"/>
          <w:w w:val="105"/>
        </w:rPr>
        <w:t xml:space="preserve"> </w:t>
      </w:r>
      <w:r w:rsidRPr="00612932">
        <w:rPr>
          <w:w w:val="105"/>
        </w:rPr>
        <w:t>a</w:t>
      </w:r>
      <w:r w:rsidRPr="00612932">
        <w:rPr>
          <w:spacing w:val="80"/>
          <w:w w:val="105"/>
        </w:rPr>
        <w:t xml:space="preserve"> </w:t>
      </w:r>
      <w:r w:rsidRPr="00612932">
        <w:rPr>
          <w:w w:val="105"/>
        </w:rPr>
        <w:t>través</w:t>
      </w:r>
      <w:r w:rsidRPr="00612932">
        <w:rPr>
          <w:spacing w:val="80"/>
          <w:w w:val="105"/>
        </w:rPr>
        <w:t xml:space="preserve"> </w:t>
      </w:r>
      <w:r w:rsidRPr="00612932">
        <w:rPr>
          <w:w w:val="105"/>
        </w:rPr>
        <w:t>de</w:t>
      </w:r>
      <w:r w:rsidRPr="00612932">
        <w:rPr>
          <w:spacing w:val="80"/>
          <w:w w:val="105"/>
        </w:rPr>
        <w:t xml:space="preserve"> </w:t>
      </w:r>
      <w:r w:rsidRPr="00612932">
        <w:rPr>
          <w:w w:val="105"/>
        </w:rPr>
        <w:t>los</w:t>
      </w:r>
      <w:r w:rsidRPr="00612932">
        <w:rPr>
          <w:spacing w:val="80"/>
          <w:w w:val="105"/>
        </w:rPr>
        <w:t xml:space="preserve"> </w:t>
      </w:r>
      <w:r w:rsidRPr="00612932">
        <w:rPr>
          <w:w w:val="105"/>
        </w:rPr>
        <w:t>medios</w:t>
      </w:r>
      <w:r w:rsidRPr="00612932">
        <w:rPr>
          <w:spacing w:val="80"/>
          <w:w w:val="105"/>
        </w:rPr>
        <w:t xml:space="preserve"> </w:t>
      </w:r>
      <w:r w:rsidRPr="00612932">
        <w:rPr>
          <w:w w:val="105"/>
        </w:rPr>
        <w:t>de</w:t>
      </w:r>
      <w:r w:rsidRPr="00612932">
        <w:rPr>
          <w:spacing w:val="80"/>
          <w:w w:val="105"/>
        </w:rPr>
        <w:t xml:space="preserve"> </w:t>
      </w:r>
      <w:r w:rsidRPr="00612932">
        <w:rPr>
          <w:w w:val="105"/>
        </w:rPr>
        <w:t>comunicación</w:t>
      </w:r>
      <w:r w:rsidRPr="00612932">
        <w:rPr>
          <w:spacing w:val="40"/>
          <w:w w:val="105"/>
        </w:rPr>
        <w:t xml:space="preserve"> </w:t>
      </w:r>
      <w:r w:rsidRPr="00612932">
        <w:rPr>
          <w:w w:val="105"/>
        </w:rPr>
        <w:t>tradicionales y medios digitales.</w:t>
      </w:r>
    </w:p>
    <w:p w14:paraId="6550B035" w14:textId="77777777" w:rsidR="00A86B7C" w:rsidRDefault="00A86B7C" w:rsidP="004931A7">
      <w:pPr>
        <w:pStyle w:val="Prrafodelista"/>
        <w:widowControl w:val="0"/>
        <w:tabs>
          <w:tab w:val="left" w:pos="981"/>
        </w:tabs>
        <w:autoSpaceDE w:val="0"/>
        <w:autoSpaceDN w:val="0"/>
        <w:spacing w:line="360" w:lineRule="auto"/>
        <w:ind w:left="0"/>
        <w:contextualSpacing w:val="0"/>
        <w:jc w:val="both"/>
        <w:rPr>
          <w:b/>
          <w:bCs/>
          <w:spacing w:val="-8"/>
        </w:rPr>
      </w:pPr>
    </w:p>
    <w:p w14:paraId="542D414A" w14:textId="746BC425" w:rsidR="00097E41" w:rsidRPr="00612932" w:rsidRDefault="00097E41" w:rsidP="004931A7">
      <w:pPr>
        <w:pStyle w:val="Prrafodelista"/>
        <w:widowControl w:val="0"/>
        <w:tabs>
          <w:tab w:val="left" w:pos="981"/>
        </w:tabs>
        <w:autoSpaceDE w:val="0"/>
        <w:autoSpaceDN w:val="0"/>
        <w:spacing w:line="360" w:lineRule="auto"/>
        <w:ind w:left="0"/>
        <w:contextualSpacing w:val="0"/>
        <w:jc w:val="both"/>
        <w:rPr>
          <w:b/>
          <w:bCs/>
        </w:rPr>
      </w:pPr>
      <w:r w:rsidRPr="00612932">
        <w:rPr>
          <w:b/>
          <w:bCs/>
          <w:spacing w:val="-8"/>
        </w:rPr>
        <w:lastRenderedPageBreak/>
        <w:t>Estrategia</w:t>
      </w:r>
      <w:r w:rsidRPr="00612932">
        <w:rPr>
          <w:b/>
          <w:bCs/>
          <w:spacing w:val="-17"/>
        </w:rPr>
        <w:t xml:space="preserve"> </w:t>
      </w:r>
      <w:r w:rsidRPr="00612932">
        <w:rPr>
          <w:b/>
          <w:bCs/>
          <w:spacing w:val="-8"/>
        </w:rPr>
        <w:t>de</w:t>
      </w:r>
      <w:r w:rsidRPr="00612932">
        <w:rPr>
          <w:b/>
          <w:bCs/>
          <w:spacing w:val="-15"/>
        </w:rPr>
        <w:t xml:space="preserve"> </w:t>
      </w:r>
      <w:r w:rsidRPr="00612932">
        <w:rPr>
          <w:b/>
          <w:bCs/>
          <w:spacing w:val="-8"/>
        </w:rPr>
        <w:t>comunicación</w:t>
      </w:r>
      <w:r w:rsidRPr="00612932">
        <w:rPr>
          <w:b/>
          <w:bCs/>
          <w:spacing w:val="-22"/>
        </w:rPr>
        <w:t xml:space="preserve"> </w:t>
      </w:r>
      <w:r w:rsidRPr="00612932">
        <w:rPr>
          <w:b/>
          <w:bCs/>
          <w:spacing w:val="-8"/>
        </w:rPr>
        <w:t>para</w:t>
      </w:r>
      <w:r w:rsidRPr="00612932">
        <w:rPr>
          <w:b/>
          <w:bCs/>
          <w:spacing w:val="-18"/>
        </w:rPr>
        <w:t xml:space="preserve"> </w:t>
      </w:r>
      <w:r w:rsidRPr="00612932">
        <w:rPr>
          <w:b/>
          <w:bCs/>
          <w:spacing w:val="-8"/>
        </w:rPr>
        <w:t>REDPPOL</w:t>
      </w:r>
      <w:r w:rsidRPr="00612932">
        <w:rPr>
          <w:b/>
          <w:bCs/>
          <w:spacing w:val="-17"/>
        </w:rPr>
        <w:t xml:space="preserve"> </w:t>
      </w:r>
      <w:r w:rsidRPr="00612932">
        <w:rPr>
          <w:b/>
          <w:bCs/>
          <w:spacing w:val="-8"/>
        </w:rPr>
        <w:t>(Red</w:t>
      </w:r>
      <w:r w:rsidRPr="00612932">
        <w:rPr>
          <w:b/>
          <w:bCs/>
          <w:spacing w:val="-17"/>
        </w:rPr>
        <w:t xml:space="preserve"> </w:t>
      </w:r>
      <w:r w:rsidRPr="00612932">
        <w:rPr>
          <w:b/>
          <w:bCs/>
          <w:spacing w:val="-8"/>
        </w:rPr>
        <w:t>Interamericana</w:t>
      </w:r>
      <w:r w:rsidRPr="00612932">
        <w:rPr>
          <w:b/>
          <w:bCs/>
          <w:spacing w:val="-17"/>
        </w:rPr>
        <w:t xml:space="preserve"> </w:t>
      </w:r>
      <w:r w:rsidRPr="00612932">
        <w:rPr>
          <w:b/>
          <w:bCs/>
          <w:spacing w:val="-8"/>
        </w:rPr>
        <w:t>de</w:t>
      </w:r>
      <w:r w:rsidRPr="00612932">
        <w:rPr>
          <w:b/>
          <w:bCs/>
          <w:spacing w:val="-15"/>
        </w:rPr>
        <w:t xml:space="preserve"> </w:t>
      </w:r>
      <w:r w:rsidRPr="00612932">
        <w:rPr>
          <w:b/>
          <w:bCs/>
          <w:spacing w:val="-8"/>
        </w:rPr>
        <w:t>Desarrollo</w:t>
      </w:r>
      <w:r w:rsidRPr="00612932">
        <w:rPr>
          <w:b/>
          <w:bCs/>
          <w:spacing w:val="-14"/>
        </w:rPr>
        <w:t xml:space="preserve"> </w:t>
      </w:r>
      <w:r w:rsidRPr="00612932">
        <w:rPr>
          <w:b/>
          <w:bCs/>
          <w:spacing w:val="-8"/>
        </w:rPr>
        <w:t xml:space="preserve">y </w:t>
      </w:r>
      <w:r w:rsidRPr="00612932">
        <w:rPr>
          <w:b/>
          <w:bCs/>
        </w:rPr>
        <w:t>Profesionalización</w:t>
      </w:r>
      <w:r w:rsidRPr="00612932">
        <w:rPr>
          <w:b/>
          <w:bCs/>
          <w:spacing w:val="-22"/>
        </w:rPr>
        <w:t xml:space="preserve"> </w:t>
      </w:r>
      <w:r w:rsidRPr="00612932">
        <w:rPr>
          <w:b/>
          <w:bCs/>
        </w:rPr>
        <w:t>Policial):</w:t>
      </w:r>
    </w:p>
    <w:p w14:paraId="79D298C1" w14:textId="77777777" w:rsidR="005D3209" w:rsidRPr="00612932" w:rsidRDefault="005D3209" w:rsidP="004931A7">
      <w:pPr>
        <w:pStyle w:val="Prrafodelista"/>
        <w:widowControl w:val="0"/>
        <w:tabs>
          <w:tab w:val="left" w:pos="981"/>
        </w:tabs>
        <w:autoSpaceDE w:val="0"/>
        <w:autoSpaceDN w:val="0"/>
        <w:spacing w:line="360" w:lineRule="auto"/>
        <w:ind w:left="0"/>
        <w:contextualSpacing w:val="0"/>
        <w:jc w:val="both"/>
        <w:rPr>
          <w:b/>
          <w:bCs/>
        </w:rPr>
      </w:pPr>
    </w:p>
    <w:p w14:paraId="672E8E52" w14:textId="77777777" w:rsidR="00097E41" w:rsidRPr="00612932" w:rsidRDefault="00097E41" w:rsidP="00CC6BD0">
      <w:pPr>
        <w:pStyle w:val="Prrafodelista"/>
        <w:widowControl w:val="0"/>
        <w:numPr>
          <w:ilvl w:val="2"/>
          <w:numId w:val="27"/>
        </w:numPr>
        <w:tabs>
          <w:tab w:val="left" w:pos="1701"/>
        </w:tabs>
        <w:autoSpaceDE w:val="0"/>
        <w:autoSpaceDN w:val="0"/>
        <w:spacing w:before="3" w:line="360" w:lineRule="auto"/>
        <w:ind w:left="709" w:hanging="283"/>
        <w:contextualSpacing w:val="0"/>
        <w:jc w:val="both"/>
      </w:pPr>
      <w:r w:rsidRPr="00612932">
        <w:rPr>
          <w:w w:val="105"/>
        </w:rPr>
        <w:t>Apoyo</w:t>
      </w:r>
      <w:r w:rsidRPr="00612932">
        <w:rPr>
          <w:spacing w:val="-1"/>
          <w:w w:val="105"/>
        </w:rPr>
        <w:t xml:space="preserve"> </w:t>
      </w:r>
      <w:r w:rsidRPr="00612932">
        <w:rPr>
          <w:w w:val="105"/>
        </w:rPr>
        <w:t>comunicacional</w:t>
      </w:r>
      <w:r w:rsidRPr="00612932">
        <w:rPr>
          <w:spacing w:val="-2"/>
          <w:w w:val="105"/>
        </w:rPr>
        <w:t xml:space="preserve"> </w:t>
      </w:r>
      <w:r w:rsidRPr="00612932">
        <w:rPr>
          <w:w w:val="105"/>
        </w:rPr>
        <w:t>al</w:t>
      </w:r>
      <w:r w:rsidRPr="00612932">
        <w:rPr>
          <w:spacing w:val="-3"/>
          <w:w w:val="105"/>
        </w:rPr>
        <w:t xml:space="preserve"> </w:t>
      </w:r>
      <w:r w:rsidRPr="00612932">
        <w:rPr>
          <w:w w:val="105"/>
        </w:rPr>
        <w:t>III</w:t>
      </w:r>
      <w:r w:rsidRPr="00612932">
        <w:rPr>
          <w:spacing w:val="-2"/>
          <w:w w:val="105"/>
        </w:rPr>
        <w:t xml:space="preserve"> </w:t>
      </w:r>
      <w:r w:rsidRPr="00612932">
        <w:rPr>
          <w:w w:val="105"/>
        </w:rPr>
        <w:t>Curso</w:t>
      </w:r>
      <w:r w:rsidRPr="00612932">
        <w:rPr>
          <w:spacing w:val="-1"/>
          <w:w w:val="105"/>
        </w:rPr>
        <w:t xml:space="preserve"> </w:t>
      </w:r>
      <w:r w:rsidRPr="00612932">
        <w:rPr>
          <w:w w:val="105"/>
        </w:rPr>
        <w:t>Presencial</w:t>
      </w:r>
      <w:r w:rsidRPr="00612932">
        <w:rPr>
          <w:spacing w:val="-3"/>
          <w:w w:val="105"/>
        </w:rPr>
        <w:t xml:space="preserve"> </w:t>
      </w:r>
      <w:r w:rsidRPr="00612932">
        <w:rPr>
          <w:w w:val="105"/>
        </w:rPr>
        <w:t>de</w:t>
      </w:r>
      <w:r w:rsidRPr="00612932">
        <w:rPr>
          <w:spacing w:val="-2"/>
          <w:w w:val="105"/>
        </w:rPr>
        <w:t xml:space="preserve"> </w:t>
      </w:r>
      <w:r w:rsidRPr="00612932">
        <w:rPr>
          <w:w w:val="105"/>
        </w:rPr>
        <w:t>la</w:t>
      </w:r>
      <w:r w:rsidRPr="00612932">
        <w:rPr>
          <w:spacing w:val="-8"/>
          <w:w w:val="105"/>
        </w:rPr>
        <w:t xml:space="preserve"> </w:t>
      </w:r>
      <w:r w:rsidRPr="00612932">
        <w:rPr>
          <w:w w:val="105"/>
        </w:rPr>
        <w:t>red,</w:t>
      </w:r>
      <w:r w:rsidRPr="00612932">
        <w:rPr>
          <w:spacing w:val="-3"/>
          <w:w w:val="105"/>
        </w:rPr>
        <w:t xml:space="preserve"> </w:t>
      </w:r>
      <w:r w:rsidRPr="00612932">
        <w:rPr>
          <w:w w:val="105"/>
        </w:rPr>
        <w:t>con</w:t>
      </w:r>
      <w:r w:rsidRPr="00612932">
        <w:rPr>
          <w:spacing w:val="-1"/>
          <w:w w:val="105"/>
        </w:rPr>
        <w:t xml:space="preserve"> </w:t>
      </w:r>
      <w:r w:rsidRPr="00612932">
        <w:rPr>
          <w:w w:val="105"/>
        </w:rPr>
        <w:t>participación de 28 países.</w:t>
      </w:r>
    </w:p>
    <w:p w14:paraId="0016C2D9" w14:textId="77777777" w:rsidR="00097E41" w:rsidRPr="00612932" w:rsidRDefault="00097E41" w:rsidP="00CC6BD0">
      <w:pPr>
        <w:pStyle w:val="Prrafodelista"/>
        <w:widowControl w:val="0"/>
        <w:numPr>
          <w:ilvl w:val="2"/>
          <w:numId w:val="27"/>
        </w:numPr>
        <w:tabs>
          <w:tab w:val="left" w:pos="1701"/>
        </w:tabs>
        <w:autoSpaceDE w:val="0"/>
        <w:autoSpaceDN w:val="0"/>
        <w:spacing w:before="2" w:line="360" w:lineRule="auto"/>
        <w:ind w:left="709" w:hanging="283"/>
        <w:contextualSpacing w:val="0"/>
        <w:jc w:val="both"/>
      </w:pPr>
      <w:r w:rsidRPr="00612932">
        <w:t>Fortalecimiento</w:t>
      </w:r>
      <w:r w:rsidRPr="00612932">
        <w:rPr>
          <w:spacing w:val="40"/>
        </w:rPr>
        <w:t xml:space="preserve"> </w:t>
      </w:r>
      <w:r w:rsidRPr="00612932">
        <w:t>del</w:t>
      </w:r>
      <w:r w:rsidRPr="00612932">
        <w:rPr>
          <w:spacing w:val="40"/>
        </w:rPr>
        <w:t xml:space="preserve"> </w:t>
      </w:r>
      <w:r w:rsidRPr="00612932">
        <w:t>rol</w:t>
      </w:r>
      <w:r w:rsidRPr="00612932">
        <w:rPr>
          <w:spacing w:val="40"/>
        </w:rPr>
        <w:t xml:space="preserve"> </w:t>
      </w:r>
      <w:r w:rsidRPr="00612932">
        <w:t>del</w:t>
      </w:r>
      <w:r w:rsidRPr="00612932">
        <w:rPr>
          <w:spacing w:val="40"/>
        </w:rPr>
        <w:t xml:space="preserve"> </w:t>
      </w:r>
      <w:r w:rsidRPr="00612932">
        <w:t>MIP</w:t>
      </w:r>
      <w:r w:rsidRPr="00612932">
        <w:rPr>
          <w:spacing w:val="40"/>
        </w:rPr>
        <w:t xml:space="preserve"> </w:t>
      </w:r>
      <w:r w:rsidRPr="00612932">
        <w:t>como</w:t>
      </w:r>
      <w:r w:rsidRPr="00612932">
        <w:rPr>
          <w:spacing w:val="40"/>
        </w:rPr>
        <w:t xml:space="preserve"> </w:t>
      </w:r>
      <w:r w:rsidRPr="00612932">
        <w:t>articulador</w:t>
      </w:r>
      <w:r w:rsidRPr="00612932">
        <w:rPr>
          <w:spacing w:val="40"/>
        </w:rPr>
        <w:t xml:space="preserve"> </w:t>
      </w:r>
      <w:r w:rsidRPr="00612932">
        <w:t>regional</w:t>
      </w:r>
      <w:r w:rsidRPr="00612932">
        <w:rPr>
          <w:spacing w:val="40"/>
        </w:rPr>
        <w:t xml:space="preserve"> </w:t>
      </w:r>
      <w:r w:rsidRPr="00612932">
        <w:t>en</w:t>
      </w:r>
      <w:r w:rsidRPr="00612932">
        <w:rPr>
          <w:spacing w:val="40"/>
        </w:rPr>
        <w:t xml:space="preserve"> </w:t>
      </w:r>
      <w:r w:rsidRPr="00612932">
        <w:t>materia</w:t>
      </w:r>
      <w:r w:rsidRPr="00612932">
        <w:rPr>
          <w:spacing w:val="40"/>
        </w:rPr>
        <w:t xml:space="preserve"> </w:t>
      </w:r>
      <w:r w:rsidRPr="00612932">
        <w:t>de profesionalización</w:t>
      </w:r>
      <w:r w:rsidRPr="00612932">
        <w:rPr>
          <w:spacing w:val="-1"/>
        </w:rPr>
        <w:t xml:space="preserve"> </w:t>
      </w:r>
      <w:r w:rsidRPr="00612932">
        <w:t>policial.</w:t>
      </w:r>
    </w:p>
    <w:p w14:paraId="3A23D23A" w14:textId="77777777" w:rsidR="005D3209" w:rsidRPr="00612932" w:rsidRDefault="005D3209" w:rsidP="004931A7">
      <w:pPr>
        <w:widowControl w:val="0"/>
        <w:tabs>
          <w:tab w:val="left" w:pos="1701"/>
        </w:tabs>
        <w:autoSpaceDE w:val="0"/>
        <w:autoSpaceDN w:val="0"/>
        <w:spacing w:before="2" w:line="360" w:lineRule="auto"/>
        <w:ind w:left="426"/>
        <w:jc w:val="both"/>
      </w:pPr>
    </w:p>
    <w:p w14:paraId="780C2FB9" w14:textId="422C6C13" w:rsidR="005D3209" w:rsidRPr="00612932" w:rsidRDefault="005D3209" w:rsidP="00D55666">
      <w:pPr>
        <w:pStyle w:val="Textoindependiente"/>
        <w:spacing w:before="204" w:line="360" w:lineRule="auto"/>
        <w:ind w:left="260" w:right="-18"/>
        <w:jc w:val="both"/>
        <w:rPr>
          <w:i w:val="0"/>
          <w:iCs w:val="0"/>
          <w:color w:val="767171"/>
          <w:sz w:val="24"/>
          <w:szCs w:val="24"/>
          <w:lang w:val="es-DO"/>
        </w:rPr>
      </w:pPr>
      <w:r w:rsidRPr="00612932">
        <w:rPr>
          <w:i w:val="0"/>
          <w:iCs w:val="0"/>
          <w:color w:val="767171"/>
          <w:w w:val="105"/>
          <w:sz w:val="24"/>
          <w:szCs w:val="24"/>
          <w:lang w:val="es-DO"/>
        </w:rPr>
        <w:t>De igual forma, se ha establecido un plan para dar a conocer las iniciativas en los territorios</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y</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mostrar</w:t>
      </w:r>
      <w:r w:rsidRPr="00612932">
        <w:rPr>
          <w:i w:val="0"/>
          <w:iCs w:val="0"/>
          <w:color w:val="767171"/>
          <w:spacing w:val="-16"/>
          <w:w w:val="105"/>
          <w:sz w:val="24"/>
          <w:szCs w:val="24"/>
          <w:lang w:val="es-DO"/>
        </w:rPr>
        <w:t xml:space="preserve"> </w:t>
      </w:r>
      <w:r w:rsidRPr="00612932">
        <w:rPr>
          <w:i w:val="0"/>
          <w:iCs w:val="0"/>
          <w:color w:val="767171"/>
          <w:w w:val="105"/>
          <w:sz w:val="24"/>
          <w:szCs w:val="24"/>
          <w:lang w:val="es-DO"/>
        </w:rPr>
        <w:t>l</w:t>
      </w:r>
      <w:r w:rsidR="00616EB9" w:rsidRPr="00612932">
        <w:rPr>
          <w:i w:val="0"/>
          <w:iCs w:val="0"/>
          <w:color w:val="767171"/>
          <w:w w:val="105"/>
          <w:sz w:val="24"/>
          <w:szCs w:val="24"/>
          <w:lang w:val="es-DO"/>
        </w:rPr>
        <w:t>as acciones</w:t>
      </w:r>
      <w:r w:rsidRPr="00612932">
        <w:rPr>
          <w:i w:val="0"/>
          <w:iCs w:val="0"/>
          <w:color w:val="767171"/>
          <w:spacing w:val="-15"/>
          <w:w w:val="105"/>
          <w:sz w:val="24"/>
          <w:szCs w:val="24"/>
          <w:lang w:val="es-DO"/>
        </w:rPr>
        <w:t xml:space="preserve"> </w:t>
      </w:r>
      <w:r w:rsidRPr="00612932">
        <w:rPr>
          <w:i w:val="0"/>
          <w:iCs w:val="0"/>
          <w:color w:val="767171"/>
          <w:w w:val="105"/>
          <w:sz w:val="24"/>
          <w:szCs w:val="24"/>
          <w:lang w:val="es-DO"/>
        </w:rPr>
        <w:t>conjunt</w:t>
      </w:r>
      <w:r w:rsidR="00616EB9" w:rsidRPr="00612932">
        <w:rPr>
          <w:i w:val="0"/>
          <w:iCs w:val="0"/>
          <w:color w:val="767171"/>
          <w:w w:val="105"/>
          <w:sz w:val="24"/>
          <w:szCs w:val="24"/>
          <w:lang w:val="es-DO"/>
        </w:rPr>
        <w:t>a</w:t>
      </w:r>
      <w:r w:rsidRPr="00612932">
        <w:rPr>
          <w:i w:val="0"/>
          <w:iCs w:val="0"/>
          <w:color w:val="767171"/>
          <w:w w:val="105"/>
          <w:sz w:val="24"/>
          <w:szCs w:val="24"/>
          <w:lang w:val="es-DO"/>
        </w:rPr>
        <w:t>s</w:t>
      </w:r>
      <w:r w:rsidRPr="00612932">
        <w:rPr>
          <w:i w:val="0"/>
          <w:iCs w:val="0"/>
          <w:color w:val="767171"/>
          <w:spacing w:val="-15"/>
          <w:w w:val="105"/>
          <w:sz w:val="24"/>
          <w:szCs w:val="24"/>
          <w:lang w:val="es-DO"/>
        </w:rPr>
        <w:t xml:space="preserve"> </w:t>
      </w:r>
      <w:r w:rsidRPr="00612932">
        <w:rPr>
          <w:i w:val="0"/>
          <w:iCs w:val="0"/>
          <w:color w:val="767171"/>
          <w:w w:val="105"/>
          <w:sz w:val="24"/>
          <w:szCs w:val="24"/>
          <w:lang w:val="es-DO"/>
        </w:rPr>
        <w:t>del</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ministerio</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y</w:t>
      </w:r>
      <w:r w:rsidRPr="00612932">
        <w:rPr>
          <w:i w:val="0"/>
          <w:iCs w:val="0"/>
          <w:color w:val="767171"/>
          <w:spacing w:val="-13"/>
          <w:w w:val="105"/>
          <w:sz w:val="24"/>
          <w:szCs w:val="24"/>
          <w:lang w:val="es-DO"/>
        </w:rPr>
        <w:t xml:space="preserve"> </w:t>
      </w:r>
      <w:r w:rsidRPr="00612932">
        <w:rPr>
          <w:i w:val="0"/>
          <w:iCs w:val="0"/>
          <w:color w:val="767171"/>
          <w:w w:val="105"/>
          <w:sz w:val="24"/>
          <w:szCs w:val="24"/>
          <w:lang w:val="es-DO"/>
        </w:rPr>
        <w:t>demás</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instituciones</w:t>
      </w:r>
      <w:r w:rsidRPr="00612932">
        <w:rPr>
          <w:i w:val="0"/>
          <w:iCs w:val="0"/>
          <w:color w:val="767171"/>
          <w:spacing w:val="-14"/>
          <w:w w:val="105"/>
          <w:sz w:val="24"/>
          <w:szCs w:val="24"/>
          <w:lang w:val="es-DO"/>
        </w:rPr>
        <w:t xml:space="preserve"> </w:t>
      </w:r>
      <w:r w:rsidR="00616EB9" w:rsidRPr="00612932">
        <w:rPr>
          <w:i w:val="0"/>
          <w:iCs w:val="0"/>
          <w:color w:val="767171"/>
          <w:w w:val="105"/>
          <w:sz w:val="24"/>
          <w:szCs w:val="24"/>
          <w:lang w:val="es-DO"/>
        </w:rPr>
        <w:t>participantes:</w:t>
      </w:r>
    </w:p>
    <w:p w14:paraId="1B5DA030" w14:textId="048B5E9D" w:rsidR="00546E1F" w:rsidRPr="00612932" w:rsidRDefault="005D3209" w:rsidP="00CC6BD0">
      <w:pPr>
        <w:pStyle w:val="Prrafodelista"/>
        <w:widowControl w:val="0"/>
        <w:numPr>
          <w:ilvl w:val="1"/>
          <w:numId w:val="27"/>
        </w:numPr>
        <w:tabs>
          <w:tab w:val="left" w:pos="709"/>
        </w:tabs>
        <w:autoSpaceDE w:val="0"/>
        <w:autoSpaceDN w:val="0"/>
        <w:spacing w:line="360" w:lineRule="auto"/>
        <w:ind w:left="709" w:right="-18" w:hanging="283"/>
        <w:contextualSpacing w:val="0"/>
        <w:jc w:val="both"/>
      </w:pPr>
      <w:r w:rsidRPr="00612932">
        <w:t xml:space="preserve">Diseño e implementación de un plan integral para dar visibilidad a la intervención </w:t>
      </w:r>
      <w:r w:rsidRPr="00612932">
        <w:rPr>
          <w:w w:val="105"/>
        </w:rPr>
        <w:t>social</w:t>
      </w:r>
      <w:r w:rsidRPr="00612932">
        <w:rPr>
          <w:spacing w:val="-17"/>
          <w:w w:val="105"/>
        </w:rPr>
        <w:t xml:space="preserve"> </w:t>
      </w:r>
      <w:r w:rsidRPr="00612932">
        <w:rPr>
          <w:w w:val="105"/>
        </w:rPr>
        <w:t>y</w:t>
      </w:r>
      <w:r w:rsidRPr="00612932">
        <w:rPr>
          <w:spacing w:val="-8"/>
          <w:w w:val="105"/>
        </w:rPr>
        <w:t xml:space="preserve"> </w:t>
      </w:r>
      <w:r w:rsidRPr="00612932">
        <w:rPr>
          <w:w w:val="105"/>
        </w:rPr>
        <w:t>comunitaria</w:t>
      </w:r>
      <w:r w:rsidRPr="00612932">
        <w:rPr>
          <w:spacing w:val="-17"/>
          <w:w w:val="105"/>
        </w:rPr>
        <w:t xml:space="preserve"> </w:t>
      </w:r>
      <w:r w:rsidR="00AA72BB" w:rsidRPr="00612932">
        <w:rPr>
          <w:b/>
          <w:bCs/>
        </w:rPr>
        <w:t>“</w:t>
      </w:r>
      <w:r w:rsidRPr="00612932">
        <w:rPr>
          <w:b/>
          <w:bCs/>
          <w:w w:val="105"/>
        </w:rPr>
        <w:t>Capotillo</w:t>
      </w:r>
      <w:r w:rsidRPr="00612932">
        <w:rPr>
          <w:b/>
          <w:bCs/>
          <w:spacing w:val="-18"/>
          <w:w w:val="105"/>
        </w:rPr>
        <w:t xml:space="preserve"> </w:t>
      </w:r>
      <w:r w:rsidRPr="00612932">
        <w:rPr>
          <w:b/>
          <w:bCs/>
          <w:w w:val="105"/>
        </w:rPr>
        <w:t>Avanza</w:t>
      </w:r>
      <w:r w:rsidR="00546E1F" w:rsidRPr="00612932">
        <w:rPr>
          <w:b/>
          <w:bCs/>
        </w:rPr>
        <w:t>”</w:t>
      </w:r>
      <w:r w:rsidRPr="00612932">
        <w:rPr>
          <w:b/>
          <w:bCs/>
          <w:w w:val="105"/>
        </w:rPr>
        <w:t>,</w:t>
      </w:r>
      <w:r w:rsidRPr="00612932">
        <w:rPr>
          <w:b/>
          <w:bCs/>
          <w:spacing w:val="-7"/>
          <w:w w:val="105"/>
        </w:rPr>
        <w:t xml:space="preserve"> </w:t>
      </w:r>
      <w:r w:rsidRPr="00612932">
        <w:rPr>
          <w:w w:val="105"/>
        </w:rPr>
        <w:t>destacando</w:t>
      </w:r>
      <w:r w:rsidRPr="00612932">
        <w:rPr>
          <w:spacing w:val="-3"/>
          <w:w w:val="105"/>
        </w:rPr>
        <w:t xml:space="preserve"> </w:t>
      </w:r>
      <w:r w:rsidRPr="00612932">
        <w:rPr>
          <w:w w:val="105"/>
        </w:rPr>
        <w:t>logros</w:t>
      </w:r>
      <w:r w:rsidRPr="00612932">
        <w:rPr>
          <w:spacing w:val="-7"/>
          <w:w w:val="105"/>
        </w:rPr>
        <w:t xml:space="preserve"> </w:t>
      </w:r>
      <w:r w:rsidRPr="00612932">
        <w:rPr>
          <w:w w:val="105"/>
        </w:rPr>
        <w:t>en</w:t>
      </w:r>
      <w:r w:rsidRPr="00612932">
        <w:rPr>
          <w:spacing w:val="-7"/>
          <w:w w:val="105"/>
        </w:rPr>
        <w:t xml:space="preserve"> </w:t>
      </w:r>
      <w:r w:rsidRPr="00612932">
        <w:rPr>
          <w:w w:val="105"/>
        </w:rPr>
        <w:t>salud,</w:t>
      </w:r>
      <w:r w:rsidRPr="00612932">
        <w:rPr>
          <w:spacing w:val="-5"/>
          <w:w w:val="105"/>
        </w:rPr>
        <w:t xml:space="preserve"> </w:t>
      </w:r>
      <w:r w:rsidRPr="00612932">
        <w:rPr>
          <w:w w:val="105"/>
        </w:rPr>
        <w:t>seguridad, cultura y convivencia ciudadana.</w:t>
      </w:r>
    </w:p>
    <w:p w14:paraId="60C1D83B" w14:textId="3B0B1713" w:rsidR="00546E1F" w:rsidRPr="00612932" w:rsidRDefault="005D3209" w:rsidP="00CC6BD0">
      <w:pPr>
        <w:pStyle w:val="Prrafodelista"/>
        <w:widowControl w:val="0"/>
        <w:numPr>
          <w:ilvl w:val="1"/>
          <w:numId w:val="27"/>
        </w:numPr>
        <w:autoSpaceDE w:val="0"/>
        <w:autoSpaceDN w:val="0"/>
        <w:spacing w:before="2" w:line="360" w:lineRule="auto"/>
        <w:ind w:left="709" w:right="-18" w:hanging="283"/>
        <w:contextualSpacing w:val="0"/>
        <w:jc w:val="both"/>
      </w:pPr>
      <w:r w:rsidRPr="00612932">
        <w:t xml:space="preserve">Se posicionó la narrativa de </w:t>
      </w:r>
      <w:r w:rsidRPr="00612932">
        <w:rPr>
          <w:b/>
          <w:bCs/>
        </w:rPr>
        <w:t>“Construcción</w:t>
      </w:r>
      <w:r w:rsidRPr="00612932">
        <w:rPr>
          <w:b/>
          <w:bCs/>
          <w:spacing w:val="-12"/>
        </w:rPr>
        <w:t xml:space="preserve"> </w:t>
      </w:r>
      <w:r w:rsidRPr="00612932">
        <w:rPr>
          <w:b/>
          <w:bCs/>
        </w:rPr>
        <w:t>Comunitaria</w:t>
      </w:r>
      <w:r w:rsidRPr="00612932">
        <w:rPr>
          <w:b/>
          <w:bCs/>
          <w:spacing w:val="-13"/>
        </w:rPr>
        <w:t xml:space="preserve"> </w:t>
      </w:r>
      <w:r w:rsidRPr="00612932">
        <w:rPr>
          <w:b/>
          <w:bCs/>
        </w:rPr>
        <w:t>del</w:t>
      </w:r>
      <w:r w:rsidRPr="00612932">
        <w:rPr>
          <w:b/>
          <w:bCs/>
          <w:spacing w:val="-12"/>
        </w:rPr>
        <w:t xml:space="preserve"> </w:t>
      </w:r>
      <w:r w:rsidRPr="00612932">
        <w:rPr>
          <w:b/>
          <w:bCs/>
        </w:rPr>
        <w:t>Orden</w:t>
      </w:r>
      <w:r w:rsidR="00546E1F" w:rsidRPr="00612932">
        <w:rPr>
          <w:b/>
          <w:bCs/>
        </w:rPr>
        <w:t xml:space="preserve">” </w:t>
      </w:r>
      <w:r w:rsidRPr="00612932">
        <w:t xml:space="preserve">como eje de </w:t>
      </w:r>
      <w:r w:rsidRPr="00612932">
        <w:rPr>
          <w:w w:val="105"/>
        </w:rPr>
        <w:t xml:space="preserve">comunicación, vinculando los resultados concretos con la transformación del </w:t>
      </w:r>
      <w:r w:rsidRPr="00612932">
        <w:rPr>
          <w:spacing w:val="-2"/>
          <w:w w:val="105"/>
        </w:rPr>
        <w:t>territorio.</w:t>
      </w:r>
    </w:p>
    <w:p w14:paraId="1947C894" w14:textId="65779401" w:rsidR="00546E1F" w:rsidRPr="00612932" w:rsidRDefault="005D3209" w:rsidP="00CC6BD0">
      <w:pPr>
        <w:pStyle w:val="Prrafodelista"/>
        <w:widowControl w:val="0"/>
        <w:numPr>
          <w:ilvl w:val="1"/>
          <w:numId w:val="27"/>
        </w:numPr>
        <w:autoSpaceDE w:val="0"/>
        <w:autoSpaceDN w:val="0"/>
        <w:spacing w:before="2" w:line="360" w:lineRule="auto"/>
        <w:ind w:left="709" w:right="-18" w:hanging="283"/>
        <w:contextualSpacing w:val="0"/>
        <w:jc w:val="both"/>
      </w:pPr>
      <w:r w:rsidRPr="00612932">
        <w:t xml:space="preserve">También se realizan las coberturas de las </w:t>
      </w:r>
      <w:r w:rsidR="00AA72BB" w:rsidRPr="00612932">
        <w:rPr>
          <w:b/>
          <w:bCs/>
        </w:rPr>
        <w:t>“</w:t>
      </w:r>
      <w:r w:rsidRPr="00612932">
        <w:rPr>
          <w:b/>
          <w:bCs/>
        </w:rPr>
        <w:t>Mesas de Seguridad, Ciudadanía y Género</w:t>
      </w:r>
      <w:r w:rsidR="00AA72BB" w:rsidRPr="00612932">
        <w:rPr>
          <w:b/>
          <w:bCs/>
        </w:rPr>
        <w:t>”</w:t>
      </w:r>
      <w:r w:rsidRPr="00612932">
        <w:t xml:space="preserve"> en las distintas localidades del territorio nacional, dando seguimiento oportuno a las incidencias que presentan.</w:t>
      </w:r>
    </w:p>
    <w:p w14:paraId="3AACC43A" w14:textId="320502E3" w:rsidR="00546E1F" w:rsidRPr="00612932" w:rsidRDefault="005D3209" w:rsidP="00CC6BD0">
      <w:pPr>
        <w:pStyle w:val="Prrafodelista"/>
        <w:widowControl w:val="0"/>
        <w:numPr>
          <w:ilvl w:val="1"/>
          <w:numId w:val="27"/>
        </w:numPr>
        <w:tabs>
          <w:tab w:val="left" w:pos="709"/>
        </w:tabs>
        <w:autoSpaceDE w:val="0"/>
        <w:autoSpaceDN w:val="0"/>
        <w:spacing w:before="1" w:line="360" w:lineRule="auto"/>
        <w:ind w:left="709" w:right="-18" w:hanging="283"/>
        <w:contextualSpacing w:val="0"/>
        <w:jc w:val="both"/>
      </w:pPr>
      <w:r w:rsidRPr="00612932">
        <w:t xml:space="preserve">Las jornadas </w:t>
      </w:r>
      <w:r w:rsidRPr="00612932">
        <w:rPr>
          <w:b/>
          <w:bCs/>
        </w:rPr>
        <w:t>“Desde</w:t>
      </w:r>
      <w:r w:rsidRPr="00612932">
        <w:rPr>
          <w:b/>
          <w:bCs/>
          <w:spacing w:val="-4"/>
        </w:rPr>
        <w:t xml:space="preserve"> </w:t>
      </w:r>
      <w:r w:rsidRPr="00612932">
        <w:rPr>
          <w:b/>
          <w:bCs/>
        </w:rPr>
        <w:t>Nuestro</w:t>
      </w:r>
      <w:r w:rsidRPr="00612932">
        <w:rPr>
          <w:b/>
          <w:bCs/>
          <w:spacing w:val="-4"/>
        </w:rPr>
        <w:t xml:space="preserve"> </w:t>
      </w:r>
      <w:r w:rsidRPr="00612932">
        <w:rPr>
          <w:b/>
          <w:bCs/>
        </w:rPr>
        <w:t>Interior</w:t>
      </w:r>
      <w:r w:rsidRPr="00612932">
        <w:rPr>
          <w:b/>
          <w:bCs/>
          <w:spacing w:val="-5"/>
        </w:rPr>
        <w:t xml:space="preserve"> </w:t>
      </w:r>
      <w:r w:rsidRPr="00612932">
        <w:rPr>
          <w:b/>
          <w:bCs/>
        </w:rPr>
        <w:t>Por</w:t>
      </w:r>
      <w:r w:rsidRPr="00612932">
        <w:rPr>
          <w:b/>
          <w:bCs/>
          <w:spacing w:val="-5"/>
        </w:rPr>
        <w:t xml:space="preserve"> </w:t>
      </w:r>
      <w:r w:rsidRPr="00612932">
        <w:rPr>
          <w:b/>
          <w:bCs/>
        </w:rPr>
        <w:t>Tu</w:t>
      </w:r>
      <w:r w:rsidRPr="00612932">
        <w:rPr>
          <w:b/>
          <w:bCs/>
          <w:spacing w:val="-5"/>
        </w:rPr>
        <w:t xml:space="preserve"> </w:t>
      </w:r>
      <w:r w:rsidRPr="00612932">
        <w:rPr>
          <w:b/>
          <w:bCs/>
        </w:rPr>
        <w:t>Derecho a</w:t>
      </w:r>
      <w:r w:rsidRPr="00612932">
        <w:rPr>
          <w:b/>
          <w:bCs/>
          <w:spacing w:val="-5"/>
        </w:rPr>
        <w:t xml:space="preserve"> </w:t>
      </w:r>
      <w:r w:rsidRPr="00612932">
        <w:rPr>
          <w:b/>
          <w:bCs/>
        </w:rPr>
        <w:t xml:space="preserve">Ser”, </w:t>
      </w:r>
      <w:r w:rsidRPr="00612932">
        <w:t>también forman parte</w:t>
      </w:r>
      <w:r w:rsidRPr="00612932">
        <w:rPr>
          <w:spacing w:val="40"/>
        </w:rPr>
        <w:t xml:space="preserve"> </w:t>
      </w:r>
      <w:r w:rsidRPr="00612932">
        <w:t>de nuestra estrategia</w:t>
      </w:r>
      <w:r w:rsidRPr="00612932">
        <w:rPr>
          <w:spacing w:val="38"/>
        </w:rPr>
        <w:t xml:space="preserve"> </w:t>
      </w:r>
      <w:r w:rsidRPr="00612932">
        <w:t>especial</w:t>
      </w:r>
      <w:r w:rsidRPr="00612932">
        <w:rPr>
          <w:spacing w:val="38"/>
        </w:rPr>
        <w:t xml:space="preserve"> </w:t>
      </w:r>
      <w:r w:rsidRPr="00612932">
        <w:t>de</w:t>
      </w:r>
      <w:r w:rsidRPr="00612932">
        <w:rPr>
          <w:spacing w:val="40"/>
        </w:rPr>
        <w:t xml:space="preserve"> </w:t>
      </w:r>
      <w:r w:rsidRPr="00612932">
        <w:t>coberturas.</w:t>
      </w:r>
    </w:p>
    <w:p w14:paraId="7602A2A3" w14:textId="64A613F9" w:rsidR="005D3209" w:rsidRPr="00612932" w:rsidRDefault="005D3209" w:rsidP="00CC6BD0">
      <w:pPr>
        <w:pStyle w:val="Prrafodelista"/>
        <w:widowControl w:val="0"/>
        <w:numPr>
          <w:ilvl w:val="1"/>
          <w:numId w:val="27"/>
        </w:numPr>
        <w:tabs>
          <w:tab w:val="left" w:pos="709"/>
        </w:tabs>
        <w:autoSpaceDE w:val="0"/>
        <w:autoSpaceDN w:val="0"/>
        <w:spacing w:before="1" w:line="360" w:lineRule="auto"/>
        <w:ind w:left="709" w:right="-18" w:hanging="283"/>
        <w:contextualSpacing w:val="0"/>
        <w:jc w:val="both"/>
      </w:pPr>
      <w:r w:rsidRPr="00612932">
        <w:rPr>
          <w:b/>
          <w:bCs/>
          <w:w w:val="105"/>
        </w:rPr>
        <w:t>“Garantía</w:t>
      </w:r>
      <w:r w:rsidRPr="00612932">
        <w:rPr>
          <w:b/>
          <w:bCs/>
          <w:spacing w:val="-4"/>
          <w:w w:val="105"/>
        </w:rPr>
        <w:t xml:space="preserve"> </w:t>
      </w:r>
      <w:r w:rsidRPr="00612932">
        <w:rPr>
          <w:b/>
          <w:bCs/>
          <w:w w:val="105"/>
        </w:rPr>
        <w:t>de</w:t>
      </w:r>
      <w:r w:rsidRPr="00612932">
        <w:rPr>
          <w:b/>
          <w:bCs/>
          <w:spacing w:val="-2"/>
          <w:w w:val="105"/>
        </w:rPr>
        <w:t xml:space="preserve"> </w:t>
      </w:r>
      <w:r w:rsidRPr="00612932">
        <w:rPr>
          <w:b/>
          <w:bCs/>
          <w:w w:val="105"/>
        </w:rPr>
        <w:t>Paz 2.0”,</w:t>
      </w:r>
      <w:r w:rsidRPr="00612932">
        <w:rPr>
          <w:w w:val="105"/>
        </w:rPr>
        <w:t xml:space="preserve"> forma parte esencial de las actividades que difundimos a través de todas nuestras plataformas.</w:t>
      </w:r>
    </w:p>
    <w:p w14:paraId="248C32AA" w14:textId="77777777" w:rsidR="00097E41" w:rsidRPr="00612932" w:rsidRDefault="00097E41" w:rsidP="00D55666">
      <w:pPr>
        <w:autoSpaceDE w:val="0"/>
        <w:autoSpaceDN w:val="0"/>
        <w:adjustRightInd w:val="0"/>
        <w:spacing w:line="360" w:lineRule="auto"/>
        <w:jc w:val="both"/>
      </w:pPr>
    </w:p>
    <w:p w14:paraId="431FD293" w14:textId="6F7170CE" w:rsidR="005D3209" w:rsidRPr="00612932" w:rsidRDefault="005D3209" w:rsidP="00D7438B">
      <w:pPr>
        <w:rPr>
          <w:b/>
          <w:bCs/>
        </w:rPr>
      </w:pPr>
      <w:r w:rsidRPr="00612932">
        <w:rPr>
          <w:b/>
          <w:bCs/>
        </w:rPr>
        <w:t>Comunicación</w:t>
      </w:r>
      <w:r w:rsidRPr="00612932">
        <w:rPr>
          <w:b/>
          <w:bCs/>
          <w:spacing w:val="-24"/>
        </w:rPr>
        <w:t xml:space="preserve"> </w:t>
      </w:r>
      <w:r w:rsidRPr="00612932">
        <w:rPr>
          <w:b/>
          <w:bCs/>
        </w:rPr>
        <w:t>Interna</w:t>
      </w:r>
      <w:r w:rsidRPr="00612932">
        <w:rPr>
          <w:b/>
          <w:bCs/>
          <w:spacing w:val="-20"/>
        </w:rPr>
        <w:t xml:space="preserve"> </w:t>
      </w:r>
      <w:r w:rsidRPr="00612932">
        <w:rPr>
          <w:b/>
          <w:bCs/>
        </w:rPr>
        <w:t>y</w:t>
      </w:r>
      <w:r w:rsidRPr="00612932">
        <w:rPr>
          <w:b/>
          <w:bCs/>
          <w:spacing w:val="-25"/>
        </w:rPr>
        <w:t xml:space="preserve"> </w:t>
      </w:r>
      <w:r w:rsidRPr="00612932">
        <w:rPr>
          <w:b/>
          <w:bCs/>
        </w:rPr>
        <w:t>Redes</w:t>
      </w:r>
      <w:r w:rsidRPr="00612932">
        <w:rPr>
          <w:b/>
          <w:bCs/>
          <w:spacing w:val="-25"/>
        </w:rPr>
        <w:t xml:space="preserve"> </w:t>
      </w:r>
      <w:r w:rsidRPr="00612932">
        <w:rPr>
          <w:b/>
          <w:bCs/>
        </w:rPr>
        <w:t>Sociales</w:t>
      </w:r>
      <w:r w:rsidR="00D7438B" w:rsidRPr="00612932">
        <w:rPr>
          <w:b/>
          <w:bCs/>
          <w:i/>
          <w:iCs/>
        </w:rPr>
        <w:t>.</w:t>
      </w:r>
    </w:p>
    <w:p w14:paraId="6964427A" w14:textId="605DFCFC" w:rsidR="005D3209" w:rsidRPr="00612932" w:rsidRDefault="005D3209" w:rsidP="00D55666">
      <w:pPr>
        <w:pStyle w:val="Textoindependiente"/>
        <w:spacing w:before="263" w:line="360" w:lineRule="auto"/>
        <w:jc w:val="both"/>
        <w:rPr>
          <w:i w:val="0"/>
          <w:iCs w:val="0"/>
          <w:color w:val="767171"/>
          <w:sz w:val="24"/>
          <w:szCs w:val="24"/>
        </w:rPr>
      </w:pPr>
      <w:r w:rsidRPr="00612932">
        <w:rPr>
          <w:i w:val="0"/>
          <w:iCs w:val="0"/>
          <w:color w:val="767171"/>
          <w:w w:val="105"/>
          <w:sz w:val="24"/>
          <w:szCs w:val="24"/>
          <w:lang w:val="es-DO"/>
        </w:rPr>
        <w:t>Se</w:t>
      </w:r>
      <w:r w:rsidRPr="00612932">
        <w:rPr>
          <w:i w:val="0"/>
          <w:iCs w:val="0"/>
          <w:color w:val="767171"/>
          <w:spacing w:val="-9"/>
          <w:w w:val="105"/>
          <w:sz w:val="24"/>
          <w:szCs w:val="24"/>
          <w:lang w:val="es-DO"/>
        </w:rPr>
        <w:t xml:space="preserve"> </w:t>
      </w:r>
      <w:r w:rsidRPr="00612932">
        <w:rPr>
          <w:i w:val="0"/>
          <w:iCs w:val="0"/>
          <w:color w:val="767171"/>
          <w:w w:val="105"/>
          <w:sz w:val="24"/>
          <w:szCs w:val="24"/>
          <w:lang w:val="es-DO"/>
        </w:rPr>
        <w:t>han</w:t>
      </w:r>
      <w:r w:rsidRPr="00612932">
        <w:rPr>
          <w:i w:val="0"/>
          <w:iCs w:val="0"/>
          <w:color w:val="767171"/>
          <w:spacing w:val="-8"/>
          <w:w w:val="105"/>
          <w:sz w:val="24"/>
          <w:szCs w:val="24"/>
          <w:lang w:val="es-DO"/>
        </w:rPr>
        <w:t xml:space="preserve"> </w:t>
      </w:r>
      <w:r w:rsidRPr="00612932">
        <w:rPr>
          <w:i w:val="0"/>
          <w:iCs w:val="0"/>
          <w:color w:val="767171"/>
          <w:w w:val="105"/>
          <w:sz w:val="24"/>
          <w:szCs w:val="24"/>
          <w:lang w:val="es-DO"/>
        </w:rPr>
        <w:t>realizado</w:t>
      </w:r>
      <w:r w:rsidRPr="00612932">
        <w:rPr>
          <w:i w:val="0"/>
          <w:iCs w:val="0"/>
          <w:color w:val="767171"/>
          <w:spacing w:val="-3"/>
          <w:w w:val="105"/>
          <w:sz w:val="24"/>
          <w:szCs w:val="24"/>
          <w:lang w:val="es-DO"/>
        </w:rPr>
        <w:t xml:space="preserve"> </w:t>
      </w:r>
      <w:r w:rsidRPr="00612932">
        <w:rPr>
          <w:i w:val="0"/>
          <w:iCs w:val="0"/>
          <w:color w:val="767171"/>
          <w:w w:val="105"/>
          <w:sz w:val="24"/>
          <w:szCs w:val="24"/>
          <w:lang w:val="es-DO"/>
        </w:rPr>
        <w:t>cambios</w:t>
      </w:r>
      <w:r w:rsidRPr="00612932">
        <w:rPr>
          <w:i w:val="0"/>
          <w:iCs w:val="0"/>
          <w:color w:val="767171"/>
          <w:spacing w:val="-9"/>
          <w:w w:val="105"/>
          <w:sz w:val="24"/>
          <w:szCs w:val="24"/>
          <w:lang w:val="es-DO"/>
        </w:rPr>
        <w:t xml:space="preserve"> </w:t>
      </w:r>
      <w:r w:rsidRPr="00612932">
        <w:rPr>
          <w:i w:val="0"/>
          <w:iCs w:val="0"/>
          <w:color w:val="767171"/>
          <w:w w:val="105"/>
          <w:sz w:val="24"/>
          <w:szCs w:val="24"/>
          <w:lang w:val="es-DO"/>
        </w:rPr>
        <w:t>significativos</w:t>
      </w:r>
      <w:r w:rsidRPr="00612932">
        <w:rPr>
          <w:i w:val="0"/>
          <w:iCs w:val="0"/>
          <w:color w:val="767171"/>
          <w:spacing w:val="-9"/>
          <w:w w:val="105"/>
          <w:sz w:val="24"/>
          <w:szCs w:val="24"/>
          <w:lang w:val="es-DO"/>
        </w:rPr>
        <w:t xml:space="preserve"> </w:t>
      </w:r>
      <w:r w:rsidRPr="00612932">
        <w:rPr>
          <w:i w:val="0"/>
          <w:iCs w:val="0"/>
          <w:color w:val="767171"/>
          <w:w w:val="105"/>
          <w:sz w:val="24"/>
          <w:szCs w:val="24"/>
          <w:lang w:val="es-DO"/>
        </w:rPr>
        <w:t>en</w:t>
      </w:r>
      <w:r w:rsidRPr="00612932">
        <w:rPr>
          <w:i w:val="0"/>
          <w:iCs w:val="0"/>
          <w:color w:val="767171"/>
          <w:spacing w:val="-3"/>
          <w:w w:val="105"/>
          <w:sz w:val="24"/>
          <w:szCs w:val="24"/>
          <w:lang w:val="es-DO"/>
        </w:rPr>
        <w:t xml:space="preserve"> </w:t>
      </w:r>
      <w:r w:rsidRPr="00612932">
        <w:rPr>
          <w:i w:val="0"/>
          <w:iCs w:val="0"/>
          <w:color w:val="767171"/>
          <w:w w:val="105"/>
          <w:sz w:val="24"/>
          <w:szCs w:val="24"/>
          <w:lang w:val="es-DO"/>
        </w:rPr>
        <w:t>el</w:t>
      </w:r>
      <w:r w:rsidRPr="00612932">
        <w:rPr>
          <w:i w:val="0"/>
          <w:iCs w:val="0"/>
          <w:color w:val="767171"/>
          <w:spacing w:val="-4"/>
          <w:w w:val="105"/>
          <w:sz w:val="24"/>
          <w:szCs w:val="24"/>
          <w:lang w:val="es-DO"/>
        </w:rPr>
        <w:t xml:space="preserve"> </w:t>
      </w:r>
      <w:r w:rsidRPr="00612932">
        <w:rPr>
          <w:i w:val="0"/>
          <w:iCs w:val="0"/>
          <w:color w:val="767171"/>
          <w:w w:val="105"/>
          <w:sz w:val="24"/>
          <w:szCs w:val="24"/>
          <w:lang w:val="es-DO"/>
        </w:rPr>
        <w:t>diseño</w:t>
      </w:r>
      <w:r w:rsidRPr="00612932">
        <w:rPr>
          <w:i w:val="0"/>
          <w:iCs w:val="0"/>
          <w:color w:val="767171"/>
          <w:spacing w:val="-8"/>
          <w:w w:val="105"/>
          <w:sz w:val="24"/>
          <w:szCs w:val="24"/>
          <w:lang w:val="es-DO"/>
        </w:rPr>
        <w:t xml:space="preserve"> </w:t>
      </w:r>
      <w:r w:rsidRPr="00612932">
        <w:rPr>
          <w:i w:val="0"/>
          <w:iCs w:val="0"/>
          <w:color w:val="767171"/>
          <w:w w:val="105"/>
          <w:sz w:val="24"/>
          <w:szCs w:val="24"/>
          <w:lang w:val="es-DO"/>
        </w:rPr>
        <w:t>del</w:t>
      </w:r>
      <w:r w:rsidRPr="00612932">
        <w:rPr>
          <w:i w:val="0"/>
          <w:iCs w:val="0"/>
          <w:color w:val="767171"/>
          <w:spacing w:val="-9"/>
          <w:w w:val="105"/>
          <w:sz w:val="24"/>
          <w:szCs w:val="24"/>
          <w:lang w:val="es-DO"/>
        </w:rPr>
        <w:t xml:space="preserve"> </w:t>
      </w:r>
      <w:r w:rsidRPr="00612932">
        <w:rPr>
          <w:i w:val="0"/>
          <w:iCs w:val="0"/>
          <w:color w:val="767171"/>
          <w:w w:val="105"/>
          <w:sz w:val="24"/>
          <w:szCs w:val="24"/>
          <w:lang w:val="es-DO"/>
        </w:rPr>
        <w:t>portal</w:t>
      </w:r>
      <w:r w:rsidRPr="00612932">
        <w:rPr>
          <w:i w:val="0"/>
          <w:iCs w:val="0"/>
          <w:color w:val="767171"/>
          <w:spacing w:val="-4"/>
          <w:w w:val="105"/>
          <w:sz w:val="24"/>
          <w:szCs w:val="24"/>
          <w:lang w:val="es-DO"/>
        </w:rPr>
        <w:t xml:space="preserve"> </w:t>
      </w:r>
      <w:r w:rsidRPr="00612932">
        <w:rPr>
          <w:i w:val="0"/>
          <w:iCs w:val="0"/>
          <w:color w:val="767171"/>
          <w:w w:val="105"/>
          <w:sz w:val="24"/>
          <w:szCs w:val="24"/>
          <w:lang w:val="es-DO"/>
        </w:rPr>
        <w:t>web</w:t>
      </w:r>
      <w:r w:rsidRPr="00612932">
        <w:rPr>
          <w:i w:val="0"/>
          <w:iCs w:val="0"/>
          <w:color w:val="767171"/>
          <w:spacing w:val="-10"/>
          <w:w w:val="105"/>
          <w:sz w:val="24"/>
          <w:szCs w:val="24"/>
          <w:lang w:val="es-DO"/>
        </w:rPr>
        <w:t xml:space="preserve"> </w:t>
      </w:r>
      <w:r w:rsidRPr="00612932">
        <w:rPr>
          <w:i w:val="0"/>
          <w:iCs w:val="0"/>
          <w:color w:val="767171"/>
          <w:w w:val="105"/>
          <w:sz w:val="24"/>
          <w:szCs w:val="24"/>
          <w:lang w:val="es-DO"/>
        </w:rPr>
        <w:t>y</w:t>
      </w:r>
      <w:r w:rsidRPr="00612932">
        <w:rPr>
          <w:i w:val="0"/>
          <w:iCs w:val="0"/>
          <w:color w:val="767171"/>
          <w:spacing w:val="-8"/>
          <w:w w:val="105"/>
          <w:sz w:val="24"/>
          <w:szCs w:val="24"/>
          <w:lang w:val="es-DO"/>
        </w:rPr>
        <w:t xml:space="preserve"> </w:t>
      </w:r>
      <w:r w:rsidRPr="00612932">
        <w:rPr>
          <w:i w:val="0"/>
          <w:iCs w:val="0"/>
          <w:color w:val="767171"/>
          <w:w w:val="105"/>
          <w:sz w:val="24"/>
          <w:szCs w:val="24"/>
          <w:lang w:val="es-DO"/>
        </w:rPr>
        <w:t>las</w:t>
      </w:r>
      <w:r w:rsidRPr="00612932">
        <w:rPr>
          <w:i w:val="0"/>
          <w:iCs w:val="0"/>
          <w:color w:val="767171"/>
          <w:spacing w:val="-10"/>
          <w:w w:val="105"/>
          <w:sz w:val="24"/>
          <w:szCs w:val="24"/>
          <w:lang w:val="es-DO"/>
        </w:rPr>
        <w:t xml:space="preserve"> </w:t>
      </w:r>
      <w:r w:rsidRPr="00612932">
        <w:rPr>
          <w:i w:val="0"/>
          <w:iCs w:val="0"/>
          <w:color w:val="767171"/>
          <w:w w:val="105"/>
          <w:sz w:val="24"/>
          <w:szCs w:val="24"/>
          <w:lang w:val="es-DO"/>
        </w:rPr>
        <w:t>redes</w:t>
      </w:r>
      <w:r w:rsidRPr="00612932">
        <w:rPr>
          <w:i w:val="0"/>
          <w:iCs w:val="0"/>
          <w:color w:val="767171"/>
          <w:spacing w:val="-9"/>
          <w:w w:val="105"/>
          <w:sz w:val="24"/>
          <w:szCs w:val="24"/>
          <w:lang w:val="es-DO"/>
        </w:rPr>
        <w:t xml:space="preserve"> </w:t>
      </w:r>
      <w:r w:rsidRPr="00612932">
        <w:rPr>
          <w:i w:val="0"/>
          <w:iCs w:val="0"/>
          <w:color w:val="767171"/>
          <w:w w:val="105"/>
          <w:sz w:val="24"/>
          <w:szCs w:val="24"/>
          <w:lang w:val="es-DO"/>
        </w:rPr>
        <w:t>sociales, adecuados</w:t>
      </w:r>
      <w:r w:rsidRPr="00612932">
        <w:rPr>
          <w:i w:val="0"/>
          <w:iCs w:val="0"/>
          <w:color w:val="767171"/>
          <w:spacing w:val="-1"/>
          <w:w w:val="105"/>
          <w:sz w:val="24"/>
          <w:szCs w:val="24"/>
          <w:lang w:val="es-DO"/>
        </w:rPr>
        <w:t xml:space="preserve"> </w:t>
      </w:r>
      <w:r w:rsidRPr="00612932">
        <w:rPr>
          <w:i w:val="0"/>
          <w:iCs w:val="0"/>
          <w:color w:val="767171"/>
          <w:w w:val="105"/>
          <w:sz w:val="24"/>
          <w:szCs w:val="24"/>
          <w:lang w:val="es-DO"/>
        </w:rPr>
        <w:t>a</w:t>
      </w:r>
      <w:r w:rsidRPr="00612932">
        <w:rPr>
          <w:i w:val="0"/>
          <w:iCs w:val="0"/>
          <w:color w:val="767171"/>
          <w:spacing w:val="-3"/>
          <w:w w:val="105"/>
          <w:sz w:val="24"/>
          <w:szCs w:val="24"/>
          <w:lang w:val="es-DO"/>
        </w:rPr>
        <w:t xml:space="preserve"> </w:t>
      </w:r>
      <w:r w:rsidRPr="00612932">
        <w:rPr>
          <w:i w:val="0"/>
          <w:iCs w:val="0"/>
          <w:color w:val="767171"/>
          <w:w w:val="105"/>
          <w:sz w:val="24"/>
          <w:szCs w:val="24"/>
          <w:lang w:val="es-DO"/>
        </w:rPr>
        <w:t>la</w:t>
      </w:r>
      <w:r w:rsidRPr="00612932">
        <w:rPr>
          <w:i w:val="0"/>
          <w:iCs w:val="0"/>
          <w:color w:val="767171"/>
          <w:spacing w:val="-3"/>
          <w:w w:val="105"/>
          <w:sz w:val="24"/>
          <w:szCs w:val="24"/>
          <w:lang w:val="es-DO"/>
        </w:rPr>
        <w:t xml:space="preserve"> </w:t>
      </w:r>
      <w:r w:rsidRPr="00612932">
        <w:rPr>
          <w:i w:val="0"/>
          <w:iCs w:val="0"/>
          <w:color w:val="767171"/>
          <w:w w:val="105"/>
          <w:sz w:val="24"/>
          <w:szCs w:val="24"/>
          <w:lang w:val="es-DO"/>
        </w:rPr>
        <w:t>línea</w:t>
      </w:r>
      <w:r w:rsidRPr="00612932">
        <w:rPr>
          <w:i w:val="0"/>
          <w:iCs w:val="0"/>
          <w:color w:val="767171"/>
          <w:spacing w:val="-3"/>
          <w:w w:val="105"/>
          <w:sz w:val="24"/>
          <w:szCs w:val="24"/>
          <w:lang w:val="es-DO"/>
        </w:rPr>
        <w:t xml:space="preserve"> </w:t>
      </w:r>
      <w:r w:rsidRPr="00612932">
        <w:rPr>
          <w:i w:val="0"/>
          <w:iCs w:val="0"/>
          <w:color w:val="767171"/>
          <w:w w:val="105"/>
          <w:sz w:val="24"/>
          <w:szCs w:val="24"/>
          <w:lang w:val="es-DO"/>
        </w:rPr>
        <w:t>comunicacional</w:t>
      </w:r>
      <w:r w:rsidRPr="00612932">
        <w:rPr>
          <w:i w:val="0"/>
          <w:iCs w:val="0"/>
          <w:color w:val="767171"/>
          <w:spacing w:val="-1"/>
          <w:w w:val="105"/>
          <w:sz w:val="24"/>
          <w:szCs w:val="24"/>
          <w:lang w:val="es-DO"/>
        </w:rPr>
        <w:t xml:space="preserve"> </w:t>
      </w:r>
      <w:r w:rsidRPr="00612932">
        <w:rPr>
          <w:i w:val="0"/>
          <w:iCs w:val="0"/>
          <w:color w:val="767171"/>
          <w:w w:val="105"/>
          <w:sz w:val="24"/>
          <w:szCs w:val="24"/>
          <w:lang w:val="es-DO"/>
        </w:rPr>
        <w:t>actual</w:t>
      </w:r>
      <w:r w:rsidRPr="00612932">
        <w:rPr>
          <w:i w:val="0"/>
          <w:iCs w:val="0"/>
          <w:color w:val="767171"/>
          <w:spacing w:val="-1"/>
          <w:w w:val="105"/>
          <w:sz w:val="24"/>
          <w:szCs w:val="24"/>
          <w:lang w:val="es-DO"/>
        </w:rPr>
        <w:t xml:space="preserve"> </w:t>
      </w:r>
      <w:r w:rsidRPr="00612932">
        <w:rPr>
          <w:i w:val="0"/>
          <w:iCs w:val="0"/>
          <w:color w:val="767171"/>
          <w:w w:val="105"/>
          <w:sz w:val="24"/>
          <w:szCs w:val="24"/>
          <w:lang w:val="es-DO"/>
        </w:rPr>
        <w:t>y a</w:t>
      </w:r>
      <w:r w:rsidRPr="00612932">
        <w:rPr>
          <w:i w:val="0"/>
          <w:iCs w:val="0"/>
          <w:color w:val="767171"/>
          <w:spacing w:val="-3"/>
          <w:w w:val="105"/>
          <w:sz w:val="24"/>
          <w:szCs w:val="24"/>
          <w:lang w:val="es-DO"/>
        </w:rPr>
        <w:t xml:space="preserve"> </w:t>
      </w:r>
      <w:r w:rsidRPr="00612932">
        <w:rPr>
          <w:i w:val="0"/>
          <w:iCs w:val="0"/>
          <w:color w:val="767171"/>
          <w:w w:val="105"/>
          <w:sz w:val="24"/>
          <w:szCs w:val="24"/>
          <w:lang w:val="es-DO"/>
        </w:rPr>
        <w:t>la</w:t>
      </w:r>
      <w:r w:rsidRPr="00612932">
        <w:rPr>
          <w:i w:val="0"/>
          <w:iCs w:val="0"/>
          <w:color w:val="767171"/>
          <w:spacing w:val="-9"/>
          <w:w w:val="105"/>
          <w:sz w:val="24"/>
          <w:szCs w:val="24"/>
          <w:lang w:val="es-DO"/>
        </w:rPr>
        <w:t xml:space="preserve"> </w:t>
      </w:r>
      <w:r w:rsidRPr="00612932">
        <w:rPr>
          <w:i w:val="0"/>
          <w:iCs w:val="0"/>
          <w:color w:val="767171"/>
          <w:w w:val="105"/>
          <w:sz w:val="24"/>
          <w:szCs w:val="24"/>
          <w:lang w:val="es-DO"/>
        </w:rPr>
        <w:t>estrategia</w:t>
      </w:r>
      <w:r w:rsidRPr="00612932">
        <w:rPr>
          <w:i w:val="0"/>
          <w:iCs w:val="0"/>
          <w:color w:val="767171"/>
          <w:spacing w:val="-3"/>
          <w:w w:val="105"/>
          <w:sz w:val="24"/>
          <w:szCs w:val="24"/>
          <w:lang w:val="es-DO"/>
        </w:rPr>
        <w:t xml:space="preserve"> </w:t>
      </w:r>
      <w:r w:rsidRPr="00612932">
        <w:rPr>
          <w:i w:val="0"/>
          <w:iCs w:val="0"/>
          <w:color w:val="767171"/>
          <w:w w:val="105"/>
          <w:sz w:val="24"/>
          <w:szCs w:val="24"/>
          <w:lang w:val="es-DO"/>
        </w:rPr>
        <w:t>de</w:t>
      </w:r>
      <w:r w:rsidRPr="00612932">
        <w:rPr>
          <w:i w:val="0"/>
          <w:iCs w:val="0"/>
          <w:color w:val="767171"/>
          <w:spacing w:val="-1"/>
          <w:w w:val="105"/>
          <w:sz w:val="24"/>
          <w:szCs w:val="24"/>
          <w:lang w:val="es-DO"/>
        </w:rPr>
        <w:t xml:space="preserve"> </w:t>
      </w:r>
      <w:r w:rsidRPr="00612932">
        <w:rPr>
          <w:i w:val="0"/>
          <w:iCs w:val="0"/>
          <w:color w:val="767171"/>
          <w:w w:val="105"/>
          <w:sz w:val="24"/>
          <w:szCs w:val="24"/>
          <w:lang w:val="es-DO"/>
        </w:rPr>
        <w:t xml:space="preserve">comunicación. </w:t>
      </w:r>
      <w:r w:rsidRPr="00612932">
        <w:rPr>
          <w:i w:val="0"/>
          <w:iCs w:val="0"/>
          <w:color w:val="767171"/>
          <w:sz w:val="24"/>
          <w:szCs w:val="24"/>
          <w:lang w:val="es-DO"/>
        </w:rPr>
        <w:t>Dentro</w:t>
      </w:r>
      <w:r w:rsidRPr="00612932">
        <w:rPr>
          <w:i w:val="0"/>
          <w:iCs w:val="0"/>
          <w:color w:val="767171"/>
          <w:spacing w:val="23"/>
          <w:sz w:val="24"/>
          <w:szCs w:val="24"/>
          <w:lang w:val="es-DO"/>
        </w:rPr>
        <w:t xml:space="preserve"> </w:t>
      </w:r>
      <w:r w:rsidRPr="00612932">
        <w:rPr>
          <w:i w:val="0"/>
          <w:iCs w:val="0"/>
          <w:color w:val="767171"/>
          <w:sz w:val="24"/>
          <w:szCs w:val="24"/>
          <w:lang w:val="es-DO"/>
        </w:rPr>
        <w:t>de</w:t>
      </w:r>
      <w:r w:rsidRPr="00612932">
        <w:rPr>
          <w:i w:val="0"/>
          <w:iCs w:val="0"/>
          <w:color w:val="767171"/>
          <w:spacing w:val="21"/>
          <w:sz w:val="24"/>
          <w:szCs w:val="24"/>
          <w:lang w:val="es-DO"/>
        </w:rPr>
        <w:t xml:space="preserve"> </w:t>
      </w:r>
      <w:r w:rsidRPr="00612932">
        <w:rPr>
          <w:i w:val="0"/>
          <w:iCs w:val="0"/>
          <w:color w:val="767171"/>
          <w:sz w:val="24"/>
          <w:szCs w:val="24"/>
          <w:lang w:val="es-DO"/>
        </w:rPr>
        <w:t>las</w:t>
      </w:r>
      <w:r w:rsidRPr="00612932">
        <w:rPr>
          <w:i w:val="0"/>
          <w:iCs w:val="0"/>
          <w:color w:val="767171"/>
          <w:spacing w:val="20"/>
          <w:sz w:val="24"/>
          <w:szCs w:val="24"/>
          <w:lang w:val="es-DO"/>
        </w:rPr>
        <w:t xml:space="preserve"> </w:t>
      </w:r>
      <w:r w:rsidRPr="00612932">
        <w:rPr>
          <w:i w:val="0"/>
          <w:iCs w:val="0"/>
          <w:color w:val="767171"/>
          <w:sz w:val="24"/>
          <w:szCs w:val="24"/>
          <w:lang w:val="es-DO"/>
        </w:rPr>
        <w:t>principales</w:t>
      </w:r>
      <w:r w:rsidRPr="00612932">
        <w:rPr>
          <w:i w:val="0"/>
          <w:iCs w:val="0"/>
          <w:color w:val="767171"/>
          <w:spacing w:val="14"/>
          <w:sz w:val="24"/>
          <w:szCs w:val="24"/>
          <w:lang w:val="es-DO"/>
        </w:rPr>
        <w:t xml:space="preserve"> </w:t>
      </w:r>
      <w:r w:rsidRPr="00612932">
        <w:rPr>
          <w:i w:val="0"/>
          <w:iCs w:val="0"/>
          <w:color w:val="767171"/>
          <w:sz w:val="24"/>
          <w:szCs w:val="24"/>
          <w:lang w:val="es-DO"/>
        </w:rPr>
        <w:t>modificaciones</w:t>
      </w:r>
      <w:r w:rsidRPr="00612932">
        <w:rPr>
          <w:i w:val="0"/>
          <w:iCs w:val="0"/>
          <w:color w:val="767171"/>
          <w:spacing w:val="22"/>
          <w:sz w:val="24"/>
          <w:szCs w:val="24"/>
          <w:lang w:val="es-DO"/>
        </w:rPr>
        <w:t xml:space="preserve"> </w:t>
      </w:r>
      <w:r w:rsidRPr="00612932">
        <w:rPr>
          <w:i w:val="0"/>
          <w:iCs w:val="0"/>
          <w:color w:val="767171"/>
          <w:spacing w:val="-2"/>
          <w:sz w:val="24"/>
          <w:szCs w:val="24"/>
          <w:lang w:val="es-DO"/>
        </w:rPr>
        <w:t>están:</w:t>
      </w:r>
      <w:r w:rsidR="00616EB9" w:rsidRPr="00612932">
        <w:rPr>
          <w:i w:val="0"/>
          <w:iCs w:val="0"/>
          <w:color w:val="767171"/>
          <w:spacing w:val="-2"/>
          <w:sz w:val="24"/>
          <w:szCs w:val="24"/>
          <w:lang w:val="es-DO"/>
        </w:rPr>
        <w:t xml:space="preserve"> </w:t>
      </w:r>
      <w:r w:rsidRPr="00612932">
        <w:rPr>
          <w:i w:val="0"/>
          <w:iCs w:val="0"/>
          <w:color w:val="767171"/>
          <w:w w:val="105"/>
          <w:sz w:val="24"/>
          <w:szCs w:val="24"/>
        </w:rPr>
        <w:t xml:space="preserve">Creación de </w:t>
      </w:r>
      <w:r w:rsidRPr="00612932">
        <w:rPr>
          <w:i w:val="0"/>
          <w:iCs w:val="0"/>
          <w:color w:val="767171"/>
          <w:w w:val="105"/>
          <w:sz w:val="24"/>
          <w:szCs w:val="24"/>
        </w:rPr>
        <w:lastRenderedPageBreak/>
        <w:t>nuevas plantillas gráficas, carátulas de video y recursos visuales</w:t>
      </w:r>
      <w:r w:rsidRPr="00612932">
        <w:rPr>
          <w:i w:val="0"/>
          <w:iCs w:val="0"/>
          <w:color w:val="767171"/>
          <w:spacing w:val="80"/>
          <w:w w:val="105"/>
          <w:sz w:val="24"/>
          <w:szCs w:val="24"/>
        </w:rPr>
        <w:t xml:space="preserve"> </w:t>
      </w:r>
      <w:r w:rsidRPr="00612932">
        <w:rPr>
          <w:i w:val="0"/>
          <w:iCs w:val="0"/>
          <w:color w:val="767171"/>
          <w:spacing w:val="-2"/>
          <w:w w:val="105"/>
          <w:sz w:val="24"/>
          <w:szCs w:val="24"/>
        </w:rPr>
        <w:t>atractivos</w:t>
      </w:r>
      <w:r w:rsidR="00616EB9" w:rsidRPr="00612932">
        <w:rPr>
          <w:i w:val="0"/>
          <w:iCs w:val="0"/>
          <w:color w:val="767171"/>
          <w:spacing w:val="-2"/>
          <w:w w:val="105"/>
          <w:sz w:val="24"/>
          <w:szCs w:val="24"/>
        </w:rPr>
        <w:t xml:space="preserve">; </w:t>
      </w:r>
      <w:r w:rsidRPr="00612932">
        <w:rPr>
          <w:i w:val="0"/>
          <w:iCs w:val="0"/>
          <w:color w:val="767171"/>
          <w:w w:val="105"/>
          <w:sz w:val="24"/>
          <w:szCs w:val="24"/>
        </w:rPr>
        <w:t>Rediseño</w:t>
      </w:r>
      <w:r w:rsidRPr="00612932">
        <w:rPr>
          <w:i w:val="0"/>
          <w:iCs w:val="0"/>
          <w:color w:val="767171"/>
          <w:spacing w:val="80"/>
          <w:w w:val="105"/>
          <w:sz w:val="24"/>
          <w:szCs w:val="24"/>
        </w:rPr>
        <w:t xml:space="preserve"> </w:t>
      </w:r>
      <w:r w:rsidRPr="00612932">
        <w:rPr>
          <w:i w:val="0"/>
          <w:iCs w:val="0"/>
          <w:color w:val="767171"/>
          <w:w w:val="105"/>
          <w:sz w:val="24"/>
          <w:szCs w:val="24"/>
        </w:rPr>
        <w:t>y</w:t>
      </w:r>
      <w:r w:rsidRPr="00612932">
        <w:rPr>
          <w:i w:val="0"/>
          <w:iCs w:val="0"/>
          <w:color w:val="767171"/>
          <w:spacing w:val="80"/>
          <w:w w:val="105"/>
          <w:sz w:val="24"/>
          <w:szCs w:val="24"/>
        </w:rPr>
        <w:t xml:space="preserve"> </w:t>
      </w:r>
      <w:r w:rsidRPr="00612932">
        <w:rPr>
          <w:i w:val="0"/>
          <w:iCs w:val="0"/>
          <w:color w:val="767171"/>
          <w:w w:val="105"/>
          <w:sz w:val="24"/>
          <w:szCs w:val="24"/>
        </w:rPr>
        <w:t>dinamización</w:t>
      </w:r>
      <w:r w:rsidRPr="00612932">
        <w:rPr>
          <w:i w:val="0"/>
          <w:iCs w:val="0"/>
          <w:color w:val="767171"/>
          <w:spacing w:val="80"/>
          <w:w w:val="105"/>
          <w:sz w:val="24"/>
          <w:szCs w:val="24"/>
        </w:rPr>
        <w:t xml:space="preserve"> </w:t>
      </w:r>
      <w:r w:rsidRPr="00612932">
        <w:rPr>
          <w:i w:val="0"/>
          <w:iCs w:val="0"/>
          <w:color w:val="767171"/>
          <w:w w:val="105"/>
          <w:sz w:val="24"/>
          <w:szCs w:val="24"/>
        </w:rPr>
        <w:t>de</w:t>
      </w:r>
      <w:r w:rsidRPr="00612932">
        <w:rPr>
          <w:i w:val="0"/>
          <w:iCs w:val="0"/>
          <w:color w:val="767171"/>
          <w:spacing w:val="80"/>
          <w:w w:val="105"/>
          <w:sz w:val="24"/>
          <w:szCs w:val="24"/>
        </w:rPr>
        <w:t xml:space="preserve"> </w:t>
      </w:r>
      <w:r w:rsidRPr="00612932">
        <w:rPr>
          <w:i w:val="0"/>
          <w:iCs w:val="0"/>
          <w:color w:val="767171"/>
          <w:w w:val="105"/>
          <w:sz w:val="24"/>
          <w:szCs w:val="24"/>
        </w:rPr>
        <w:t>la</w:t>
      </w:r>
      <w:r w:rsidRPr="00612932">
        <w:rPr>
          <w:i w:val="0"/>
          <w:iCs w:val="0"/>
          <w:color w:val="767171"/>
          <w:spacing w:val="80"/>
          <w:w w:val="105"/>
          <w:sz w:val="24"/>
          <w:szCs w:val="24"/>
        </w:rPr>
        <w:t xml:space="preserve"> </w:t>
      </w:r>
      <w:r w:rsidRPr="00612932">
        <w:rPr>
          <w:i w:val="0"/>
          <w:iCs w:val="0"/>
          <w:color w:val="767171"/>
          <w:w w:val="105"/>
          <w:sz w:val="24"/>
          <w:szCs w:val="24"/>
        </w:rPr>
        <w:t>página</w:t>
      </w:r>
      <w:r w:rsidRPr="00612932">
        <w:rPr>
          <w:i w:val="0"/>
          <w:iCs w:val="0"/>
          <w:color w:val="767171"/>
          <w:spacing w:val="80"/>
          <w:w w:val="105"/>
          <w:sz w:val="24"/>
          <w:szCs w:val="24"/>
        </w:rPr>
        <w:t xml:space="preserve"> </w:t>
      </w:r>
      <w:r w:rsidRPr="00612932">
        <w:rPr>
          <w:i w:val="0"/>
          <w:iCs w:val="0"/>
          <w:color w:val="767171"/>
          <w:w w:val="105"/>
          <w:sz w:val="24"/>
          <w:szCs w:val="24"/>
        </w:rPr>
        <w:t>web,</w:t>
      </w:r>
      <w:r w:rsidRPr="00612932">
        <w:rPr>
          <w:i w:val="0"/>
          <w:iCs w:val="0"/>
          <w:color w:val="767171"/>
          <w:spacing w:val="80"/>
          <w:w w:val="105"/>
          <w:sz w:val="24"/>
          <w:szCs w:val="24"/>
        </w:rPr>
        <w:t xml:space="preserve"> </w:t>
      </w:r>
      <w:r w:rsidRPr="00612932">
        <w:rPr>
          <w:i w:val="0"/>
          <w:iCs w:val="0"/>
          <w:color w:val="767171"/>
          <w:w w:val="105"/>
          <w:sz w:val="24"/>
          <w:szCs w:val="24"/>
        </w:rPr>
        <w:t>priorizando</w:t>
      </w:r>
      <w:r w:rsidRPr="00612932">
        <w:rPr>
          <w:i w:val="0"/>
          <w:iCs w:val="0"/>
          <w:color w:val="767171"/>
          <w:spacing w:val="80"/>
          <w:w w:val="105"/>
          <w:sz w:val="24"/>
          <w:szCs w:val="24"/>
        </w:rPr>
        <w:t xml:space="preserve"> </w:t>
      </w:r>
      <w:r w:rsidRPr="00612932">
        <w:rPr>
          <w:i w:val="0"/>
          <w:iCs w:val="0"/>
          <w:color w:val="767171"/>
          <w:w w:val="105"/>
          <w:sz w:val="24"/>
          <w:szCs w:val="24"/>
        </w:rPr>
        <w:t>accesibilidad</w:t>
      </w:r>
      <w:r w:rsidRPr="00612932">
        <w:rPr>
          <w:i w:val="0"/>
          <w:iCs w:val="0"/>
          <w:color w:val="767171"/>
          <w:spacing w:val="80"/>
          <w:w w:val="105"/>
          <w:sz w:val="24"/>
          <w:szCs w:val="24"/>
        </w:rPr>
        <w:t xml:space="preserve"> </w:t>
      </w:r>
      <w:r w:rsidRPr="00612932">
        <w:rPr>
          <w:i w:val="0"/>
          <w:iCs w:val="0"/>
          <w:color w:val="767171"/>
          <w:w w:val="105"/>
          <w:sz w:val="24"/>
          <w:szCs w:val="24"/>
        </w:rPr>
        <w:t xml:space="preserve">y </w:t>
      </w:r>
      <w:r w:rsidRPr="00612932">
        <w:rPr>
          <w:i w:val="0"/>
          <w:iCs w:val="0"/>
          <w:color w:val="767171"/>
          <w:spacing w:val="-2"/>
          <w:w w:val="105"/>
          <w:sz w:val="24"/>
          <w:szCs w:val="24"/>
        </w:rPr>
        <w:t>modernidad</w:t>
      </w:r>
      <w:r w:rsidR="00616EB9" w:rsidRPr="00612932">
        <w:rPr>
          <w:i w:val="0"/>
          <w:iCs w:val="0"/>
          <w:color w:val="767171"/>
          <w:spacing w:val="-2"/>
          <w:w w:val="105"/>
          <w:sz w:val="24"/>
          <w:szCs w:val="24"/>
        </w:rPr>
        <w:t xml:space="preserve">; </w:t>
      </w:r>
      <w:r w:rsidRPr="00612932">
        <w:rPr>
          <w:i w:val="0"/>
          <w:iCs w:val="0"/>
          <w:color w:val="767171"/>
          <w:sz w:val="24"/>
          <w:szCs w:val="24"/>
        </w:rPr>
        <w:t>Mayor</w:t>
      </w:r>
      <w:r w:rsidRPr="00612932">
        <w:rPr>
          <w:i w:val="0"/>
          <w:iCs w:val="0"/>
          <w:color w:val="767171"/>
          <w:spacing w:val="80"/>
          <w:sz w:val="24"/>
          <w:szCs w:val="24"/>
        </w:rPr>
        <w:t xml:space="preserve"> </w:t>
      </w:r>
      <w:r w:rsidRPr="00612932">
        <w:rPr>
          <w:i w:val="0"/>
          <w:iCs w:val="0"/>
          <w:color w:val="767171"/>
          <w:sz w:val="24"/>
          <w:szCs w:val="24"/>
        </w:rPr>
        <w:t>coherencia</w:t>
      </w:r>
      <w:r w:rsidRPr="00612932">
        <w:rPr>
          <w:i w:val="0"/>
          <w:iCs w:val="0"/>
          <w:color w:val="767171"/>
          <w:spacing w:val="80"/>
          <w:sz w:val="24"/>
          <w:szCs w:val="24"/>
        </w:rPr>
        <w:t xml:space="preserve"> </w:t>
      </w:r>
      <w:r w:rsidRPr="00612932">
        <w:rPr>
          <w:i w:val="0"/>
          <w:iCs w:val="0"/>
          <w:color w:val="767171"/>
          <w:sz w:val="24"/>
          <w:szCs w:val="24"/>
        </w:rPr>
        <w:t>visual</w:t>
      </w:r>
      <w:r w:rsidRPr="00612932">
        <w:rPr>
          <w:i w:val="0"/>
          <w:iCs w:val="0"/>
          <w:color w:val="767171"/>
          <w:spacing w:val="80"/>
          <w:sz w:val="24"/>
          <w:szCs w:val="24"/>
        </w:rPr>
        <w:t xml:space="preserve"> </w:t>
      </w:r>
      <w:r w:rsidRPr="00612932">
        <w:rPr>
          <w:i w:val="0"/>
          <w:iCs w:val="0"/>
          <w:color w:val="767171"/>
          <w:sz w:val="24"/>
          <w:szCs w:val="24"/>
        </w:rPr>
        <w:t>en</w:t>
      </w:r>
      <w:r w:rsidRPr="00612932">
        <w:rPr>
          <w:i w:val="0"/>
          <w:iCs w:val="0"/>
          <w:color w:val="767171"/>
          <w:spacing w:val="80"/>
          <w:sz w:val="24"/>
          <w:szCs w:val="24"/>
        </w:rPr>
        <w:t xml:space="preserve"> </w:t>
      </w:r>
      <w:r w:rsidRPr="00612932">
        <w:rPr>
          <w:i w:val="0"/>
          <w:iCs w:val="0"/>
          <w:color w:val="767171"/>
          <w:sz w:val="24"/>
          <w:szCs w:val="24"/>
        </w:rPr>
        <w:t>las</w:t>
      </w:r>
      <w:r w:rsidRPr="00612932">
        <w:rPr>
          <w:i w:val="0"/>
          <w:iCs w:val="0"/>
          <w:color w:val="767171"/>
          <w:spacing w:val="80"/>
          <w:sz w:val="24"/>
          <w:szCs w:val="24"/>
        </w:rPr>
        <w:t xml:space="preserve"> </w:t>
      </w:r>
      <w:r w:rsidRPr="00612932">
        <w:rPr>
          <w:i w:val="0"/>
          <w:iCs w:val="0"/>
          <w:color w:val="767171"/>
          <w:sz w:val="24"/>
          <w:szCs w:val="24"/>
        </w:rPr>
        <w:t>publicaciones</w:t>
      </w:r>
      <w:r w:rsidRPr="00612932">
        <w:rPr>
          <w:i w:val="0"/>
          <w:iCs w:val="0"/>
          <w:color w:val="767171"/>
          <w:spacing w:val="80"/>
          <w:sz w:val="24"/>
          <w:szCs w:val="24"/>
        </w:rPr>
        <w:t xml:space="preserve"> </w:t>
      </w:r>
      <w:r w:rsidRPr="00612932">
        <w:rPr>
          <w:i w:val="0"/>
          <w:iCs w:val="0"/>
          <w:color w:val="767171"/>
          <w:sz w:val="24"/>
          <w:szCs w:val="24"/>
        </w:rPr>
        <w:t>institucionales,</w:t>
      </w:r>
      <w:r w:rsidRPr="00612932">
        <w:rPr>
          <w:i w:val="0"/>
          <w:iCs w:val="0"/>
          <w:color w:val="767171"/>
          <w:spacing w:val="80"/>
          <w:sz w:val="24"/>
          <w:szCs w:val="24"/>
        </w:rPr>
        <w:t xml:space="preserve"> </w:t>
      </w:r>
      <w:r w:rsidRPr="00612932">
        <w:rPr>
          <w:i w:val="0"/>
          <w:iCs w:val="0"/>
          <w:color w:val="767171"/>
          <w:sz w:val="24"/>
          <w:szCs w:val="24"/>
        </w:rPr>
        <w:t>reforzando</w:t>
      </w:r>
      <w:r w:rsidRPr="00612932">
        <w:rPr>
          <w:i w:val="0"/>
          <w:iCs w:val="0"/>
          <w:color w:val="767171"/>
          <w:spacing w:val="80"/>
          <w:sz w:val="24"/>
          <w:szCs w:val="24"/>
        </w:rPr>
        <w:t xml:space="preserve"> </w:t>
      </w:r>
      <w:r w:rsidRPr="00612932">
        <w:rPr>
          <w:i w:val="0"/>
          <w:iCs w:val="0"/>
          <w:color w:val="767171"/>
          <w:sz w:val="24"/>
          <w:szCs w:val="24"/>
        </w:rPr>
        <w:t>la identidad del MIP</w:t>
      </w:r>
      <w:r w:rsidR="00F50FC5" w:rsidRPr="00612932">
        <w:rPr>
          <w:i w:val="0"/>
          <w:iCs w:val="0"/>
          <w:color w:val="767171"/>
          <w:sz w:val="24"/>
          <w:szCs w:val="24"/>
        </w:rPr>
        <w:t>.</w:t>
      </w:r>
    </w:p>
    <w:p w14:paraId="473BE932" w14:textId="77777777" w:rsidR="00616EB9" w:rsidRPr="00612932" w:rsidRDefault="00616EB9" w:rsidP="00D55666">
      <w:pPr>
        <w:pStyle w:val="Textoindependiente"/>
        <w:spacing w:before="80" w:line="360" w:lineRule="auto"/>
        <w:jc w:val="both"/>
        <w:rPr>
          <w:b/>
          <w:bCs/>
          <w:i w:val="0"/>
          <w:iCs w:val="0"/>
          <w:color w:val="767171"/>
          <w:spacing w:val="-6"/>
          <w:sz w:val="24"/>
          <w:szCs w:val="24"/>
          <w:lang w:val="es-DO"/>
        </w:rPr>
      </w:pPr>
    </w:p>
    <w:p w14:paraId="12D2827B" w14:textId="4098F6AC" w:rsidR="005D3209" w:rsidRPr="00612932" w:rsidRDefault="005D3209" w:rsidP="00D55666">
      <w:pPr>
        <w:pStyle w:val="Textoindependiente"/>
        <w:spacing w:before="80" w:line="360" w:lineRule="auto"/>
        <w:jc w:val="both"/>
        <w:rPr>
          <w:b/>
          <w:bCs/>
          <w:i w:val="0"/>
          <w:iCs w:val="0"/>
          <w:color w:val="767171"/>
          <w:spacing w:val="-6"/>
          <w:sz w:val="24"/>
          <w:szCs w:val="24"/>
          <w:lang w:val="es-DO"/>
        </w:rPr>
      </w:pPr>
      <w:r w:rsidRPr="00612932">
        <w:rPr>
          <w:b/>
          <w:bCs/>
          <w:i w:val="0"/>
          <w:iCs w:val="0"/>
          <w:color w:val="767171"/>
          <w:spacing w:val="-6"/>
          <w:sz w:val="24"/>
          <w:szCs w:val="24"/>
          <w:lang w:val="es-DO"/>
        </w:rPr>
        <w:t>Desarrollo de campañas estacionarias</w:t>
      </w:r>
    </w:p>
    <w:p w14:paraId="3CF0635D" w14:textId="741B4DA0" w:rsidR="00A35939" w:rsidRPr="00612932" w:rsidRDefault="00A35939" w:rsidP="00D55666">
      <w:pPr>
        <w:pStyle w:val="Textoindependiente"/>
        <w:spacing w:before="264" w:line="360" w:lineRule="auto"/>
        <w:ind w:right="-18"/>
        <w:jc w:val="both"/>
        <w:rPr>
          <w:i w:val="0"/>
          <w:iCs w:val="0"/>
          <w:color w:val="767171"/>
          <w:sz w:val="24"/>
          <w:szCs w:val="24"/>
          <w:lang w:val="es-DO"/>
        </w:rPr>
      </w:pPr>
      <w:r w:rsidRPr="00612932">
        <w:rPr>
          <w:i w:val="0"/>
          <w:iCs w:val="0"/>
          <w:color w:val="767171"/>
          <w:w w:val="105"/>
          <w:sz w:val="24"/>
          <w:szCs w:val="24"/>
          <w:lang w:val="es-DO"/>
        </w:rPr>
        <w:t>Atendiendo a las múltiples causas que inciden en la seguridad ciudadana, se ha priorizado el desarrollo de campañas audiovisuales de alcance nacional, con el fin de concienciar a la población sobre los principales factores que generan intranquilidad, inseguridad y conflictividad social</w:t>
      </w:r>
      <w:r w:rsidR="00616EB9" w:rsidRPr="00612932">
        <w:rPr>
          <w:i w:val="0"/>
          <w:iCs w:val="0"/>
          <w:color w:val="767171"/>
          <w:w w:val="105"/>
          <w:sz w:val="24"/>
          <w:szCs w:val="24"/>
          <w:lang w:val="es-DO"/>
        </w:rPr>
        <w:t>.</w:t>
      </w:r>
    </w:p>
    <w:p w14:paraId="4B6AD7C9" w14:textId="77777777" w:rsidR="00A35939" w:rsidRPr="00612932" w:rsidRDefault="00A35939" w:rsidP="00F63EA4">
      <w:pPr>
        <w:pStyle w:val="Textoindependiente"/>
        <w:spacing w:line="360" w:lineRule="auto"/>
        <w:ind w:right="-18"/>
        <w:jc w:val="both"/>
        <w:rPr>
          <w:i w:val="0"/>
          <w:iCs w:val="0"/>
          <w:color w:val="767171"/>
          <w:w w:val="105"/>
          <w:sz w:val="24"/>
          <w:szCs w:val="24"/>
          <w:lang w:val="es-DO"/>
        </w:rPr>
      </w:pPr>
      <w:r w:rsidRPr="00612932">
        <w:rPr>
          <w:i w:val="0"/>
          <w:iCs w:val="0"/>
          <w:color w:val="767171"/>
          <w:w w:val="105"/>
          <w:sz w:val="24"/>
          <w:szCs w:val="24"/>
          <w:lang w:val="es-DO"/>
        </w:rPr>
        <w:t>En este contexto, se realizaron entrevistas especiales con reconocidos psiquiatras de nuestro país acerca de los efectos nocivos del ruido. Dicho material fue lanzado en nuestras</w:t>
      </w:r>
      <w:r w:rsidRPr="00612932">
        <w:rPr>
          <w:i w:val="0"/>
          <w:iCs w:val="0"/>
          <w:color w:val="767171"/>
          <w:spacing w:val="-9"/>
          <w:w w:val="105"/>
          <w:sz w:val="24"/>
          <w:szCs w:val="24"/>
          <w:lang w:val="es-DO"/>
        </w:rPr>
        <w:t xml:space="preserve"> </w:t>
      </w:r>
      <w:r w:rsidRPr="00612932">
        <w:rPr>
          <w:i w:val="0"/>
          <w:iCs w:val="0"/>
          <w:color w:val="767171"/>
          <w:w w:val="105"/>
          <w:sz w:val="24"/>
          <w:szCs w:val="24"/>
          <w:lang w:val="es-DO"/>
        </w:rPr>
        <w:t>plataformas</w:t>
      </w:r>
      <w:r w:rsidRPr="00612932">
        <w:rPr>
          <w:i w:val="0"/>
          <w:iCs w:val="0"/>
          <w:color w:val="767171"/>
          <w:spacing w:val="-16"/>
          <w:w w:val="105"/>
          <w:sz w:val="24"/>
          <w:szCs w:val="24"/>
          <w:lang w:val="es-DO"/>
        </w:rPr>
        <w:t xml:space="preserve"> </w:t>
      </w:r>
      <w:r w:rsidRPr="00612932">
        <w:rPr>
          <w:i w:val="0"/>
          <w:iCs w:val="0"/>
          <w:color w:val="767171"/>
          <w:w w:val="105"/>
          <w:sz w:val="24"/>
          <w:szCs w:val="24"/>
          <w:lang w:val="es-DO"/>
        </w:rPr>
        <w:t>durante</w:t>
      </w:r>
      <w:r w:rsidRPr="00612932">
        <w:rPr>
          <w:i w:val="0"/>
          <w:iCs w:val="0"/>
          <w:color w:val="767171"/>
          <w:spacing w:val="-15"/>
          <w:w w:val="105"/>
          <w:sz w:val="24"/>
          <w:szCs w:val="24"/>
          <w:lang w:val="es-DO"/>
        </w:rPr>
        <w:t xml:space="preserve"> </w:t>
      </w:r>
      <w:r w:rsidRPr="00612932">
        <w:rPr>
          <w:i w:val="0"/>
          <w:iCs w:val="0"/>
          <w:color w:val="767171"/>
          <w:w w:val="105"/>
          <w:sz w:val="24"/>
          <w:szCs w:val="24"/>
          <w:lang w:val="es-DO"/>
        </w:rPr>
        <w:t>el</w:t>
      </w:r>
      <w:r w:rsidRPr="00612932">
        <w:rPr>
          <w:i w:val="0"/>
          <w:iCs w:val="0"/>
          <w:color w:val="767171"/>
          <w:spacing w:val="-15"/>
          <w:w w:val="105"/>
          <w:sz w:val="24"/>
          <w:szCs w:val="24"/>
          <w:lang w:val="es-DO"/>
        </w:rPr>
        <w:t xml:space="preserve"> </w:t>
      </w:r>
      <w:r w:rsidRPr="00612932">
        <w:rPr>
          <w:i w:val="0"/>
          <w:iCs w:val="0"/>
          <w:color w:val="767171"/>
          <w:w w:val="105"/>
          <w:sz w:val="24"/>
          <w:szCs w:val="24"/>
          <w:lang w:val="es-DO"/>
        </w:rPr>
        <w:t>mes</w:t>
      </w:r>
      <w:r w:rsidRPr="00612932">
        <w:rPr>
          <w:i w:val="0"/>
          <w:iCs w:val="0"/>
          <w:color w:val="767171"/>
          <w:spacing w:val="-15"/>
          <w:w w:val="105"/>
          <w:sz w:val="24"/>
          <w:szCs w:val="24"/>
          <w:lang w:val="es-DO"/>
        </w:rPr>
        <w:t xml:space="preserve"> </w:t>
      </w:r>
      <w:r w:rsidRPr="00612932">
        <w:rPr>
          <w:i w:val="0"/>
          <w:iCs w:val="0"/>
          <w:color w:val="767171"/>
          <w:w w:val="105"/>
          <w:sz w:val="24"/>
          <w:szCs w:val="24"/>
          <w:lang w:val="es-DO"/>
        </w:rPr>
        <w:t>de</w:t>
      </w:r>
      <w:r w:rsidRPr="00612932">
        <w:rPr>
          <w:i w:val="0"/>
          <w:iCs w:val="0"/>
          <w:color w:val="767171"/>
          <w:spacing w:val="-15"/>
          <w:w w:val="105"/>
          <w:sz w:val="24"/>
          <w:szCs w:val="24"/>
          <w:lang w:val="es-DO"/>
        </w:rPr>
        <w:t xml:space="preserve"> </w:t>
      </w:r>
      <w:r w:rsidRPr="00612932">
        <w:rPr>
          <w:i w:val="0"/>
          <w:iCs w:val="0"/>
          <w:color w:val="767171"/>
          <w:w w:val="105"/>
          <w:sz w:val="24"/>
          <w:szCs w:val="24"/>
          <w:lang w:val="es-DO"/>
        </w:rPr>
        <w:t>octubre,</w:t>
      </w:r>
      <w:r w:rsidRPr="00612932">
        <w:rPr>
          <w:i w:val="0"/>
          <w:iCs w:val="0"/>
          <w:color w:val="767171"/>
          <w:spacing w:val="-16"/>
          <w:w w:val="105"/>
          <w:sz w:val="24"/>
          <w:szCs w:val="24"/>
          <w:lang w:val="es-DO"/>
        </w:rPr>
        <w:t xml:space="preserve"> </w:t>
      </w:r>
      <w:r w:rsidRPr="00612932">
        <w:rPr>
          <w:i w:val="0"/>
          <w:iCs w:val="0"/>
          <w:color w:val="767171"/>
          <w:w w:val="105"/>
          <w:sz w:val="24"/>
          <w:szCs w:val="24"/>
          <w:lang w:val="es-DO"/>
        </w:rPr>
        <w:t>en</w:t>
      </w:r>
      <w:r w:rsidRPr="00612932">
        <w:rPr>
          <w:i w:val="0"/>
          <w:iCs w:val="0"/>
          <w:color w:val="767171"/>
          <w:spacing w:val="-8"/>
          <w:w w:val="105"/>
          <w:sz w:val="24"/>
          <w:szCs w:val="24"/>
          <w:lang w:val="es-DO"/>
        </w:rPr>
        <w:t xml:space="preserve"> </w:t>
      </w:r>
      <w:r w:rsidRPr="00612932">
        <w:rPr>
          <w:i w:val="0"/>
          <w:iCs w:val="0"/>
          <w:color w:val="767171"/>
          <w:w w:val="105"/>
          <w:sz w:val="24"/>
          <w:szCs w:val="24"/>
          <w:lang w:val="es-DO"/>
        </w:rPr>
        <w:t>conmemoración</w:t>
      </w:r>
      <w:r w:rsidRPr="00612932">
        <w:rPr>
          <w:i w:val="0"/>
          <w:iCs w:val="0"/>
          <w:color w:val="767171"/>
          <w:spacing w:val="-8"/>
          <w:w w:val="105"/>
          <w:sz w:val="24"/>
          <w:szCs w:val="24"/>
          <w:lang w:val="es-DO"/>
        </w:rPr>
        <w:t xml:space="preserve"> </w:t>
      </w:r>
      <w:r w:rsidRPr="00612932">
        <w:rPr>
          <w:i w:val="0"/>
          <w:iCs w:val="0"/>
          <w:color w:val="767171"/>
          <w:w w:val="105"/>
          <w:sz w:val="24"/>
          <w:szCs w:val="24"/>
          <w:lang w:val="es-DO"/>
        </w:rPr>
        <w:t>del</w:t>
      </w:r>
      <w:r w:rsidRPr="00612932">
        <w:rPr>
          <w:i w:val="0"/>
          <w:iCs w:val="0"/>
          <w:color w:val="767171"/>
          <w:spacing w:val="-9"/>
          <w:w w:val="105"/>
          <w:sz w:val="24"/>
          <w:szCs w:val="24"/>
          <w:lang w:val="es-DO"/>
        </w:rPr>
        <w:t xml:space="preserve"> </w:t>
      </w:r>
      <w:r w:rsidRPr="00612932">
        <w:rPr>
          <w:i w:val="0"/>
          <w:iCs w:val="0"/>
          <w:color w:val="767171"/>
          <w:w w:val="105"/>
          <w:sz w:val="24"/>
          <w:szCs w:val="24"/>
          <w:lang w:val="es-DO"/>
        </w:rPr>
        <w:t>Día</w:t>
      </w:r>
      <w:r w:rsidRPr="00612932">
        <w:rPr>
          <w:i w:val="0"/>
          <w:iCs w:val="0"/>
          <w:color w:val="767171"/>
          <w:spacing w:val="-16"/>
          <w:w w:val="105"/>
          <w:sz w:val="24"/>
          <w:szCs w:val="24"/>
          <w:lang w:val="es-DO"/>
        </w:rPr>
        <w:t xml:space="preserve"> </w:t>
      </w:r>
      <w:r w:rsidRPr="00612932">
        <w:rPr>
          <w:i w:val="0"/>
          <w:iCs w:val="0"/>
          <w:color w:val="767171"/>
          <w:w w:val="105"/>
          <w:sz w:val="24"/>
          <w:szCs w:val="24"/>
          <w:lang w:val="es-DO"/>
        </w:rPr>
        <w:t>Mundial</w:t>
      </w:r>
      <w:r w:rsidRPr="00612932">
        <w:rPr>
          <w:i w:val="0"/>
          <w:iCs w:val="0"/>
          <w:color w:val="767171"/>
          <w:spacing w:val="-15"/>
          <w:w w:val="105"/>
          <w:sz w:val="24"/>
          <w:szCs w:val="24"/>
          <w:lang w:val="es-DO"/>
        </w:rPr>
        <w:t xml:space="preserve"> </w:t>
      </w:r>
      <w:r w:rsidRPr="00612932">
        <w:rPr>
          <w:i w:val="0"/>
          <w:iCs w:val="0"/>
          <w:color w:val="767171"/>
          <w:w w:val="105"/>
          <w:sz w:val="24"/>
          <w:szCs w:val="24"/>
          <w:lang w:val="es-DO"/>
        </w:rPr>
        <w:t>de la</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Salud</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Mental.</w:t>
      </w:r>
      <w:r w:rsidRPr="00612932">
        <w:rPr>
          <w:i w:val="0"/>
          <w:iCs w:val="0"/>
          <w:color w:val="767171"/>
          <w:spacing w:val="-16"/>
          <w:w w:val="105"/>
          <w:sz w:val="24"/>
          <w:szCs w:val="24"/>
          <w:lang w:val="es-DO"/>
        </w:rPr>
        <w:t xml:space="preserve"> </w:t>
      </w:r>
      <w:r w:rsidRPr="00612932">
        <w:rPr>
          <w:i w:val="0"/>
          <w:iCs w:val="0"/>
          <w:color w:val="767171"/>
          <w:w w:val="105"/>
          <w:sz w:val="24"/>
          <w:szCs w:val="24"/>
          <w:lang w:val="es-DO"/>
        </w:rPr>
        <w:t>Asimismo,</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estamos</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trabajando</w:t>
      </w:r>
      <w:r w:rsidRPr="00612932">
        <w:rPr>
          <w:i w:val="0"/>
          <w:iCs w:val="0"/>
          <w:color w:val="767171"/>
          <w:spacing w:val="-16"/>
          <w:w w:val="105"/>
          <w:sz w:val="24"/>
          <w:szCs w:val="24"/>
          <w:lang w:val="es-DO"/>
        </w:rPr>
        <w:t xml:space="preserve"> </w:t>
      </w:r>
      <w:r w:rsidRPr="00612932">
        <w:rPr>
          <w:i w:val="0"/>
          <w:iCs w:val="0"/>
          <w:color w:val="767171"/>
          <w:w w:val="105"/>
          <w:sz w:val="24"/>
          <w:szCs w:val="24"/>
          <w:lang w:val="es-DO"/>
        </w:rPr>
        <w:t>para</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generar</w:t>
      </w:r>
      <w:r w:rsidRPr="00612932">
        <w:rPr>
          <w:i w:val="0"/>
          <w:iCs w:val="0"/>
          <w:color w:val="767171"/>
          <w:spacing w:val="-16"/>
          <w:w w:val="105"/>
          <w:sz w:val="24"/>
          <w:szCs w:val="24"/>
          <w:lang w:val="es-DO"/>
        </w:rPr>
        <w:t xml:space="preserve"> </w:t>
      </w:r>
      <w:r w:rsidRPr="00612932">
        <w:rPr>
          <w:i w:val="0"/>
          <w:iCs w:val="0"/>
          <w:color w:val="767171"/>
          <w:w w:val="105"/>
          <w:sz w:val="24"/>
          <w:szCs w:val="24"/>
          <w:lang w:val="es-DO"/>
        </w:rPr>
        <w:t>conciencia</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sobre</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el</w:t>
      </w:r>
      <w:r w:rsidRPr="00612932">
        <w:rPr>
          <w:i w:val="0"/>
          <w:iCs w:val="0"/>
          <w:color w:val="767171"/>
          <w:spacing w:val="-16"/>
          <w:w w:val="105"/>
          <w:sz w:val="24"/>
          <w:szCs w:val="24"/>
          <w:lang w:val="es-DO"/>
        </w:rPr>
        <w:t xml:space="preserve"> </w:t>
      </w:r>
      <w:r w:rsidRPr="00612932">
        <w:rPr>
          <w:i w:val="0"/>
          <w:iCs w:val="0"/>
          <w:color w:val="767171"/>
          <w:w w:val="105"/>
          <w:sz w:val="24"/>
          <w:szCs w:val="24"/>
          <w:lang w:val="es-DO"/>
        </w:rPr>
        <w:t>peligro que</w:t>
      </w:r>
      <w:r w:rsidRPr="00612932">
        <w:rPr>
          <w:i w:val="0"/>
          <w:iCs w:val="0"/>
          <w:color w:val="767171"/>
          <w:spacing w:val="-12"/>
          <w:w w:val="105"/>
          <w:sz w:val="24"/>
          <w:szCs w:val="24"/>
          <w:lang w:val="es-DO"/>
        </w:rPr>
        <w:t xml:space="preserve"> </w:t>
      </w:r>
      <w:r w:rsidRPr="00612932">
        <w:rPr>
          <w:i w:val="0"/>
          <w:iCs w:val="0"/>
          <w:color w:val="767171"/>
          <w:w w:val="105"/>
          <w:sz w:val="24"/>
          <w:szCs w:val="24"/>
          <w:lang w:val="es-DO"/>
        </w:rPr>
        <w:t>representan</w:t>
      </w:r>
      <w:r w:rsidRPr="00612932">
        <w:rPr>
          <w:i w:val="0"/>
          <w:iCs w:val="0"/>
          <w:color w:val="767171"/>
          <w:spacing w:val="-10"/>
          <w:w w:val="105"/>
          <w:sz w:val="24"/>
          <w:szCs w:val="24"/>
          <w:lang w:val="es-DO"/>
        </w:rPr>
        <w:t xml:space="preserve"> </w:t>
      </w:r>
      <w:r w:rsidRPr="00612932">
        <w:rPr>
          <w:i w:val="0"/>
          <w:iCs w:val="0"/>
          <w:color w:val="767171"/>
          <w:w w:val="105"/>
          <w:sz w:val="24"/>
          <w:szCs w:val="24"/>
          <w:lang w:val="es-DO"/>
        </w:rPr>
        <w:t>las</w:t>
      </w:r>
      <w:r w:rsidRPr="00612932">
        <w:rPr>
          <w:i w:val="0"/>
          <w:iCs w:val="0"/>
          <w:color w:val="767171"/>
          <w:spacing w:val="-11"/>
          <w:w w:val="105"/>
          <w:sz w:val="24"/>
          <w:szCs w:val="24"/>
          <w:lang w:val="es-DO"/>
        </w:rPr>
        <w:t xml:space="preserve"> </w:t>
      </w:r>
      <w:r w:rsidRPr="00612932">
        <w:rPr>
          <w:i w:val="0"/>
          <w:iCs w:val="0"/>
          <w:color w:val="767171"/>
          <w:w w:val="105"/>
          <w:sz w:val="24"/>
          <w:szCs w:val="24"/>
          <w:lang w:val="es-DO"/>
        </w:rPr>
        <w:t>motocicletas</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a</w:t>
      </w:r>
      <w:r w:rsidRPr="00612932">
        <w:rPr>
          <w:i w:val="0"/>
          <w:iCs w:val="0"/>
          <w:color w:val="767171"/>
          <w:spacing w:val="-12"/>
          <w:w w:val="105"/>
          <w:sz w:val="24"/>
          <w:szCs w:val="24"/>
          <w:lang w:val="es-DO"/>
        </w:rPr>
        <w:t xml:space="preserve"> </w:t>
      </w:r>
      <w:r w:rsidRPr="00612932">
        <w:rPr>
          <w:i w:val="0"/>
          <w:iCs w:val="0"/>
          <w:color w:val="767171"/>
          <w:w w:val="105"/>
          <w:sz w:val="24"/>
          <w:szCs w:val="24"/>
          <w:lang w:val="es-DO"/>
        </w:rPr>
        <w:t>alta</w:t>
      </w:r>
      <w:r w:rsidRPr="00612932">
        <w:rPr>
          <w:i w:val="0"/>
          <w:iCs w:val="0"/>
          <w:color w:val="767171"/>
          <w:spacing w:val="-12"/>
          <w:w w:val="105"/>
          <w:sz w:val="24"/>
          <w:szCs w:val="24"/>
          <w:lang w:val="es-DO"/>
        </w:rPr>
        <w:t xml:space="preserve"> </w:t>
      </w:r>
      <w:r w:rsidRPr="00612932">
        <w:rPr>
          <w:i w:val="0"/>
          <w:iCs w:val="0"/>
          <w:color w:val="767171"/>
          <w:w w:val="105"/>
          <w:sz w:val="24"/>
          <w:szCs w:val="24"/>
          <w:lang w:val="es-DO"/>
        </w:rPr>
        <w:t>velocidad</w:t>
      </w:r>
      <w:r w:rsidRPr="00612932">
        <w:rPr>
          <w:i w:val="0"/>
          <w:iCs w:val="0"/>
          <w:color w:val="767171"/>
          <w:spacing w:val="-11"/>
          <w:w w:val="105"/>
          <w:sz w:val="24"/>
          <w:szCs w:val="24"/>
          <w:lang w:val="es-DO"/>
        </w:rPr>
        <w:t xml:space="preserve"> </w:t>
      </w:r>
      <w:r w:rsidRPr="00612932">
        <w:rPr>
          <w:i w:val="0"/>
          <w:iCs w:val="0"/>
          <w:color w:val="767171"/>
          <w:w w:val="105"/>
          <w:sz w:val="24"/>
          <w:szCs w:val="24"/>
          <w:lang w:val="es-DO"/>
        </w:rPr>
        <w:t>y</w:t>
      </w:r>
      <w:r w:rsidRPr="00612932">
        <w:rPr>
          <w:i w:val="0"/>
          <w:iCs w:val="0"/>
          <w:color w:val="767171"/>
          <w:spacing w:val="-10"/>
          <w:w w:val="105"/>
          <w:sz w:val="24"/>
          <w:szCs w:val="24"/>
          <w:lang w:val="es-DO"/>
        </w:rPr>
        <w:t xml:space="preserve"> </w:t>
      </w:r>
      <w:r w:rsidRPr="00612932">
        <w:rPr>
          <w:i w:val="0"/>
          <w:iCs w:val="0"/>
          <w:color w:val="767171"/>
          <w:w w:val="105"/>
          <w:sz w:val="24"/>
          <w:szCs w:val="24"/>
          <w:lang w:val="es-DO"/>
        </w:rPr>
        <w:t>las</w:t>
      </w:r>
      <w:r w:rsidRPr="00612932">
        <w:rPr>
          <w:i w:val="0"/>
          <w:iCs w:val="0"/>
          <w:color w:val="767171"/>
          <w:spacing w:val="-11"/>
          <w:w w:val="105"/>
          <w:sz w:val="24"/>
          <w:szCs w:val="24"/>
          <w:lang w:val="es-DO"/>
        </w:rPr>
        <w:t xml:space="preserve"> </w:t>
      </w:r>
      <w:r w:rsidRPr="00612932">
        <w:rPr>
          <w:i w:val="0"/>
          <w:iCs w:val="0"/>
          <w:color w:val="767171"/>
          <w:w w:val="105"/>
          <w:sz w:val="24"/>
          <w:szCs w:val="24"/>
          <w:lang w:val="es-DO"/>
        </w:rPr>
        <w:t>maniobras</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temerarias,</w:t>
      </w:r>
      <w:r w:rsidRPr="00612932">
        <w:rPr>
          <w:i w:val="0"/>
          <w:iCs w:val="0"/>
          <w:color w:val="767171"/>
          <w:spacing w:val="-11"/>
          <w:w w:val="105"/>
          <w:sz w:val="24"/>
          <w:szCs w:val="24"/>
          <w:lang w:val="es-DO"/>
        </w:rPr>
        <w:t xml:space="preserve"> </w:t>
      </w:r>
      <w:r w:rsidRPr="00612932">
        <w:rPr>
          <w:i w:val="0"/>
          <w:iCs w:val="0"/>
          <w:color w:val="767171"/>
          <w:w w:val="105"/>
          <w:sz w:val="24"/>
          <w:szCs w:val="24"/>
          <w:lang w:val="es-DO"/>
        </w:rPr>
        <w:t>las</w:t>
      </w:r>
      <w:r w:rsidRPr="00612932">
        <w:rPr>
          <w:i w:val="0"/>
          <w:iCs w:val="0"/>
          <w:color w:val="767171"/>
          <w:spacing w:val="-17"/>
          <w:w w:val="105"/>
          <w:sz w:val="24"/>
          <w:szCs w:val="24"/>
          <w:lang w:val="es-DO"/>
        </w:rPr>
        <w:t xml:space="preserve"> </w:t>
      </w:r>
      <w:r w:rsidRPr="00612932">
        <w:rPr>
          <w:i w:val="0"/>
          <w:iCs w:val="0"/>
          <w:color w:val="767171"/>
          <w:w w:val="105"/>
          <w:sz w:val="24"/>
          <w:szCs w:val="24"/>
          <w:lang w:val="es-DO"/>
        </w:rPr>
        <w:t>cuales son causa de numerosos accidentes en el territorio nacional.</w:t>
      </w:r>
    </w:p>
    <w:p w14:paraId="33C975AF" w14:textId="77777777" w:rsidR="00A35939" w:rsidRPr="006377F4" w:rsidRDefault="00A35939" w:rsidP="00A35939">
      <w:pPr>
        <w:pStyle w:val="Textoindependiente"/>
        <w:spacing w:line="360" w:lineRule="auto"/>
        <w:ind w:left="260" w:right="-18"/>
        <w:jc w:val="both"/>
        <w:rPr>
          <w:i w:val="0"/>
          <w:iCs w:val="0"/>
          <w:color w:val="767171"/>
          <w:w w:val="105"/>
          <w:sz w:val="24"/>
          <w:szCs w:val="24"/>
          <w:lang w:val="es-DO"/>
        </w:rPr>
      </w:pPr>
    </w:p>
    <w:bookmarkEnd w:id="344"/>
    <w:p w14:paraId="269250F0" w14:textId="77777777" w:rsidR="00AF6DEE" w:rsidRPr="00612932" w:rsidRDefault="00AF6DEE" w:rsidP="00482A8A">
      <w:pPr>
        <w:autoSpaceDE w:val="0"/>
        <w:autoSpaceDN w:val="0"/>
        <w:adjustRightInd w:val="0"/>
        <w:spacing w:line="360" w:lineRule="auto"/>
        <w:jc w:val="both"/>
      </w:pPr>
    </w:p>
    <w:p w14:paraId="4C9E5348" w14:textId="77777777" w:rsidR="004931A7" w:rsidRPr="00612932" w:rsidRDefault="004931A7" w:rsidP="00482A8A">
      <w:pPr>
        <w:autoSpaceDE w:val="0"/>
        <w:autoSpaceDN w:val="0"/>
        <w:adjustRightInd w:val="0"/>
        <w:spacing w:line="360" w:lineRule="auto"/>
        <w:jc w:val="both"/>
      </w:pPr>
    </w:p>
    <w:p w14:paraId="6EBC5CDB" w14:textId="77777777" w:rsidR="004931A7" w:rsidRPr="00612932" w:rsidRDefault="004931A7" w:rsidP="00482A8A">
      <w:pPr>
        <w:autoSpaceDE w:val="0"/>
        <w:autoSpaceDN w:val="0"/>
        <w:adjustRightInd w:val="0"/>
        <w:spacing w:line="360" w:lineRule="auto"/>
        <w:jc w:val="both"/>
      </w:pPr>
    </w:p>
    <w:p w14:paraId="71B7B55E" w14:textId="77777777" w:rsidR="004931A7" w:rsidRPr="00612932" w:rsidRDefault="004931A7" w:rsidP="00482A8A">
      <w:pPr>
        <w:autoSpaceDE w:val="0"/>
        <w:autoSpaceDN w:val="0"/>
        <w:adjustRightInd w:val="0"/>
        <w:spacing w:line="360" w:lineRule="auto"/>
        <w:jc w:val="both"/>
      </w:pPr>
    </w:p>
    <w:p w14:paraId="12C9E25F" w14:textId="77777777" w:rsidR="004931A7" w:rsidRPr="00612932" w:rsidRDefault="004931A7" w:rsidP="00482A8A">
      <w:pPr>
        <w:autoSpaceDE w:val="0"/>
        <w:autoSpaceDN w:val="0"/>
        <w:adjustRightInd w:val="0"/>
        <w:spacing w:line="360" w:lineRule="auto"/>
        <w:jc w:val="both"/>
      </w:pPr>
    </w:p>
    <w:p w14:paraId="62638E46" w14:textId="77777777" w:rsidR="00202391" w:rsidRPr="00612932" w:rsidRDefault="00202391" w:rsidP="00482A8A">
      <w:pPr>
        <w:autoSpaceDE w:val="0"/>
        <w:autoSpaceDN w:val="0"/>
        <w:adjustRightInd w:val="0"/>
        <w:spacing w:line="360" w:lineRule="auto"/>
        <w:jc w:val="both"/>
      </w:pPr>
    </w:p>
    <w:p w14:paraId="1D734B1C" w14:textId="77777777" w:rsidR="00202391" w:rsidRPr="00612932" w:rsidRDefault="00202391" w:rsidP="00482A8A">
      <w:pPr>
        <w:autoSpaceDE w:val="0"/>
        <w:autoSpaceDN w:val="0"/>
        <w:adjustRightInd w:val="0"/>
        <w:spacing w:line="360" w:lineRule="auto"/>
        <w:jc w:val="both"/>
      </w:pPr>
    </w:p>
    <w:p w14:paraId="629D2D88" w14:textId="77777777" w:rsidR="004931A7" w:rsidRPr="00612932" w:rsidRDefault="004931A7" w:rsidP="00482A8A">
      <w:pPr>
        <w:autoSpaceDE w:val="0"/>
        <w:autoSpaceDN w:val="0"/>
        <w:adjustRightInd w:val="0"/>
        <w:spacing w:line="360" w:lineRule="auto"/>
        <w:jc w:val="both"/>
      </w:pPr>
    </w:p>
    <w:p w14:paraId="0FF5B9C6" w14:textId="2197C2C9" w:rsidR="008125D2" w:rsidRPr="00612932" w:rsidRDefault="00BC0D31" w:rsidP="00CC6BD0">
      <w:pPr>
        <w:pStyle w:val="Ttulo1"/>
        <w:numPr>
          <w:ilvl w:val="0"/>
          <w:numId w:val="12"/>
        </w:numPr>
        <w:rPr>
          <w:color w:val="767171"/>
        </w:rPr>
      </w:pPr>
      <w:bookmarkStart w:id="380" w:name="_Toc217311429"/>
      <w:r w:rsidRPr="00612932">
        <w:rPr>
          <w:color w:val="767171"/>
        </w:rPr>
        <w:lastRenderedPageBreak/>
        <w:t>S</w:t>
      </w:r>
      <w:r w:rsidR="008125D2" w:rsidRPr="00612932">
        <w:rPr>
          <w:color w:val="767171"/>
        </w:rPr>
        <w:t>E</w:t>
      </w:r>
      <w:r w:rsidRPr="00612932">
        <w:rPr>
          <w:color w:val="767171"/>
        </w:rPr>
        <w:t>RVICIO AL CIUDADANO Y TRANSPARENCIA INSTITUCIONAL</w:t>
      </w:r>
      <w:bookmarkEnd w:id="380"/>
    </w:p>
    <w:p w14:paraId="60E48AF6" w14:textId="77777777" w:rsidR="008125D2" w:rsidRPr="009679F3" w:rsidRDefault="008125D2" w:rsidP="008125D2">
      <w:pPr>
        <w:jc w:val="both"/>
        <w:rPr>
          <w:rFonts w:eastAsia="Calibri"/>
          <w:sz w:val="18"/>
        </w:rPr>
      </w:pPr>
      <w:r w:rsidRPr="006377F4">
        <w:rPr>
          <w:rFonts w:eastAsia="Calibri"/>
          <w:noProof/>
          <w:sz w:val="18"/>
        </w:rPr>
        <mc:AlternateContent>
          <mc:Choice Requires="wps">
            <w:drawing>
              <wp:anchor distT="4294967294" distB="4294967294" distL="114300" distR="114300" simplePos="0" relativeHeight="251672576" behindDoc="0" locked="0" layoutInCell="1" allowOverlap="1" wp14:anchorId="60BDE815" wp14:editId="707D4F1C">
                <wp:simplePos x="0" y="0"/>
                <wp:positionH relativeFrom="margin">
                  <wp:posOffset>2317750</wp:posOffset>
                </wp:positionH>
                <wp:positionV relativeFrom="paragraph">
                  <wp:posOffset>88264</wp:posOffset>
                </wp:positionV>
                <wp:extent cx="463550" cy="0"/>
                <wp:effectExtent l="0" t="19050" r="12700" b="0"/>
                <wp:wrapNone/>
                <wp:docPr id="1398849592"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0EC88A0" id="5 Conector recto" o:spid="_x0000_s1026" style="position:absolute;z-index:2516725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5CDBC4F" w14:textId="30D3F49A" w:rsidR="008125D2" w:rsidRPr="00612932" w:rsidRDefault="008125D2" w:rsidP="00143E39">
      <w:pPr>
        <w:jc w:val="center"/>
        <w:rPr>
          <w:rFonts w:eastAsia="Calibri"/>
          <w:b/>
          <w:bCs/>
          <w:szCs w:val="36"/>
        </w:rPr>
      </w:pPr>
      <w:r w:rsidRPr="00612932">
        <w:rPr>
          <w:rFonts w:eastAsia="Calibri"/>
          <w:b/>
          <w:bCs/>
          <w:szCs w:val="36"/>
        </w:rPr>
        <w:t>Memoria Institucional 202</w:t>
      </w:r>
      <w:r w:rsidR="003349E8" w:rsidRPr="00612932">
        <w:rPr>
          <w:rFonts w:eastAsia="Calibri"/>
          <w:b/>
          <w:bCs/>
          <w:szCs w:val="36"/>
        </w:rPr>
        <w:t>5</w:t>
      </w:r>
    </w:p>
    <w:p w14:paraId="78F9DDB8" w14:textId="77777777" w:rsidR="00143E39" w:rsidRPr="00612932" w:rsidRDefault="00143E39" w:rsidP="00143E39">
      <w:pPr>
        <w:jc w:val="center"/>
        <w:rPr>
          <w:rFonts w:eastAsia="Calibri"/>
          <w:szCs w:val="36"/>
        </w:rPr>
      </w:pPr>
    </w:p>
    <w:p w14:paraId="58794E6F" w14:textId="26F728C6" w:rsidR="00D877FE" w:rsidRPr="00612932" w:rsidRDefault="005E7560" w:rsidP="005E7560">
      <w:pPr>
        <w:spacing w:line="360" w:lineRule="auto"/>
        <w:jc w:val="both"/>
      </w:pPr>
      <w:r w:rsidRPr="00612932">
        <w:t>De conformidad con la Ley General de Libre Acceso a la Información Pública, núm. 200-04</w:t>
      </w:r>
      <w:r w:rsidRPr="00612932">
        <w:rPr>
          <w:rFonts w:eastAsia="Calibri"/>
        </w:rPr>
        <w:t>, e</w:t>
      </w:r>
      <w:r w:rsidRPr="00612932">
        <w:t xml:space="preserve">l MIP entrega de manera eficiente y eficaz las informaciones requeridas por los ciudadanos </w:t>
      </w:r>
      <w:r w:rsidR="00432460" w:rsidRPr="00612932">
        <w:t xml:space="preserve">a </w:t>
      </w:r>
      <w:r w:rsidRPr="00612932">
        <w:t>través de los diferentes canales establecidos.</w:t>
      </w:r>
    </w:p>
    <w:p w14:paraId="5827B18C" w14:textId="77777777" w:rsidR="00143E39" w:rsidRPr="00612932" w:rsidRDefault="00143E39" w:rsidP="00143E39">
      <w:pPr>
        <w:rPr>
          <w:rFonts w:eastAsia="Calibri"/>
          <w:b/>
        </w:rPr>
      </w:pPr>
    </w:p>
    <w:p w14:paraId="108DC2B2" w14:textId="70489FDA" w:rsidR="007232E3" w:rsidRPr="00612932" w:rsidRDefault="005E7560" w:rsidP="00AF6DEE">
      <w:pPr>
        <w:tabs>
          <w:tab w:val="left" w:pos="567"/>
        </w:tabs>
        <w:spacing w:line="360" w:lineRule="auto"/>
        <w:jc w:val="both"/>
      </w:pPr>
      <w:r w:rsidRPr="00612932">
        <w:rPr>
          <w:rFonts w:eastAsia="Calibri"/>
          <w:b/>
        </w:rPr>
        <w:t>Nivel de la Satisfacción con el Servicio</w:t>
      </w:r>
      <w:r w:rsidR="007232E3" w:rsidRPr="00612932">
        <w:rPr>
          <w:rFonts w:eastAsia="Calibri"/>
          <w:b/>
        </w:rPr>
        <w:t>.</w:t>
      </w:r>
    </w:p>
    <w:p w14:paraId="51EC0A05" w14:textId="77777777" w:rsidR="007232E3" w:rsidRPr="00612932" w:rsidRDefault="007232E3" w:rsidP="007232E3">
      <w:pPr>
        <w:pStyle w:val="Prrafodelista"/>
        <w:tabs>
          <w:tab w:val="left" w:pos="567"/>
        </w:tabs>
        <w:spacing w:line="276" w:lineRule="auto"/>
        <w:ind w:left="0"/>
        <w:jc w:val="both"/>
        <w:rPr>
          <w:rFonts w:eastAsia="Calibri"/>
          <w:b/>
        </w:rPr>
      </w:pPr>
    </w:p>
    <w:p w14:paraId="6C497DD2" w14:textId="6D3E0D41" w:rsidR="00623707" w:rsidRPr="00612932" w:rsidRDefault="007232E3" w:rsidP="007232E3">
      <w:pPr>
        <w:pStyle w:val="Prrafodelista"/>
        <w:tabs>
          <w:tab w:val="left" w:pos="567"/>
        </w:tabs>
        <w:spacing w:line="360" w:lineRule="auto"/>
        <w:ind w:left="0"/>
        <w:jc w:val="both"/>
      </w:pPr>
      <w:r w:rsidRPr="00612932">
        <w:t>D</w:t>
      </w:r>
      <w:r w:rsidR="0049078B" w:rsidRPr="00612932">
        <w:t>urante</w:t>
      </w:r>
      <w:r w:rsidR="00F240D1" w:rsidRPr="00612932">
        <w:t xml:space="preserve"> </w:t>
      </w:r>
      <w:r w:rsidR="00623707" w:rsidRPr="00612932">
        <w:t>e</w:t>
      </w:r>
      <w:r w:rsidR="00482A8A" w:rsidRPr="00612932">
        <w:t xml:space="preserve">l período </w:t>
      </w:r>
      <w:r w:rsidR="00846E11" w:rsidRPr="00612932">
        <w:t>ago</w:t>
      </w:r>
      <w:r w:rsidR="00432460" w:rsidRPr="00612932">
        <w:t>.</w:t>
      </w:r>
      <w:r w:rsidR="00846E11" w:rsidRPr="00612932">
        <w:t xml:space="preserve"> 2024</w:t>
      </w:r>
      <w:r w:rsidR="000A2D0D" w:rsidRPr="00612932">
        <w:t xml:space="preserve"> </w:t>
      </w:r>
      <w:r w:rsidR="00482A8A" w:rsidRPr="00612932">
        <w:t>-</w:t>
      </w:r>
      <w:r w:rsidR="000A2D0D" w:rsidRPr="00612932">
        <w:t xml:space="preserve"> </w:t>
      </w:r>
      <w:r w:rsidR="00846E11" w:rsidRPr="00612932">
        <w:t>ago</w:t>
      </w:r>
      <w:r w:rsidR="00432460" w:rsidRPr="00612932">
        <w:t>.</w:t>
      </w:r>
      <w:r w:rsidR="00F240D1" w:rsidRPr="00612932">
        <w:t xml:space="preserve"> 202</w:t>
      </w:r>
      <w:r w:rsidR="00482A8A" w:rsidRPr="00612932">
        <w:t>5</w:t>
      </w:r>
      <w:r w:rsidR="00F240D1" w:rsidRPr="00612932">
        <w:t xml:space="preserve"> se realizó la evaluación de la Carta Compromiso institucional donde se evalúan los servicios de Renovación de Tenencia y Porte de Armas de Fuego para Persona Física; Emisión de Licencia de Tenencia y Porte de Armas de Fuego a través de Traspaso para Persona Física, Certificación de Nacionalidad y Certificación de Vida y Costumbres.</w:t>
      </w:r>
      <w:r w:rsidR="00623707" w:rsidRPr="00612932">
        <w:t xml:space="preserve"> El promedio de evaluación fue de </w:t>
      </w:r>
      <w:r w:rsidR="00623707" w:rsidRPr="00612932">
        <w:rPr>
          <w:b/>
          <w:bCs/>
        </w:rPr>
        <w:t>9</w:t>
      </w:r>
      <w:r w:rsidR="00846E11" w:rsidRPr="00612932">
        <w:rPr>
          <w:b/>
          <w:bCs/>
        </w:rPr>
        <w:t>3</w:t>
      </w:r>
      <w:r w:rsidR="00623707" w:rsidRPr="00612932">
        <w:rPr>
          <w:b/>
          <w:bCs/>
        </w:rPr>
        <w:t>.</w:t>
      </w:r>
      <w:r w:rsidR="00846E11" w:rsidRPr="00612932">
        <w:rPr>
          <w:b/>
          <w:bCs/>
        </w:rPr>
        <w:t>62</w:t>
      </w:r>
      <w:r w:rsidR="00623707" w:rsidRPr="00612932">
        <w:rPr>
          <w:b/>
          <w:bCs/>
        </w:rPr>
        <w:t>%.</w:t>
      </w:r>
      <w:r w:rsidR="00623707" w:rsidRPr="00612932">
        <w:t xml:space="preserve"> La muestra tomada fue </w:t>
      </w:r>
      <w:r w:rsidR="001F2FBD" w:rsidRPr="00612932">
        <w:rPr>
          <w:b/>
          <w:bCs/>
        </w:rPr>
        <w:t>350</w:t>
      </w:r>
      <w:r w:rsidR="00623707" w:rsidRPr="00612932">
        <w:t xml:space="preserve"> y se realizó a través de encuestas presenciales.</w:t>
      </w:r>
    </w:p>
    <w:p w14:paraId="2F7C7BF8" w14:textId="77777777" w:rsidR="00F240D1" w:rsidRPr="00612932" w:rsidRDefault="00F240D1" w:rsidP="00143E39">
      <w:pPr>
        <w:spacing w:after="0" w:line="360" w:lineRule="auto"/>
        <w:jc w:val="both"/>
      </w:pPr>
    </w:p>
    <w:p w14:paraId="2A6AAA5C" w14:textId="50AD9D14" w:rsidR="00F240D1" w:rsidRPr="00612932" w:rsidRDefault="00F240D1" w:rsidP="00F240D1">
      <w:pPr>
        <w:spacing w:after="0" w:line="360" w:lineRule="auto"/>
        <w:jc w:val="both"/>
      </w:pPr>
      <w:r w:rsidRPr="00612932">
        <w:t>Se realizó la encuesta anual de satisfacción de los servicios públicos ofrecidos por el MIP, en donde se evaluaron las siguientes dimensiones</w:t>
      </w:r>
      <w:r w:rsidR="00846E11" w:rsidRPr="00612932">
        <w:t xml:space="preserve"> arrojando los siguientes resultados indiv</w:t>
      </w:r>
      <w:r w:rsidR="00D7438B" w:rsidRPr="00612932">
        <w:t>id</w:t>
      </w:r>
      <w:r w:rsidR="00846E11" w:rsidRPr="00612932">
        <w:t>uales</w:t>
      </w:r>
      <w:r w:rsidRPr="00612932">
        <w:t>: (</w:t>
      </w:r>
      <w:r w:rsidR="00846E11" w:rsidRPr="00612932">
        <w:t>i</w:t>
      </w:r>
      <w:r w:rsidRPr="00612932">
        <w:t>) elementos tangibles</w:t>
      </w:r>
      <w:r w:rsidR="00846E11" w:rsidRPr="00612932">
        <w:t xml:space="preserve"> </w:t>
      </w:r>
      <w:r w:rsidR="00846E11" w:rsidRPr="00612932">
        <w:rPr>
          <w:b/>
          <w:bCs/>
        </w:rPr>
        <w:t>(93.85%)</w:t>
      </w:r>
      <w:r w:rsidRPr="00612932">
        <w:t>, (ii) Fiabilidad</w:t>
      </w:r>
      <w:r w:rsidR="00846E11" w:rsidRPr="00612932">
        <w:t xml:space="preserve"> </w:t>
      </w:r>
      <w:r w:rsidR="00846E11" w:rsidRPr="00612932">
        <w:rPr>
          <w:b/>
          <w:bCs/>
        </w:rPr>
        <w:t>(96.3%)</w:t>
      </w:r>
      <w:r w:rsidRPr="00612932">
        <w:rPr>
          <w:b/>
          <w:bCs/>
        </w:rPr>
        <w:t>,</w:t>
      </w:r>
      <w:r w:rsidRPr="00612932">
        <w:t xml:space="preserve"> (iii) Capacidad de respuesta</w:t>
      </w:r>
      <w:r w:rsidR="00846E11" w:rsidRPr="00612932">
        <w:t xml:space="preserve"> </w:t>
      </w:r>
      <w:r w:rsidR="00846E11" w:rsidRPr="00612932">
        <w:rPr>
          <w:b/>
          <w:bCs/>
        </w:rPr>
        <w:t>(90.87%)</w:t>
      </w:r>
      <w:r w:rsidRPr="00612932">
        <w:t xml:space="preserve"> y (iv) Empatía</w:t>
      </w:r>
      <w:r w:rsidR="00846E11" w:rsidRPr="00612932">
        <w:t xml:space="preserve"> </w:t>
      </w:r>
      <w:r w:rsidR="00846E11" w:rsidRPr="00612932">
        <w:rPr>
          <w:b/>
          <w:bCs/>
        </w:rPr>
        <w:t>(93.52</w:t>
      </w:r>
      <w:r w:rsidR="00BD2EA6" w:rsidRPr="00612932">
        <w:rPr>
          <w:b/>
          <w:bCs/>
        </w:rPr>
        <w:t>%</w:t>
      </w:r>
      <w:r w:rsidR="00846E11" w:rsidRPr="00612932">
        <w:rPr>
          <w:b/>
          <w:bCs/>
        </w:rPr>
        <w:t>),</w:t>
      </w:r>
      <w:r w:rsidR="00846E11" w:rsidRPr="00612932">
        <w:t xml:space="preserve"> con</w:t>
      </w:r>
      <w:r w:rsidRPr="00612932">
        <w:t xml:space="preserve"> un resultado general de </w:t>
      </w:r>
      <w:r w:rsidRPr="00612932">
        <w:rPr>
          <w:b/>
          <w:bCs/>
        </w:rPr>
        <w:t>9</w:t>
      </w:r>
      <w:r w:rsidR="001F2FBD" w:rsidRPr="00612932">
        <w:rPr>
          <w:b/>
          <w:bCs/>
        </w:rPr>
        <w:t>3</w:t>
      </w:r>
      <w:r w:rsidRPr="00612932">
        <w:rPr>
          <w:b/>
          <w:bCs/>
        </w:rPr>
        <w:t>.</w:t>
      </w:r>
      <w:r w:rsidR="001F2FBD" w:rsidRPr="00612932">
        <w:rPr>
          <w:b/>
          <w:bCs/>
        </w:rPr>
        <w:t>6</w:t>
      </w:r>
      <w:r w:rsidR="00846E11" w:rsidRPr="00612932">
        <w:rPr>
          <w:b/>
          <w:bCs/>
        </w:rPr>
        <w:t>2%</w:t>
      </w:r>
      <w:r w:rsidR="00846E11" w:rsidRPr="00612932">
        <w:t>.</w:t>
      </w:r>
      <w:r w:rsidRPr="00612932">
        <w:t xml:space="preserve"> La muestra tomada fue </w:t>
      </w:r>
      <w:r w:rsidR="0049078B" w:rsidRPr="00612932">
        <w:rPr>
          <w:b/>
          <w:bCs/>
        </w:rPr>
        <w:t>350</w:t>
      </w:r>
      <w:r w:rsidRPr="00612932">
        <w:t xml:space="preserve"> y se realizó a través de encuestas presenciales. </w:t>
      </w:r>
    </w:p>
    <w:p w14:paraId="0EBEEC69" w14:textId="77777777" w:rsidR="00F240D1" w:rsidRPr="00612932" w:rsidRDefault="00F240D1" w:rsidP="00143E39">
      <w:pPr>
        <w:spacing w:after="0" w:line="360" w:lineRule="auto"/>
        <w:jc w:val="both"/>
      </w:pPr>
    </w:p>
    <w:p w14:paraId="0005D4A1" w14:textId="77777777" w:rsidR="00623707" w:rsidRPr="006045CD" w:rsidRDefault="00623707" w:rsidP="00143E39">
      <w:pPr>
        <w:spacing w:after="0" w:line="360" w:lineRule="auto"/>
        <w:jc w:val="both"/>
      </w:pPr>
    </w:p>
    <w:p w14:paraId="246AABCB" w14:textId="06380089" w:rsidR="00056C56" w:rsidRPr="00612932" w:rsidRDefault="005E7560" w:rsidP="007232E3">
      <w:pPr>
        <w:pStyle w:val="Prrafodelista"/>
        <w:tabs>
          <w:tab w:val="left" w:pos="567"/>
        </w:tabs>
        <w:spacing w:line="360" w:lineRule="auto"/>
        <w:ind w:left="0"/>
        <w:jc w:val="both"/>
        <w:rPr>
          <w:rFonts w:eastAsia="Calibri"/>
          <w:b/>
        </w:rPr>
      </w:pPr>
      <w:r w:rsidRPr="00612932">
        <w:rPr>
          <w:rFonts w:eastAsia="Calibri"/>
          <w:b/>
        </w:rPr>
        <w:lastRenderedPageBreak/>
        <w:t>Nivel de Cumplimiento Acceso a la Información</w:t>
      </w:r>
      <w:r w:rsidR="007232E3" w:rsidRPr="00612932">
        <w:rPr>
          <w:rFonts w:eastAsia="Calibri"/>
          <w:b/>
        </w:rPr>
        <w:t>.</w:t>
      </w:r>
    </w:p>
    <w:p w14:paraId="1D75A1FC" w14:textId="77777777" w:rsidR="007232E3" w:rsidRPr="00612932" w:rsidRDefault="007232E3" w:rsidP="007232E3">
      <w:pPr>
        <w:pStyle w:val="Prrafodelista"/>
        <w:tabs>
          <w:tab w:val="left" w:pos="567"/>
        </w:tabs>
        <w:spacing w:line="276" w:lineRule="auto"/>
        <w:ind w:left="0"/>
        <w:jc w:val="both"/>
        <w:rPr>
          <w:rFonts w:eastAsia="Calibri"/>
          <w:b/>
        </w:rPr>
      </w:pPr>
    </w:p>
    <w:p w14:paraId="6FFE4A71" w14:textId="0A3CCFF4" w:rsidR="00634FAB" w:rsidRPr="00612932" w:rsidRDefault="005E7560" w:rsidP="005E7560">
      <w:pPr>
        <w:spacing w:line="360" w:lineRule="auto"/>
        <w:jc w:val="both"/>
      </w:pPr>
      <w:r w:rsidRPr="00612932">
        <w:t>Como resultado de la evaluación realizada por la Dirección General de Ética e Integridad Gubernamental (DIGEIG) en el</w:t>
      </w:r>
      <w:r w:rsidR="00A84C8C" w:rsidRPr="00612932">
        <w:t xml:space="preserve"> período enero-</w:t>
      </w:r>
      <w:r w:rsidR="004218BB">
        <w:t>dic</w:t>
      </w:r>
      <w:r w:rsidR="00C279D2" w:rsidRPr="00612932">
        <w:t>iembre</w:t>
      </w:r>
      <w:r w:rsidR="00CE7F73" w:rsidRPr="00612932">
        <w:t xml:space="preserve"> del 2025</w:t>
      </w:r>
      <w:r w:rsidRPr="00612932">
        <w:t xml:space="preserve">, el MIP obtuvo un porcentaje de </w:t>
      </w:r>
      <w:r w:rsidRPr="00612932">
        <w:rPr>
          <w:b/>
          <w:bCs/>
        </w:rPr>
        <w:t>99.</w:t>
      </w:r>
      <w:r w:rsidR="00482A8A" w:rsidRPr="00612932">
        <w:rPr>
          <w:b/>
          <w:bCs/>
        </w:rPr>
        <w:t>6</w:t>
      </w:r>
      <w:r w:rsidR="004218BB">
        <w:rPr>
          <w:b/>
          <w:bCs/>
        </w:rPr>
        <w:t>4</w:t>
      </w:r>
      <w:r w:rsidRPr="00612932">
        <w:rPr>
          <w:b/>
          <w:bCs/>
        </w:rPr>
        <w:t>%</w:t>
      </w:r>
      <w:r w:rsidRPr="00612932">
        <w:t xml:space="preserve"> en el nivel de cumplimiento, en la medición del indicador “Índice de Cumplimiento Ley núm. 200–04 del portal SAIP/Transparencia*. </w:t>
      </w:r>
    </w:p>
    <w:p w14:paraId="4AF17955" w14:textId="77777777" w:rsidR="00634FAB" w:rsidRPr="00612932" w:rsidRDefault="00634FAB" w:rsidP="005E7560">
      <w:pPr>
        <w:spacing w:line="360" w:lineRule="auto"/>
        <w:jc w:val="both"/>
      </w:pPr>
    </w:p>
    <w:p w14:paraId="249685CD" w14:textId="437BD07F" w:rsidR="005E7560" w:rsidRPr="00612932" w:rsidRDefault="005E7560" w:rsidP="007232E3">
      <w:pPr>
        <w:pStyle w:val="Prrafodelista"/>
        <w:tabs>
          <w:tab w:val="left" w:pos="567"/>
        </w:tabs>
        <w:spacing w:line="360" w:lineRule="auto"/>
        <w:ind w:left="0"/>
        <w:jc w:val="both"/>
        <w:rPr>
          <w:rFonts w:eastAsia="Calibri"/>
          <w:b/>
        </w:rPr>
      </w:pPr>
      <w:r w:rsidRPr="004218BB">
        <w:rPr>
          <w:rFonts w:eastAsia="Calibri"/>
          <w:b/>
        </w:rPr>
        <w:t>Resultado Sistema de Quejas, Reclamos y Sugerencia</w:t>
      </w:r>
    </w:p>
    <w:p w14:paraId="36C57351" w14:textId="77777777" w:rsidR="003626C9" w:rsidRPr="00612932" w:rsidRDefault="003626C9" w:rsidP="007232E3">
      <w:pPr>
        <w:pStyle w:val="Prrafodelista"/>
        <w:tabs>
          <w:tab w:val="left" w:pos="567"/>
        </w:tabs>
        <w:spacing w:line="360" w:lineRule="auto"/>
        <w:ind w:left="0"/>
        <w:jc w:val="both"/>
        <w:rPr>
          <w:rFonts w:eastAsia="Calibri"/>
          <w:b/>
        </w:rPr>
      </w:pPr>
    </w:p>
    <w:p w14:paraId="02B7EAFF" w14:textId="216CB5EC" w:rsidR="00442944" w:rsidRPr="0033163C" w:rsidRDefault="005E7560" w:rsidP="007232E3">
      <w:pPr>
        <w:pStyle w:val="Prrafodelista"/>
        <w:numPr>
          <w:ilvl w:val="0"/>
          <w:numId w:val="5"/>
        </w:numPr>
        <w:autoSpaceDE w:val="0"/>
        <w:autoSpaceDN w:val="0"/>
        <w:adjustRightInd w:val="0"/>
        <w:spacing w:line="360" w:lineRule="auto"/>
        <w:ind w:left="426" w:hanging="284"/>
        <w:jc w:val="both"/>
        <w:rPr>
          <w:rFonts w:eastAsiaTheme="minorHAnsi"/>
          <w:spacing w:val="20"/>
        </w:rPr>
      </w:pPr>
      <w:r w:rsidRPr="0033163C">
        <w:rPr>
          <w:rFonts w:eastAsiaTheme="minorHAnsi"/>
          <w:spacing w:val="20"/>
        </w:rPr>
        <w:t xml:space="preserve">Durante el </w:t>
      </w:r>
      <w:r w:rsidR="00C436B5" w:rsidRPr="0033163C">
        <w:rPr>
          <w:rFonts w:eastAsiaTheme="minorHAnsi"/>
          <w:spacing w:val="20"/>
        </w:rPr>
        <w:t>período ene-</w:t>
      </w:r>
      <w:r w:rsidR="004218BB" w:rsidRPr="0033163C">
        <w:rPr>
          <w:rFonts w:eastAsiaTheme="minorHAnsi"/>
          <w:spacing w:val="20"/>
        </w:rPr>
        <w:t>dic</w:t>
      </w:r>
      <w:r w:rsidR="00C436B5" w:rsidRPr="0033163C">
        <w:rPr>
          <w:rFonts w:eastAsiaTheme="minorHAnsi"/>
          <w:spacing w:val="20"/>
        </w:rPr>
        <w:t xml:space="preserve"> del</w:t>
      </w:r>
      <w:r w:rsidRPr="0033163C">
        <w:rPr>
          <w:rFonts w:eastAsiaTheme="minorHAnsi"/>
          <w:spacing w:val="20"/>
        </w:rPr>
        <w:t xml:space="preserve"> 202</w:t>
      </w:r>
      <w:r w:rsidR="00C436B5" w:rsidRPr="0033163C">
        <w:rPr>
          <w:rFonts w:eastAsiaTheme="minorHAnsi"/>
          <w:spacing w:val="20"/>
        </w:rPr>
        <w:t>5</w:t>
      </w:r>
      <w:r w:rsidR="00482A8A" w:rsidRPr="0033163C">
        <w:rPr>
          <w:rFonts w:eastAsiaTheme="minorHAnsi"/>
          <w:spacing w:val="20"/>
        </w:rPr>
        <w:t xml:space="preserve"> a través del </w:t>
      </w:r>
      <w:r w:rsidR="00482A8A" w:rsidRPr="0033163C">
        <w:rPr>
          <w:rFonts w:eastAsiaTheme="minorHAnsi"/>
          <w:b/>
          <w:bCs/>
          <w:spacing w:val="20"/>
        </w:rPr>
        <w:t>Sistema de Administración 311</w:t>
      </w:r>
      <w:r w:rsidRPr="0033163C">
        <w:rPr>
          <w:rFonts w:eastAsiaTheme="minorHAnsi"/>
          <w:b/>
          <w:bCs/>
          <w:spacing w:val="20"/>
        </w:rPr>
        <w:t xml:space="preserve"> </w:t>
      </w:r>
      <w:r w:rsidRPr="0033163C">
        <w:rPr>
          <w:rFonts w:eastAsiaTheme="minorHAnsi"/>
          <w:spacing w:val="20"/>
        </w:rPr>
        <w:t>se recibieron</w:t>
      </w:r>
      <w:r w:rsidR="004218BB" w:rsidRPr="0033163C">
        <w:rPr>
          <w:rFonts w:eastAsiaTheme="minorHAnsi"/>
          <w:spacing w:val="20"/>
        </w:rPr>
        <w:t xml:space="preserve"> </w:t>
      </w:r>
      <w:r w:rsidR="004218BB" w:rsidRPr="0033163C">
        <w:rPr>
          <w:rFonts w:eastAsiaTheme="minorHAnsi"/>
          <w:b/>
          <w:bCs/>
          <w:spacing w:val="20"/>
        </w:rPr>
        <w:t>95</w:t>
      </w:r>
      <w:r w:rsidRPr="0033163C">
        <w:rPr>
          <w:rFonts w:eastAsiaTheme="minorHAnsi"/>
          <w:spacing w:val="20"/>
        </w:rPr>
        <w:t xml:space="preserve"> expresiones, siendo estas cerradas por haberse investigado y concluido con dichos casos de los cuales se le dio respuesta al ciudadano de manera satisfactoria y dentro del plazo establecido. De estas</w:t>
      </w:r>
      <w:r w:rsidR="00BD2EA6" w:rsidRPr="0033163C">
        <w:rPr>
          <w:rFonts w:eastAsiaTheme="minorHAnsi"/>
          <w:spacing w:val="20"/>
        </w:rPr>
        <w:t xml:space="preserve">, </w:t>
      </w:r>
      <w:r w:rsidR="004218BB" w:rsidRPr="0033163C">
        <w:rPr>
          <w:rFonts w:eastAsiaTheme="minorHAnsi"/>
          <w:b/>
          <w:bCs/>
          <w:spacing w:val="20"/>
        </w:rPr>
        <w:t>84</w:t>
      </w:r>
      <w:r w:rsidRPr="0033163C">
        <w:rPr>
          <w:rFonts w:eastAsiaTheme="minorHAnsi"/>
          <w:spacing w:val="20"/>
        </w:rPr>
        <w:t xml:space="preserve"> corresponden </w:t>
      </w:r>
      <w:r w:rsidR="00CC7E4F" w:rsidRPr="0033163C">
        <w:rPr>
          <w:rFonts w:eastAsiaTheme="minorHAnsi"/>
          <w:spacing w:val="20"/>
        </w:rPr>
        <w:t>a</w:t>
      </w:r>
      <w:r w:rsidRPr="0033163C">
        <w:rPr>
          <w:rFonts w:eastAsiaTheme="minorHAnsi"/>
          <w:spacing w:val="20"/>
        </w:rPr>
        <w:t xml:space="preserve"> </w:t>
      </w:r>
      <w:r w:rsidR="00CC7E4F" w:rsidRPr="0033163C">
        <w:rPr>
          <w:rFonts w:eastAsiaTheme="minorHAnsi"/>
          <w:spacing w:val="20"/>
        </w:rPr>
        <w:t>Q</w:t>
      </w:r>
      <w:r w:rsidRPr="0033163C">
        <w:rPr>
          <w:rFonts w:eastAsiaTheme="minorHAnsi"/>
          <w:spacing w:val="20"/>
        </w:rPr>
        <w:t>uejas</w:t>
      </w:r>
      <w:r w:rsidR="00DD3E14" w:rsidRPr="0033163C">
        <w:rPr>
          <w:rFonts w:eastAsiaTheme="minorHAnsi"/>
          <w:spacing w:val="20"/>
        </w:rPr>
        <w:t xml:space="preserve"> y en su mayoría fueron por Contaminación Sónica</w:t>
      </w:r>
      <w:r w:rsidR="00E73411" w:rsidRPr="0033163C">
        <w:rPr>
          <w:rFonts w:eastAsiaTheme="minorHAnsi"/>
          <w:spacing w:val="20"/>
        </w:rPr>
        <w:t xml:space="preserve">, </w:t>
      </w:r>
      <w:r w:rsidR="00E73411" w:rsidRPr="0033163C">
        <w:rPr>
          <w:rFonts w:eastAsiaTheme="minorHAnsi"/>
          <w:b/>
          <w:bCs/>
          <w:spacing w:val="20"/>
        </w:rPr>
        <w:t>(</w:t>
      </w:r>
      <w:r w:rsidR="00A27F20" w:rsidRPr="0033163C">
        <w:rPr>
          <w:rFonts w:eastAsiaTheme="minorHAnsi"/>
          <w:b/>
          <w:bCs/>
          <w:spacing w:val="20"/>
        </w:rPr>
        <w:t>2</w:t>
      </w:r>
      <w:r w:rsidR="00E73411" w:rsidRPr="0033163C">
        <w:rPr>
          <w:rFonts w:eastAsiaTheme="minorHAnsi"/>
          <w:b/>
          <w:bCs/>
          <w:spacing w:val="20"/>
        </w:rPr>
        <w:t>)</w:t>
      </w:r>
      <w:r w:rsidR="00DD3E14" w:rsidRPr="0033163C">
        <w:rPr>
          <w:rFonts w:eastAsiaTheme="minorHAnsi"/>
          <w:spacing w:val="20"/>
        </w:rPr>
        <w:t xml:space="preserve"> Indemnización de parte de la Policía </w:t>
      </w:r>
      <w:r w:rsidR="00BD2EA6" w:rsidRPr="0033163C">
        <w:rPr>
          <w:rFonts w:eastAsiaTheme="minorHAnsi"/>
          <w:spacing w:val="20"/>
        </w:rPr>
        <w:t>N</w:t>
      </w:r>
      <w:r w:rsidR="00DD3E14" w:rsidRPr="0033163C">
        <w:rPr>
          <w:rFonts w:eastAsiaTheme="minorHAnsi"/>
          <w:spacing w:val="20"/>
        </w:rPr>
        <w:t xml:space="preserve">acional </w:t>
      </w:r>
      <w:r w:rsidR="00E73411" w:rsidRPr="0033163C">
        <w:rPr>
          <w:rFonts w:eastAsiaTheme="minorHAnsi"/>
          <w:spacing w:val="20"/>
        </w:rPr>
        <w:t>(</w:t>
      </w:r>
      <w:r w:rsidR="00E73411" w:rsidRPr="0033163C">
        <w:rPr>
          <w:rFonts w:eastAsiaTheme="minorHAnsi"/>
          <w:b/>
          <w:bCs/>
          <w:spacing w:val="20"/>
        </w:rPr>
        <w:t>3</w:t>
      </w:r>
      <w:r w:rsidR="00DD3E14" w:rsidRPr="0033163C">
        <w:rPr>
          <w:rFonts w:eastAsiaTheme="minorHAnsi"/>
          <w:b/>
          <w:bCs/>
          <w:spacing w:val="20"/>
        </w:rPr>
        <w:t>)</w:t>
      </w:r>
      <w:r w:rsidR="00DD3E14" w:rsidRPr="0033163C">
        <w:rPr>
          <w:rFonts w:eastAsiaTheme="minorHAnsi"/>
          <w:spacing w:val="20"/>
        </w:rPr>
        <w:t>,</w:t>
      </w:r>
      <w:r w:rsidR="009956E6" w:rsidRPr="0033163C">
        <w:rPr>
          <w:rFonts w:eastAsiaTheme="minorHAnsi"/>
          <w:spacing w:val="20"/>
        </w:rPr>
        <w:t xml:space="preserve"> A las Autoridades para que tengan equipos de levantamiento de huellas dactilares (</w:t>
      </w:r>
      <w:r w:rsidR="009956E6" w:rsidRPr="0033163C">
        <w:rPr>
          <w:rFonts w:eastAsiaTheme="minorHAnsi"/>
          <w:b/>
          <w:bCs/>
          <w:spacing w:val="20"/>
        </w:rPr>
        <w:t>1</w:t>
      </w:r>
      <w:r w:rsidR="009956E6" w:rsidRPr="0033163C">
        <w:rPr>
          <w:rFonts w:eastAsiaTheme="minorHAnsi"/>
          <w:spacing w:val="20"/>
        </w:rPr>
        <w:t xml:space="preserve">), </w:t>
      </w:r>
      <w:r w:rsidR="00A27F20" w:rsidRPr="0033163C">
        <w:rPr>
          <w:rFonts w:eastAsiaTheme="minorHAnsi"/>
          <w:spacing w:val="20"/>
        </w:rPr>
        <w:t>Demora para Cita de Servicio (</w:t>
      </w:r>
      <w:r w:rsidR="009956E6" w:rsidRPr="0033163C">
        <w:rPr>
          <w:rFonts w:eastAsiaTheme="minorHAnsi"/>
          <w:spacing w:val="20"/>
        </w:rPr>
        <w:t>2</w:t>
      </w:r>
      <w:r w:rsidR="00A27F20" w:rsidRPr="0033163C">
        <w:rPr>
          <w:rFonts w:eastAsiaTheme="minorHAnsi"/>
          <w:spacing w:val="20"/>
        </w:rPr>
        <w:t xml:space="preserve">), </w:t>
      </w:r>
      <w:r w:rsidR="00DD3E14" w:rsidRPr="0033163C">
        <w:rPr>
          <w:rFonts w:eastAsiaTheme="minorHAnsi"/>
          <w:spacing w:val="20"/>
        </w:rPr>
        <w:t xml:space="preserve">Certificaciones de Vida y Costumbre </w:t>
      </w:r>
      <w:r w:rsidR="00DD3E14" w:rsidRPr="0033163C">
        <w:rPr>
          <w:rFonts w:eastAsiaTheme="minorHAnsi"/>
          <w:b/>
          <w:bCs/>
          <w:spacing w:val="20"/>
        </w:rPr>
        <w:t>(</w:t>
      </w:r>
      <w:r w:rsidR="00A27F20" w:rsidRPr="0033163C">
        <w:rPr>
          <w:rFonts w:eastAsiaTheme="minorHAnsi"/>
          <w:b/>
          <w:bCs/>
          <w:spacing w:val="20"/>
        </w:rPr>
        <w:t>2</w:t>
      </w:r>
      <w:r w:rsidR="00DD3E14" w:rsidRPr="0033163C">
        <w:rPr>
          <w:rFonts w:eastAsiaTheme="minorHAnsi"/>
          <w:b/>
          <w:bCs/>
          <w:spacing w:val="20"/>
        </w:rPr>
        <w:t>)</w:t>
      </w:r>
      <w:r w:rsidR="00DD3E14" w:rsidRPr="0033163C">
        <w:rPr>
          <w:rFonts w:eastAsiaTheme="minorHAnsi"/>
          <w:spacing w:val="20"/>
        </w:rPr>
        <w:t xml:space="preserve"> y </w:t>
      </w:r>
      <w:r w:rsidR="009956E6" w:rsidRPr="0033163C">
        <w:rPr>
          <w:rFonts w:eastAsiaTheme="minorHAnsi"/>
          <w:spacing w:val="20"/>
        </w:rPr>
        <w:t>Negocios de Expendio de Bebidas</w:t>
      </w:r>
      <w:r w:rsidR="00DD3E14" w:rsidRPr="0033163C">
        <w:rPr>
          <w:rFonts w:eastAsiaTheme="minorHAnsi"/>
          <w:spacing w:val="20"/>
        </w:rPr>
        <w:t xml:space="preserve"> </w:t>
      </w:r>
      <w:r w:rsidR="00DD3E14" w:rsidRPr="0033163C">
        <w:rPr>
          <w:rFonts w:eastAsiaTheme="minorHAnsi"/>
          <w:b/>
          <w:bCs/>
          <w:spacing w:val="20"/>
        </w:rPr>
        <w:t>(</w:t>
      </w:r>
      <w:r w:rsidR="009956E6" w:rsidRPr="0033163C">
        <w:rPr>
          <w:rFonts w:eastAsiaTheme="minorHAnsi"/>
          <w:b/>
          <w:bCs/>
          <w:spacing w:val="20"/>
        </w:rPr>
        <w:t>1</w:t>
      </w:r>
      <w:r w:rsidR="00DD3E14" w:rsidRPr="0033163C">
        <w:rPr>
          <w:rFonts w:eastAsiaTheme="minorHAnsi"/>
          <w:b/>
          <w:bCs/>
          <w:spacing w:val="20"/>
        </w:rPr>
        <w:t>)</w:t>
      </w:r>
      <w:r w:rsidRPr="0033163C">
        <w:rPr>
          <w:rFonts w:eastAsiaTheme="minorHAnsi"/>
          <w:spacing w:val="20"/>
        </w:rPr>
        <w:t>.</w:t>
      </w:r>
    </w:p>
    <w:p w14:paraId="5D36F73D" w14:textId="77777777" w:rsidR="00F50FC5" w:rsidRPr="0033163C" w:rsidRDefault="00F50FC5" w:rsidP="00F50FC5">
      <w:pPr>
        <w:pStyle w:val="Prrafodelista"/>
        <w:autoSpaceDE w:val="0"/>
        <w:autoSpaceDN w:val="0"/>
        <w:adjustRightInd w:val="0"/>
        <w:spacing w:line="360" w:lineRule="auto"/>
        <w:ind w:left="851"/>
        <w:jc w:val="both"/>
        <w:rPr>
          <w:rFonts w:eastAsiaTheme="minorHAnsi"/>
          <w:spacing w:val="20"/>
        </w:rPr>
      </w:pPr>
    </w:p>
    <w:p w14:paraId="04F2DD04" w14:textId="77777777" w:rsidR="005E7560" w:rsidRPr="0033163C" w:rsidRDefault="005E7560" w:rsidP="00494BE0">
      <w:pPr>
        <w:pStyle w:val="Prrafodelista"/>
        <w:spacing w:line="276" w:lineRule="auto"/>
        <w:rPr>
          <w:spacing w:val="20"/>
          <w:sz w:val="20"/>
          <w:u w:val="single"/>
        </w:rPr>
      </w:pPr>
    </w:p>
    <w:p w14:paraId="2C89E44F" w14:textId="20E125CF" w:rsidR="00FF221F" w:rsidRPr="00612932" w:rsidRDefault="005E7560" w:rsidP="007232E3">
      <w:pPr>
        <w:pStyle w:val="Prrafodelista"/>
        <w:numPr>
          <w:ilvl w:val="0"/>
          <w:numId w:val="5"/>
        </w:numPr>
        <w:autoSpaceDE w:val="0"/>
        <w:autoSpaceDN w:val="0"/>
        <w:adjustRightInd w:val="0"/>
        <w:spacing w:line="360" w:lineRule="auto"/>
        <w:ind w:left="426" w:hanging="284"/>
        <w:jc w:val="both"/>
        <w:rPr>
          <w:rFonts w:eastAsiaTheme="minorHAnsi"/>
          <w:spacing w:val="20"/>
        </w:rPr>
      </w:pPr>
      <w:r w:rsidRPr="0033163C">
        <w:rPr>
          <w:rFonts w:eastAsiaTheme="minorHAnsi"/>
          <w:spacing w:val="20"/>
        </w:rPr>
        <w:t>Se recibieron</w:t>
      </w:r>
      <w:r w:rsidR="00FF221F" w:rsidRPr="0033163C">
        <w:rPr>
          <w:rFonts w:eastAsiaTheme="minorHAnsi"/>
          <w:spacing w:val="20"/>
        </w:rPr>
        <w:t xml:space="preserve"> </w:t>
      </w:r>
      <w:r w:rsidR="00897B24" w:rsidRPr="0033163C">
        <w:rPr>
          <w:rFonts w:eastAsiaTheme="minorHAnsi"/>
          <w:b/>
          <w:bCs/>
          <w:spacing w:val="20"/>
        </w:rPr>
        <w:t>1</w:t>
      </w:r>
      <w:r w:rsidR="004218BB" w:rsidRPr="0033163C">
        <w:rPr>
          <w:rFonts w:eastAsiaTheme="minorHAnsi"/>
          <w:b/>
          <w:bCs/>
          <w:spacing w:val="20"/>
        </w:rPr>
        <w:t>3</w:t>
      </w:r>
      <w:r w:rsidR="00BD2EA6" w:rsidRPr="0033163C">
        <w:rPr>
          <w:rFonts w:eastAsiaTheme="minorHAnsi"/>
          <w:b/>
          <w:bCs/>
          <w:spacing w:val="20"/>
        </w:rPr>
        <w:t>7</w:t>
      </w:r>
      <w:r w:rsidRPr="0033163C">
        <w:rPr>
          <w:rFonts w:eastAsiaTheme="minorHAnsi"/>
          <w:spacing w:val="20"/>
        </w:rPr>
        <w:t xml:space="preserve"> solicitudes de información, </w:t>
      </w:r>
      <w:r w:rsidR="004218BB" w:rsidRPr="0033163C">
        <w:rPr>
          <w:rFonts w:eastAsiaTheme="minorHAnsi"/>
          <w:b/>
          <w:bCs/>
          <w:spacing w:val="20"/>
        </w:rPr>
        <w:t>90</w:t>
      </w:r>
      <w:r w:rsidR="00CC7E4F" w:rsidRPr="0033163C">
        <w:rPr>
          <w:rFonts w:eastAsiaTheme="minorHAnsi"/>
          <w:spacing w:val="20"/>
        </w:rPr>
        <w:t xml:space="preserve"> a través del Portal Único y Sistema de Acceso Información Pública (SAIP), </w:t>
      </w:r>
      <w:r w:rsidR="00897B24" w:rsidRPr="0033163C">
        <w:rPr>
          <w:rFonts w:eastAsiaTheme="minorHAnsi"/>
          <w:b/>
          <w:bCs/>
          <w:spacing w:val="20"/>
        </w:rPr>
        <w:t>1</w:t>
      </w:r>
      <w:r w:rsidR="004218BB" w:rsidRPr="0033163C">
        <w:rPr>
          <w:rFonts w:eastAsiaTheme="minorHAnsi"/>
          <w:b/>
          <w:bCs/>
          <w:spacing w:val="20"/>
        </w:rPr>
        <w:t xml:space="preserve">6 </w:t>
      </w:r>
      <w:r w:rsidR="00CC7E4F" w:rsidRPr="0033163C">
        <w:rPr>
          <w:rFonts w:eastAsiaTheme="minorHAnsi"/>
          <w:spacing w:val="20"/>
        </w:rPr>
        <w:t>solicitudes, vía correo institucional</w:t>
      </w:r>
      <w:r w:rsidR="00FF221F" w:rsidRPr="0033163C">
        <w:rPr>
          <w:rFonts w:eastAsiaTheme="minorHAnsi"/>
          <w:spacing w:val="20"/>
        </w:rPr>
        <w:t xml:space="preserve">, </w:t>
      </w:r>
      <w:r w:rsidR="004218BB" w:rsidRPr="0033163C">
        <w:rPr>
          <w:rFonts w:eastAsiaTheme="minorHAnsi"/>
          <w:b/>
          <w:bCs/>
          <w:spacing w:val="20"/>
        </w:rPr>
        <w:t>31</w:t>
      </w:r>
      <w:r w:rsidR="00CC7E4F" w:rsidRPr="0033163C">
        <w:rPr>
          <w:rFonts w:eastAsiaTheme="minorHAnsi"/>
          <w:spacing w:val="20"/>
        </w:rPr>
        <w:t xml:space="preserve"> de manera directa a través de depósito en</w:t>
      </w:r>
      <w:r w:rsidR="00326561" w:rsidRPr="0033163C">
        <w:rPr>
          <w:rFonts w:eastAsiaTheme="minorHAnsi"/>
          <w:spacing w:val="20"/>
        </w:rPr>
        <w:t xml:space="preserve"> el</w:t>
      </w:r>
      <w:r w:rsidR="00CC7E4F" w:rsidRPr="0033163C">
        <w:rPr>
          <w:rFonts w:eastAsiaTheme="minorHAnsi"/>
          <w:spacing w:val="20"/>
        </w:rPr>
        <w:t xml:space="preserve"> </w:t>
      </w:r>
      <w:r w:rsidR="00326561" w:rsidRPr="0033163C">
        <w:rPr>
          <w:rFonts w:eastAsiaTheme="minorHAnsi"/>
          <w:spacing w:val="20"/>
        </w:rPr>
        <w:t>Departamento de</w:t>
      </w:r>
      <w:r w:rsidR="00AE4EB1" w:rsidRPr="0033163C">
        <w:rPr>
          <w:rFonts w:eastAsiaTheme="minorHAnsi"/>
          <w:spacing w:val="20"/>
        </w:rPr>
        <w:t xml:space="preserve"> </w:t>
      </w:r>
      <w:r w:rsidR="00CC7E4F" w:rsidRPr="0033163C">
        <w:rPr>
          <w:rFonts w:eastAsiaTheme="minorHAnsi"/>
          <w:spacing w:val="20"/>
        </w:rPr>
        <w:t>Correspondencia</w:t>
      </w:r>
      <w:r w:rsidR="00AE4EB1" w:rsidRPr="0033163C">
        <w:rPr>
          <w:rFonts w:eastAsiaTheme="minorHAnsi"/>
          <w:spacing w:val="20"/>
        </w:rPr>
        <w:t>,</w:t>
      </w:r>
      <w:r w:rsidR="00CC7E4F" w:rsidRPr="0033163C">
        <w:rPr>
          <w:rFonts w:eastAsiaTheme="minorHAnsi"/>
          <w:spacing w:val="20"/>
        </w:rPr>
        <w:t xml:space="preserve"> </w:t>
      </w:r>
      <w:r w:rsidRPr="0033163C">
        <w:rPr>
          <w:rFonts w:eastAsiaTheme="minorHAnsi"/>
          <w:spacing w:val="20"/>
        </w:rPr>
        <w:t>las cuales fueron respondidas</w:t>
      </w:r>
      <w:r w:rsidR="00AE4EB1" w:rsidRPr="0033163C">
        <w:rPr>
          <w:rFonts w:eastAsiaTheme="minorHAnsi"/>
          <w:spacing w:val="20"/>
        </w:rPr>
        <w:t xml:space="preserve">, </w:t>
      </w:r>
      <w:r w:rsidR="00AD0BE6" w:rsidRPr="0033163C">
        <w:rPr>
          <w:rFonts w:eastAsiaTheme="minorHAnsi"/>
          <w:b/>
          <w:bCs/>
          <w:spacing w:val="20"/>
        </w:rPr>
        <w:t>1</w:t>
      </w:r>
      <w:r w:rsidR="004218BB" w:rsidRPr="0033163C">
        <w:rPr>
          <w:rFonts w:eastAsiaTheme="minorHAnsi"/>
          <w:b/>
          <w:bCs/>
          <w:spacing w:val="20"/>
        </w:rPr>
        <w:t>19</w:t>
      </w:r>
      <w:r w:rsidR="00AE4EB1" w:rsidRPr="0033163C">
        <w:rPr>
          <w:rFonts w:eastAsiaTheme="minorHAnsi"/>
          <w:spacing w:val="20"/>
        </w:rPr>
        <w:t xml:space="preserve"> solicitudes,</w:t>
      </w:r>
      <w:r w:rsidRPr="0033163C">
        <w:rPr>
          <w:rFonts w:eastAsiaTheme="minorHAnsi"/>
          <w:spacing w:val="20"/>
        </w:rPr>
        <w:t xml:space="preserve"> en un </w:t>
      </w:r>
      <w:r w:rsidR="00AD0BE6" w:rsidRPr="0033163C">
        <w:rPr>
          <w:rFonts w:eastAsiaTheme="minorHAnsi"/>
          <w:b/>
          <w:bCs/>
          <w:spacing w:val="20"/>
        </w:rPr>
        <w:t>86.6</w:t>
      </w:r>
      <w:r w:rsidRPr="0033163C">
        <w:rPr>
          <w:rFonts w:eastAsiaTheme="minorHAnsi"/>
          <w:b/>
          <w:bCs/>
          <w:spacing w:val="20"/>
        </w:rPr>
        <w:t>%</w:t>
      </w:r>
      <w:r w:rsidRPr="0033163C">
        <w:rPr>
          <w:rFonts w:eastAsiaTheme="minorHAnsi"/>
          <w:spacing w:val="20"/>
        </w:rPr>
        <w:t xml:space="preserve"> </w:t>
      </w:r>
      <w:r w:rsidR="00AE4EB1" w:rsidRPr="0033163C">
        <w:rPr>
          <w:rFonts w:eastAsiaTheme="minorHAnsi"/>
          <w:spacing w:val="20"/>
        </w:rPr>
        <w:t xml:space="preserve"> directamente en el MIP y el restante </w:t>
      </w:r>
      <w:r w:rsidR="00AD0BE6" w:rsidRPr="0033163C">
        <w:rPr>
          <w:rFonts w:eastAsiaTheme="minorHAnsi"/>
          <w:b/>
          <w:bCs/>
          <w:spacing w:val="20"/>
        </w:rPr>
        <w:t>13.4</w:t>
      </w:r>
      <w:r w:rsidR="00AE4EB1" w:rsidRPr="0033163C">
        <w:rPr>
          <w:rFonts w:eastAsiaTheme="minorHAnsi"/>
          <w:b/>
          <w:bCs/>
          <w:spacing w:val="20"/>
        </w:rPr>
        <w:t>%,</w:t>
      </w:r>
      <w:r w:rsidR="00AE4EB1" w:rsidRPr="0033163C">
        <w:rPr>
          <w:rFonts w:eastAsiaTheme="minorHAnsi"/>
          <w:spacing w:val="20"/>
        </w:rPr>
        <w:t xml:space="preserve"> </w:t>
      </w:r>
      <w:r w:rsidR="00AD0BE6" w:rsidRPr="0033163C">
        <w:rPr>
          <w:rFonts w:eastAsiaTheme="minorHAnsi"/>
          <w:b/>
          <w:bCs/>
          <w:spacing w:val="20"/>
        </w:rPr>
        <w:t>1</w:t>
      </w:r>
      <w:r w:rsidR="004218BB" w:rsidRPr="0033163C">
        <w:rPr>
          <w:rFonts w:eastAsiaTheme="minorHAnsi"/>
          <w:b/>
          <w:bCs/>
          <w:spacing w:val="20"/>
        </w:rPr>
        <w:t>8</w:t>
      </w:r>
      <w:r w:rsidR="00AE4EB1" w:rsidRPr="0033163C">
        <w:rPr>
          <w:rFonts w:eastAsiaTheme="minorHAnsi"/>
          <w:b/>
          <w:bCs/>
          <w:spacing w:val="20"/>
        </w:rPr>
        <w:t xml:space="preserve"> </w:t>
      </w:r>
      <w:r w:rsidR="00AE4EB1" w:rsidRPr="0033163C">
        <w:rPr>
          <w:rFonts w:eastAsiaTheme="minorHAnsi"/>
          <w:spacing w:val="20"/>
        </w:rPr>
        <w:t xml:space="preserve">solicitudes, remitidas a otras instituciones para su canalización para un cumplimiento del </w:t>
      </w:r>
      <w:r w:rsidR="00AE4EB1" w:rsidRPr="0033163C">
        <w:rPr>
          <w:rFonts w:eastAsiaTheme="minorHAnsi"/>
          <w:b/>
          <w:bCs/>
          <w:spacing w:val="20"/>
        </w:rPr>
        <w:t>100%</w:t>
      </w:r>
      <w:r w:rsidR="00AE4EB1" w:rsidRPr="0033163C">
        <w:rPr>
          <w:rFonts w:eastAsiaTheme="minorHAnsi"/>
          <w:spacing w:val="20"/>
        </w:rPr>
        <w:t xml:space="preserve"> </w:t>
      </w:r>
      <w:r w:rsidRPr="0033163C">
        <w:rPr>
          <w:rFonts w:eastAsiaTheme="minorHAnsi"/>
          <w:spacing w:val="20"/>
        </w:rPr>
        <w:t>dentro del plazo establecido en la Ley</w:t>
      </w:r>
      <w:r w:rsidRPr="00612932">
        <w:rPr>
          <w:rFonts w:eastAsiaTheme="minorHAnsi"/>
          <w:spacing w:val="20"/>
        </w:rPr>
        <w:t xml:space="preserve"> </w:t>
      </w:r>
      <w:r w:rsidRPr="00612932">
        <w:rPr>
          <w:rFonts w:eastAsiaTheme="minorHAnsi"/>
          <w:spacing w:val="20"/>
        </w:rPr>
        <w:lastRenderedPageBreak/>
        <w:t xml:space="preserve">núm. 200-04 de Acceso a la Información Pública. Las informaciones más solicitadas en el </w:t>
      </w:r>
      <w:r w:rsidR="00AF11C5" w:rsidRPr="00612932">
        <w:rPr>
          <w:rFonts w:eastAsiaTheme="minorHAnsi"/>
          <w:spacing w:val="20"/>
        </w:rPr>
        <w:t>año</w:t>
      </w:r>
      <w:r w:rsidRPr="00612932">
        <w:rPr>
          <w:rFonts w:eastAsiaTheme="minorHAnsi"/>
          <w:spacing w:val="20"/>
        </w:rPr>
        <w:t xml:space="preserve"> fueron correspondientes a solicitudes de certificaciones de Armas de Fuego e Investigación.  </w:t>
      </w:r>
    </w:p>
    <w:p w14:paraId="55FD6CCF" w14:textId="77777777" w:rsidR="009264FF" w:rsidRPr="006377F4" w:rsidRDefault="009264FF" w:rsidP="00494BE0"/>
    <w:p w14:paraId="1066816E" w14:textId="3BB2124A" w:rsidR="00AE4EB1" w:rsidRPr="006377F4" w:rsidRDefault="00AD0BE6" w:rsidP="00C45FA7">
      <w:pPr>
        <w:pStyle w:val="Prrafodelista"/>
        <w:autoSpaceDE w:val="0"/>
        <w:autoSpaceDN w:val="0"/>
        <w:adjustRightInd w:val="0"/>
        <w:spacing w:line="360" w:lineRule="auto"/>
        <w:ind w:left="851" w:hanging="567"/>
        <w:jc w:val="both"/>
        <w:rPr>
          <w:rFonts w:eastAsiaTheme="minorHAnsi"/>
          <w:spacing w:val="20"/>
        </w:rPr>
      </w:pPr>
      <w:r w:rsidRPr="00612932">
        <w:rPr>
          <w:noProof/>
        </w:rPr>
        <w:drawing>
          <wp:inline distT="0" distB="0" distL="0" distR="0" wp14:anchorId="397464D8" wp14:editId="1F5DB642">
            <wp:extent cx="4624251" cy="2129246"/>
            <wp:effectExtent l="0" t="0" r="5080" b="4445"/>
            <wp:docPr id="2106712089" name="Gráfico 1">
              <a:extLst xmlns:a="http://schemas.openxmlformats.org/drawingml/2006/main">
                <a:ext uri="{FF2B5EF4-FFF2-40B4-BE49-F238E27FC236}">
                  <a16:creationId xmlns:a16="http://schemas.microsoft.com/office/drawing/2014/main" id="{7F2D688A-1099-BE83-5C24-A3272884B0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332748C" w14:textId="44B2BB3A" w:rsidR="009264FF" w:rsidRPr="00612932" w:rsidRDefault="00494BE0" w:rsidP="003626C9">
      <w:pPr>
        <w:tabs>
          <w:tab w:val="left" w:pos="284"/>
        </w:tabs>
        <w:spacing w:line="456" w:lineRule="auto"/>
        <w:jc w:val="both"/>
        <w:rPr>
          <w:rFonts w:eastAsia="Calibri"/>
          <w:bCs/>
          <w:sz w:val="18"/>
          <w:szCs w:val="18"/>
        </w:rPr>
      </w:pPr>
      <w:r w:rsidRPr="00612932">
        <w:rPr>
          <w:rFonts w:eastAsia="Calibri"/>
          <w:bCs/>
          <w:sz w:val="18"/>
          <w:szCs w:val="18"/>
        </w:rPr>
        <w:t xml:space="preserve">     Gráfico</w:t>
      </w:r>
      <w:r w:rsidR="008158DD" w:rsidRPr="00612932">
        <w:rPr>
          <w:rFonts w:eastAsia="Calibri"/>
          <w:bCs/>
          <w:sz w:val="18"/>
          <w:szCs w:val="18"/>
        </w:rPr>
        <w:t>09</w:t>
      </w:r>
      <w:r w:rsidRPr="00612932">
        <w:rPr>
          <w:rFonts w:eastAsia="Calibri"/>
          <w:bCs/>
          <w:sz w:val="18"/>
          <w:szCs w:val="18"/>
        </w:rPr>
        <w:t>: Oficina Libre Acceso a la Información</w:t>
      </w:r>
    </w:p>
    <w:p w14:paraId="4B7F86A5" w14:textId="77777777" w:rsidR="003626C9" w:rsidRPr="00612932" w:rsidRDefault="003626C9" w:rsidP="003626C9">
      <w:pPr>
        <w:autoSpaceDE w:val="0"/>
        <w:autoSpaceDN w:val="0"/>
        <w:adjustRightInd w:val="0"/>
        <w:spacing w:line="276" w:lineRule="auto"/>
        <w:jc w:val="both"/>
      </w:pPr>
    </w:p>
    <w:p w14:paraId="7415A25D" w14:textId="6376469B" w:rsidR="005E7560" w:rsidRPr="00612932" w:rsidRDefault="005E7560" w:rsidP="00FF221F">
      <w:pPr>
        <w:autoSpaceDE w:val="0"/>
        <w:autoSpaceDN w:val="0"/>
        <w:adjustRightInd w:val="0"/>
        <w:spacing w:line="360" w:lineRule="auto"/>
        <w:jc w:val="both"/>
      </w:pPr>
      <w:r w:rsidRPr="00612932">
        <w:t>A continuación, un desglose de las solicitudes recibidas</w:t>
      </w:r>
      <w:r w:rsidR="00FF221F" w:rsidRPr="00612932">
        <w:t xml:space="preserve"> y tramitadas a través de la Oficina de Libre Acceso a la Información</w:t>
      </w:r>
      <w:r w:rsidR="00326561" w:rsidRPr="00612932">
        <w:t>:</w:t>
      </w:r>
    </w:p>
    <w:p w14:paraId="7D02C7A9" w14:textId="77777777" w:rsidR="005E7560" w:rsidRPr="006377F4" w:rsidRDefault="005E7560" w:rsidP="005E7560">
      <w:pPr>
        <w:pStyle w:val="Prrafodelista"/>
        <w:rPr>
          <w:rFonts w:eastAsiaTheme="minorHAnsi"/>
          <w:spacing w:val="20"/>
          <w:sz w:val="10"/>
        </w:rPr>
      </w:pPr>
    </w:p>
    <w:p w14:paraId="6EB2A497" w14:textId="77777777" w:rsidR="005E7560" w:rsidRPr="006377F4" w:rsidRDefault="005E7560" w:rsidP="005E7560">
      <w:pPr>
        <w:pStyle w:val="Prrafodelista"/>
        <w:autoSpaceDE w:val="0"/>
        <w:autoSpaceDN w:val="0"/>
        <w:adjustRightInd w:val="0"/>
        <w:spacing w:line="360" w:lineRule="auto"/>
        <w:ind w:left="851"/>
        <w:rPr>
          <w:rFonts w:eastAsiaTheme="minorHAnsi"/>
          <w:spacing w:val="20"/>
          <w:sz w:val="10"/>
        </w:rPr>
      </w:pPr>
    </w:p>
    <w:p w14:paraId="56611AFB" w14:textId="2EC7F4CF" w:rsidR="005E7560" w:rsidRPr="006377F4" w:rsidRDefault="003626C9" w:rsidP="00753E25">
      <w:pPr>
        <w:pStyle w:val="Prrafodelista"/>
        <w:keepNext/>
        <w:spacing w:line="360" w:lineRule="auto"/>
        <w:ind w:left="142" w:firstLine="142"/>
      </w:pPr>
      <w:r w:rsidRPr="00612932">
        <w:rPr>
          <w:noProof/>
        </w:rPr>
        <w:drawing>
          <wp:inline distT="0" distB="0" distL="0" distR="0" wp14:anchorId="48076AE9" wp14:editId="4B86C773">
            <wp:extent cx="4598035" cy="2651760"/>
            <wp:effectExtent l="0" t="0" r="12065" b="15240"/>
            <wp:docPr id="642447803" name="Gráfico 1">
              <a:extLst xmlns:a="http://schemas.openxmlformats.org/drawingml/2006/main">
                <a:ext uri="{FF2B5EF4-FFF2-40B4-BE49-F238E27FC236}">
                  <a16:creationId xmlns:a16="http://schemas.microsoft.com/office/drawing/2014/main" id="{15307A17-B01B-8997-CE10-73E6CFF672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6FE6D98" w14:textId="2BF92487" w:rsidR="00753E25" w:rsidRPr="00612932" w:rsidRDefault="005E7560" w:rsidP="00D76CB6">
      <w:pPr>
        <w:pStyle w:val="Descripcin"/>
        <w:spacing w:after="0"/>
        <w:jc w:val="both"/>
        <w:rPr>
          <w:b w:val="0"/>
          <w:bCs w:val="0"/>
          <w:color w:val="767171"/>
          <w:lang w:val="es-DO"/>
        </w:rPr>
      </w:pPr>
      <w:r w:rsidRPr="00612932">
        <w:rPr>
          <w:b w:val="0"/>
          <w:bCs w:val="0"/>
          <w:color w:val="767171"/>
          <w:lang w:val="es-DO"/>
        </w:rPr>
        <w:t xml:space="preserve">    Gráfico</w:t>
      </w:r>
      <w:r w:rsidR="00F51523" w:rsidRPr="00612932">
        <w:rPr>
          <w:b w:val="0"/>
          <w:bCs w:val="0"/>
          <w:color w:val="767171"/>
          <w:lang w:val="es-DO"/>
        </w:rPr>
        <w:t xml:space="preserve"> </w:t>
      </w:r>
      <w:r w:rsidR="008158DD" w:rsidRPr="00612932">
        <w:rPr>
          <w:b w:val="0"/>
          <w:bCs w:val="0"/>
          <w:color w:val="767171"/>
          <w:lang w:val="es-DO"/>
        </w:rPr>
        <w:t>10</w:t>
      </w:r>
      <w:r w:rsidRPr="00612932">
        <w:rPr>
          <w:b w:val="0"/>
          <w:bCs w:val="0"/>
          <w:color w:val="767171"/>
          <w:lang w:val="es-DO"/>
        </w:rPr>
        <w:t>. Reporte de la Oficina de Acceso a la Informació</w:t>
      </w:r>
      <w:r w:rsidR="00E06FD9" w:rsidRPr="00612932">
        <w:rPr>
          <w:b w:val="0"/>
          <w:bCs w:val="0"/>
          <w:color w:val="767171"/>
          <w:lang w:val="es-DO"/>
        </w:rPr>
        <w:t>n</w:t>
      </w:r>
    </w:p>
    <w:p w14:paraId="03CFF10A" w14:textId="46222551" w:rsidR="005E7560" w:rsidRPr="007B14F6" w:rsidRDefault="005E7560" w:rsidP="003626C9">
      <w:pPr>
        <w:tabs>
          <w:tab w:val="left" w:pos="993"/>
        </w:tabs>
        <w:spacing w:line="456" w:lineRule="auto"/>
        <w:jc w:val="both"/>
        <w:rPr>
          <w:rFonts w:eastAsia="Calibri"/>
          <w:b/>
        </w:rPr>
      </w:pPr>
      <w:r w:rsidRPr="007B14F6">
        <w:rPr>
          <w:rFonts w:eastAsia="Calibri"/>
          <w:b/>
        </w:rPr>
        <w:lastRenderedPageBreak/>
        <w:t>Resultados de Mediciones del Portal de Transparencia</w:t>
      </w:r>
    </w:p>
    <w:p w14:paraId="3FD837F9" w14:textId="77777777" w:rsidR="002A1DDC" w:rsidRPr="007B14F6" w:rsidRDefault="002A1DDC" w:rsidP="003626C9">
      <w:pPr>
        <w:tabs>
          <w:tab w:val="left" w:pos="993"/>
        </w:tabs>
        <w:spacing w:line="456" w:lineRule="auto"/>
        <w:jc w:val="both"/>
        <w:rPr>
          <w:rFonts w:eastAsia="Calibri"/>
          <w:b/>
        </w:rPr>
      </w:pPr>
    </w:p>
    <w:p w14:paraId="58C83E0B" w14:textId="62CA8C4D" w:rsidR="005936C2" w:rsidRPr="007B14F6" w:rsidRDefault="005E7560" w:rsidP="005E7560">
      <w:pPr>
        <w:spacing w:after="0" w:line="360" w:lineRule="auto"/>
        <w:jc w:val="both"/>
      </w:pPr>
      <w:r w:rsidRPr="007B14F6">
        <w:t xml:space="preserve">Durante el </w:t>
      </w:r>
      <w:r w:rsidR="00C436B5" w:rsidRPr="007B14F6">
        <w:t>período ene-</w:t>
      </w:r>
      <w:r w:rsidR="00612932" w:rsidRPr="007B14F6">
        <w:t>dic</w:t>
      </w:r>
      <w:r w:rsidR="00C436B5" w:rsidRPr="007B14F6">
        <w:t xml:space="preserve"> del</w:t>
      </w:r>
      <w:r w:rsidRPr="007B14F6">
        <w:t xml:space="preserve"> 202</w:t>
      </w:r>
      <w:r w:rsidR="00C436B5" w:rsidRPr="007B14F6">
        <w:t>5</w:t>
      </w:r>
      <w:r w:rsidRPr="007B14F6">
        <w:t xml:space="preserve"> el Ministerio de Interior y Policía logró una puntuación satisfactoria para cada mes, por lo cual, el MIP se sitúa dentro de las instituciones con mayor puntuación en términos de Transparencia. E</w:t>
      </w:r>
      <w:r w:rsidR="00DE6F48" w:rsidRPr="007B14F6">
        <w:t>l</w:t>
      </w:r>
      <w:r w:rsidRPr="007B14F6">
        <w:t xml:space="preserve"> MIP obtuvo un nivel de cumplimiento de </w:t>
      </w:r>
      <w:r w:rsidRPr="007B14F6">
        <w:rPr>
          <w:b/>
          <w:bCs/>
        </w:rPr>
        <w:t>99.</w:t>
      </w:r>
      <w:r w:rsidR="00F3654A" w:rsidRPr="007B14F6">
        <w:rPr>
          <w:b/>
          <w:bCs/>
        </w:rPr>
        <w:t>6</w:t>
      </w:r>
      <w:r w:rsidR="00AF6DEE" w:rsidRPr="007B14F6">
        <w:rPr>
          <w:b/>
          <w:bCs/>
        </w:rPr>
        <w:t>4</w:t>
      </w:r>
      <w:r w:rsidRPr="007B14F6">
        <w:rPr>
          <w:b/>
          <w:bCs/>
        </w:rPr>
        <w:t>%,</w:t>
      </w:r>
      <w:r w:rsidRPr="007B14F6">
        <w:t xml:space="preserve"> de acuerdo con la última evaluación realizada por la DIGEIG. </w:t>
      </w:r>
    </w:p>
    <w:p w14:paraId="7494119B" w14:textId="77777777" w:rsidR="00D76CB6" w:rsidRPr="00F161B9" w:rsidRDefault="00D76CB6" w:rsidP="005E7560">
      <w:pPr>
        <w:spacing w:after="0" w:line="360" w:lineRule="auto"/>
        <w:jc w:val="both"/>
      </w:pPr>
    </w:p>
    <w:p w14:paraId="65CF6F49" w14:textId="77777777" w:rsidR="00634FAB" w:rsidRPr="006377F4" w:rsidRDefault="00634FAB" w:rsidP="005E7560">
      <w:pPr>
        <w:spacing w:after="0" w:line="360" w:lineRule="auto"/>
        <w:jc w:val="both"/>
      </w:pPr>
    </w:p>
    <w:tbl>
      <w:tblPr>
        <w:tblpPr w:leftFromText="141" w:rightFromText="141" w:vertAnchor="page" w:horzAnchor="margin" w:tblpXSpec="center" w:tblpY="6062"/>
        <w:tblW w:w="4560" w:type="dxa"/>
        <w:tblCellMar>
          <w:left w:w="70" w:type="dxa"/>
          <w:right w:w="70" w:type="dxa"/>
        </w:tblCellMar>
        <w:tblLook w:val="04A0" w:firstRow="1" w:lastRow="0" w:firstColumn="1" w:lastColumn="0" w:noHBand="0" w:noVBand="1"/>
      </w:tblPr>
      <w:tblGrid>
        <w:gridCol w:w="1390"/>
        <w:gridCol w:w="3170"/>
      </w:tblGrid>
      <w:tr w:rsidR="005936C2" w:rsidRPr="006377F4" w14:paraId="05AEFBA2" w14:textId="77777777" w:rsidTr="005936C2">
        <w:trPr>
          <w:trHeight w:val="710"/>
        </w:trPr>
        <w:tc>
          <w:tcPr>
            <w:tcW w:w="4560" w:type="dxa"/>
            <w:gridSpan w:val="2"/>
            <w:tcBorders>
              <w:top w:val="single" w:sz="8" w:space="0" w:color="auto"/>
              <w:left w:val="single" w:sz="8" w:space="0" w:color="auto"/>
              <w:bottom w:val="single" w:sz="8" w:space="0" w:color="auto"/>
              <w:right w:val="single" w:sz="8" w:space="0" w:color="000000"/>
            </w:tcBorders>
            <w:shd w:val="clear" w:color="000000" w:fill="142F62"/>
            <w:vAlign w:val="center"/>
            <w:hideMark/>
          </w:tcPr>
          <w:p w14:paraId="5668987E" w14:textId="77777777" w:rsidR="005936C2" w:rsidRPr="00612932" w:rsidRDefault="005936C2" w:rsidP="005936C2">
            <w:pPr>
              <w:spacing w:after="0" w:line="240" w:lineRule="auto"/>
              <w:jc w:val="center"/>
              <w:rPr>
                <w:rFonts w:eastAsia="Times New Roman"/>
                <w:b/>
                <w:bCs/>
                <w:color w:val="FFFFFF"/>
                <w:spacing w:val="0"/>
                <w:sz w:val="22"/>
                <w:szCs w:val="22"/>
                <w:lang w:eastAsia="es-DO"/>
              </w:rPr>
            </w:pPr>
            <w:r w:rsidRPr="00612932">
              <w:rPr>
                <w:rFonts w:eastAsia="Times New Roman"/>
                <w:b/>
                <w:bCs/>
                <w:color w:val="FFFFFF"/>
                <w:spacing w:val="0"/>
                <w:sz w:val="22"/>
                <w:szCs w:val="22"/>
                <w:lang w:eastAsia="es-DO"/>
              </w:rPr>
              <w:t>Mediciones del Portal de Transparencia           y Nivel de Cumplimiento de                                 Acceso a la Información 2025</w:t>
            </w:r>
          </w:p>
        </w:tc>
      </w:tr>
      <w:tr w:rsidR="005936C2" w:rsidRPr="006377F4" w14:paraId="28372B5D" w14:textId="77777777" w:rsidTr="005936C2">
        <w:trPr>
          <w:trHeight w:val="211"/>
        </w:trPr>
        <w:tc>
          <w:tcPr>
            <w:tcW w:w="1390" w:type="dxa"/>
            <w:tcBorders>
              <w:top w:val="nil"/>
              <w:left w:val="single" w:sz="8" w:space="0" w:color="auto"/>
              <w:bottom w:val="single" w:sz="8" w:space="0" w:color="auto"/>
              <w:right w:val="single" w:sz="8" w:space="0" w:color="auto"/>
            </w:tcBorders>
            <w:shd w:val="clear" w:color="000000" w:fill="142F62"/>
            <w:noWrap/>
            <w:vAlign w:val="bottom"/>
            <w:hideMark/>
          </w:tcPr>
          <w:p w14:paraId="24F831DF" w14:textId="77777777" w:rsidR="005936C2" w:rsidRPr="00612932" w:rsidRDefault="005936C2" w:rsidP="005936C2">
            <w:pPr>
              <w:spacing w:after="0" w:line="240" w:lineRule="auto"/>
              <w:jc w:val="center"/>
              <w:rPr>
                <w:rFonts w:eastAsia="Times New Roman"/>
                <w:b/>
                <w:bCs/>
                <w:color w:val="FFFFFF"/>
                <w:spacing w:val="0"/>
                <w:sz w:val="20"/>
                <w:szCs w:val="20"/>
                <w:lang w:eastAsia="es-DO"/>
              </w:rPr>
            </w:pPr>
            <w:r w:rsidRPr="00612932">
              <w:rPr>
                <w:rFonts w:eastAsia="Times New Roman"/>
                <w:b/>
                <w:bCs/>
                <w:color w:val="FFFFFF"/>
                <w:spacing w:val="0"/>
                <w:sz w:val="20"/>
                <w:szCs w:val="20"/>
                <w:lang w:eastAsia="es-DO"/>
              </w:rPr>
              <w:t>Mes</w:t>
            </w:r>
          </w:p>
        </w:tc>
        <w:tc>
          <w:tcPr>
            <w:tcW w:w="3170" w:type="dxa"/>
            <w:tcBorders>
              <w:top w:val="nil"/>
              <w:left w:val="nil"/>
              <w:bottom w:val="single" w:sz="8" w:space="0" w:color="auto"/>
              <w:right w:val="single" w:sz="8" w:space="0" w:color="auto"/>
            </w:tcBorders>
            <w:shd w:val="clear" w:color="000000" w:fill="142F62"/>
            <w:noWrap/>
            <w:vAlign w:val="bottom"/>
            <w:hideMark/>
          </w:tcPr>
          <w:p w14:paraId="609DFE71" w14:textId="77777777" w:rsidR="005936C2" w:rsidRPr="00612932" w:rsidRDefault="005936C2" w:rsidP="005936C2">
            <w:pPr>
              <w:spacing w:after="0" w:line="240" w:lineRule="auto"/>
              <w:jc w:val="center"/>
              <w:rPr>
                <w:rFonts w:eastAsia="Times New Roman"/>
                <w:b/>
                <w:bCs/>
                <w:color w:val="FFFFFF"/>
                <w:spacing w:val="0"/>
                <w:sz w:val="20"/>
                <w:szCs w:val="20"/>
                <w:lang w:eastAsia="es-DO"/>
              </w:rPr>
            </w:pPr>
            <w:r w:rsidRPr="00612932">
              <w:rPr>
                <w:rFonts w:eastAsia="Times New Roman"/>
                <w:b/>
                <w:bCs/>
                <w:color w:val="FFFFFF"/>
                <w:spacing w:val="0"/>
                <w:sz w:val="20"/>
                <w:szCs w:val="20"/>
                <w:lang w:eastAsia="es-DO"/>
              </w:rPr>
              <w:t>Nivel de Cumplimiento %</w:t>
            </w:r>
          </w:p>
        </w:tc>
      </w:tr>
      <w:tr w:rsidR="005936C2" w:rsidRPr="006377F4" w14:paraId="7E15B31A" w14:textId="77777777" w:rsidTr="005936C2">
        <w:trPr>
          <w:trHeight w:val="201"/>
        </w:trPr>
        <w:tc>
          <w:tcPr>
            <w:tcW w:w="1390" w:type="dxa"/>
            <w:tcBorders>
              <w:top w:val="nil"/>
              <w:left w:val="single" w:sz="8" w:space="0" w:color="auto"/>
              <w:bottom w:val="single" w:sz="4" w:space="0" w:color="auto"/>
              <w:right w:val="single" w:sz="8" w:space="0" w:color="auto"/>
            </w:tcBorders>
            <w:noWrap/>
            <w:vAlign w:val="bottom"/>
            <w:hideMark/>
          </w:tcPr>
          <w:p w14:paraId="6787615B" w14:textId="77777777" w:rsidR="005936C2" w:rsidRPr="00612932" w:rsidRDefault="005936C2" w:rsidP="005936C2">
            <w:pPr>
              <w:spacing w:after="0" w:line="240" w:lineRule="auto"/>
              <w:rPr>
                <w:rFonts w:eastAsia="Times New Roman"/>
                <w:spacing w:val="0"/>
                <w:sz w:val="20"/>
                <w:szCs w:val="20"/>
                <w:lang w:eastAsia="es-DO"/>
              </w:rPr>
            </w:pPr>
            <w:r w:rsidRPr="00612932">
              <w:rPr>
                <w:rFonts w:eastAsia="Times New Roman"/>
                <w:spacing w:val="0"/>
                <w:sz w:val="20"/>
                <w:szCs w:val="20"/>
                <w:lang w:eastAsia="es-DO"/>
              </w:rPr>
              <w:t>Enero</w:t>
            </w:r>
          </w:p>
        </w:tc>
        <w:tc>
          <w:tcPr>
            <w:tcW w:w="3170" w:type="dxa"/>
            <w:tcBorders>
              <w:top w:val="nil"/>
              <w:left w:val="nil"/>
              <w:bottom w:val="single" w:sz="4" w:space="0" w:color="auto"/>
              <w:right w:val="single" w:sz="8" w:space="0" w:color="auto"/>
            </w:tcBorders>
            <w:noWrap/>
            <w:vAlign w:val="bottom"/>
            <w:hideMark/>
          </w:tcPr>
          <w:p w14:paraId="4FAEC057" w14:textId="77777777" w:rsidR="005936C2" w:rsidRPr="00612932" w:rsidRDefault="005936C2" w:rsidP="005936C2">
            <w:pPr>
              <w:spacing w:after="0" w:line="240" w:lineRule="auto"/>
              <w:jc w:val="center"/>
              <w:rPr>
                <w:rFonts w:eastAsia="Times New Roman"/>
                <w:b/>
                <w:bCs/>
                <w:spacing w:val="0"/>
                <w:sz w:val="20"/>
                <w:szCs w:val="20"/>
                <w:lang w:eastAsia="es-DO"/>
              </w:rPr>
            </w:pPr>
            <w:r w:rsidRPr="00612932">
              <w:rPr>
                <w:rFonts w:eastAsia="Times New Roman"/>
                <w:b/>
                <w:bCs/>
                <w:spacing w:val="0"/>
                <w:sz w:val="20"/>
                <w:szCs w:val="20"/>
                <w:lang w:eastAsia="es-DO"/>
              </w:rPr>
              <w:t>98.84</w:t>
            </w:r>
          </w:p>
        </w:tc>
      </w:tr>
      <w:tr w:rsidR="005936C2" w:rsidRPr="006377F4" w14:paraId="7490D713" w14:textId="77777777" w:rsidTr="005936C2">
        <w:trPr>
          <w:trHeight w:val="201"/>
        </w:trPr>
        <w:tc>
          <w:tcPr>
            <w:tcW w:w="1390" w:type="dxa"/>
            <w:tcBorders>
              <w:top w:val="nil"/>
              <w:left w:val="single" w:sz="8" w:space="0" w:color="auto"/>
              <w:bottom w:val="single" w:sz="4" w:space="0" w:color="auto"/>
              <w:right w:val="single" w:sz="8" w:space="0" w:color="auto"/>
            </w:tcBorders>
            <w:shd w:val="clear" w:color="auto" w:fill="E0E6ED"/>
            <w:noWrap/>
            <w:vAlign w:val="bottom"/>
            <w:hideMark/>
          </w:tcPr>
          <w:p w14:paraId="2184E30F" w14:textId="77777777" w:rsidR="005936C2" w:rsidRPr="00612932" w:rsidRDefault="005936C2" w:rsidP="005936C2">
            <w:pPr>
              <w:spacing w:after="0" w:line="240" w:lineRule="auto"/>
              <w:rPr>
                <w:rFonts w:eastAsia="Times New Roman"/>
                <w:spacing w:val="0"/>
                <w:sz w:val="20"/>
                <w:szCs w:val="20"/>
                <w:lang w:eastAsia="es-DO"/>
              </w:rPr>
            </w:pPr>
            <w:r w:rsidRPr="00612932">
              <w:rPr>
                <w:rFonts w:eastAsia="Times New Roman"/>
                <w:spacing w:val="0"/>
                <w:sz w:val="20"/>
                <w:szCs w:val="20"/>
                <w:lang w:eastAsia="es-DO"/>
              </w:rPr>
              <w:t>Febrero</w:t>
            </w:r>
          </w:p>
        </w:tc>
        <w:tc>
          <w:tcPr>
            <w:tcW w:w="3170" w:type="dxa"/>
            <w:tcBorders>
              <w:top w:val="nil"/>
              <w:left w:val="nil"/>
              <w:bottom w:val="single" w:sz="4" w:space="0" w:color="auto"/>
              <w:right w:val="single" w:sz="8" w:space="0" w:color="auto"/>
            </w:tcBorders>
            <w:shd w:val="clear" w:color="auto" w:fill="E0E6ED"/>
            <w:noWrap/>
            <w:vAlign w:val="bottom"/>
            <w:hideMark/>
          </w:tcPr>
          <w:p w14:paraId="02077E9C" w14:textId="77777777" w:rsidR="005936C2" w:rsidRPr="00612932" w:rsidRDefault="005936C2" w:rsidP="005936C2">
            <w:pPr>
              <w:spacing w:after="0" w:line="240" w:lineRule="auto"/>
              <w:jc w:val="center"/>
              <w:rPr>
                <w:rFonts w:eastAsia="Times New Roman"/>
                <w:b/>
                <w:bCs/>
                <w:spacing w:val="0"/>
                <w:sz w:val="20"/>
                <w:szCs w:val="20"/>
                <w:lang w:eastAsia="es-DO"/>
              </w:rPr>
            </w:pPr>
            <w:r w:rsidRPr="00612932">
              <w:rPr>
                <w:rFonts w:eastAsia="Times New Roman"/>
                <w:b/>
                <w:bCs/>
                <w:spacing w:val="0"/>
                <w:sz w:val="20"/>
                <w:szCs w:val="20"/>
                <w:lang w:eastAsia="es-DO"/>
              </w:rPr>
              <w:t>99.79</w:t>
            </w:r>
          </w:p>
        </w:tc>
      </w:tr>
      <w:tr w:rsidR="005936C2" w:rsidRPr="006377F4" w14:paraId="58FACE66" w14:textId="77777777" w:rsidTr="005936C2">
        <w:trPr>
          <w:trHeight w:val="201"/>
        </w:trPr>
        <w:tc>
          <w:tcPr>
            <w:tcW w:w="1390" w:type="dxa"/>
            <w:tcBorders>
              <w:top w:val="nil"/>
              <w:left w:val="single" w:sz="8" w:space="0" w:color="auto"/>
              <w:bottom w:val="single" w:sz="4" w:space="0" w:color="auto"/>
              <w:right w:val="single" w:sz="8" w:space="0" w:color="auto"/>
            </w:tcBorders>
            <w:noWrap/>
            <w:vAlign w:val="bottom"/>
            <w:hideMark/>
          </w:tcPr>
          <w:p w14:paraId="7397DAC7" w14:textId="77777777" w:rsidR="005936C2" w:rsidRPr="00612932" w:rsidRDefault="005936C2" w:rsidP="005936C2">
            <w:pPr>
              <w:spacing w:after="0" w:line="240" w:lineRule="auto"/>
              <w:rPr>
                <w:rFonts w:eastAsia="Times New Roman"/>
                <w:spacing w:val="0"/>
                <w:sz w:val="20"/>
                <w:szCs w:val="20"/>
                <w:lang w:eastAsia="es-DO"/>
              </w:rPr>
            </w:pPr>
            <w:r w:rsidRPr="00612932">
              <w:rPr>
                <w:rFonts w:eastAsia="Times New Roman"/>
                <w:spacing w:val="0"/>
                <w:sz w:val="20"/>
                <w:szCs w:val="20"/>
                <w:lang w:eastAsia="es-DO"/>
              </w:rPr>
              <w:t>Marzo</w:t>
            </w:r>
          </w:p>
        </w:tc>
        <w:tc>
          <w:tcPr>
            <w:tcW w:w="3170" w:type="dxa"/>
            <w:tcBorders>
              <w:top w:val="nil"/>
              <w:left w:val="nil"/>
              <w:bottom w:val="single" w:sz="4" w:space="0" w:color="auto"/>
              <w:right w:val="single" w:sz="8" w:space="0" w:color="auto"/>
            </w:tcBorders>
            <w:noWrap/>
            <w:vAlign w:val="bottom"/>
            <w:hideMark/>
          </w:tcPr>
          <w:p w14:paraId="23B10433" w14:textId="77777777" w:rsidR="005936C2" w:rsidRPr="00612932" w:rsidRDefault="005936C2" w:rsidP="005936C2">
            <w:pPr>
              <w:spacing w:after="0" w:line="240" w:lineRule="auto"/>
              <w:jc w:val="center"/>
              <w:rPr>
                <w:rFonts w:eastAsia="Times New Roman"/>
                <w:b/>
                <w:bCs/>
                <w:spacing w:val="0"/>
                <w:sz w:val="20"/>
                <w:szCs w:val="20"/>
                <w:lang w:eastAsia="es-DO"/>
              </w:rPr>
            </w:pPr>
            <w:r w:rsidRPr="00612932">
              <w:rPr>
                <w:rFonts w:eastAsia="Times New Roman"/>
                <w:b/>
                <w:bCs/>
                <w:spacing w:val="0"/>
                <w:sz w:val="20"/>
                <w:szCs w:val="20"/>
                <w:lang w:eastAsia="es-DO"/>
              </w:rPr>
              <w:t>99.79</w:t>
            </w:r>
          </w:p>
        </w:tc>
      </w:tr>
      <w:tr w:rsidR="005936C2" w:rsidRPr="006377F4" w14:paraId="1CD1061C" w14:textId="77777777" w:rsidTr="005936C2">
        <w:trPr>
          <w:trHeight w:val="201"/>
        </w:trPr>
        <w:tc>
          <w:tcPr>
            <w:tcW w:w="1390" w:type="dxa"/>
            <w:tcBorders>
              <w:top w:val="nil"/>
              <w:left w:val="single" w:sz="8" w:space="0" w:color="auto"/>
              <w:bottom w:val="single" w:sz="4" w:space="0" w:color="auto"/>
              <w:right w:val="single" w:sz="8" w:space="0" w:color="auto"/>
            </w:tcBorders>
            <w:shd w:val="clear" w:color="auto" w:fill="E0E6ED"/>
            <w:noWrap/>
            <w:vAlign w:val="bottom"/>
            <w:hideMark/>
          </w:tcPr>
          <w:p w14:paraId="28CD0FE6" w14:textId="77777777" w:rsidR="005936C2" w:rsidRPr="00612932" w:rsidRDefault="005936C2" w:rsidP="005936C2">
            <w:pPr>
              <w:spacing w:after="0" w:line="240" w:lineRule="auto"/>
              <w:rPr>
                <w:rFonts w:eastAsia="Times New Roman"/>
                <w:spacing w:val="0"/>
                <w:sz w:val="20"/>
                <w:szCs w:val="20"/>
                <w:lang w:eastAsia="es-DO"/>
              </w:rPr>
            </w:pPr>
            <w:r w:rsidRPr="00612932">
              <w:rPr>
                <w:rFonts w:eastAsia="Times New Roman"/>
                <w:spacing w:val="0"/>
                <w:sz w:val="20"/>
                <w:szCs w:val="20"/>
                <w:lang w:eastAsia="es-DO"/>
              </w:rPr>
              <w:t>Abril</w:t>
            </w:r>
          </w:p>
        </w:tc>
        <w:tc>
          <w:tcPr>
            <w:tcW w:w="3170" w:type="dxa"/>
            <w:tcBorders>
              <w:top w:val="nil"/>
              <w:left w:val="nil"/>
              <w:bottom w:val="single" w:sz="4" w:space="0" w:color="auto"/>
              <w:right w:val="single" w:sz="8" w:space="0" w:color="auto"/>
            </w:tcBorders>
            <w:shd w:val="clear" w:color="auto" w:fill="E0E6ED"/>
            <w:noWrap/>
            <w:vAlign w:val="bottom"/>
            <w:hideMark/>
          </w:tcPr>
          <w:p w14:paraId="5DE7B329" w14:textId="77777777" w:rsidR="005936C2" w:rsidRPr="00612932" w:rsidRDefault="005936C2" w:rsidP="005936C2">
            <w:pPr>
              <w:spacing w:after="0" w:line="240" w:lineRule="auto"/>
              <w:jc w:val="center"/>
              <w:rPr>
                <w:rFonts w:eastAsia="Times New Roman"/>
                <w:b/>
                <w:bCs/>
                <w:spacing w:val="0"/>
                <w:sz w:val="20"/>
                <w:szCs w:val="20"/>
                <w:lang w:eastAsia="es-DO"/>
              </w:rPr>
            </w:pPr>
            <w:r w:rsidRPr="00612932">
              <w:rPr>
                <w:rFonts w:eastAsia="Times New Roman"/>
                <w:b/>
                <w:bCs/>
                <w:spacing w:val="0"/>
                <w:sz w:val="20"/>
                <w:szCs w:val="20"/>
                <w:lang w:eastAsia="es-DO"/>
              </w:rPr>
              <w:t>99.79</w:t>
            </w:r>
          </w:p>
        </w:tc>
      </w:tr>
      <w:tr w:rsidR="005936C2" w:rsidRPr="006377F4" w14:paraId="4D2EC949" w14:textId="77777777" w:rsidTr="005936C2">
        <w:trPr>
          <w:trHeight w:val="201"/>
        </w:trPr>
        <w:tc>
          <w:tcPr>
            <w:tcW w:w="1390" w:type="dxa"/>
            <w:tcBorders>
              <w:top w:val="nil"/>
              <w:left w:val="single" w:sz="8" w:space="0" w:color="auto"/>
              <w:bottom w:val="single" w:sz="4" w:space="0" w:color="auto"/>
              <w:right w:val="single" w:sz="8" w:space="0" w:color="auto"/>
            </w:tcBorders>
            <w:noWrap/>
            <w:vAlign w:val="bottom"/>
            <w:hideMark/>
          </w:tcPr>
          <w:p w14:paraId="19E42E53" w14:textId="77777777" w:rsidR="005936C2" w:rsidRPr="00612932" w:rsidRDefault="005936C2" w:rsidP="005936C2">
            <w:pPr>
              <w:spacing w:after="0" w:line="240" w:lineRule="auto"/>
              <w:rPr>
                <w:rFonts w:eastAsia="Times New Roman"/>
                <w:spacing w:val="0"/>
                <w:sz w:val="20"/>
                <w:szCs w:val="20"/>
                <w:lang w:eastAsia="es-DO"/>
              </w:rPr>
            </w:pPr>
            <w:r w:rsidRPr="00612932">
              <w:rPr>
                <w:rFonts w:eastAsia="Times New Roman"/>
                <w:spacing w:val="0"/>
                <w:sz w:val="20"/>
                <w:szCs w:val="20"/>
                <w:lang w:eastAsia="es-DO"/>
              </w:rPr>
              <w:t>Mayo</w:t>
            </w:r>
          </w:p>
        </w:tc>
        <w:tc>
          <w:tcPr>
            <w:tcW w:w="3170" w:type="dxa"/>
            <w:tcBorders>
              <w:top w:val="nil"/>
              <w:left w:val="nil"/>
              <w:bottom w:val="single" w:sz="4" w:space="0" w:color="auto"/>
              <w:right w:val="single" w:sz="8" w:space="0" w:color="auto"/>
            </w:tcBorders>
            <w:noWrap/>
            <w:vAlign w:val="bottom"/>
            <w:hideMark/>
          </w:tcPr>
          <w:p w14:paraId="61D1EAEF" w14:textId="77777777" w:rsidR="005936C2" w:rsidRPr="00612932" w:rsidRDefault="005936C2" w:rsidP="005936C2">
            <w:pPr>
              <w:spacing w:after="0" w:line="240" w:lineRule="auto"/>
              <w:jc w:val="center"/>
              <w:rPr>
                <w:rFonts w:eastAsia="Times New Roman"/>
                <w:b/>
                <w:bCs/>
                <w:spacing w:val="0"/>
                <w:sz w:val="20"/>
                <w:szCs w:val="20"/>
                <w:lang w:eastAsia="es-DO"/>
              </w:rPr>
            </w:pPr>
            <w:r w:rsidRPr="00612932">
              <w:rPr>
                <w:rFonts w:eastAsia="Times New Roman"/>
                <w:b/>
                <w:bCs/>
                <w:spacing w:val="0"/>
                <w:sz w:val="20"/>
                <w:szCs w:val="20"/>
                <w:lang w:eastAsia="es-DO"/>
              </w:rPr>
              <w:t>99.79</w:t>
            </w:r>
          </w:p>
        </w:tc>
      </w:tr>
      <w:tr w:rsidR="005936C2" w:rsidRPr="006377F4" w14:paraId="02F91862" w14:textId="77777777" w:rsidTr="005936C2">
        <w:trPr>
          <w:trHeight w:val="201"/>
        </w:trPr>
        <w:tc>
          <w:tcPr>
            <w:tcW w:w="1390" w:type="dxa"/>
            <w:tcBorders>
              <w:top w:val="nil"/>
              <w:left w:val="single" w:sz="8" w:space="0" w:color="auto"/>
              <w:bottom w:val="single" w:sz="4" w:space="0" w:color="auto"/>
              <w:right w:val="single" w:sz="8" w:space="0" w:color="auto"/>
            </w:tcBorders>
            <w:shd w:val="clear" w:color="auto" w:fill="E0E6ED"/>
            <w:noWrap/>
            <w:vAlign w:val="bottom"/>
            <w:hideMark/>
          </w:tcPr>
          <w:p w14:paraId="16ECD608" w14:textId="77777777" w:rsidR="005936C2" w:rsidRPr="00612932" w:rsidRDefault="005936C2" w:rsidP="005936C2">
            <w:pPr>
              <w:spacing w:after="0" w:line="240" w:lineRule="auto"/>
              <w:rPr>
                <w:rFonts w:eastAsia="Times New Roman"/>
                <w:spacing w:val="0"/>
                <w:sz w:val="20"/>
                <w:szCs w:val="20"/>
                <w:lang w:eastAsia="es-DO"/>
              </w:rPr>
            </w:pPr>
            <w:r w:rsidRPr="00612932">
              <w:rPr>
                <w:rFonts w:eastAsia="Times New Roman"/>
                <w:spacing w:val="0"/>
                <w:sz w:val="20"/>
                <w:szCs w:val="20"/>
                <w:lang w:eastAsia="es-DO"/>
              </w:rPr>
              <w:t>Junio</w:t>
            </w:r>
          </w:p>
        </w:tc>
        <w:tc>
          <w:tcPr>
            <w:tcW w:w="3170" w:type="dxa"/>
            <w:tcBorders>
              <w:top w:val="nil"/>
              <w:left w:val="nil"/>
              <w:bottom w:val="single" w:sz="4" w:space="0" w:color="auto"/>
              <w:right w:val="single" w:sz="8" w:space="0" w:color="auto"/>
            </w:tcBorders>
            <w:shd w:val="clear" w:color="auto" w:fill="E0E6ED"/>
            <w:noWrap/>
            <w:hideMark/>
          </w:tcPr>
          <w:p w14:paraId="16DBA296" w14:textId="77777777" w:rsidR="005936C2" w:rsidRPr="00612932" w:rsidRDefault="005936C2" w:rsidP="005936C2">
            <w:pPr>
              <w:spacing w:after="0" w:line="240" w:lineRule="auto"/>
              <w:jc w:val="center"/>
              <w:rPr>
                <w:rFonts w:eastAsia="Times New Roman"/>
                <w:b/>
                <w:bCs/>
                <w:spacing w:val="0"/>
                <w:sz w:val="20"/>
                <w:szCs w:val="20"/>
                <w:lang w:eastAsia="es-DO"/>
              </w:rPr>
            </w:pPr>
            <w:r w:rsidRPr="00612932">
              <w:rPr>
                <w:rFonts w:eastAsia="Times New Roman"/>
                <w:b/>
                <w:bCs/>
                <w:spacing w:val="0"/>
                <w:sz w:val="20"/>
                <w:szCs w:val="20"/>
                <w:lang w:eastAsia="es-DO"/>
              </w:rPr>
              <w:t>99.79</w:t>
            </w:r>
          </w:p>
        </w:tc>
      </w:tr>
      <w:tr w:rsidR="005936C2" w:rsidRPr="006377F4" w14:paraId="76F4D6DA" w14:textId="77777777" w:rsidTr="005936C2">
        <w:trPr>
          <w:trHeight w:val="201"/>
        </w:trPr>
        <w:tc>
          <w:tcPr>
            <w:tcW w:w="1390" w:type="dxa"/>
            <w:tcBorders>
              <w:top w:val="nil"/>
              <w:left w:val="single" w:sz="8" w:space="0" w:color="auto"/>
              <w:bottom w:val="single" w:sz="4" w:space="0" w:color="auto"/>
              <w:right w:val="single" w:sz="8" w:space="0" w:color="auto"/>
            </w:tcBorders>
            <w:noWrap/>
            <w:vAlign w:val="bottom"/>
            <w:hideMark/>
          </w:tcPr>
          <w:p w14:paraId="29290A72" w14:textId="77777777" w:rsidR="005936C2" w:rsidRPr="00612932" w:rsidRDefault="005936C2" w:rsidP="005936C2">
            <w:pPr>
              <w:spacing w:after="0" w:line="240" w:lineRule="auto"/>
              <w:rPr>
                <w:rFonts w:eastAsia="Times New Roman"/>
                <w:spacing w:val="0"/>
                <w:sz w:val="20"/>
                <w:szCs w:val="20"/>
                <w:lang w:eastAsia="es-DO"/>
              </w:rPr>
            </w:pPr>
            <w:r w:rsidRPr="00612932">
              <w:rPr>
                <w:rFonts w:eastAsia="Times New Roman"/>
                <w:spacing w:val="0"/>
                <w:sz w:val="20"/>
                <w:szCs w:val="20"/>
                <w:lang w:eastAsia="es-DO"/>
              </w:rPr>
              <w:t>Julio</w:t>
            </w:r>
          </w:p>
        </w:tc>
        <w:tc>
          <w:tcPr>
            <w:tcW w:w="3170" w:type="dxa"/>
            <w:tcBorders>
              <w:top w:val="nil"/>
              <w:left w:val="nil"/>
              <w:bottom w:val="single" w:sz="4" w:space="0" w:color="auto"/>
              <w:right w:val="single" w:sz="8" w:space="0" w:color="auto"/>
            </w:tcBorders>
            <w:noWrap/>
            <w:hideMark/>
          </w:tcPr>
          <w:p w14:paraId="26827CA7" w14:textId="77777777" w:rsidR="005936C2" w:rsidRPr="00612932" w:rsidRDefault="005936C2" w:rsidP="005936C2">
            <w:pPr>
              <w:spacing w:after="0" w:line="240" w:lineRule="auto"/>
              <w:jc w:val="center"/>
              <w:rPr>
                <w:rFonts w:eastAsia="Times New Roman"/>
                <w:b/>
                <w:bCs/>
                <w:spacing w:val="0"/>
                <w:sz w:val="20"/>
                <w:szCs w:val="20"/>
                <w:lang w:eastAsia="es-DO"/>
              </w:rPr>
            </w:pPr>
            <w:r w:rsidRPr="00612932">
              <w:rPr>
                <w:rFonts w:eastAsia="Times New Roman"/>
                <w:b/>
                <w:bCs/>
                <w:spacing w:val="0"/>
                <w:sz w:val="20"/>
                <w:szCs w:val="20"/>
                <w:lang w:eastAsia="es-DO"/>
              </w:rPr>
              <w:t>99.79</w:t>
            </w:r>
          </w:p>
        </w:tc>
      </w:tr>
      <w:tr w:rsidR="005936C2" w:rsidRPr="006377F4" w14:paraId="4FBDBF69" w14:textId="77777777" w:rsidTr="005936C2">
        <w:trPr>
          <w:trHeight w:val="201"/>
        </w:trPr>
        <w:tc>
          <w:tcPr>
            <w:tcW w:w="1390" w:type="dxa"/>
            <w:tcBorders>
              <w:top w:val="nil"/>
              <w:left w:val="single" w:sz="8" w:space="0" w:color="auto"/>
              <w:bottom w:val="single" w:sz="4" w:space="0" w:color="auto"/>
              <w:right w:val="single" w:sz="8" w:space="0" w:color="auto"/>
            </w:tcBorders>
            <w:shd w:val="clear" w:color="auto" w:fill="E0E6ED"/>
            <w:noWrap/>
            <w:vAlign w:val="bottom"/>
            <w:hideMark/>
          </w:tcPr>
          <w:p w14:paraId="29E34E46" w14:textId="77777777" w:rsidR="005936C2" w:rsidRPr="00612932" w:rsidRDefault="005936C2" w:rsidP="005936C2">
            <w:pPr>
              <w:spacing w:after="0" w:line="240" w:lineRule="auto"/>
              <w:rPr>
                <w:rFonts w:eastAsia="Times New Roman"/>
                <w:spacing w:val="0"/>
                <w:sz w:val="20"/>
                <w:szCs w:val="20"/>
                <w:lang w:eastAsia="es-DO"/>
              </w:rPr>
            </w:pPr>
            <w:r w:rsidRPr="00612932">
              <w:rPr>
                <w:rFonts w:eastAsia="Times New Roman"/>
                <w:spacing w:val="0"/>
                <w:sz w:val="20"/>
                <w:szCs w:val="20"/>
                <w:lang w:eastAsia="es-DO"/>
              </w:rPr>
              <w:t>Agosto</w:t>
            </w:r>
          </w:p>
        </w:tc>
        <w:tc>
          <w:tcPr>
            <w:tcW w:w="3170" w:type="dxa"/>
            <w:tcBorders>
              <w:top w:val="nil"/>
              <w:left w:val="nil"/>
              <w:bottom w:val="single" w:sz="4" w:space="0" w:color="auto"/>
              <w:right w:val="single" w:sz="8" w:space="0" w:color="auto"/>
            </w:tcBorders>
            <w:shd w:val="clear" w:color="auto" w:fill="E0E6ED"/>
            <w:noWrap/>
            <w:hideMark/>
          </w:tcPr>
          <w:p w14:paraId="103EAE9F" w14:textId="77777777" w:rsidR="005936C2" w:rsidRPr="00612932" w:rsidRDefault="005936C2" w:rsidP="005936C2">
            <w:pPr>
              <w:spacing w:after="0" w:line="240" w:lineRule="auto"/>
              <w:jc w:val="center"/>
              <w:rPr>
                <w:rFonts w:eastAsia="Times New Roman"/>
                <w:b/>
                <w:bCs/>
                <w:spacing w:val="0"/>
                <w:sz w:val="20"/>
                <w:szCs w:val="20"/>
                <w:lang w:eastAsia="es-DO"/>
              </w:rPr>
            </w:pPr>
            <w:r w:rsidRPr="00612932">
              <w:rPr>
                <w:rFonts w:eastAsia="Times New Roman"/>
                <w:b/>
                <w:bCs/>
                <w:spacing w:val="0"/>
                <w:sz w:val="20"/>
                <w:szCs w:val="20"/>
                <w:lang w:eastAsia="es-DO"/>
              </w:rPr>
              <w:t>99.29</w:t>
            </w:r>
          </w:p>
        </w:tc>
      </w:tr>
      <w:tr w:rsidR="005936C2" w:rsidRPr="006377F4" w14:paraId="55A5ABAC" w14:textId="77777777" w:rsidTr="005936C2">
        <w:trPr>
          <w:trHeight w:val="201"/>
        </w:trPr>
        <w:tc>
          <w:tcPr>
            <w:tcW w:w="1390" w:type="dxa"/>
            <w:tcBorders>
              <w:top w:val="nil"/>
              <w:left w:val="single" w:sz="8" w:space="0" w:color="auto"/>
              <w:bottom w:val="single" w:sz="4" w:space="0" w:color="auto"/>
              <w:right w:val="single" w:sz="8" w:space="0" w:color="auto"/>
            </w:tcBorders>
            <w:noWrap/>
            <w:vAlign w:val="bottom"/>
            <w:hideMark/>
          </w:tcPr>
          <w:p w14:paraId="3D64FB15" w14:textId="77777777" w:rsidR="005936C2" w:rsidRPr="00612932" w:rsidRDefault="005936C2" w:rsidP="005936C2">
            <w:pPr>
              <w:spacing w:after="0" w:line="240" w:lineRule="auto"/>
              <w:rPr>
                <w:rFonts w:eastAsia="Times New Roman"/>
                <w:spacing w:val="0"/>
                <w:sz w:val="20"/>
                <w:szCs w:val="20"/>
                <w:lang w:eastAsia="es-DO"/>
              </w:rPr>
            </w:pPr>
            <w:r w:rsidRPr="00612932">
              <w:rPr>
                <w:rFonts w:eastAsia="Times New Roman"/>
                <w:spacing w:val="0"/>
                <w:sz w:val="20"/>
                <w:szCs w:val="20"/>
                <w:lang w:eastAsia="es-DO"/>
              </w:rPr>
              <w:t>Septiembre</w:t>
            </w:r>
          </w:p>
        </w:tc>
        <w:tc>
          <w:tcPr>
            <w:tcW w:w="3170" w:type="dxa"/>
            <w:tcBorders>
              <w:top w:val="nil"/>
              <w:left w:val="nil"/>
              <w:bottom w:val="single" w:sz="4" w:space="0" w:color="auto"/>
              <w:right w:val="single" w:sz="8" w:space="0" w:color="auto"/>
            </w:tcBorders>
            <w:noWrap/>
            <w:hideMark/>
          </w:tcPr>
          <w:p w14:paraId="66012998" w14:textId="77777777" w:rsidR="005936C2" w:rsidRPr="00612932" w:rsidRDefault="005936C2" w:rsidP="005936C2">
            <w:pPr>
              <w:spacing w:after="0" w:line="240" w:lineRule="auto"/>
              <w:jc w:val="center"/>
              <w:rPr>
                <w:rFonts w:eastAsia="Times New Roman"/>
                <w:b/>
                <w:bCs/>
                <w:spacing w:val="0"/>
                <w:sz w:val="20"/>
                <w:szCs w:val="20"/>
                <w:lang w:eastAsia="es-DO"/>
              </w:rPr>
            </w:pPr>
            <w:r w:rsidRPr="00612932">
              <w:rPr>
                <w:rFonts w:eastAsia="Times New Roman"/>
                <w:b/>
                <w:bCs/>
                <w:spacing w:val="0"/>
                <w:sz w:val="20"/>
                <w:szCs w:val="20"/>
                <w:lang w:eastAsia="es-DO"/>
              </w:rPr>
              <w:t>99.79</w:t>
            </w:r>
          </w:p>
        </w:tc>
      </w:tr>
      <w:tr w:rsidR="005936C2" w:rsidRPr="006377F4" w14:paraId="7D26D7AE" w14:textId="77777777" w:rsidTr="005936C2">
        <w:trPr>
          <w:trHeight w:val="201"/>
        </w:trPr>
        <w:tc>
          <w:tcPr>
            <w:tcW w:w="1390" w:type="dxa"/>
            <w:tcBorders>
              <w:top w:val="nil"/>
              <w:left w:val="single" w:sz="8" w:space="0" w:color="auto"/>
              <w:bottom w:val="single" w:sz="4" w:space="0" w:color="auto"/>
              <w:right w:val="single" w:sz="8" w:space="0" w:color="auto"/>
            </w:tcBorders>
            <w:shd w:val="clear" w:color="auto" w:fill="E0E6ED"/>
            <w:noWrap/>
            <w:vAlign w:val="bottom"/>
            <w:hideMark/>
          </w:tcPr>
          <w:p w14:paraId="4FB7BE33" w14:textId="77777777" w:rsidR="005936C2" w:rsidRPr="00612932" w:rsidRDefault="005936C2" w:rsidP="005936C2">
            <w:pPr>
              <w:spacing w:after="0" w:line="240" w:lineRule="auto"/>
              <w:rPr>
                <w:rFonts w:eastAsia="Times New Roman"/>
                <w:spacing w:val="0"/>
                <w:sz w:val="20"/>
                <w:szCs w:val="20"/>
                <w:lang w:eastAsia="es-DO"/>
              </w:rPr>
            </w:pPr>
            <w:r w:rsidRPr="00612932">
              <w:rPr>
                <w:rFonts w:eastAsia="Times New Roman"/>
                <w:spacing w:val="0"/>
                <w:sz w:val="20"/>
                <w:szCs w:val="20"/>
                <w:lang w:eastAsia="es-DO"/>
              </w:rPr>
              <w:t>Octubre</w:t>
            </w:r>
          </w:p>
        </w:tc>
        <w:tc>
          <w:tcPr>
            <w:tcW w:w="3170" w:type="dxa"/>
            <w:tcBorders>
              <w:top w:val="nil"/>
              <w:left w:val="nil"/>
              <w:bottom w:val="single" w:sz="4" w:space="0" w:color="auto"/>
              <w:right w:val="single" w:sz="8" w:space="0" w:color="auto"/>
            </w:tcBorders>
            <w:shd w:val="clear" w:color="auto" w:fill="E0E6ED"/>
            <w:noWrap/>
            <w:hideMark/>
          </w:tcPr>
          <w:p w14:paraId="570886C3" w14:textId="77777777" w:rsidR="005936C2" w:rsidRPr="00612932" w:rsidRDefault="005936C2" w:rsidP="005936C2">
            <w:pPr>
              <w:spacing w:after="0" w:line="240" w:lineRule="auto"/>
              <w:jc w:val="center"/>
              <w:rPr>
                <w:rFonts w:eastAsia="Times New Roman"/>
                <w:b/>
                <w:bCs/>
                <w:spacing w:val="0"/>
                <w:sz w:val="20"/>
                <w:szCs w:val="20"/>
                <w:lang w:eastAsia="es-DO"/>
              </w:rPr>
            </w:pPr>
            <w:r w:rsidRPr="00612932">
              <w:rPr>
                <w:rFonts w:eastAsia="Times New Roman"/>
                <w:b/>
                <w:bCs/>
                <w:spacing w:val="0"/>
                <w:sz w:val="20"/>
                <w:szCs w:val="20"/>
                <w:lang w:eastAsia="es-DO"/>
              </w:rPr>
              <w:t>99.79</w:t>
            </w:r>
          </w:p>
        </w:tc>
      </w:tr>
      <w:tr w:rsidR="005936C2" w:rsidRPr="006377F4" w14:paraId="7A67FD1E" w14:textId="77777777" w:rsidTr="005936C2">
        <w:trPr>
          <w:trHeight w:val="201"/>
        </w:trPr>
        <w:tc>
          <w:tcPr>
            <w:tcW w:w="1390" w:type="dxa"/>
            <w:tcBorders>
              <w:top w:val="nil"/>
              <w:left w:val="single" w:sz="8" w:space="0" w:color="auto"/>
              <w:bottom w:val="single" w:sz="4" w:space="0" w:color="auto"/>
              <w:right w:val="single" w:sz="8" w:space="0" w:color="auto"/>
            </w:tcBorders>
            <w:noWrap/>
            <w:vAlign w:val="bottom"/>
            <w:hideMark/>
          </w:tcPr>
          <w:p w14:paraId="562D1D2E" w14:textId="77777777" w:rsidR="005936C2" w:rsidRPr="00612932" w:rsidRDefault="005936C2" w:rsidP="005936C2">
            <w:pPr>
              <w:spacing w:after="0" w:line="240" w:lineRule="auto"/>
              <w:rPr>
                <w:rFonts w:eastAsia="Times New Roman"/>
                <w:spacing w:val="0"/>
                <w:sz w:val="20"/>
                <w:szCs w:val="20"/>
                <w:lang w:eastAsia="es-DO"/>
              </w:rPr>
            </w:pPr>
            <w:r w:rsidRPr="00612932">
              <w:rPr>
                <w:rFonts w:eastAsia="Times New Roman"/>
                <w:spacing w:val="0"/>
                <w:sz w:val="20"/>
                <w:szCs w:val="20"/>
                <w:lang w:eastAsia="es-DO"/>
              </w:rPr>
              <w:t>Noviembre</w:t>
            </w:r>
          </w:p>
        </w:tc>
        <w:tc>
          <w:tcPr>
            <w:tcW w:w="3170" w:type="dxa"/>
            <w:tcBorders>
              <w:top w:val="nil"/>
              <w:left w:val="nil"/>
              <w:bottom w:val="single" w:sz="4" w:space="0" w:color="auto"/>
              <w:right w:val="single" w:sz="8" w:space="0" w:color="auto"/>
            </w:tcBorders>
            <w:noWrap/>
            <w:vAlign w:val="bottom"/>
            <w:hideMark/>
          </w:tcPr>
          <w:p w14:paraId="1BC54801" w14:textId="2FB22AD3" w:rsidR="005936C2" w:rsidRPr="00612932" w:rsidRDefault="00612932" w:rsidP="00612932">
            <w:pPr>
              <w:spacing w:after="0" w:line="240" w:lineRule="auto"/>
              <w:jc w:val="center"/>
              <w:rPr>
                <w:rFonts w:eastAsia="Times New Roman"/>
                <w:spacing w:val="0"/>
                <w:sz w:val="20"/>
                <w:szCs w:val="20"/>
                <w:lang w:eastAsia="es-DO"/>
              </w:rPr>
            </w:pPr>
            <w:r w:rsidRPr="00612932">
              <w:rPr>
                <w:rFonts w:eastAsia="Times New Roman"/>
                <w:spacing w:val="0"/>
                <w:sz w:val="20"/>
                <w:szCs w:val="20"/>
                <w:lang w:eastAsia="es-DO"/>
              </w:rPr>
              <w:t xml:space="preserve"> 99.64*</w:t>
            </w:r>
          </w:p>
        </w:tc>
      </w:tr>
      <w:tr w:rsidR="005936C2" w:rsidRPr="006377F4" w14:paraId="44155FE6" w14:textId="77777777" w:rsidTr="005936C2">
        <w:trPr>
          <w:trHeight w:val="201"/>
        </w:trPr>
        <w:tc>
          <w:tcPr>
            <w:tcW w:w="1390" w:type="dxa"/>
            <w:tcBorders>
              <w:top w:val="nil"/>
              <w:left w:val="single" w:sz="8" w:space="0" w:color="auto"/>
              <w:bottom w:val="single" w:sz="4" w:space="0" w:color="auto"/>
              <w:right w:val="single" w:sz="8" w:space="0" w:color="auto"/>
            </w:tcBorders>
            <w:shd w:val="clear" w:color="auto" w:fill="E0E6ED"/>
            <w:noWrap/>
            <w:vAlign w:val="bottom"/>
            <w:hideMark/>
          </w:tcPr>
          <w:p w14:paraId="02664EEE" w14:textId="77777777" w:rsidR="005936C2" w:rsidRPr="00EE3A00" w:rsidRDefault="005936C2" w:rsidP="005936C2">
            <w:pPr>
              <w:spacing w:after="0" w:line="240" w:lineRule="auto"/>
              <w:rPr>
                <w:rFonts w:eastAsia="Times New Roman"/>
                <w:spacing w:val="0"/>
                <w:sz w:val="20"/>
                <w:szCs w:val="20"/>
                <w:lang w:eastAsia="es-DO"/>
              </w:rPr>
            </w:pPr>
            <w:r w:rsidRPr="00EE3A00">
              <w:rPr>
                <w:rFonts w:eastAsia="Times New Roman"/>
                <w:spacing w:val="0"/>
                <w:sz w:val="20"/>
                <w:szCs w:val="20"/>
                <w:lang w:eastAsia="es-DO"/>
              </w:rPr>
              <w:t>Diciembre</w:t>
            </w:r>
          </w:p>
        </w:tc>
        <w:tc>
          <w:tcPr>
            <w:tcW w:w="3170" w:type="dxa"/>
            <w:tcBorders>
              <w:top w:val="nil"/>
              <w:left w:val="nil"/>
              <w:bottom w:val="single" w:sz="4" w:space="0" w:color="auto"/>
              <w:right w:val="single" w:sz="8" w:space="0" w:color="auto"/>
            </w:tcBorders>
            <w:shd w:val="clear" w:color="auto" w:fill="E0E6ED"/>
            <w:noWrap/>
            <w:vAlign w:val="bottom"/>
            <w:hideMark/>
          </w:tcPr>
          <w:p w14:paraId="29EEAAA6" w14:textId="6121AF53" w:rsidR="005936C2" w:rsidRPr="00EE3A00" w:rsidRDefault="00612932" w:rsidP="005936C2">
            <w:pPr>
              <w:spacing w:after="0" w:line="240" w:lineRule="auto"/>
              <w:jc w:val="center"/>
              <w:rPr>
                <w:rFonts w:eastAsia="Times New Roman"/>
                <w:spacing w:val="0"/>
                <w:sz w:val="20"/>
                <w:szCs w:val="20"/>
                <w:lang w:eastAsia="es-DO"/>
              </w:rPr>
            </w:pPr>
            <w:r>
              <w:rPr>
                <w:rFonts w:eastAsia="Times New Roman"/>
                <w:spacing w:val="0"/>
                <w:sz w:val="20"/>
                <w:szCs w:val="20"/>
                <w:lang w:eastAsia="es-DO"/>
              </w:rPr>
              <w:t xml:space="preserve"> 99.64*</w:t>
            </w:r>
          </w:p>
        </w:tc>
      </w:tr>
      <w:tr w:rsidR="005936C2" w:rsidRPr="006377F4" w14:paraId="65237050" w14:textId="77777777" w:rsidTr="005936C2">
        <w:trPr>
          <w:trHeight w:val="211"/>
        </w:trPr>
        <w:tc>
          <w:tcPr>
            <w:tcW w:w="1390" w:type="dxa"/>
            <w:tcBorders>
              <w:top w:val="nil"/>
              <w:left w:val="single" w:sz="8" w:space="0" w:color="auto"/>
              <w:bottom w:val="single" w:sz="8" w:space="0" w:color="auto"/>
              <w:right w:val="single" w:sz="8" w:space="0" w:color="auto"/>
            </w:tcBorders>
            <w:shd w:val="clear" w:color="000000" w:fill="142F62"/>
            <w:noWrap/>
            <w:vAlign w:val="bottom"/>
            <w:hideMark/>
          </w:tcPr>
          <w:p w14:paraId="030CD0E0" w14:textId="77777777" w:rsidR="005936C2" w:rsidRPr="00612932" w:rsidRDefault="005936C2" w:rsidP="005936C2">
            <w:pPr>
              <w:spacing w:after="0" w:line="240" w:lineRule="auto"/>
              <w:rPr>
                <w:rFonts w:eastAsia="Times New Roman"/>
                <w:color w:val="FFFFFF"/>
                <w:spacing w:val="0"/>
                <w:sz w:val="20"/>
                <w:szCs w:val="20"/>
                <w:lang w:eastAsia="es-DO"/>
              </w:rPr>
            </w:pPr>
            <w:r w:rsidRPr="00612932">
              <w:rPr>
                <w:rFonts w:eastAsia="Times New Roman"/>
                <w:color w:val="FFFFFF"/>
                <w:spacing w:val="0"/>
                <w:sz w:val="20"/>
                <w:szCs w:val="20"/>
                <w:lang w:eastAsia="es-DO"/>
              </w:rPr>
              <w:t>Promedio</w:t>
            </w:r>
          </w:p>
        </w:tc>
        <w:tc>
          <w:tcPr>
            <w:tcW w:w="3170" w:type="dxa"/>
            <w:tcBorders>
              <w:top w:val="nil"/>
              <w:left w:val="nil"/>
              <w:bottom w:val="single" w:sz="8" w:space="0" w:color="auto"/>
              <w:right w:val="single" w:sz="8" w:space="0" w:color="auto"/>
            </w:tcBorders>
            <w:shd w:val="clear" w:color="000000" w:fill="142F62"/>
            <w:noWrap/>
            <w:vAlign w:val="bottom"/>
            <w:hideMark/>
          </w:tcPr>
          <w:p w14:paraId="1DB5DE72" w14:textId="77777777" w:rsidR="005936C2" w:rsidRPr="00612932" w:rsidRDefault="005936C2" w:rsidP="005936C2">
            <w:pPr>
              <w:spacing w:after="0" w:line="240" w:lineRule="auto"/>
              <w:jc w:val="center"/>
              <w:rPr>
                <w:rFonts w:eastAsia="Times New Roman"/>
                <w:b/>
                <w:bCs/>
                <w:color w:val="FFFFFF"/>
                <w:spacing w:val="0"/>
                <w:sz w:val="20"/>
                <w:szCs w:val="20"/>
                <w:lang w:eastAsia="es-DO"/>
              </w:rPr>
            </w:pPr>
            <w:r w:rsidRPr="00612932">
              <w:rPr>
                <w:rFonts w:eastAsia="Times New Roman"/>
                <w:b/>
                <w:bCs/>
                <w:color w:val="FFFFFF"/>
                <w:spacing w:val="0"/>
                <w:sz w:val="20"/>
                <w:szCs w:val="20"/>
                <w:lang w:eastAsia="es-DO"/>
              </w:rPr>
              <w:t>99.64</w:t>
            </w:r>
          </w:p>
        </w:tc>
      </w:tr>
    </w:tbl>
    <w:p w14:paraId="628BCD12" w14:textId="77777777" w:rsidR="00634FAB" w:rsidRPr="006377F4" w:rsidRDefault="00634FAB" w:rsidP="005E7560">
      <w:pPr>
        <w:spacing w:after="0" w:line="360" w:lineRule="auto"/>
        <w:jc w:val="both"/>
      </w:pPr>
    </w:p>
    <w:p w14:paraId="4CA2727D" w14:textId="77777777" w:rsidR="00634FAB" w:rsidRPr="006377F4" w:rsidRDefault="00634FAB" w:rsidP="005E7560">
      <w:pPr>
        <w:spacing w:after="0" w:line="360" w:lineRule="auto"/>
        <w:jc w:val="both"/>
      </w:pPr>
    </w:p>
    <w:p w14:paraId="0F763337" w14:textId="77777777" w:rsidR="00634FAB" w:rsidRPr="006377F4" w:rsidRDefault="00634FAB" w:rsidP="005E7560">
      <w:pPr>
        <w:spacing w:after="0" w:line="360" w:lineRule="auto"/>
        <w:jc w:val="both"/>
      </w:pPr>
    </w:p>
    <w:p w14:paraId="015F78E8" w14:textId="77777777" w:rsidR="00634FAB" w:rsidRPr="006377F4" w:rsidRDefault="00634FAB" w:rsidP="005E7560">
      <w:pPr>
        <w:spacing w:after="0" w:line="360" w:lineRule="auto"/>
        <w:jc w:val="both"/>
      </w:pPr>
    </w:p>
    <w:p w14:paraId="1C2CB358" w14:textId="77777777" w:rsidR="00634FAB" w:rsidRPr="006377F4" w:rsidRDefault="00634FAB" w:rsidP="005E7560">
      <w:pPr>
        <w:spacing w:after="0" w:line="360" w:lineRule="auto"/>
        <w:jc w:val="both"/>
      </w:pPr>
    </w:p>
    <w:p w14:paraId="7B849A65" w14:textId="77777777" w:rsidR="00634FAB" w:rsidRPr="006377F4" w:rsidRDefault="00634FAB" w:rsidP="005E7560">
      <w:pPr>
        <w:spacing w:after="0" w:line="360" w:lineRule="auto"/>
        <w:jc w:val="both"/>
      </w:pPr>
    </w:p>
    <w:p w14:paraId="6978D8F8" w14:textId="77777777" w:rsidR="00634FAB" w:rsidRPr="006377F4" w:rsidRDefault="00634FAB" w:rsidP="005E7560">
      <w:pPr>
        <w:spacing w:after="0" w:line="360" w:lineRule="auto"/>
        <w:jc w:val="both"/>
      </w:pPr>
    </w:p>
    <w:p w14:paraId="21406C2E" w14:textId="31D7F349" w:rsidR="00634FAB" w:rsidRPr="006377F4" w:rsidRDefault="00634FAB" w:rsidP="00634FAB">
      <w:pPr>
        <w:tabs>
          <w:tab w:val="left" w:pos="993"/>
        </w:tabs>
        <w:spacing w:line="456" w:lineRule="auto"/>
        <w:jc w:val="both"/>
        <w:rPr>
          <w:rFonts w:eastAsia="Calibri"/>
          <w:bCs/>
          <w:sz w:val="18"/>
          <w:szCs w:val="18"/>
        </w:rPr>
      </w:pPr>
    </w:p>
    <w:p w14:paraId="6B055E18" w14:textId="4DEC354B" w:rsidR="00612932" w:rsidRPr="007B14F6" w:rsidRDefault="00634FAB" w:rsidP="00612932">
      <w:pPr>
        <w:tabs>
          <w:tab w:val="left" w:pos="993"/>
        </w:tabs>
        <w:spacing w:line="456" w:lineRule="auto"/>
        <w:ind w:firstLine="1701"/>
        <w:jc w:val="both"/>
        <w:rPr>
          <w:rFonts w:eastAsia="Calibri"/>
          <w:bCs/>
          <w:sz w:val="18"/>
          <w:szCs w:val="18"/>
        </w:rPr>
      </w:pPr>
      <w:r w:rsidRPr="007B14F6">
        <w:rPr>
          <w:rFonts w:eastAsia="Calibri"/>
          <w:bCs/>
          <w:sz w:val="18"/>
          <w:szCs w:val="18"/>
        </w:rPr>
        <w:t>Fuente 2</w:t>
      </w:r>
      <w:r w:rsidR="008158DD" w:rsidRPr="007B14F6">
        <w:rPr>
          <w:rFonts w:eastAsia="Calibri"/>
          <w:bCs/>
          <w:sz w:val="18"/>
          <w:szCs w:val="18"/>
        </w:rPr>
        <w:t>7</w:t>
      </w:r>
      <w:r w:rsidRPr="007B14F6">
        <w:rPr>
          <w:rFonts w:eastAsia="Calibri"/>
          <w:bCs/>
          <w:sz w:val="18"/>
          <w:szCs w:val="18"/>
        </w:rPr>
        <w:t>: Oficina Libre Acceso a la Información</w:t>
      </w:r>
      <w:r w:rsidR="00612932" w:rsidRPr="007B14F6">
        <w:rPr>
          <w:rFonts w:eastAsia="Calibri"/>
          <w:bCs/>
          <w:sz w:val="18"/>
          <w:szCs w:val="18"/>
        </w:rPr>
        <w:t xml:space="preserve"> (* Proyectado)</w:t>
      </w:r>
    </w:p>
    <w:p w14:paraId="6DF305C5" w14:textId="77777777" w:rsidR="002A1DDC" w:rsidRPr="007B14F6" w:rsidRDefault="002A1DDC" w:rsidP="005936C2">
      <w:pPr>
        <w:tabs>
          <w:tab w:val="left" w:pos="993"/>
        </w:tabs>
        <w:spacing w:line="456" w:lineRule="auto"/>
        <w:jc w:val="both"/>
        <w:rPr>
          <w:rFonts w:eastAsia="Calibri"/>
          <w:bCs/>
        </w:rPr>
      </w:pPr>
    </w:p>
    <w:p w14:paraId="4B45BB85" w14:textId="1B98A70C" w:rsidR="002A1DDC" w:rsidRPr="007B14F6" w:rsidRDefault="005E7560" w:rsidP="00EE3A00">
      <w:pPr>
        <w:tabs>
          <w:tab w:val="left" w:pos="993"/>
        </w:tabs>
        <w:spacing w:line="360" w:lineRule="auto"/>
        <w:jc w:val="both"/>
        <w:rPr>
          <w:rFonts w:eastAsia="Calibri"/>
          <w:b/>
        </w:rPr>
      </w:pPr>
      <w:bookmarkStart w:id="381" w:name="_Hlk210823134"/>
      <w:bookmarkStart w:id="382" w:name="_Hlk204180102"/>
      <w:r w:rsidRPr="007B14F6">
        <w:rPr>
          <w:rFonts w:eastAsia="Calibri"/>
          <w:b/>
        </w:rPr>
        <w:t xml:space="preserve">Orientación y Servicios a Ciudadanos Clientes </w:t>
      </w:r>
    </w:p>
    <w:p w14:paraId="11877658" w14:textId="77777777" w:rsidR="005936C2" w:rsidRPr="007B14F6" w:rsidRDefault="005936C2" w:rsidP="00EE3A00">
      <w:pPr>
        <w:tabs>
          <w:tab w:val="left" w:pos="993"/>
        </w:tabs>
        <w:spacing w:line="360" w:lineRule="auto"/>
        <w:jc w:val="both"/>
        <w:rPr>
          <w:rFonts w:eastAsia="Calibri"/>
          <w:b/>
        </w:rPr>
      </w:pPr>
    </w:p>
    <w:p w14:paraId="3793140C" w14:textId="77777777" w:rsidR="00C45FA7" w:rsidRPr="007B14F6" w:rsidRDefault="00C45FA7" w:rsidP="00EE3A00">
      <w:pPr>
        <w:pStyle w:val="Prrafodelista"/>
        <w:spacing w:line="360" w:lineRule="auto"/>
        <w:ind w:left="0"/>
        <w:jc w:val="both"/>
      </w:pPr>
      <w:r w:rsidRPr="007B14F6">
        <w:t xml:space="preserve">El MIP ha mantenido un enfoque en la mejora de los niveles de atención y servicio a los ciudadanos, habilitándose diversos proyectos y módulos de servicios tales como: Recepción de expedientes para fines de traspaso, trámites para la devolución </w:t>
      </w:r>
      <w:r w:rsidRPr="007B14F6">
        <w:lastRenderedPageBreak/>
        <w:t xml:space="preserve">de armas incautadas, soporte a tráfico de armas de la Policía Nacional, chat interactivo, seguimiento a pagos no reflejados, recepción de solicitudes de servicios y de denuncias ciudadanas, entre otros, para ofrecer lo mejor a los ciudadanos-clientes en las diferentes etapas de prestación de los servicios. </w:t>
      </w:r>
    </w:p>
    <w:p w14:paraId="5EC3C28D" w14:textId="7BF9C1F7" w:rsidR="005E7560" w:rsidRPr="007B14F6" w:rsidRDefault="00E64601" w:rsidP="005E7560">
      <w:pPr>
        <w:spacing w:after="0" w:line="360" w:lineRule="auto"/>
        <w:jc w:val="both"/>
      </w:pPr>
      <w:r w:rsidRPr="007B14F6">
        <w:br/>
      </w:r>
      <w:r w:rsidR="005E7560" w:rsidRPr="007B14F6">
        <w:t>A</w:t>
      </w:r>
      <w:r w:rsidR="00143E39" w:rsidRPr="007B14F6">
        <w:t xml:space="preserve"> </w:t>
      </w:r>
      <w:r w:rsidR="005E7560" w:rsidRPr="007B14F6">
        <w:t>continuación</w:t>
      </w:r>
      <w:r w:rsidR="000F76A0" w:rsidRPr="007B14F6">
        <w:t>,</w:t>
      </w:r>
      <w:r w:rsidR="005E7560" w:rsidRPr="007B14F6">
        <w:t xml:space="preserve"> los resultados de avances en estos servicios al usuario</w:t>
      </w:r>
      <w:r w:rsidRPr="007B14F6">
        <w:t>:</w:t>
      </w:r>
    </w:p>
    <w:p w14:paraId="2715DA34" w14:textId="77777777" w:rsidR="00036E53" w:rsidRPr="007B14F6" w:rsidRDefault="00036E53" w:rsidP="005E7560">
      <w:pPr>
        <w:spacing w:after="0" w:line="360" w:lineRule="auto"/>
        <w:jc w:val="both"/>
      </w:pPr>
    </w:p>
    <w:tbl>
      <w:tblPr>
        <w:tblW w:w="8746"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7187"/>
        <w:gridCol w:w="1559"/>
      </w:tblGrid>
      <w:tr w:rsidR="00C45FA7" w:rsidRPr="006377F4" w14:paraId="6521FA60" w14:textId="77777777" w:rsidTr="00D502F9">
        <w:trPr>
          <w:trHeight w:val="418"/>
          <w:tblHeader/>
          <w:jc w:val="center"/>
        </w:trPr>
        <w:tc>
          <w:tcPr>
            <w:tcW w:w="8746" w:type="dxa"/>
            <w:gridSpan w:val="2"/>
            <w:tcBorders>
              <w:top w:val="single" w:sz="4" w:space="0" w:color="FFFFFF" w:themeColor="background1"/>
              <w:left w:val="single" w:sz="4" w:space="0" w:color="5B9BD5"/>
              <w:bottom w:val="single" w:sz="4" w:space="0" w:color="FFFFFF" w:themeColor="background1"/>
            </w:tcBorders>
            <w:shd w:val="clear" w:color="auto" w:fill="142F62"/>
            <w:vAlign w:val="center"/>
          </w:tcPr>
          <w:p w14:paraId="61DF6E08" w14:textId="77777777" w:rsidR="00C45FA7" w:rsidRPr="007B14F6" w:rsidRDefault="00C45FA7" w:rsidP="00D502F9">
            <w:pPr>
              <w:spacing w:after="0" w:line="360" w:lineRule="auto"/>
              <w:jc w:val="center"/>
              <w:rPr>
                <w:b/>
                <w:bCs/>
                <w:color w:val="FFFFFF"/>
              </w:rPr>
            </w:pPr>
            <w:r w:rsidRPr="007B14F6">
              <w:rPr>
                <w:b/>
                <w:bCs/>
                <w:color w:val="FFFFFF"/>
              </w:rPr>
              <w:t>Gestión de Servicios en Ventanilla Única</w:t>
            </w:r>
          </w:p>
          <w:p w14:paraId="538D0C69" w14:textId="7BF65981" w:rsidR="00C45FA7" w:rsidRPr="007B14F6" w:rsidRDefault="007B14F6" w:rsidP="00D502F9">
            <w:pPr>
              <w:spacing w:after="0" w:line="360" w:lineRule="auto"/>
              <w:jc w:val="center"/>
              <w:rPr>
                <w:rFonts w:eastAsia="Calibri"/>
                <w:b/>
                <w:bCs/>
                <w:color w:val="FFFFFF"/>
              </w:rPr>
            </w:pPr>
            <w:r w:rsidRPr="007B14F6">
              <w:rPr>
                <w:b/>
                <w:bCs/>
                <w:color w:val="FFFFFF"/>
              </w:rPr>
              <w:t>e</w:t>
            </w:r>
            <w:r w:rsidR="00C45FA7" w:rsidRPr="007B14F6">
              <w:rPr>
                <w:b/>
                <w:bCs/>
                <w:color w:val="FFFFFF"/>
              </w:rPr>
              <w:t xml:space="preserve">nero – </w:t>
            </w:r>
            <w:r w:rsidRPr="007B14F6">
              <w:rPr>
                <w:b/>
                <w:bCs/>
                <w:color w:val="FFFFFF"/>
              </w:rPr>
              <w:t>diciembre</w:t>
            </w:r>
            <w:r w:rsidR="00C45FA7" w:rsidRPr="007B14F6">
              <w:rPr>
                <w:b/>
                <w:bCs/>
                <w:color w:val="FFFFFF"/>
              </w:rPr>
              <w:t xml:space="preserve"> 2025</w:t>
            </w:r>
          </w:p>
        </w:tc>
      </w:tr>
      <w:tr w:rsidR="00C45FA7" w:rsidRPr="006377F4" w14:paraId="08FAEC3C" w14:textId="77777777" w:rsidTr="00D502F9">
        <w:trPr>
          <w:trHeight w:val="418"/>
          <w:tblHeader/>
          <w:jc w:val="center"/>
        </w:trPr>
        <w:tc>
          <w:tcPr>
            <w:tcW w:w="7187" w:type="dxa"/>
            <w:tcBorders>
              <w:top w:val="single" w:sz="4" w:space="0" w:color="FFFFFF" w:themeColor="background1"/>
              <w:left w:val="single" w:sz="4" w:space="0" w:color="5B9BD5"/>
              <w:bottom w:val="single" w:sz="4" w:space="0" w:color="FFFFFF" w:themeColor="background1"/>
              <w:right w:val="single" w:sz="4" w:space="0" w:color="FFFFFF" w:themeColor="background1"/>
            </w:tcBorders>
            <w:shd w:val="clear" w:color="auto" w:fill="142F62"/>
            <w:vAlign w:val="center"/>
            <w:hideMark/>
          </w:tcPr>
          <w:p w14:paraId="638F13BB" w14:textId="77777777" w:rsidR="00C45FA7" w:rsidRPr="007B14F6" w:rsidRDefault="00C45FA7" w:rsidP="00EE3A00">
            <w:pPr>
              <w:spacing w:after="0" w:line="360" w:lineRule="auto"/>
              <w:rPr>
                <w:rFonts w:eastAsia="Calibri"/>
                <w:b/>
                <w:bCs/>
                <w:color w:val="FFFFFF"/>
                <w:sz w:val="20"/>
                <w:szCs w:val="20"/>
              </w:rPr>
            </w:pPr>
            <w:r w:rsidRPr="007B14F6">
              <w:rPr>
                <w:rFonts w:eastAsia="Calibri"/>
                <w:b/>
                <w:bCs/>
                <w:color w:val="FFFFFF"/>
                <w:sz w:val="20"/>
                <w:szCs w:val="20"/>
              </w:rPr>
              <w:t>Descripción</w:t>
            </w:r>
          </w:p>
        </w:tc>
        <w:tc>
          <w:tcPr>
            <w:tcW w:w="1559" w:type="dxa"/>
            <w:tcBorders>
              <w:top w:val="single" w:sz="4" w:space="0" w:color="FFFFFF" w:themeColor="background1"/>
              <w:left w:val="single" w:sz="4" w:space="0" w:color="FFFFFF" w:themeColor="background1"/>
            </w:tcBorders>
            <w:shd w:val="clear" w:color="auto" w:fill="142F62"/>
            <w:vAlign w:val="center"/>
            <w:hideMark/>
          </w:tcPr>
          <w:p w14:paraId="02F4EB7E" w14:textId="77777777" w:rsidR="00C45FA7" w:rsidRPr="007B14F6" w:rsidRDefault="00C45FA7" w:rsidP="00D502F9">
            <w:pPr>
              <w:spacing w:after="0" w:line="360" w:lineRule="auto"/>
              <w:jc w:val="center"/>
              <w:rPr>
                <w:rFonts w:eastAsia="Times New Roman"/>
                <w:b/>
                <w:bCs/>
                <w:color w:val="FFFFFF"/>
                <w:sz w:val="20"/>
                <w:szCs w:val="20"/>
              </w:rPr>
            </w:pPr>
            <w:r w:rsidRPr="007B14F6">
              <w:rPr>
                <w:rFonts w:eastAsia="Calibri"/>
                <w:b/>
                <w:bCs/>
                <w:color w:val="FFFFFF"/>
                <w:sz w:val="20"/>
                <w:szCs w:val="20"/>
              </w:rPr>
              <w:t xml:space="preserve">Cantidad </w:t>
            </w:r>
          </w:p>
        </w:tc>
      </w:tr>
      <w:tr w:rsidR="00C45FA7" w:rsidRPr="006377F4" w14:paraId="0532977B" w14:textId="77777777" w:rsidTr="00D502F9">
        <w:trPr>
          <w:trHeight w:val="514"/>
          <w:jc w:val="center"/>
        </w:trPr>
        <w:tc>
          <w:tcPr>
            <w:tcW w:w="7187" w:type="dxa"/>
            <w:shd w:val="clear" w:color="auto" w:fill="D5DCE4" w:themeFill="text2" w:themeFillTint="33"/>
            <w:vAlign w:val="center"/>
            <w:hideMark/>
          </w:tcPr>
          <w:p w14:paraId="1D457AC4" w14:textId="68335981" w:rsidR="00C45FA7" w:rsidRPr="007B14F6" w:rsidRDefault="00C45FA7" w:rsidP="00D502F9">
            <w:pPr>
              <w:spacing w:after="0" w:line="360" w:lineRule="auto"/>
              <w:jc w:val="both"/>
              <w:rPr>
                <w:rFonts w:eastAsia="Calibri"/>
                <w:sz w:val="20"/>
                <w:szCs w:val="20"/>
              </w:rPr>
            </w:pPr>
            <w:r w:rsidRPr="007B14F6">
              <w:rPr>
                <w:rFonts w:eastAsia="Calibri"/>
                <w:sz w:val="20"/>
                <w:szCs w:val="20"/>
              </w:rPr>
              <w:t>Entrega de Certificaciones de Armas Solicitadas</w:t>
            </w:r>
            <w:r w:rsidR="00C17476" w:rsidRPr="007B14F6">
              <w:rPr>
                <w:rFonts w:eastAsia="Calibri"/>
                <w:sz w:val="20"/>
                <w:szCs w:val="20"/>
              </w:rPr>
              <w:t xml:space="preserve"> </w:t>
            </w:r>
            <w:r w:rsidRPr="007B14F6">
              <w:rPr>
                <w:rFonts w:eastAsia="Calibri"/>
                <w:sz w:val="20"/>
                <w:szCs w:val="20"/>
              </w:rPr>
              <w:t>(Procuraduría, Opiniones Jurídicas, Persona Física, Persona Jurídica, o Cancelación de Armas).</w:t>
            </w:r>
          </w:p>
        </w:tc>
        <w:tc>
          <w:tcPr>
            <w:tcW w:w="1559" w:type="dxa"/>
            <w:shd w:val="clear" w:color="auto" w:fill="D5DCE4" w:themeFill="text2" w:themeFillTint="33"/>
            <w:vAlign w:val="center"/>
            <w:hideMark/>
          </w:tcPr>
          <w:p w14:paraId="0D8367D2" w14:textId="6FC598AE" w:rsidR="00C45FA7" w:rsidRPr="007B14F6" w:rsidRDefault="004C6E9D" w:rsidP="00D502F9">
            <w:pPr>
              <w:spacing w:after="0" w:line="360" w:lineRule="auto"/>
              <w:jc w:val="center"/>
              <w:rPr>
                <w:rFonts w:eastAsia="Calibri"/>
                <w:b/>
                <w:bCs/>
                <w:sz w:val="20"/>
                <w:szCs w:val="20"/>
              </w:rPr>
            </w:pPr>
            <w:r w:rsidRPr="007B14F6">
              <w:rPr>
                <w:rFonts w:eastAsia="Calibri"/>
                <w:b/>
                <w:bCs/>
                <w:sz w:val="20"/>
                <w:szCs w:val="20"/>
              </w:rPr>
              <w:t>5</w:t>
            </w:r>
            <w:r w:rsidR="00C45FA7" w:rsidRPr="007B14F6">
              <w:rPr>
                <w:rFonts w:eastAsia="Calibri"/>
                <w:b/>
                <w:bCs/>
                <w:sz w:val="20"/>
                <w:szCs w:val="20"/>
              </w:rPr>
              <w:t>,</w:t>
            </w:r>
            <w:r w:rsidRPr="007B14F6">
              <w:rPr>
                <w:rFonts w:eastAsia="Calibri"/>
                <w:b/>
                <w:bCs/>
                <w:sz w:val="20"/>
                <w:szCs w:val="20"/>
              </w:rPr>
              <w:t>101</w:t>
            </w:r>
          </w:p>
        </w:tc>
      </w:tr>
      <w:tr w:rsidR="00C45FA7" w:rsidRPr="006377F4" w14:paraId="48D4475B" w14:textId="77777777" w:rsidTr="00D502F9">
        <w:trPr>
          <w:trHeight w:val="564"/>
          <w:jc w:val="center"/>
        </w:trPr>
        <w:tc>
          <w:tcPr>
            <w:tcW w:w="7187" w:type="dxa"/>
            <w:shd w:val="clear" w:color="auto" w:fill="FFFFFF" w:themeFill="background1"/>
            <w:vAlign w:val="center"/>
            <w:hideMark/>
          </w:tcPr>
          <w:p w14:paraId="00E9FDA7"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Desbloqueos de pagos a los usuarios solicitantes en el que se procede habilitarlo de forma inmediata</w:t>
            </w:r>
          </w:p>
        </w:tc>
        <w:tc>
          <w:tcPr>
            <w:tcW w:w="1559" w:type="dxa"/>
            <w:shd w:val="clear" w:color="auto" w:fill="FFFFFF" w:themeFill="background1"/>
            <w:vAlign w:val="center"/>
            <w:hideMark/>
          </w:tcPr>
          <w:p w14:paraId="2BB48EBA" w14:textId="75C2F50C" w:rsidR="00C45FA7" w:rsidRPr="007B14F6" w:rsidRDefault="004C6E9D" w:rsidP="00D502F9">
            <w:pPr>
              <w:spacing w:after="0" w:line="360" w:lineRule="auto"/>
              <w:jc w:val="center"/>
              <w:rPr>
                <w:rFonts w:eastAsia="Calibri"/>
                <w:b/>
                <w:bCs/>
                <w:sz w:val="20"/>
                <w:szCs w:val="20"/>
              </w:rPr>
            </w:pPr>
            <w:r w:rsidRPr="007B14F6">
              <w:rPr>
                <w:rFonts w:eastAsia="Calibri"/>
                <w:b/>
                <w:bCs/>
                <w:sz w:val="20"/>
                <w:szCs w:val="20"/>
              </w:rPr>
              <w:t>425</w:t>
            </w:r>
          </w:p>
        </w:tc>
      </w:tr>
      <w:tr w:rsidR="00C45FA7" w:rsidRPr="006377F4" w14:paraId="7C94A111" w14:textId="77777777" w:rsidTr="00D502F9">
        <w:trPr>
          <w:trHeight w:val="402"/>
          <w:jc w:val="center"/>
        </w:trPr>
        <w:tc>
          <w:tcPr>
            <w:tcW w:w="7187" w:type="dxa"/>
            <w:shd w:val="clear" w:color="auto" w:fill="E0E6ED"/>
            <w:vAlign w:val="center"/>
            <w:hideMark/>
          </w:tcPr>
          <w:p w14:paraId="12C24A39"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Información sobre estatus de solicitud e información sobre requisitos que deben ser completados para los servicios de licencia y portes de armas de fuego.</w:t>
            </w:r>
          </w:p>
        </w:tc>
        <w:tc>
          <w:tcPr>
            <w:tcW w:w="1559" w:type="dxa"/>
            <w:shd w:val="clear" w:color="auto" w:fill="E0E6ED"/>
            <w:vAlign w:val="center"/>
            <w:hideMark/>
          </w:tcPr>
          <w:p w14:paraId="42A63038" w14:textId="761BB09C" w:rsidR="00C45FA7" w:rsidRPr="007B14F6" w:rsidRDefault="004C6E9D" w:rsidP="00D502F9">
            <w:pPr>
              <w:spacing w:after="0" w:line="360" w:lineRule="auto"/>
              <w:jc w:val="center"/>
              <w:rPr>
                <w:rFonts w:eastAsia="Calibri"/>
                <w:b/>
                <w:bCs/>
                <w:sz w:val="20"/>
                <w:szCs w:val="20"/>
              </w:rPr>
            </w:pPr>
            <w:r w:rsidRPr="007B14F6">
              <w:rPr>
                <w:rFonts w:eastAsia="Calibri"/>
                <w:b/>
                <w:bCs/>
                <w:sz w:val="20"/>
                <w:szCs w:val="20"/>
              </w:rPr>
              <w:t>57</w:t>
            </w:r>
            <w:r w:rsidR="00F80D52" w:rsidRPr="007B14F6">
              <w:rPr>
                <w:rFonts w:eastAsia="Calibri"/>
                <w:b/>
                <w:bCs/>
                <w:sz w:val="20"/>
                <w:szCs w:val="20"/>
              </w:rPr>
              <w:t>,</w:t>
            </w:r>
            <w:r w:rsidRPr="007B14F6">
              <w:rPr>
                <w:rFonts w:eastAsia="Calibri"/>
                <w:b/>
                <w:bCs/>
                <w:sz w:val="20"/>
                <w:szCs w:val="20"/>
              </w:rPr>
              <w:t>982</w:t>
            </w:r>
          </w:p>
        </w:tc>
      </w:tr>
      <w:tr w:rsidR="00C45FA7" w:rsidRPr="006377F4" w14:paraId="70BE66FA" w14:textId="77777777" w:rsidTr="00D502F9">
        <w:trPr>
          <w:trHeight w:val="365"/>
          <w:jc w:val="center"/>
        </w:trPr>
        <w:tc>
          <w:tcPr>
            <w:tcW w:w="7187" w:type="dxa"/>
            <w:shd w:val="clear" w:color="auto" w:fill="FFFFFF" w:themeFill="background1"/>
            <w:vAlign w:val="center"/>
            <w:hideMark/>
          </w:tcPr>
          <w:p w14:paraId="6CF40960" w14:textId="14FD88CD" w:rsidR="00C45FA7" w:rsidRPr="007B14F6" w:rsidRDefault="00C45FA7" w:rsidP="00D502F9">
            <w:pPr>
              <w:spacing w:after="0" w:line="360" w:lineRule="auto"/>
              <w:jc w:val="both"/>
              <w:rPr>
                <w:rFonts w:eastAsia="Calibri"/>
                <w:sz w:val="20"/>
                <w:szCs w:val="20"/>
              </w:rPr>
            </w:pPr>
            <w:r w:rsidRPr="007B14F6">
              <w:rPr>
                <w:rFonts w:eastAsia="Calibri"/>
                <w:sz w:val="20"/>
                <w:szCs w:val="20"/>
              </w:rPr>
              <w:t>Seguimiento a pagos de impuestos no reflejados hasta llegar a la validación o comprobación de éstos.</w:t>
            </w:r>
          </w:p>
        </w:tc>
        <w:tc>
          <w:tcPr>
            <w:tcW w:w="1559" w:type="dxa"/>
            <w:shd w:val="clear" w:color="auto" w:fill="FFFFFF" w:themeFill="background1"/>
            <w:vAlign w:val="center"/>
            <w:hideMark/>
          </w:tcPr>
          <w:p w14:paraId="69189FFC" w14:textId="6B3C6AFF" w:rsidR="00C45FA7" w:rsidRPr="007B14F6" w:rsidRDefault="004C6E9D" w:rsidP="00D502F9">
            <w:pPr>
              <w:spacing w:after="0" w:line="360" w:lineRule="auto"/>
              <w:jc w:val="center"/>
              <w:rPr>
                <w:rFonts w:eastAsia="Calibri"/>
                <w:b/>
                <w:bCs/>
                <w:sz w:val="20"/>
                <w:szCs w:val="20"/>
              </w:rPr>
            </w:pPr>
            <w:r w:rsidRPr="007B14F6">
              <w:rPr>
                <w:rFonts w:eastAsia="Calibri"/>
                <w:b/>
                <w:bCs/>
                <w:sz w:val="20"/>
                <w:szCs w:val="20"/>
              </w:rPr>
              <w:t>142</w:t>
            </w:r>
          </w:p>
        </w:tc>
      </w:tr>
      <w:tr w:rsidR="00C45FA7" w:rsidRPr="006377F4" w14:paraId="7D0CC71D" w14:textId="77777777" w:rsidTr="00D502F9">
        <w:trPr>
          <w:trHeight w:val="550"/>
          <w:jc w:val="center"/>
        </w:trPr>
        <w:tc>
          <w:tcPr>
            <w:tcW w:w="7187" w:type="dxa"/>
            <w:shd w:val="clear" w:color="auto" w:fill="D5DCE4" w:themeFill="text2" w:themeFillTint="33"/>
            <w:vAlign w:val="center"/>
            <w:hideMark/>
          </w:tcPr>
          <w:p w14:paraId="53817C41"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Usuarios asistidos a través del Chat Interactivo, para seguimiento, interacción y orientación de los servicios que ofrece el MIP.</w:t>
            </w:r>
          </w:p>
        </w:tc>
        <w:tc>
          <w:tcPr>
            <w:tcW w:w="1559" w:type="dxa"/>
            <w:shd w:val="clear" w:color="auto" w:fill="D5DCE4" w:themeFill="text2" w:themeFillTint="33"/>
            <w:vAlign w:val="center"/>
            <w:hideMark/>
          </w:tcPr>
          <w:p w14:paraId="2988B822" w14:textId="2002D2DF" w:rsidR="00C45FA7" w:rsidRPr="007B14F6" w:rsidRDefault="004C6E9D" w:rsidP="00D502F9">
            <w:pPr>
              <w:spacing w:after="0" w:line="360" w:lineRule="auto"/>
              <w:jc w:val="center"/>
              <w:rPr>
                <w:rFonts w:eastAsia="Calibri"/>
                <w:b/>
                <w:bCs/>
                <w:sz w:val="20"/>
                <w:szCs w:val="20"/>
              </w:rPr>
            </w:pPr>
            <w:r w:rsidRPr="007B14F6">
              <w:rPr>
                <w:rFonts w:eastAsia="Calibri"/>
                <w:b/>
                <w:bCs/>
                <w:sz w:val="20"/>
                <w:szCs w:val="20"/>
              </w:rPr>
              <w:t>5,342</w:t>
            </w:r>
          </w:p>
        </w:tc>
      </w:tr>
      <w:tr w:rsidR="00C45FA7" w:rsidRPr="006377F4" w14:paraId="30907E31" w14:textId="77777777" w:rsidTr="00D502F9">
        <w:trPr>
          <w:trHeight w:val="416"/>
          <w:jc w:val="center"/>
        </w:trPr>
        <w:tc>
          <w:tcPr>
            <w:tcW w:w="7187" w:type="dxa"/>
            <w:shd w:val="clear" w:color="auto" w:fill="FFFFFF" w:themeFill="background1"/>
            <w:vAlign w:val="center"/>
            <w:hideMark/>
          </w:tcPr>
          <w:p w14:paraId="6E3FB0C6"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Asistencia a la Policía Nacional para la confirmación de Armas registradas, (Tráfico de Armas).</w:t>
            </w:r>
          </w:p>
        </w:tc>
        <w:tc>
          <w:tcPr>
            <w:tcW w:w="1559" w:type="dxa"/>
            <w:shd w:val="clear" w:color="auto" w:fill="FFFFFF" w:themeFill="background1"/>
            <w:vAlign w:val="center"/>
            <w:hideMark/>
          </w:tcPr>
          <w:p w14:paraId="1C6D84E8" w14:textId="00B78582" w:rsidR="00C45FA7" w:rsidRPr="007B14F6" w:rsidRDefault="004C6E9D" w:rsidP="00D502F9">
            <w:pPr>
              <w:spacing w:after="0" w:line="360" w:lineRule="auto"/>
              <w:jc w:val="center"/>
              <w:rPr>
                <w:rFonts w:eastAsia="Calibri"/>
                <w:b/>
                <w:bCs/>
                <w:sz w:val="20"/>
                <w:szCs w:val="20"/>
              </w:rPr>
            </w:pPr>
            <w:r w:rsidRPr="007B14F6">
              <w:rPr>
                <w:rFonts w:eastAsia="Calibri"/>
                <w:b/>
                <w:bCs/>
                <w:sz w:val="20"/>
                <w:szCs w:val="20"/>
              </w:rPr>
              <w:t>1,556</w:t>
            </w:r>
          </w:p>
        </w:tc>
      </w:tr>
      <w:tr w:rsidR="00C45FA7" w:rsidRPr="006377F4" w14:paraId="3169F845" w14:textId="77777777" w:rsidTr="00D502F9">
        <w:trPr>
          <w:trHeight w:val="712"/>
          <w:jc w:val="center"/>
        </w:trPr>
        <w:tc>
          <w:tcPr>
            <w:tcW w:w="7187" w:type="dxa"/>
            <w:shd w:val="clear" w:color="auto" w:fill="FFFFFF" w:themeFill="background1"/>
            <w:vAlign w:val="center"/>
            <w:hideMark/>
          </w:tcPr>
          <w:p w14:paraId="3245E356"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 xml:space="preserve">Entregas de licencias y armas por incautación. </w:t>
            </w:r>
          </w:p>
        </w:tc>
        <w:tc>
          <w:tcPr>
            <w:tcW w:w="1559" w:type="dxa"/>
            <w:shd w:val="clear" w:color="auto" w:fill="FFFFFF" w:themeFill="background1"/>
            <w:vAlign w:val="center"/>
            <w:hideMark/>
          </w:tcPr>
          <w:p w14:paraId="3E2F234C" w14:textId="77777777" w:rsidR="00C45FA7" w:rsidRPr="007B14F6" w:rsidRDefault="00C45FA7" w:rsidP="00D502F9">
            <w:pPr>
              <w:spacing w:after="0" w:line="360" w:lineRule="auto"/>
              <w:jc w:val="center"/>
              <w:rPr>
                <w:rFonts w:eastAsia="Calibri"/>
                <w:b/>
                <w:bCs/>
                <w:sz w:val="20"/>
                <w:szCs w:val="20"/>
              </w:rPr>
            </w:pPr>
            <w:r w:rsidRPr="007B14F6">
              <w:rPr>
                <w:rFonts w:eastAsia="Calibri"/>
                <w:b/>
                <w:bCs/>
                <w:sz w:val="20"/>
                <w:szCs w:val="20"/>
              </w:rPr>
              <w:t>272</w:t>
            </w:r>
          </w:p>
        </w:tc>
      </w:tr>
      <w:tr w:rsidR="00C45FA7" w:rsidRPr="006377F4" w14:paraId="1B35D431" w14:textId="77777777" w:rsidTr="00D502F9">
        <w:trPr>
          <w:trHeight w:val="519"/>
          <w:jc w:val="center"/>
        </w:trPr>
        <w:tc>
          <w:tcPr>
            <w:tcW w:w="7187" w:type="dxa"/>
            <w:shd w:val="clear" w:color="auto" w:fill="E0E6ED"/>
            <w:vAlign w:val="center"/>
            <w:hideMark/>
          </w:tcPr>
          <w:p w14:paraId="49664ADA"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Recepción y tramitación de denuncias ciudadanas.</w:t>
            </w:r>
          </w:p>
        </w:tc>
        <w:tc>
          <w:tcPr>
            <w:tcW w:w="1559" w:type="dxa"/>
            <w:shd w:val="clear" w:color="auto" w:fill="E0E6ED"/>
            <w:vAlign w:val="center"/>
            <w:hideMark/>
          </w:tcPr>
          <w:p w14:paraId="74527A96" w14:textId="77777777" w:rsidR="00C45FA7" w:rsidRPr="007B14F6" w:rsidRDefault="00C45FA7" w:rsidP="00D502F9">
            <w:pPr>
              <w:spacing w:after="0" w:line="360" w:lineRule="auto"/>
              <w:jc w:val="center"/>
              <w:rPr>
                <w:rFonts w:eastAsia="Calibri"/>
                <w:b/>
                <w:bCs/>
                <w:sz w:val="20"/>
                <w:szCs w:val="20"/>
              </w:rPr>
            </w:pPr>
            <w:r w:rsidRPr="007B14F6">
              <w:rPr>
                <w:rFonts w:eastAsia="Calibri"/>
                <w:b/>
                <w:bCs/>
                <w:sz w:val="20"/>
                <w:szCs w:val="20"/>
              </w:rPr>
              <w:t>411</w:t>
            </w:r>
          </w:p>
        </w:tc>
      </w:tr>
      <w:tr w:rsidR="00C45FA7" w:rsidRPr="006377F4" w14:paraId="2CF10965" w14:textId="77777777" w:rsidTr="00D502F9">
        <w:trPr>
          <w:trHeight w:val="519"/>
          <w:jc w:val="center"/>
        </w:trPr>
        <w:tc>
          <w:tcPr>
            <w:tcW w:w="7187" w:type="dxa"/>
            <w:shd w:val="clear" w:color="auto" w:fill="FFFFFF" w:themeFill="background1"/>
            <w:vAlign w:val="center"/>
          </w:tcPr>
          <w:p w14:paraId="7B1A0D7A"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Recepción de expedientes para fines de traspaso</w:t>
            </w:r>
          </w:p>
        </w:tc>
        <w:tc>
          <w:tcPr>
            <w:tcW w:w="1559" w:type="dxa"/>
            <w:shd w:val="clear" w:color="auto" w:fill="FFFFFF" w:themeFill="background1"/>
            <w:vAlign w:val="center"/>
          </w:tcPr>
          <w:p w14:paraId="3183EB92" w14:textId="1C5DB284" w:rsidR="00C45FA7" w:rsidRPr="007B14F6" w:rsidRDefault="004C6E9D" w:rsidP="00D502F9">
            <w:pPr>
              <w:spacing w:after="0" w:line="360" w:lineRule="auto"/>
              <w:jc w:val="center"/>
              <w:rPr>
                <w:rFonts w:eastAsia="Calibri"/>
                <w:b/>
                <w:bCs/>
                <w:sz w:val="20"/>
                <w:szCs w:val="20"/>
              </w:rPr>
            </w:pPr>
            <w:r w:rsidRPr="007B14F6">
              <w:rPr>
                <w:rFonts w:eastAsia="Calibri"/>
                <w:b/>
                <w:bCs/>
                <w:sz w:val="20"/>
                <w:szCs w:val="20"/>
              </w:rPr>
              <w:t>6,365</w:t>
            </w:r>
          </w:p>
        </w:tc>
      </w:tr>
      <w:tr w:rsidR="00C45FA7" w:rsidRPr="006377F4" w14:paraId="1DF89863" w14:textId="77777777" w:rsidTr="00D502F9">
        <w:trPr>
          <w:trHeight w:val="519"/>
          <w:jc w:val="center"/>
        </w:trPr>
        <w:tc>
          <w:tcPr>
            <w:tcW w:w="7187" w:type="dxa"/>
            <w:shd w:val="clear" w:color="auto" w:fill="E0E6ED"/>
            <w:vAlign w:val="center"/>
          </w:tcPr>
          <w:p w14:paraId="36023ADD"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Entregas de licencias y armas por traspaso</w:t>
            </w:r>
          </w:p>
        </w:tc>
        <w:tc>
          <w:tcPr>
            <w:tcW w:w="1559" w:type="dxa"/>
            <w:shd w:val="clear" w:color="auto" w:fill="E0E6ED"/>
            <w:vAlign w:val="center"/>
          </w:tcPr>
          <w:p w14:paraId="0E98FB97" w14:textId="1321E8D8" w:rsidR="00C45FA7" w:rsidRPr="007B14F6" w:rsidRDefault="0006585A" w:rsidP="00D502F9">
            <w:pPr>
              <w:spacing w:after="0" w:line="360" w:lineRule="auto"/>
              <w:jc w:val="center"/>
              <w:rPr>
                <w:rFonts w:eastAsia="Calibri"/>
                <w:b/>
                <w:bCs/>
                <w:sz w:val="20"/>
                <w:szCs w:val="20"/>
              </w:rPr>
            </w:pPr>
            <w:r w:rsidRPr="007B14F6">
              <w:rPr>
                <w:rFonts w:eastAsia="Calibri"/>
                <w:b/>
                <w:bCs/>
                <w:sz w:val="20"/>
                <w:szCs w:val="20"/>
              </w:rPr>
              <w:t>7,154</w:t>
            </w:r>
          </w:p>
        </w:tc>
      </w:tr>
      <w:tr w:rsidR="00C45FA7" w:rsidRPr="006377F4" w14:paraId="6C753D3C" w14:textId="77777777" w:rsidTr="00D502F9">
        <w:trPr>
          <w:trHeight w:val="519"/>
          <w:jc w:val="center"/>
        </w:trPr>
        <w:tc>
          <w:tcPr>
            <w:tcW w:w="7187" w:type="dxa"/>
            <w:shd w:val="clear" w:color="auto" w:fill="FFFFFF" w:themeFill="background1"/>
            <w:vAlign w:val="center"/>
          </w:tcPr>
          <w:p w14:paraId="64FAE135"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Recepción de solicitudes de levantamiento de stop</w:t>
            </w:r>
          </w:p>
        </w:tc>
        <w:tc>
          <w:tcPr>
            <w:tcW w:w="1559" w:type="dxa"/>
            <w:shd w:val="clear" w:color="auto" w:fill="FFFFFF" w:themeFill="background1"/>
            <w:vAlign w:val="center"/>
          </w:tcPr>
          <w:p w14:paraId="079EA6E4" w14:textId="77777777" w:rsidR="00C45FA7" w:rsidRPr="007B14F6" w:rsidRDefault="00C45FA7" w:rsidP="00D502F9">
            <w:pPr>
              <w:spacing w:after="0" w:line="360" w:lineRule="auto"/>
              <w:jc w:val="center"/>
              <w:rPr>
                <w:rFonts w:eastAsia="Calibri"/>
                <w:b/>
                <w:bCs/>
                <w:sz w:val="20"/>
                <w:szCs w:val="20"/>
              </w:rPr>
            </w:pPr>
            <w:r w:rsidRPr="007B14F6">
              <w:rPr>
                <w:rFonts w:eastAsia="Calibri"/>
                <w:b/>
                <w:bCs/>
                <w:sz w:val="20"/>
                <w:szCs w:val="20"/>
              </w:rPr>
              <w:t>207</w:t>
            </w:r>
          </w:p>
        </w:tc>
      </w:tr>
      <w:tr w:rsidR="00C45FA7" w:rsidRPr="006377F4" w14:paraId="14BCD6F4" w14:textId="77777777" w:rsidTr="00D502F9">
        <w:trPr>
          <w:trHeight w:val="519"/>
          <w:jc w:val="center"/>
        </w:trPr>
        <w:tc>
          <w:tcPr>
            <w:tcW w:w="7187" w:type="dxa"/>
            <w:shd w:val="clear" w:color="auto" w:fill="E0E6ED"/>
            <w:vAlign w:val="center"/>
          </w:tcPr>
          <w:p w14:paraId="68BB20C7"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lastRenderedPageBreak/>
              <w:t xml:space="preserve">Entregas de licencias por renovación </w:t>
            </w:r>
          </w:p>
        </w:tc>
        <w:tc>
          <w:tcPr>
            <w:tcW w:w="1559" w:type="dxa"/>
            <w:shd w:val="clear" w:color="auto" w:fill="E0E6ED"/>
            <w:vAlign w:val="center"/>
          </w:tcPr>
          <w:p w14:paraId="6DE56767" w14:textId="7D986C8D" w:rsidR="00C45FA7" w:rsidRPr="007B14F6" w:rsidRDefault="00F80D52" w:rsidP="00D502F9">
            <w:pPr>
              <w:spacing w:after="0" w:line="360" w:lineRule="auto"/>
              <w:jc w:val="center"/>
              <w:rPr>
                <w:rFonts w:eastAsia="Calibri"/>
                <w:b/>
                <w:bCs/>
                <w:sz w:val="20"/>
                <w:szCs w:val="20"/>
              </w:rPr>
            </w:pPr>
            <w:r w:rsidRPr="007B14F6">
              <w:rPr>
                <w:rFonts w:eastAsia="Calibri"/>
                <w:b/>
                <w:bCs/>
                <w:sz w:val="20"/>
                <w:szCs w:val="20"/>
              </w:rPr>
              <w:t>13,837</w:t>
            </w:r>
          </w:p>
        </w:tc>
      </w:tr>
      <w:tr w:rsidR="00C45FA7" w:rsidRPr="006377F4" w14:paraId="28A8328E" w14:textId="77777777" w:rsidTr="00D502F9">
        <w:trPr>
          <w:trHeight w:val="519"/>
          <w:jc w:val="center"/>
        </w:trPr>
        <w:tc>
          <w:tcPr>
            <w:tcW w:w="7187" w:type="dxa"/>
            <w:shd w:val="clear" w:color="auto" w:fill="FFFFFF" w:themeFill="background1"/>
            <w:vAlign w:val="center"/>
          </w:tcPr>
          <w:p w14:paraId="2B8EFDEC"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Entregas de licencias por duplicado</w:t>
            </w:r>
          </w:p>
        </w:tc>
        <w:tc>
          <w:tcPr>
            <w:tcW w:w="1559" w:type="dxa"/>
            <w:shd w:val="clear" w:color="auto" w:fill="FFFFFF" w:themeFill="background1"/>
            <w:vAlign w:val="center"/>
          </w:tcPr>
          <w:p w14:paraId="27B011D0" w14:textId="71A7A11E" w:rsidR="00C45FA7" w:rsidRPr="007B14F6" w:rsidRDefault="0006585A" w:rsidP="00D502F9">
            <w:pPr>
              <w:spacing w:after="0" w:line="360" w:lineRule="auto"/>
              <w:jc w:val="center"/>
              <w:rPr>
                <w:rFonts w:eastAsia="Calibri"/>
                <w:b/>
                <w:bCs/>
                <w:sz w:val="20"/>
                <w:szCs w:val="20"/>
              </w:rPr>
            </w:pPr>
            <w:r w:rsidRPr="007B14F6">
              <w:rPr>
                <w:rFonts w:eastAsia="Calibri"/>
                <w:b/>
                <w:bCs/>
                <w:sz w:val="20"/>
                <w:szCs w:val="20"/>
              </w:rPr>
              <w:t>445</w:t>
            </w:r>
          </w:p>
        </w:tc>
      </w:tr>
      <w:tr w:rsidR="00C45FA7" w:rsidRPr="006377F4" w14:paraId="6E545004" w14:textId="77777777" w:rsidTr="00D502F9">
        <w:trPr>
          <w:trHeight w:val="519"/>
          <w:jc w:val="center"/>
        </w:trPr>
        <w:tc>
          <w:tcPr>
            <w:tcW w:w="7187" w:type="dxa"/>
            <w:shd w:val="clear" w:color="auto" w:fill="E0E6ED"/>
            <w:vAlign w:val="center"/>
          </w:tcPr>
          <w:p w14:paraId="57A82AD4"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Entregas de licencias por desistimiento</w:t>
            </w:r>
          </w:p>
        </w:tc>
        <w:tc>
          <w:tcPr>
            <w:tcW w:w="1559" w:type="dxa"/>
            <w:shd w:val="clear" w:color="auto" w:fill="E0E6ED"/>
            <w:vAlign w:val="center"/>
          </w:tcPr>
          <w:p w14:paraId="697FFE86" w14:textId="77777777" w:rsidR="00C45FA7" w:rsidRPr="007B14F6" w:rsidRDefault="00C45FA7" w:rsidP="00D502F9">
            <w:pPr>
              <w:spacing w:after="0" w:line="360" w:lineRule="auto"/>
              <w:jc w:val="center"/>
              <w:rPr>
                <w:rFonts w:eastAsia="Calibri"/>
                <w:b/>
                <w:bCs/>
                <w:sz w:val="20"/>
                <w:szCs w:val="20"/>
              </w:rPr>
            </w:pPr>
            <w:r w:rsidRPr="007B14F6">
              <w:rPr>
                <w:rFonts w:eastAsia="Calibri"/>
                <w:b/>
                <w:bCs/>
                <w:sz w:val="20"/>
                <w:szCs w:val="20"/>
              </w:rPr>
              <w:t>28</w:t>
            </w:r>
          </w:p>
        </w:tc>
      </w:tr>
      <w:tr w:rsidR="00C15BD0" w:rsidRPr="006377F4" w14:paraId="7B2CAFAD" w14:textId="77777777" w:rsidTr="00D502F9">
        <w:trPr>
          <w:trHeight w:val="519"/>
          <w:jc w:val="center"/>
        </w:trPr>
        <w:tc>
          <w:tcPr>
            <w:tcW w:w="7187" w:type="dxa"/>
            <w:vAlign w:val="center"/>
          </w:tcPr>
          <w:p w14:paraId="551BFC75" w14:textId="2AB90CB0" w:rsidR="00C15BD0" w:rsidRPr="007B14F6" w:rsidRDefault="00C15BD0" w:rsidP="00D502F9">
            <w:pPr>
              <w:spacing w:after="0" w:line="360" w:lineRule="auto"/>
              <w:jc w:val="both"/>
              <w:rPr>
                <w:rFonts w:eastAsia="Calibri"/>
                <w:sz w:val="20"/>
                <w:szCs w:val="20"/>
              </w:rPr>
            </w:pPr>
            <w:r w:rsidRPr="007B14F6">
              <w:rPr>
                <w:rFonts w:eastAsia="Calibri"/>
                <w:sz w:val="20"/>
                <w:szCs w:val="20"/>
              </w:rPr>
              <w:t>Solicitudes COBA</w:t>
            </w:r>
          </w:p>
        </w:tc>
        <w:tc>
          <w:tcPr>
            <w:tcW w:w="1559" w:type="dxa"/>
            <w:vAlign w:val="center"/>
          </w:tcPr>
          <w:p w14:paraId="2DB1057F" w14:textId="26E1D7EE" w:rsidR="00C15BD0" w:rsidRPr="007B14F6" w:rsidRDefault="00F80D52" w:rsidP="00D502F9">
            <w:pPr>
              <w:spacing w:after="0" w:line="360" w:lineRule="auto"/>
              <w:jc w:val="center"/>
              <w:rPr>
                <w:rFonts w:eastAsia="Calibri"/>
                <w:b/>
                <w:bCs/>
                <w:sz w:val="20"/>
                <w:szCs w:val="20"/>
              </w:rPr>
            </w:pPr>
            <w:r w:rsidRPr="007B14F6">
              <w:rPr>
                <w:rFonts w:eastAsia="Calibri"/>
                <w:b/>
                <w:bCs/>
                <w:sz w:val="20"/>
                <w:szCs w:val="20"/>
              </w:rPr>
              <w:t>1,567</w:t>
            </w:r>
          </w:p>
        </w:tc>
      </w:tr>
      <w:tr w:rsidR="00C15BD0" w:rsidRPr="006377F4" w14:paraId="5C64DFDD" w14:textId="77777777" w:rsidTr="00C15BD0">
        <w:trPr>
          <w:trHeight w:val="519"/>
          <w:jc w:val="center"/>
        </w:trPr>
        <w:tc>
          <w:tcPr>
            <w:tcW w:w="7187" w:type="dxa"/>
            <w:shd w:val="clear" w:color="auto" w:fill="E0E6ED"/>
            <w:vAlign w:val="center"/>
          </w:tcPr>
          <w:p w14:paraId="54D60160" w14:textId="65D3096E" w:rsidR="00C15BD0" w:rsidRPr="007B14F6" w:rsidRDefault="00C15BD0" w:rsidP="00D502F9">
            <w:pPr>
              <w:spacing w:after="0" w:line="360" w:lineRule="auto"/>
              <w:jc w:val="both"/>
              <w:rPr>
                <w:rFonts w:eastAsia="Calibri"/>
                <w:sz w:val="20"/>
                <w:szCs w:val="20"/>
              </w:rPr>
            </w:pPr>
            <w:r w:rsidRPr="007B14F6">
              <w:rPr>
                <w:rFonts w:eastAsia="Calibri"/>
                <w:sz w:val="20"/>
                <w:szCs w:val="20"/>
              </w:rPr>
              <w:t>Solicitudes de Naturalización</w:t>
            </w:r>
          </w:p>
        </w:tc>
        <w:tc>
          <w:tcPr>
            <w:tcW w:w="1559" w:type="dxa"/>
            <w:shd w:val="clear" w:color="auto" w:fill="E0E6ED"/>
            <w:vAlign w:val="center"/>
          </w:tcPr>
          <w:p w14:paraId="30FFB238" w14:textId="76CEDE08" w:rsidR="00C15BD0" w:rsidRPr="007B14F6" w:rsidRDefault="00C15BD0" w:rsidP="00D502F9">
            <w:pPr>
              <w:spacing w:after="0" w:line="360" w:lineRule="auto"/>
              <w:jc w:val="center"/>
              <w:rPr>
                <w:rFonts w:eastAsia="Calibri"/>
                <w:b/>
                <w:bCs/>
                <w:sz w:val="20"/>
                <w:szCs w:val="20"/>
              </w:rPr>
            </w:pPr>
            <w:r w:rsidRPr="007B14F6">
              <w:rPr>
                <w:rFonts w:eastAsia="Calibri"/>
                <w:b/>
                <w:bCs/>
                <w:sz w:val="20"/>
                <w:szCs w:val="20"/>
              </w:rPr>
              <w:t>1,752</w:t>
            </w:r>
          </w:p>
        </w:tc>
      </w:tr>
      <w:tr w:rsidR="00C45FA7" w:rsidRPr="006377F4" w14:paraId="06E3047D" w14:textId="77777777" w:rsidTr="00D502F9">
        <w:trPr>
          <w:trHeight w:val="519"/>
          <w:jc w:val="center"/>
        </w:trPr>
        <w:tc>
          <w:tcPr>
            <w:tcW w:w="7187" w:type="dxa"/>
            <w:vAlign w:val="center"/>
          </w:tcPr>
          <w:p w14:paraId="338E9487"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Recepción de solicitudes de uso de la vía pública</w:t>
            </w:r>
          </w:p>
        </w:tc>
        <w:tc>
          <w:tcPr>
            <w:tcW w:w="1559" w:type="dxa"/>
            <w:vAlign w:val="center"/>
          </w:tcPr>
          <w:p w14:paraId="7FE4C83F" w14:textId="77777777" w:rsidR="00C45FA7" w:rsidRPr="007B14F6" w:rsidRDefault="00C45FA7" w:rsidP="00D502F9">
            <w:pPr>
              <w:spacing w:after="0" w:line="360" w:lineRule="auto"/>
              <w:jc w:val="center"/>
              <w:rPr>
                <w:rFonts w:eastAsia="Calibri"/>
                <w:b/>
                <w:bCs/>
                <w:sz w:val="20"/>
                <w:szCs w:val="20"/>
              </w:rPr>
            </w:pPr>
            <w:r w:rsidRPr="007B14F6">
              <w:rPr>
                <w:rFonts w:eastAsia="Calibri"/>
                <w:b/>
                <w:bCs/>
                <w:sz w:val="20"/>
                <w:szCs w:val="20"/>
              </w:rPr>
              <w:t>184</w:t>
            </w:r>
          </w:p>
        </w:tc>
      </w:tr>
      <w:tr w:rsidR="00C45FA7" w:rsidRPr="006377F4" w14:paraId="1B31894B" w14:textId="77777777" w:rsidTr="00D502F9">
        <w:trPr>
          <w:trHeight w:val="519"/>
          <w:jc w:val="center"/>
        </w:trPr>
        <w:tc>
          <w:tcPr>
            <w:tcW w:w="7187" w:type="dxa"/>
            <w:shd w:val="clear" w:color="auto" w:fill="D5DCE4" w:themeFill="text2" w:themeFillTint="33"/>
            <w:vAlign w:val="center"/>
          </w:tcPr>
          <w:p w14:paraId="4E2FDC97"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Recepción de solicitudes de permiso para depositar ofrendas florales</w:t>
            </w:r>
          </w:p>
        </w:tc>
        <w:tc>
          <w:tcPr>
            <w:tcW w:w="1559" w:type="dxa"/>
            <w:shd w:val="clear" w:color="auto" w:fill="D5DCE4" w:themeFill="text2" w:themeFillTint="33"/>
            <w:vAlign w:val="center"/>
          </w:tcPr>
          <w:p w14:paraId="1D2E7B01" w14:textId="77777777" w:rsidR="00C45FA7" w:rsidRPr="007B14F6" w:rsidRDefault="00C45FA7" w:rsidP="00D502F9">
            <w:pPr>
              <w:spacing w:after="0" w:line="360" w:lineRule="auto"/>
              <w:jc w:val="center"/>
              <w:rPr>
                <w:rFonts w:eastAsia="Calibri"/>
                <w:b/>
                <w:bCs/>
                <w:sz w:val="20"/>
                <w:szCs w:val="20"/>
              </w:rPr>
            </w:pPr>
            <w:r w:rsidRPr="007B14F6">
              <w:rPr>
                <w:rFonts w:eastAsia="Calibri"/>
                <w:b/>
                <w:bCs/>
                <w:sz w:val="20"/>
                <w:szCs w:val="20"/>
              </w:rPr>
              <w:t>24</w:t>
            </w:r>
          </w:p>
        </w:tc>
      </w:tr>
      <w:tr w:rsidR="00C45FA7" w:rsidRPr="006377F4" w14:paraId="020BC105" w14:textId="77777777" w:rsidTr="00D502F9">
        <w:trPr>
          <w:trHeight w:val="519"/>
          <w:jc w:val="center"/>
        </w:trPr>
        <w:tc>
          <w:tcPr>
            <w:tcW w:w="7187" w:type="dxa"/>
            <w:shd w:val="clear" w:color="auto" w:fill="FFFFFF" w:themeFill="background1"/>
            <w:vAlign w:val="center"/>
          </w:tcPr>
          <w:p w14:paraId="566CB100"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Recepción de solicitudes de certificaciones de Vida y Costumbre</w:t>
            </w:r>
          </w:p>
        </w:tc>
        <w:tc>
          <w:tcPr>
            <w:tcW w:w="1559" w:type="dxa"/>
            <w:shd w:val="clear" w:color="auto" w:fill="FFFFFF" w:themeFill="background1"/>
            <w:vAlign w:val="center"/>
          </w:tcPr>
          <w:p w14:paraId="22CF3407" w14:textId="77777777" w:rsidR="00C45FA7" w:rsidRPr="007B14F6" w:rsidRDefault="00C45FA7" w:rsidP="00D502F9">
            <w:pPr>
              <w:spacing w:after="0" w:line="360" w:lineRule="auto"/>
              <w:jc w:val="center"/>
              <w:rPr>
                <w:rFonts w:eastAsia="Calibri"/>
                <w:b/>
                <w:bCs/>
                <w:sz w:val="20"/>
                <w:szCs w:val="20"/>
              </w:rPr>
            </w:pPr>
            <w:r w:rsidRPr="007B14F6">
              <w:rPr>
                <w:rFonts w:eastAsia="Calibri"/>
                <w:b/>
                <w:bCs/>
                <w:sz w:val="20"/>
                <w:szCs w:val="20"/>
              </w:rPr>
              <w:t>36</w:t>
            </w:r>
          </w:p>
        </w:tc>
      </w:tr>
      <w:tr w:rsidR="00C45FA7" w:rsidRPr="006377F4" w14:paraId="6107AD2B" w14:textId="77777777" w:rsidTr="00D502F9">
        <w:trPr>
          <w:trHeight w:val="519"/>
          <w:jc w:val="center"/>
        </w:trPr>
        <w:tc>
          <w:tcPr>
            <w:tcW w:w="7187" w:type="dxa"/>
            <w:shd w:val="clear" w:color="auto" w:fill="D5DCE4" w:themeFill="text2" w:themeFillTint="33"/>
            <w:vAlign w:val="center"/>
          </w:tcPr>
          <w:p w14:paraId="17F89371" w14:textId="77777777" w:rsidR="00C45FA7" w:rsidRPr="007B14F6" w:rsidRDefault="00C45FA7" w:rsidP="00D502F9">
            <w:pPr>
              <w:spacing w:after="0" w:line="360" w:lineRule="auto"/>
              <w:jc w:val="both"/>
              <w:rPr>
                <w:rFonts w:eastAsia="Calibri"/>
                <w:sz w:val="20"/>
                <w:szCs w:val="20"/>
              </w:rPr>
            </w:pPr>
            <w:r w:rsidRPr="007B14F6">
              <w:rPr>
                <w:rFonts w:eastAsia="Calibri"/>
                <w:sz w:val="20"/>
                <w:szCs w:val="20"/>
              </w:rPr>
              <w:t>Respuestas de solicitudes vía info@mip.gob.do</w:t>
            </w:r>
          </w:p>
        </w:tc>
        <w:tc>
          <w:tcPr>
            <w:tcW w:w="1559" w:type="dxa"/>
            <w:shd w:val="clear" w:color="auto" w:fill="D5DCE4" w:themeFill="text2" w:themeFillTint="33"/>
            <w:vAlign w:val="center"/>
          </w:tcPr>
          <w:p w14:paraId="363D197D" w14:textId="77777777" w:rsidR="00C45FA7" w:rsidRPr="007B14F6" w:rsidRDefault="00C45FA7" w:rsidP="00D502F9">
            <w:pPr>
              <w:spacing w:after="0" w:line="360" w:lineRule="auto"/>
              <w:jc w:val="center"/>
              <w:rPr>
                <w:rFonts w:eastAsia="Calibri"/>
                <w:b/>
                <w:bCs/>
                <w:sz w:val="20"/>
                <w:szCs w:val="20"/>
              </w:rPr>
            </w:pPr>
            <w:r w:rsidRPr="007B14F6">
              <w:rPr>
                <w:rFonts w:eastAsia="Calibri"/>
                <w:b/>
                <w:bCs/>
                <w:sz w:val="20"/>
                <w:szCs w:val="20"/>
              </w:rPr>
              <w:t>355</w:t>
            </w:r>
          </w:p>
        </w:tc>
      </w:tr>
      <w:tr w:rsidR="00C45FA7" w:rsidRPr="006377F4" w14:paraId="0BB5C6C3" w14:textId="77777777" w:rsidTr="00D502F9">
        <w:trPr>
          <w:trHeight w:val="275"/>
          <w:jc w:val="center"/>
        </w:trPr>
        <w:tc>
          <w:tcPr>
            <w:tcW w:w="7187" w:type="dxa"/>
            <w:shd w:val="clear" w:color="auto" w:fill="142F62"/>
            <w:vAlign w:val="center"/>
            <w:hideMark/>
          </w:tcPr>
          <w:p w14:paraId="7E8B45E0" w14:textId="77777777" w:rsidR="00C45FA7" w:rsidRPr="007B14F6" w:rsidRDefault="00C45FA7" w:rsidP="00D502F9">
            <w:pPr>
              <w:spacing w:after="0" w:line="360" w:lineRule="auto"/>
              <w:rPr>
                <w:rFonts w:eastAsia="Calibri"/>
                <w:color w:val="FFFFFF"/>
                <w:sz w:val="20"/>
                <w:szCs w:val="20"/>
              </w:rPr>
            </w:pPr>
            <w:r w:rsidRPr="007B14F6">
              <w:rPr>
                <w:rFonts w:eastAsia="Calibri"/>
                <w:b/>
                <w:bCs/>
                <w:color w:val="FFFFFF"/>
                <w:sz w:val="20"/>
                <w:szCs w:val="20"/>
              </w:rPr>
              <w:t>Total</w:t>
            </w:r>
          </w:p>
        </w:tc>
        <w:tc>
          <w:tcPr>
            <w:tcW w:w="1559" w:type="dxa"/>
            <w:shd w:val="clear" w:color="auto" w:fill="142F62"/>
            <w:vAlign w:val="center"/>
            <w:hideMark/>
          </w:tcPr>
          <w:p w14:paraId="40049ADC" w14:textId="0964B80B" w:rsidR="00C45FA7" w:rsidRPr="007B14F6" w:rsidRDefault="00F80D52" w:rsidP="00D502F9">
            <w:pPr>
              <w:spacing w:after="0" w:line="360" w:lineRule="auto"/>
              <w:jc w:val="center"/>
              <w:rPr>
                <w:rFonts w:eastAsia="Calibri"/>
                <w:b/>
                <w:bCs/>
                <w:color w:val="FFFFFF"/>
                <w:sz w:val="20"/>
                <w:szCs w:val="20"/>
              </w:rPr>
            </w:pPr>
            <w:r w:rsidRPr="007B14F6">
              <w:rPr>
                <w:rFonts w:eastAsia="Calibri"/>
                <w:b/>
                <w:bCs/>
                <w:color w:val="FFFFFF"/>
                <w:sz w:val="20"/>
                <w:szCs w:val="20"/>
              </w:rPr>
              <w:t>103,185</w:t>
            </w:r>
          </w:p>
        </w:tc>
      </w:tr>
    </w:tbl>
    <w:bookmarkEnd w:id="381"/>
    <w:p w14:paraId="5796DC56" w14:textId="1D1837C1" w:rsidR="00C45FA7" w:rsidRPr="007B14F6" w:rsidRDefault="00C45FA7" w:rsidP="00C45FA7">
      <w:pPr>
        <w:pStyle w:val="Descripcin"/>
        <w:ind w:hanging="567"/>
        <w:rPr>
          <w:rFonts w:eastAsia="Calibri"/>
          <w:b w:val="0"/>
          <w:bCs w:val="0"/>
          <w:color w:val="FFFFFF"/>
          <w:lang w:val="es-DO"/>
        </w:rPr>
      </w:pPr>
      <w:r w:rsidRPr="007B14F6">
        <w:rPr>
          <w:b w:val="0"/>
          <w:bCs w:val="0"/>
          <w:color w:val="FFFFFF"/>
          <w:lang w:val="es-DO"/>
        </w:rPr>
        <w:t xml:space="preserve">   Fuente: </w:t>
      </w:r>
      <w:r w:rsidR="00036E53" w:rsidRPr="007B14F6">
        <w:rPr>
          <w:b w:val="0"/>
          <w:bCs w:val="0"/>
          <w:color w:val="FFFFFF"/>
          <w:lang w:val="es-DO"/>
        </w:rPr>
        <w:t>2</w:t>
      </w:r>
      <w:r w:rsidR="008158DD" w:rsidRPr="007B14F6">
        <w:rPr>
          <w:b w:val="0"/>
          <w:bCs w:val="0"/>
          <w:color w:val="FFFFFF"/>
          <w:lang w:val="es-DO"/>
        </w:rPr>
        <w:t>8</w:t>
      </w:r>
      <w:r w:rsidRPr="007B14F6">
        <w:rPr>
          <w:b w:val="0"/>
          <w:bCs w:val="0"/>
          <w:color w:val="FFFFFF"/>
          <w:lang w:val="es-DO"/>
        </w:rPr>
        <w:t>. Informe de la Dirección de Ventanilla Única</w:t>
      </w:r>
    </w:p>
    <w:p w14:paraId="350CF05A" w14:textId="77777777" w:rsidR="00C45FA7" w:rsidRPr="006377F4" w:rsidRDefault="00C45FA7" w:rsidP="005E7560">
      <w:pPr>
        <w:spacing w:after="0" w:line="360" w:lineRule="auto"/>
        <w:jc w:val="both"/>
        <w:rPr>
          <w:color w:val="717676"/>
        </w:rPr>
      </w:pPr>
    </w:p>
    <w:p w14:paraId="170B7391" w14:textId="77777777" w:rsidR="005E7560" w:rsidRDefault="005E7560" w:rsidP="005E7560">
      <w:pPr>
        <w:spacing w:after="0" w:line="360" w:lineRule="auto"/>
        <w:jc w:val="both"/>
        <w:rPr>
          <w:color w:val="717676"/>
        </w:rPr>
      </w:pPr>
    </w:p>
    <w:p w14:paraId="39034197" w14:textId="77777777" w:rsidR="00036E53" w:rsidRDefault="00036E53" w:rsidP="005E7560">
      <w:pPr>
        <w:spacing w:after="0" w:line="360" w:lineRule="auto"/>
        <w:jc w:val="both"/>
        <w:rPr>
          <w:color w:val="717676"/>
        </w:rPr>
      </w:pPr>
    </w:p>
    <w:p w14:paraId="621F96F3" w14:textId="77777777" w:rsidR="00036E53" w:rsidRDefault="00036E53" w:rsidP="005E7560">
      <w:pPr>
        <w:spacing w:after="0" w:line="360" w:lineRule="auto"/>
        <w:jc w:val="both"/>
        <w:rPr>
          <w:color w:val="717676"/>
        </w:rPr>
      </w:pPr>
    </w:p>
    <w:p w14:paraId="15FB03A5" w14:textId="77777777" w:rsidR="00036E53" w:rsidRDefault="00036E53" w:rsidP="005E7560">
      <w:pPr>
        <w:spacing w:after="0" w:line="360" w:lineRule="auto"/>
        <w:jc w:val="both"/>
        <w:rPr>
          <w:color w:val="717676"/>
        </w:rPr>
      </w:pPr>
    </w:p>
    <w:p w14:paraId="59F5A317" w14:textId="77777777" w:rsidR="00036E53" w:rsidRDefault="00036E53" w:rsidP="005E7560">
      <w:pPr>
        <w:spacing w:after="0" w:line="360" w:lineRule="auto"/>
        <w:jc w:val="both"/>
        <w:rPr>
          <w:color w:val="717676"/>
        </w:rPr>
      </w:pPr>
    </w:p>
    <w:p w14:paraId="72E0ADD1" w14:textId="77777777" w:rsidR="00036E53" w:rsidRPr="006377F4" w:rsidRDefault="00036E53" w:rsidP="005E7560">
      <w:pPr>
        <w:spacing w:after="0" w:line="360" w:lineRule="auto"/>
        <w:jc w:val="both"/>
        <w:rPr>
          <w:color w:val="717676"/>
        </w:rPr>
      </w:pPr>
    </w:p>
    <w:p w14:paraId="48177376" w14:textId="77777777" w:rsidR="00855F9D" w:rsidRDefault="00855F9D" w:rsidP="005E7560">
      <w:pPr>
        <w:spacing w:after="0" w:line="360" w:lineRule="auto"/>
        <w:jc w:val="both"/>
        <w:rPr>
          <w:color w:val="717676"/>
        </w:rPr>
      </w:pPr>
    </w:p>
    <w:p w14:paraId="64A89618" w14:textId="77777777" w:rsidR="00EE3A00" w:rsidRDefault="00EE3A00" w:rsidP="005E7560">
      <w:pPr>
        <w:spacing w:after="0" w:line="360" w:lineRule="auto"/>
        <w:jc w:val="both"/>
        <w:rPr>
          <w:color w:val="717676"/>
        </w:rPr>
      </w:pPr>
    </w:p>
    <w:p w14:paraId="4CCF90D7" w14:textId="77777777" w:rsidR="00EE3A00" w:rsidRDefault="00EE3A00" w:rsidP="005E7560">
      <w:pPr>
        <w:spacing w:after="0" w:line="360" w:lineRule="auto"/>
        <w:jc w:val="both"/>
        <w:rPr>
          <w:color w:val="717676"/>
        </w:rPr>
      </w:pPr>
    </w:p>
    <w:p w14:paraId="29CB36A7" w14:textId="77777777" w:rsidR="00EE3A00" w:rsidRDefault="00EE3A00" w:rsidP="005E7560">
      <w:pPr>
        <w:spacing w:after="0" w:line="360" w:lineRule="auto"/>
        <w:jc w:val="both"/>
        <w:rPr>
          <w:color w:val="717676"/>
        </w:rPr>
      </w:pPr>
    </w:p>
    <w:p w14:paraId="3751E120" w14:textId="77777777" w:rsidR="00EE3A00" w:rsidRDefault="00EE3A00" w:rsidP="005E7560">
      <w:pPr>
        <w:spacing w:after="0" w:line="360" w:lineRule="auto"/>
        <w:jc w:val="both"/>
        <w:rPr>
          <w:color w:val="717676"/>
        </w:rPr>
      </w:pPr>
    </w:p>
    <w:p w14:paraId="4F4CCDD6" w14:textId="77777777" w:rsidR="00EE3A00" w:rsidRDefault="00EE3A00" w:rsidP="005E7560">
      <w:pPr>
        <w:spacing w:after="0" w:line="360" w:lineRule="auto"/>
        <w:jc w:val="both"/>
        <w:rPr>
          <w:color w:val="717676"/>
        </w:rPr>
      </w:pPr>
    </w:p>
    <w:p w14:paraId="2D8568F5" w14:textId="77777777" w:rsidR="00855F9D" w:rsidRPr="006377F4" w:rsidRDefault="00855F9D" w:rsidP="005E7560">
      <w:pPr>
        <w:spacing w:after="0" w:line="360" w:lineRule="auto"/>
        <w:jc w:val="both"/>
        <w:rPr>
          <w:color w:val="717676"/>
        </w:rPr>
      </w:pPr>
    </w:p>
    <w:p w14:paraId="40670834" w14:textId="61473629" w:rsidR="00DD7615" w:rsidRPr="007B14F6" w:rsidRDefault="00DD7615" w:rsidP="00CC6BD0">
      <w:pPr>
        <w:pStyle w:val="Ttulo1"/>
        <w:numPr>
          <w:ilvl w:val="0"/>
          <w:numId w:val="19"/>
        </w:numPr>
        <w:rPr>
          <w:color w:val="767171"/>
        </w:rPr>
      </w:pPr>
      <w:bookmarkStart w:id="383" w:name="_Toc217311430"/>
      <w:bookmarkStart w:id="384" w:name="_Hlk184907846"/>
      <w:bookmarkEnd w:id="382"/>
      <w:r w:rsidRPr="007B14F6">
        <w:rPr>
          <w:color w:val="767171"/>
        </w:rPr>
        <w:lastRenderedPageBreak/>
        <w:t>PROYECCIONES AL PRÓXIMO AÑO</w:t>
      </w:r>
      <w:r w:rsidR="00742B04" w:rsidRPr="007B14F6">
        <w:rPr>
          <w:color w:val="767171"/>
        </w:rPr>
        <w:t xml:space="preserve"> 202</w:t>
      </w:r>
      <w:r w:rsidR="00466A52" w:rsidRPr="007B14F6">
        <w:rPr>
          <w:color w:val="767171"/>
        </w:rPr>
        <w:t>6</w:t>
      </w:r>
      <w:bookmarkEnd w:id="383"/>
    </w:p>
    <w:p w14:paraId="0B46EF46" w14:textId="14D3BD1A" w:rsidR="00855F9D" w:rsidRPr="005936C2" w:rsidRDefault="00353C1F" w:rsidP="005936C2">
      <w:pPr>
        <w:jc w:val="both"/>
        <w:rPr>
          <w:rFonts w:eastAsia="Calibri"/>
          <w:sz w:val="18"/>
        </w:rPr>
      </w:pPr>
      <w:r w:rsidRPr="006377F4">
        <w:rPr>
          <w:rFonts w:eastAsia="Calibri"/>
          <w:noProof/>
          <w:sz w:val="18"/>
        </w:rPr>
        <mc:AlternateContent>
          <mc:Choice Requires="wps">
            <w:drawing>
              <wp:anchor distT="4294967294" distB="4294967294" distL="114300" distR="114300" simplePos="0" relativeHeight="251668480" behindDoc="0" locked="0" layoutInCell="1" allowOverlap="1" wp14:anchorId="1E0D52D7" wp14:editId="09AD3780">
                <wp:simplePos x="0" y="0"/>
                <wp:positionH relativeFrom="margin">
                  <wp:posOffset>2254250</wp:posOffset>
                </wp:positionH>
                <wp:positionV relativeFrom="paragraph">
                  <wp:posOffset>100329</wp:posOffset>
                </wp:positionV>
                <wp:extent cx="463550" cy="0"/>
                <wp:effectExtent l="0" t="19050" r="12700" b="0"/>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808B99A" id="3 Conector recto" o:spid="_x0000_s1026" style="position:absolute;z-index:2516684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r w:rsidR="00C45FA7" w:rsidRPr="006377F4">
        <w:rPr>
          <w:rFonts w:eastAsia="Calibri"/>
          <w:sz w:val="18"/>
        </w:rPr>
        <w:t xml:space="preserve">                                                                                                                                                                                                                                                                                                                                                                                                                                                                                                                                                                                                                                                                                                                </w:t>
      </w:r>
    </w:p>
    <w:p w14:paraId="6DAC2A8B" w14:textId="0A236784" w:rsidR="00855F9D" w:rsidRPr="007B5D76" w:rsidRDefault="00C548C6" w:rsidP="00855F9D">
      <w:pPr>
        <w:tabs>
          <w:tab w:val="left" w:pos="3118"/>
        </w:tabs>
        <w:spacing w:after="0" w:line="360" w:lineRule="auto"/>
        <w:jc w:val="both"/>
        <w:rPr>
          <w:rFonts w:eastAsia="Calibri"/>
        </w:rPr>
      </w:pPr>
      <w:r w:rsidRPr="007B5D76">
        <w:rPr>
          <w:rFonts w:eastAsia="Calibri"/>
        </w:rPr>
        <w:tab/>
      </w:r>
      <w:bookmarkEnd w:id="384"/>
    </w:p>
    <w:p w14:paraId="18029BBA" w14:textId="77777777" w:rsidR="005936C2" w:rsidRPr="007B5D76" w:rsidRDefault="005936C2" w:rsidP="00855F9D">
      <w:pPr>
        <w:tabs>
          <w:tab w:val="left" w:pos="3118"/>
        </w:tabs>
        <w:spacing w:after="0" w:line="360" w:lineRule="auto"/>
        <w:jc w:val="both"/>
        <w:rPr>
          <w:rFonts w:eastAsia="Calibri"/>
        </w:rPr>
      </w:pPr>
    </w:p>
    <w:p w14:paraId="00E90804" w14:textId="561D0707" w:rsidR="00855F9D" w:rsidRPr="007B5D76" w:rsidRDefault="00855F9D" w:rsidP="00855F9D">
      <w:pPr>
        <w:pStyle w:val="Default"/>
        <w:spacing w:line="360" w:lineRule="auto"/>
        <w:jc w:val="both"/>
        <w:rPr>
          <w:rFonts w:eastAsia="Calibri"/>
          <w:color w:val="767171"/>
          <w:spacing w:val="20"/>
          <w:lang w:val="es-DO"/>
        </w:rPr>
      </w:pPr>
      <w:r w:rsidRPr="007B5D76">
        <w:rPr>
          <w:rFonts w:eastAsia="Calibri"/>
          <w:color w:val="767171"/>
          <w:spacing w:val="20"/>
          <w:lang w:val="es-DO"/>
        </w:rPr>
        <w:t>A continuación, se presentan los productos que el MIP ha priorizado y clasificado por ámbitos, atendiendo a los compromisos institucionales, para el año 202</w:t>
      </w:r>
      <w:r w:rsidR="006424EC" w:rsidRPr="007B5D76">
        <w:rPr>
          <w:rFonts w:eastAsia="Calibri"/>
          <w:color w:val="767171"/>
          <w:spacing w:val="20"/>
          <w:lang w:val="es-DO"/>
        </w:rPr>
        <w:t>6</w:t>
      </w:r>
      <w:r w:rsidRPr="007B5D76">
        <w:rPr>
          <w:rFonts w:eastAsia="Calibri"/>
          <w:color w:val="767171"/>
          <w:spacing w:val="20"/>
          <w:lang w:val="es-DO"/>
        </w:rPr>
        <w:t>, con énfasis en aquellos que dan cumplimiento a los ejes, objetivos y líneas de acción del Plan Estratégico Institucional vigente:</w:t>
      </w:r>
    </w:p>
    <w:p w14:paraId="06E53C20" w14:textId="77777777" w:rsidR="00855F9D" w:rsidRPr="007B5D76" w:rsidRDefault="00855F9D" w:rsidP="00855F9D">
      <w:pPr>
        <w:pStyle w:val="Default"/>
        <w:spacing w:line="360" w:lineRule="auto"/>
        <w:jc w:val="both"/>
        <w:rPr>
          <w:rFonts w:eastAsia="Calibri"/>
          <w:color w:val="767171"/>
          <w:spacing w:val="20"/>
          <w:lang w:val="es-DO"/>
        </w:rPr>
      </w:pPr>
    </w:p>
    <w:p w14:paraId="234053B9" w14:textId="77777777" w:rsidR="00855F9D" w:rsidRPr="007B5D76" w:rsidRDefault="00855F9D" w:rsidP="00855F9D">
      <w:pPr>
        <w:spacing w:after="0"/>
        <w:rPr>
          <w:rFonts w:eastAsia="Calibri"/>
          <w:b/>
          <w:bCs/>
        </w:rPr>
      </w:pPr>
      <w:bookmarkStart w:id="385" w:name="_Toc104202643"/>
      <w:bookmarkStart w:id="386" w:name="_Toc104212346"/>
      <w:bookmarkStart w:id="387" w:name="_Toc113284255"/>
      <w:r w:rsidRPr="007B5D76">
        <w:rPr>
          <w:rFonts w:eastAsia="Calibri"/>
          <w:b/>
          <w:bCs/>
        </w:rPr>
        <w:t>Control y Regularización de Armas y Municiones</w:t>
      </w:r>
      <w:bookmarkEnd w:id="385"/>
      <w:bookmarkEnd w:id="386"/>
      <w:bookmarkEnd w:id="387"/>
    </w:p>
    <w:p w14:paraId="687730D2" w14:textId="77777777" w:rsidR="00237B79" w:rsidRPr="007B5D76" w:rsidRDefault="00237B79" w:rsidP="00855F9D">
      <w:pPr>
        <w:spacing w:after="0"/>
        <w:rPr>
          <w:rFonts w:eastAsia="Calibri"/>
          <w:b/>
          <w:bCs/>
        </w:rPr>
      </w:pPr>
    </w:p>
    <w:p w14:paraId="75D892BE" w14:textId="77777777" w:rsidR="00855F9D" w:rsidRPr="007B5D76" w:rsidRDefault="00855F9D" w:rsidP="00855F9D">
      <w:pPr>
        <w:spacing w:after="0"/>
        <w:rPr>
          <w:rFonts w:eastAsia="Calibri"/>
        </w:rPr>
      </w:pPr>
    </w:p>
    <w:p w14:paraId="108283DE" w14:textId="77777777" w:rsidR="00855F9D" w:rsidRPr="007B5D76" w:rsidRDefault="00855F9D" w:rsidP="00CC6BD0">
      <w:pPr>
        <w:pStyle w:val="Prrafodelista"/>
        <w:numPr>
          <w:ilvl w:val="0"/>
          <w:numId w:val="11"/>
        </w:numPr>
        <w:spacing w:line="360" w:lineRule="auto"/>
        <w:ind w:left="426"/>
        <w:jc w:val="both"/>
        <w:rPr>
          <w:rFonts w:eastAsia="Calibri"/>
        </w:rPr>
      </w:pPr>
      <w:r w:rsidRPr="007B5D76">
        <w:rPr>
          <w:rFonts w:eastAsia="Calibri"/>
        </w:rPr>
        <w:t>Personas físicas y jurídicas con derechos de tenencia y porte de armas de fuego reguladas: Se prevé regularizar un estimado de 42,000 armas para el año 2026. Además, se ampliará la cobertura de los servicios a nivel nacional, con la apertura de nuevas oficinas regionales y la extensión del horario de atención: de lunes a viernes de 8:00 am a 8:00 pm, sábados de 8:00 am a 4:00 pm y domingos de 8:00 am a 2:00 pm.</w:t>
      </w:r>
    </w:p>
    <w:p w14:paraId="7A0988AD" w14:textId="77777777" w:rsidR="00855F9D" w:rsidRPr="007B5D76" w:rsidRDefault="00855F9D" w:rsidP="00855F9D">
      <w:pPr>
        <w:pStyle w:val="Prrafodelista"/>
        <w:spacing w:line="360" w:lineRule="auto"/>
        <w:ind w:left="426"/>
        <w:jc w:val="both"/>
        <w:rPr>
          <w:rFonts w:eastAsia="Calibri"/>
        </w:rPr>
      </w:pPr>
    </w:p>
    <w:p w14:paraId="5ACD5B6B" w14:textId="77777777" w:rsidR="00855F9D" w:rsidRPr="007B5D76" w:rsidRDefault="00855F9D" w:rsidP="00CC6BD0">
      <w:pPr>
        <w:pStyle w:val="Prrafodelista"/>
        <w:numPr>
          <w:ilvl w:val="0"/>
          <w:numId w:val="11"/>
        </w:numPr>
        <w:spacing w:line="360" w:lineRule="auto"/>
        <w:ind w:left="360"/>
        <w:jc w:val="both"/>
        <w:rPr>
          <w:rFonts w:eastAsia="Calibri"/>
        </w:rPr>
      </w:pPr>
      <w:r w:rsidRPr="007B5D76">
        <w:rPr>
          <w:rFonts w:eastAsia="Calibri"/>
        </w:rPr>
        <w:t>Negocios que comercializan armas de fuego controladas y reguladas en sus operaciones. El objetivo es mantener bajo control 72 armerías, los 5 talleres de armas de fuego y los 16 polígonos existentes.</w:t>
      </w:r>
    </w:p>
    <w:p w14:paraId="1338FA68" w14:textId="77777777" w:rsidR="00855F9D" w:rsidRPr="007B5D76" w:rsidRDefault="00855F9D" w:rsidP="00855F9D">
      <w:pPr>
        <w:pStyle w:val="Prrafodelista"/>
        <w:rPr>
          <w:rFonts w:eastAsia="Calibri"/>
        </w:rPr>
      </w:pPr>
    </w:p>
    <w:p w14:paraId="0BEB15CA" w14:textId="46272CE8" w:rsidR="00855F9D" w:rsidRPr="007B5D76" w:rsidRDefault="00855F9D" w:rsidP="00CC6BD0">
      <w:pPr>
        <w:pStyle w:val="Prrafodelista"/>
        <w:numPr>
          <w:ilvl w:val="0"/>
          <w:numId w:val="11"/>
        </w:numPr>
        <w:spacing w:line="360" w:lineRule="auto"/>
        <w:ind w:left="360"/>
        <w:jc w:val="both"/>
        <w:rPr>
          <w:rFonts w:eastAsia="Calibri"/>
        </w:rPr>
      </w:pPr>
      <w:r w:rsidRPr="007B5D76">
        <w:rPr>
          <w:rFonts w:eastAsia="Calibri"/>
        </w:rPr>
        <w:t>Campañas de entrega voluntaria de armas de fuego ilegales: Se estima realizar un total de dos (2) campañas de desarme en el 202</w:t>
      </w:r>
      <w:r w:rsidR="006424EC" w:rsidRPr="007B5D76">
        <w:rPr>
          <w:rFonts w:eastAsia="Calibri"/>
        </w:rPr>
        <w:t>6</w:t>
      </w:r>
      <w:r w:rsidRPr="007B5D76">
        <w:rPr>
          <w:rFonts w:eastAsia="Calibri"/>
        </w:rPr>
        <w:t>, ampliando las zonas de cobertura y los incentivos para todos los actores involucrados en la entrega voluntaria y la incautación de armas ilegales.</w:t>
      </w:r>
    </w:p>
    <w:p w14:paraId="54AFAE17" w14:textId="77777777" w:rsidR="00855F9D" w:rsidRPr="007B5D76" w:rsidRDefault="00855F9D" w:rsidP="00855F9D">
      <w:pPr>
        <w:pStyle w:val="Prrafodelista"/>
        <w:ind w:left="1416"/>
        <w:rPr>
          <w:rFonts w:eastAsia="Calibri"/>
        </w:rPr>
      </w:pPr>
    </w:p>
    <w:p w14:paraId="72B67BAC" w14:textId="77777777" w:rsidR="00855F9D" w:rsidRPr="007B5D76" w:rsidRDefault="00855F9D" w:rsidP="00855F9D">
      <w:pPr>
        <w:pStyle w:val="Default"/>
        <w:spacing w:line="360" w:lineRule="auto"/>
        <w:rPr>
          <w:rFonts w:eastAsia="Times New Roman"/>
          <w:color w:val="767171"/>
          <w:spacing w:val="20"/>
          <w:lang w:val="es-DO"/>
        </w:rPr>
      </w:pPr>
      <w:bookmarkStart w:id="388" w:name="_Toc113284257"/>
    </w:p>
    <w:p w14:paraId="63D4CCB7" w14:textId="77777777" w:rsidR="00237B79" w:rsidRPr="007B5D76" w:rsidRDefault="00237B79" w:rsidP="00855F9D">
      <w:pPr>
        <w:pStyle w:val="Default"/>
        <w:spacing w:line="360" w:lineRule="auto"/>
        <w:rPr>
          <w:rFonts w:eastAsia="Times New Roman"/>
          <w:color w:val="767171"/>
          <w:spacing w:val="20"/>
          <w:lang w:val="es-DO"/>
        </w:rPr>
      </w:pPr>
    </w:p>
    <w:p w14:paraId="2912D8CF" w14:textId="77777777" w:rsidR="00237B79" w:rsidRPr="007B5D76" w:rsidRDefault="00237B79" w:rsidP="00855F9D">
      <w:pPr>
        <w:pStyle w:val="Default"/>
        <w:spacing w:line="360" w:lineRule="auto"/>
        <w:rPr>
          <w:rFonts w:eastAsia="Times New Roman"/>
          <w:color w:val="767171"/>
          <w:spacing w:val="20"/>
          <w:lang w:val="es-DO"/>
        </w:rPr>
      </w:pPr>
    </w:p>
    <w:p w14:paraId="5DB37516" w14:textId="77777777" w:rsidR="00855F9D" w:rsidRPr="007B5D76" w:rsidRDefault="00855F9D" w:rsidP="00855F9D">
      <w:pPr>
        <w:pStyle w:val="Default"/>
        <w:spacing w:line="360" w:lineRule="auto"/>
        <w:rPr>
          <w:rFonts w:eastAsia="Times New Roman"/>
          <w:b/>
          <w:bCs/>
          <w:color w:val="767171"/>
          <w:spacing w:val="20"/>
          <w:lang w:val="es-DO"/>
        </w:rPr>
      </w:pPr>
      <w:r w:rsidRPr="007B5D76">
        <w:rPr>
          <w:rFonts w:eastAsia="Times New Roman"/>
          <w:b/>
          <w:bCs/>
          <w:color w:val="767171"/>
          <w:spacing w:val="20"/>
          <w:lang w:val="es-DO"/>
        </w:rPr>
        <w:lastRenderedPageBreak/>
        <w:t>Seguridad Preventiva en Gobiernos Provinciales</w:t>
      </w:r>
      <w:bookmarkEnd w:id="388"/>
    </w:p>
    <w:p w14:paraId="489FB3B8" w14:textId="77777777" w:rsidR="00855F9D" w:rsidRPr="007B5D76" w:rsidRDefault="00855F9D" w:rsidP="00855F9D">
      <w:pPr>
        <w:pStyle w:val="Default"/>
        <w:spacing w:line="360" w:lineRule="auto"/>
        <w:rPr>
          <w:rFonts w:eastAsia="Times New Roman"/>
          <w:color w:val="767171"/>
          <w:spacing w:val="20"/>
          <w:lang w:val="es-DO"/>
        </w:rPr>
      </w:pPr>
    </w:p>
    <w:p w14:paraId="31BE74CF" w14:textId="5922F998" w:rsidR="00855F9D" w:rsidRPr="007B5D76" w:rsidRDefault="00855F9D" w:rsidP="00CC6BD0">
      <w:pPr>
        <w:pStyle w:val="Prrafodelista"/>
        <w:numPr>
          <w:ilvl w:val="0"/>
          <w:numId w:val="11"/>
        </w:numPr>
        <w:spacing w:line="360" w:lineRule="auto"/>
        <w:ind w:left="426"/>
        <w:jc w:val="both"/>
      </w:pPr>
      <w:r w:rsidRPr="007B5D76">
        <w:t>Gobernaciones provinciales integradas en la implementación de políticas de prevención de violencia crímenes y delitos. Se prevé integrar las 31 gobernaciones provinciales en las políticas de prevención de violencia y delitos para el año 202</w:t>
      </w:r>
      <w:r w:rsidR="006424EC" w:rsidRPr="007B5D76">
        <w:t>6</w:t>
      </w:r>
      <w:r w:rsidRPr="007B5D76">
        <w:t>.</w:t>
      </w:r>
    </w:p>
    <w:p w14:paraId="24C91DC6" w14:textId="5D3BBCC0" w:rsidR="002A1DDC" w:rsidRPr="007B5D76" w:rsidRDefault="002A1DDC" w:rsidP="00CC6BD0">
      <w:pPr>
        <w:pStyle w:val="Prrafodelista"/>
        <w:numPr>
          <w:ilvl w:val="0"/>
          <w:numId w:val="11"/>
        </w:numPr>
        <w:spacing w:line="360" w:lineRule="auto"/>
        <w:ind w:left="426"/>
        <w:jc w:val="both"/>
      </w:pPr>
      <w:r w:rsidRPr="007B5D76">
        <w:t>Municipios con Mesas de Seguridad, Ciudadanía y Género en funcionamiento, el objetivo es identificar y canalizar el 100% de las problemáticas sociales identificadas en las 158 mesas locales de seguridad, ciudadanía y género.</w:t>
      </w:r>
    </w:p>
    <w:p w14:paraId="0288969C" w14:textId="77777777" w:rsidR="00D76CB6" w:rsidRPr="007B5D76" w:rsidRDefault="00D76CB6" w:rsidP="00855F9D">
      <w:pPr>
        <w:spacing w:after="0"/>
        <w:rPr>
          <w:rFonts w:eastAsia="Times New Roman"/>
          <w:b/>
          <w:bCs/>
        </w:rPr>
      </w:pPr>
      <w:bookmarkStart w:id="389" w:name="_Toc104202656"/>
      <w:bookmarkStart w:id="390" w:name="_Toc104212359"/>
      <w:bookmarkStart w:id="391" w:name="_Toc113284258"/>
    </w:p>
    <w:p w14:paraId="0D83CB9D" w14:textId="77777777" w:rsidR="00D76CB6" w:rsidRPr="007B5D76" w:rsidRDefault="00D76CB6" w:rsidP="00855F9D">
      <w:pPr>
        <w:spacing w:after="0"/>
        <w:rPr>
          <w:rFonts w:eastAsia="Times New Roman"/>
          <w:b/>
          <w:bCs/>
        </w:rPr>
      </w:pPr>
    </w:p>
    <w:p w14:paraId="7628C81A" w14:textId="4D0680B0" w:rsidR="00855F9D" w:rsidRPr="007B5D76" w:rsidRDefault="00855F9D" w:rsidP="00855F9D">
      <w:pPr>
        <w:spacing w:after="0"/>
        <w:rPr>
          <w:rFonts w:eastAsia="Times New Roman"/>
          <w:b/>
          <w:bCs/>
        </w:rPr>
      </w:pPr>
      <w:r w:rsidRPr="007B5D76">
        <w:rPr>
          <w:rFonts w:eastAsia="Times New Roman"/>
          <w:b/>
          <w:bCs/>
        </w:rPr>
        <w:t>Seguridad de Interior</w:t>
      </w:r>
      <w:bookmarkEnd w:id="389"/>
      <w:bookmarkEnd w:id="390"/>
      <w:bookmarkEnd w:id="391"/>
    </w:p>
    <w:p w14:paraId="15917D9E" w14:textId="77777777" w:rsidR="00855F9D" w:rsidRPr="007B5D76" w:rsidRDefault="00855F9D" w:rsidP="00855F9D">
      <w:pPr>
        <w:pStyle w:val="Prrafodelista"/>
        <w:spacing w:line="360" w:lineRule="auto"/>
        <w:ind w:left="426"/>
        <w:jc w:val="both"/>
      </w:pPr>
    </w:p>
    <w:p w14:paraId="098CC6BB" w14:textId="77777777" w:rsidR="00855F9D" w:rsidRPr="007B5D76" w:rsidRDefault="00855F9D" w:rsidP="00CC6BD0">
      <w:pPr>
        <w:pStyle w:val="Prrafodelista"/>
        <w:numPr>
          <w:ilvl w:val="0"/>
          <w:numId w:val="20"/>
        </w:numPr>
        <w:spacing w:line="360" w:lineRule="auto"/>
        <w:jc w:val="both"/>
      </w:pPr>
      <w:r w:rsidRPr="007B5D76">
        <w:t>Inspección de negocios de expendio de bebidas alcohólicas. Se tiene como meta inspeccionar 10,000 negocios para garantizar el cumplimiento de las leyes y normativas vigentes.</w:t>
      </w:r>
    </w:p>
    <w:p w14:paraId="78B0AD7A" w14:textId="77777777" w:rsidR="00855F9D" w:rsidRPr="007B5D76" w:rsidRDefault="00855F9D" w:rsidP="00855F9D">
      <w:pPr>
        <w:pStyle w:val="Prrafodelista"/>
        <w:spacing w:line="360" w:lineRule="auto"/>
        <w:ind w:left="426"/>
        <w:jc w:val="both"/>
      </w:pPr>
    </w:p>
    <w:p w14:paraId="2CFC0E58" w14:textId="77777777" w:rsidR="00855F9D" w:rsidRPr="007B5D76" w:rsidRDefault="00855F9D" w:rsidP="00CC6BD0">
      <w:pPr>
        <w:pStyle w:val="Prrafodelista"/>
        <w:numPr>
          <w:ilvl w:val="0"/>
          <w:numId w:val="11"/>
        </w:numPr>
        <w:spacing w:line="360" w:lineRule="auto"/>
        <w:ind w:left="426"/>
        <w:jc w:val="both"/>
      </w:pPr>
      <w:r w:rsidRPr="007B5D76">
        <w:t>Seguridad de la Ciudad Colonial a través del sistema de video vigilancia. El objetivo es lograr la identificación del 100% de los casos y/o sucesos ocurridos en la zona colonial mediante el sistema de video vigilancia.</w:t>
      </w:r>
    </w:p>
    <w:p w14:paraId="5CBF0488" w14:textId="77777777" w:rsidR="00855F9D" w:rsidRPr="007B5D76" w:rsidRDefault="00855F9D" w:rsidP="00855F9D">
      <w:pPr>
        <w:pStyle w:val="Prrafodelista"/>
        <w:spacing w:line="360" w:lineRule="auto"/>
        <w:ind w:left="426"/>
        <w:jc w:val="both"/>
      </w:pPr>
    </w:p>
    <w:p w14:paraId="3CB2C933" w14:textId="1B2C399A" w:rsidR="00855F9D" w:rsidRPr="007B5D76" w:rsidRDefault="00855F9D" w:rsidP="00855F9D">
      <w:pPr>
        <w:pStyle w:val="Prrafodelista"/>
        <w:numPr>
          <w:ilvl w:val="0"/>
          <w:numId w:val="11"/>
        </w:numPr>
        <w:spacing w:line="360" w:lineRule="auto"/>
        <w:ind w:left="426"/>
        <w:jc w:val="both"/>
        <w:rPr>
          <w:rFonts w:eastAsia="Calibri"/>
        </w:rPr>
      </w:pPr>
      <w:r w:rsidRPr="007B5D76">
        <w:rPr>
          <w:rFonts w:eastAsia="Calibri"/>
        </w:rPr>
        <w:t>Empresas de manipulación de productos pirotécnicos y sustancias químicas, objetivo es mantener reguladas las (22) empresas que manipulan productos pirotécnicos y las 61 que manejan sustancias químicas, registradas a la fecha, así como las nuevas empresas que puedan constituirse conforme a las normas establecidas.</w:t>
      </w:r>
    </w:p>
    <w:p w14:paraId="4890F71F" w14:textId="77777777" w:rsidR="008158DD" w:rsidRPr="007B5D76" w:rsidRDefault="008158DD" w:rsidP="00D76CB6">
      <w:pPr>
        <w:spacing w:line="360" w:lineRule="auto"/>
        <w:jc w:val="both"/>
        <w:rPr>
          <w:rFonts w:eastAsia="Calibri"/>
        </w:rPr>
      </w:pPr>
    </w:p>
    <w:p w14:paraId="31DD88D6" w14:textId="77777777" w:rsidR="00855F9D" w:rsidRPr="007B5D76" w:rsidRDefault="00855F9D" w:rsidP="00CC6BD0">
      <w:pPr>
        <w:pStyle w:val="Prrafodelista"/>
        <w:numPr>
          <w:ilvl w:val="0"/>
          <w:numId w:val="11"/>
        </w:numPr>
        <w:spacing w:line="360" w:lineRule="auto"/>
        <w:ind w:left="426"/>
        <w:jc w:val="both"/>
      </w:pPr>
      <w:r w:rsidRPr="007B5D76">
        <w:t>Ciudadanos y extranjeros que residen y/o visitan los municipios intervenidos, se prevé realizar el 100% de las acciones de seguridad ciudadana definidas para los ciudadanos y extranjeros que residan o visiten los municipios intervenidos.</w:t>
      </w:r>
    </w:p>
    <w:p w14:paraId="28F3C387" w14:textId="77777777" w:rsidR="002A1DDC" w:rsidRPr="007B5D76" w:rsidRDefault="002A1DDC" w:rsidP="009839CC">
      <w:bookmarkStart w:id="392" w:name="_Toc113284259"/>
    </w:p>
    <w:p w14:paraId="02102415" w14:textId="6DBFCD2D" w:rsidR="009839CC" w:rsidRPr="007B5D76" w:rsidRDefault="002A1DDC" w:rsidP="009839CC">
      <w:pPr>
        <w:spacing w:line="360" w:lineRule="auto"/>
        <w:jc w:val="both"/>
        <w:rPr>
          <w:b/>
          <w:bCs/>
        </w:rPr>
      </w:pPr>
      <w:r w:rsidRPr="007B5D76">
        <w:rPr>
          <w:b/>
          <w:bCs/>
        </w:rPr>
        <w:lastRenderedPageBreak/>
        <w:t>Fortalecimiento del Observatorio Nacional de Análisis de Datos de Seguridad Ciudadana</w:t>
      </w:r>
      <w:r w:rsidR="009839CC" w:rsidRPr="007B5D76">
        <w:rPr>
          <w:b/>
          <w:bCs/>
        </w:rPr>
        <w:t>.</w:t>
      </w:r>
    </w:p>
    <w:p w14:paraId="191C866B" w14:textId="77777777" w:rsidR="009839CC" w:rsidRPr="007B5D76" w:rsidRDefault="009839CC" w:rsidP="009839CC">
      <w:pPr>
        <w:spacing w:line="360" w:lineRule="auto"/>
        <w:jc w:val="both"/>
      </w:pPr>
    </w:p>
    <w:p w14:paraId="62D52C4E" w14:textId="79A32004" w:rsidR="002A1DDC" w:rsidRPr="007B5D76" w:rsidRDefault="002A1DDC" w:rsidP="009839CC">
      <w:pPr>
        <w:pStyle w:val="Prrafodelista"/>
        <w:numPr>
          <w:ilvl w:val="0"/>
          <w:numId w:val="11"/>
        </w:numPr>
        <w:spacing w:line="360" w:lineRule="auto"/>
        <w:ind w:left="426"/>
        <w:jc w:val="both"/>
      </w:pPr>
      <w:r w:rsidRPr="007B5D76">
        <w:t>Se continuará con el robustecimiento del Observatorio Nacional de Análisis de Seguridad Ciudadana (anteriormente CADSECI) para la recolección y procesamiento de datos sobre seguridad y convivencia ciudadana, con el fin de generar información precisa para la toma de decisiones y el diseño de políticas públicas que reduzcan los factores</w:t>
      </w:r>
      <w:r w:rsidR="009839CC" w:rsidRPr="007B5D76">
        <w:t xml:space="preserve"> de riesgo que afectan la seguridad.</w:t>
      </w:r>
    </w:p>
    <w:p w14:paraId="7D5F1B3C" w14:textId="77777777" w:rsidR="00855F9D" w:rsidRPr="007B5D76" w:rsidRDefault="00855F9D" w:rsidP="00855F9D">
      <w:pPr>
        <w:pStyle w:val="Prrafodelista"/>
      </w:pPr>
    </w:p>
    <w:p w14:paraId="05B9E35D" w14:textId="77777777" w:rsidR="00D76CB6" w:rsidRPr="007B5D76" w:rsidRDefault="00D76CB6" w:rsidP="00855F9D">
      <w:pPr>
        <w:pStyle w:val="Prrafodelista"/>
        <w:spacing w:line="360" w:lineRule="auto"/>
        <w:ind w:left="426"/>
        <w:jc w:val="both"/>
        <w:rPr>
          <w:rFonts w:eastAsiaTheme="minorHAnsi"/>
        </w:rPr>
      </w:pPr>
    </w:p>
    <w:p w14:paraId="00F4AF34" w14:textId="77777777" w:rsidR="00855F9D" w:rsidRPr="007B5D76" w:rsidRDefault="00855F9D" w:rsidP="00855F9D">
      <w:pPr>
        <w:rPr>
          <w:rFonts w:eastAsia="Times New Roman"/>
          <w:b/>
          <w:bCs/>
        </w:rPr>
      </w:pPr>
      <w:r w:rsidRPr="007B5D76">
        <w:rPr>
          <w:rFonts w:eastAsia="Times New Roman"/>
          <w:b/>
          <w:bCs/>
        </w:rPr>
        <w:t>Convivencia Ciudadana</w:t>
      </w:r>
      <w:bookmarkEnd w:id="392"/>
    </w:p>
    <w:p w14:paraId="45F207B3" w14:textId="77777777" w:rsidR="00855F9D" w:rsidRPr="007B5D76" w:rsidRDefault="00855F9D" w:rsidP="00855F9D">
      <w:pPr>
        <w:rPr>
          <w:rFonts w:eastAsia="Times New Roman"/>
          <w:b/>
          <w:bCs/>
        </w:rPr>
      </w:pPr>
    </w:p>
    <w:p w14:paraId="711E4580" w14:textId="77777777" w:rsidR="00855F9D" w:rsidRPr="007B5D76" w:rsidRDefault="00855F9D" w:rsidP="00CC6BD0">
      <w:pPr>
        <w:pStyle w:val="Prrafodelista"/>
        <w:numPr>
          <w:ilvl w:val="0"/>
          <w:numId w:val="11"/>
        </w:numPr>
        <w:spacing w:line="360" w:lineRule="auto"/>
        <w:ind w:left="426"/>
        <w:jc w:val="both"/>
      </w:pPr>
      <w:r w:rsidRPr="007B5D76">
        <w:t>Población afectada, asistida en la recepción de denuncias y la solución alternativa de conflictos (mediación), que tiene como objetivo canalizar el 100% de las denuncias recibida de los ciudadanos, a través de un sistema integral.</w:t>
      </w:r>
    </w:p>
    <w:p w14:paraId="315D4540" w14:textId="77777777" w:rsidR="00855F9D" w:rsidRPr="007B5D76" w:rsidRDefault="00855F9D" w:rsidP="00855F9D">
      <w:pPr>
        <w:pStyle w:val="Prrafodelista"/>
        <w:spacing w:line="360" w:lineRule="auto"/>
        <w:ind w:left="426"/>
        <w:jc w:val="both"/>
      </w:pPr>
    </w:p>
    <w:p w14:paraId="78DCA8F7" w14:textId="48C83E30" w:rsidR="009839CC" w:rsidRPr="007B5D76" w:rsidRDefault="00855F9D" w:rsidP="009030C9">
      <w:pPr>
        <w:pStyle w:val="Prrafodelista"/>
        <w:numPr>
          <w:ilvl w:val="0"/>
          <w:numId w:val="11"/>
        </w:numPr>
        <w:spacing w:line="360" w:lineRule="auto"/>
        <w:ind w:left="426"/>
        <w:jc w:val="both"/>
      </w:pPr>
      <w:r w:rsidRPr="007B5D76">
        <w:t xml:space="preserve">Campañas de convivencia ciudadana y cultura de paz, con la creación del producto “Población recibe campañas de educación en principios y valores para la convivencia y cultura de paz”, se estableció la meta de desarrollar dos </w:t>
      </w:r>
      <w:r w:rsidRPr="007B5D76">
        <w:rPr>
          <w:b/>
          <w:bCs/>
        </w:rPr>
        <w:t xml:space="preserve">(2) </w:t>
      </w:r>
      <w:r w:rsidRPr="007B5D76">
        <w:t>campañas planificadas para el 202</w:t>
      </w:r>
      <w:r w:rsidR="006424EC" w:rsidRPr="007B5D76">
        <w:t>6</w:t>
      </w:r>
      <w:r w:rsidRPr="007B5D76">
        <w:t xml:space="preserve">.  Estas están dirigidas a la construcción de un clima de seguridad ciudadana basado en el combate a las múltiples causas que originan a delincuencia, la violencia en la convivencia social y el crimen organizado. </w:t>
      </w:r>
    </w:p>
    <w:p w14:paraId="4973E0F2" w14:textId="14271131" w:rsidR="008158DD" w:rsidRPr="007B5D76" w:rsidRDefault="008158DD" w:rsidP="008158DD">
      <w:pPr>
        <w:spacing w:before="100" w:beforeAutospacing="1" w:after="100" w:afterAutospacing="1" w:line="360" w:lineRule="auto"/>
        <w:jc w:val="both"/>
        <w:rPr>
          <w:rFonts w:eastAsia="Times New Roman"/>
          <w:lang w:eastAsia="es-DO"/>
        </w:rPr>
      </w:pPr>
      <w:r w:rsidRPr="007B5D76">
        <w:rPr>
          <w:rFonts w:eastAsia="Times New Roman"/>
          <w:lang w:eastAsia="es-DO"/>
        </w:rPr>
        <w:t>Las prioridades estratégicas serán:</w:t>
      </w:r>
    </w:p>
    <w:p w14:paraId="7D896D0A" w14:textId="04E6601C" w:rsidR="008158DD" w:rsidRPr="007B5D76" w:rsidRDefault="008158DD" w:rsidP="008158DD">
      <w:pPr>
        <w:numPr>
          <w:ilvl w:val="0"/>
          <w:numId w:val="51"/>
        </w:numPr>
        <w:spacing w:before="100" w:beforeAutospacing="1" w:after="100" w:afterAutospacing="1" w:line="360" w:lineRule="auto"/>
        <w:jc w:val="both"/>
        <w:rPr>
          <w:rFonts w:eastAsia="Times New Roman"/>
          <w:lang w:eastAsia="es-DO"/>
        </w:rPr>
      </w:pPr>
      <w:r w:rsidRPr="007B5D76">
        <w:rPr>
          <w:rFonts w:eastAsia="Times New Roman"/>
          <w:b/>
          <w:bCs/>
          <w:lang w:eastAsia="es-DO"/>
        </w:rPr>
        <w:t>Digitalización completa del Sistema Nacional de Reclamos</w:t>
      </w:r>
      <w:r w:rsidRPr="007B5D76">
        <w:rPr>
          <w:rFonts w:eastAsia="Times New Roman"/>
          <w:lang w:eastAsia="es-DO"/>
        </w:rPr>
        <w:t xml:space="preserve">, incorporando asistencia con inteligencia artificial </w:t>
      </w:r>
      <w:r w:rsidR="00337F3C" w:rsidRPr="007B5D76">
        <w:rPr>
          <w:rFonts w:eastAsia="Times New Roman"/>
          <w:lang w:eastAsia="es-DO"/>
        </w:rPr>
        <w:br/>
      </w:r>
      <w:r w:rsidRPr="007B5D76">
        <w:rPr>
          <w:rFonts w:eastAsia="Times New Roman"/>
          <w:lang w:eastAsia="es-DO"/>
        </w:rPr>
        <w:t>(ChatBot 24/7).</w:t>
      </w:r>
    </w:p>
    <w:p w14:paraId="1C2923A1" w14:textId="77777777" w:rsidR="008158DD" w:rsidRPr="007B5D76" w:rsidRDefault="008158DD" w:rsidP="008158DD">
      <w:pPr>
        <w:numPr>
          <w:ilvl w:val="0"/>
          <w:numId w:val="51"/>
        </w:numPr>
        <w:spacing w:before="100" w:beforeAutospacing="1" w:after="100" w:afterAutospacing="1" w:line="360" w:lineRule="auto"/>
        <w:jc w:val="both"/>
        <w:rPr>
          <w:rFonts w:eastAsia="Times New Roman"/>
          <w:lang w:eastAsia="es-DO"/>
        </w:rPr>
      </w:pPr>
      <w:r w:rsidRPr="007B5D76">
        <w:rPr>
          <w:rFonts w:eastAsia="Times New Roman"/>
          <w:b/>
          <w:bCs/>
          <w:lang w:eastAsia="es-DO"/>
        </w:rPr>
        <w:lastRenderedPageBreak/>
        <w:t>Formalización de la Red Nacional de Mediadores Comunitarios</w:t>
      </w:r>
      <w:r w:rsidRPr="007B5D76">
        <w:rPr>
          <w:rFonts w:eastAsia="Times New Roman"/>
          <w:lang w:eastAsia="es-DO"/>
        </w:rPr>
        <w:t xml:space="preserve"> y mejora del modelo para fines de registro, seguimiento e integración al Sistema Nacional de Reclamos.</w:t>
      </w:r>
    </w:p>
    <w:p w14:paraId="714888DD" w14:textId="77777777" w:rsidR="008158DD" w:rsidRPr="007B5D76" w:rsidRDefault="008158DD" w:rsidP="008158DD">
      <w:pPr>
        <w:numPr>
          <w:ilvl w:val="0"/>
          <w:numId w:val="51"/>
        </w:numPr>
        <w:spacing w:before="100" w:beforeAutospacing="1" w:after="100" w:afterAutospacing="1" w:line="360" w:lineRule="auto"/>
        <w:jc w:val="both"/>
        <w:rPr>
          <w:rFonts w:eastAsia="Times New Roman"/>
          <w:lang w:eastAsia="es-DO"/>
        </w:rPr>
      </w:pPr>
      <w:r w:rsidRPr="007B5D76">
        <w:rPr>
          <w:rFonts w:eastAsia="Times New Roman"/>
          <w:b/>
          <w:bCs/>
          <w:lang w:eastAsia="es-DO"/>
        </w:rPr>
        <w:t>Replicabilidad del modelo de intervención integral de Capotillo</w:t>
      </w:r>
      <w:r w:rsidRPr="007B5D76">
        <w:rPr>
          <w:rFonts w:eastAsia="Times New Roman"/>
          <w:lang w:eastAsia="es-DO"/>
        </w:rPr>
        <w:t xml:space="preserve"> en otros territorios vulnerables del país.</w:t>
      </w:r>
    </w:p>
    <w:p w14:paraId="7B32163D" w14:textId="28177A2C" w:rsidR="00237B79" w:rsidRPr="007B5D76" w:rsidRDefault="008158DD" w:rsidP="008158DD">
      <w:pPr>
        <w:numPr>
          <w:ilvl w:val="0"/>
          <w:numId w:val="51"/>
        </w:numPr>
        <w:spacing w:before="100" w:beforeAutospacing="1" w:after="100" w:afterAutospacing="1" w:line="360" w:lineRule="auto"/>
        <w:jc w:val="both"/>
        <w:rPr>
          <w:rFonts w:eastAsia="Times New Roman"/>
          <w:lang w:eastAsia="es-DO"/>
        </w:rPr>
      </w:pPr>
      <w:r w:rsidRPr="007B5D76">
        <w:rPr>
          <w:rFonts w:eastAsia="Times New Roman"/>
          <w:b/>
          <w:bCs/>
          <w:lang w:eastAsia="es-DO"/>
        </w:rPr>
        <w:t>Aprobación e implementación del</w:t>
      </w:r>
      <w:r w:rsidR="002A1DDC" w:rsidRPr="007B5D76">
        <w:rPr>
          <w:rFonts w:eastAsia="Times New Roman"/>
          <w:b/>
          <w:bCs/>
          <w:lang w:eastAsia="es-DO"/>
        </w:rPr>
        <w:t xml:space="preserve"> Anteproyecto de</w:t>
      </w:r>
      <w:r w:rsidRPr="007B5D76">
        <w:rPr>
          <w:rFonts w:eastAsia="Times New Roman"/>
          <w:b/>
          <w:bCs/>
          <w:lang w:eastAsia="es-DO"/>
        </w:rPr>
        <w:t xml:space="preserve"> Ley de Convivencia Ciudadana</w:t>
      </w:r>
      <w:r w:rsidRPr="007B5D76">
        <w:rPr>
          <w:rFonts w:eastAsia="Times New Roman"/>
          <w:lang w:eastAsia="es-DO"/>
        </w:rPr>
        <w:t>, como marco legal de la cultura de paz y la mediación.</w:t>
      </w:r>
    </w:p>
    <w:p w14:paraId="2D5FBE80" w14:textId="77777777" w:rsidR="00237B79" w:rsidRPr="007B5D76" w:rsidRDefault="00237B79" w:rsidP="00855F9D">
      <w:pPr>
        <w:pStyle w:val="Prrafodelista"/>
        <w:spacing w:line="360" w:lineRule="auto"/>
        <w:jc w:val="both"/>
      </w:pPr>
    </w:p>
    <w:p w14:paraId="7A75B302" w14:textId="77777777" w:rsidR="00855F9D" w:rsidRPr="007B5D76" w:rsidRDefault="00855F9D" w:rsidP="00855F9D">
      <w:pPr>
        <w:spacing w:after="0"/>
        <w:rPr>
          <w:rFonts w:eastAsia="Times New Roman"/>
          <w:b/>
          <w:bCs/>
        </w:rPr>
      </w:pPr>
      <w:bookmarkStart w:id="393" w:name="_Toc104202664"/>
      <w:bookmarkStart w:id="394" w:name="_Toc104212367"/>
      <w:bookmarkStart w:id="395" w:name="_Toc113284260"/>
      <w:r w:rsidRPr="007B5D76">
        <w:rPr>
          <w:rFonts w:eastAsia="Times New Roman"/>
          <w:b/>
          <w:bCs/>
        </w:rPr>
        <w:t>Gestión Migratoria y Naturalización</w:t>
      </w:r>
      <w:bookmarkEnd w:id="393"/>
      <w:bookmarkEnd w:id="394"/>
      <w:bookmarkEnd w:id="395"/>
      <w:r w:rsidRPr="007B5D76">
        <w:rPr>
          <w:rFonts w:eastAsia="Times New Roman"/>
          <w:b/>
          <w:bCs/>
        </w:rPr>
        <w:t xml:space="preserve"> </w:t>
      </w:r>
    </w:p>
    <w:p w14:paraId="704F3B5E" w14:textId="77777777" w:rsidR="009030C9" w:rsidRPr="007B5D76" w:rsidRDefault="009030C9" w:rsidP="009030C9">
      <w:pPr>
        <w:spacing w:after="0" w:line="360" w:lineRule="auto"/>
        <w:rPr>
          <w:rFonts w:eastAsia="Times New Roman"/>
          <w:b/>
          <w:bCs/>
        </w:rPr>
      </w:pPr>
    </w:p>
    <w:p w14:paraId="10614E2A" w14:textId="77777777" w:rsidR="00855F9D" w:rsidRPr="007B5D76" w:rsidRDefault="00855F9D" w:rsidP="00855F9D">
      <w:pPr>
        <w:spacing w:after="0"/>
        <w:rPr>
          <w:rFonts w:eastAsia="Times New Roman"/>
        </w:rPr>
      </w:pPr>
    </w:p>
    <w:p w14:paraId="00004D3F" w14:textId="77777777" w:rsidR="00855F9D" w:rsidRPr="007B5D76" w:rsidRDefault="00855F9D" w:rsidP="00CC6BD0">
      <w:pPr>
        <w:pStyle w:val="Prrafodelista"/>
        <w:numPr>
          <w:ilvl w:val="0"/>
          <w:numId w:val="11"/>
        </w:numPr>
        <w:spacing w:line="360" w:lineRule="auto"/>
        <w:ind w:left="426"/>
        <w:jc w:val="both"/>
      </w:pPr>
      <w:r w:rsidRPr="007B5D76">
        <w:t xml:space="preserve">Su principal producto, hace referencia a los extranjeros residentes con estatus migratorio regulado a través de las naturalizaciones, con una meta de naturalizar el 100% de extranjeros que realizan las solicitudes y cumplen los requerimientos establecidos. </w:t>
      </w:r>
    </w:p>
    <w:p w14:paraId="26A00EE7" w14:textId="77777777" w:rsidR="00855F9D" w:rsidRPr="007B5D76" w:rsidRDefault="00855F9D" w:rsidP="00855F9D">
      <w:pPr>
        <w:spacing w:line="360" w:lineRule="auto"/>
        <w:ind w:left="66"/>
        <w:jc w:val="both"/>
        <w:rPr>
          <w:b/>
          <w:bCs/>
        </w:rPr>
      </w:pPr>
    </w:p>
    <w:p w14:paraId="6568836B" w14:textId="77777777" w:rsidR="00855F9D" w:rsidRPr="007B5D76" w:rsidRDefault="00855F9D" w:rsidP="00855F9D">
      <w:pPr>
        <w:spacing w:line="360" w:lineRule="auto"/>
        <w:ind w:left="66"/>
        <w:jc w:val="both"/>
        <w:rPr>
          <w:rFonts w:eastAsia="Times New Roman"/>
          <w:b/>
          <w:bCs/>
        </w:rPr>
      </w:pPr>
      <w:r w:rsidRPr="007B5D76">
        <w:rPr>
          <w:rFonts w:eastAsia="Times New Roman"/>
          <w:b/>
          <w:bCs/>
        </w:rPr>
        <w:t>Gestión Seguridad Preventiva en los sectores vulnerables</w:t>
      </w:r>
    </w:p>
    <w:p w14:paraId="264E15FF" w14:textId="77777777" w:rsidR="009030C9" w:rsidRPr="007B5D76" w:rsidRDefault="009030C9" w:rsidP="009030C9">
      <w:pPr>
        <w:spacing w:line="360" w:lineRule="auto"/>
        <w:ind w:left="66"/>
        <w:jc w:val="both"/>
        <w:rPr>
          <w:b/>
          <w:bCs/>
        </w:rPr>
      </w:pPr>
    </w:p>
    <w:p w14:paraId="75867CC7" w14:textId="77777777" w:rsidR="00855F9D" w:rsidRPr="007B5D76" w:rsidRDefault="00855F9D" w:rsidP="00CC6BD0">
      <w:pPr>
        <w:pStyle w:val="Prrafodelista"/>
        <w:numPr>
          <w:ilvl w:val="0"/>
          <w:numId w:val="11"/>
        </w:numPr>
        <w:spacing w:line="360" w:lineRule="auto"/>
        <w:ind w:left="426"/>
        <w:jc w:val="both"/>
      </w:pPr>
      <w:r w:rsidRPr="007B5D76">
        <w:t xml:space="preserve">Ciudadanos expuestos a violencia, crímenes y delitos que participan en las actividades de prevención. Se tiene estimado intervenir </w:t>
      </w:r>
      <w:r w:rsidRPr="007B5D76">
        <w:rPr>
          <w:b/>
          <w:bCs/>
        </w:rPr>
        <w:t>174</w:t>
      </w:r>
      <w:r w:rsidRPr="007B5D76">
        <w:t xml:space="preserve"> barrios del país, en condiciones de vulnerabilidad, dentro de los </w:t>
      </w:r>
      <w:r w:rsidRPr="007B5D76">
        <w:rPr>
          <w:b/>
          <w:bCs/>
        </w:rPr>
        <w:t>(12)</w:t>
      </w:r>
      <w:r w:rsidRPr="007B5D76">
        <w:t xml:space="preserve"> municipios priorizados.</w:t>
      </w:r>
    </w:p>
    <w:p w14:paraId="436DE77D" w14:textId="77777777" w:rsidR="00855F9D" w:rsidRPr="007B5D76" w:rsidRDefault="00855F9D" w:rsidP="00855F9D">
      <w:pPr>
        <w:pStyle w:val="Prrafodelista"/>
        <w:spacing w:line="360" w:lineRule="auto"/>
        <w:ind w:left="426"/>
        <w:jc w:val="both"/>
      </w:pPr>
    </w:p>
    <w:p w14:paraId="6A56705D" w14:textId="77777777" w:rsidR="00855F9D" w:rsidRPr="007B5D76" w:rsidRDefault="00855F9D" w:rsidP="00CC6BD0">
      <w:pPr>
        <w:pStyle w:val="Prrafodelista"/>
        <w:numPr>
          <w:ilvl w:val="0"/>
          <w:numId w:val="11"/>
        </w:numPr>
        <w:spacing w:line="360" w:lineRule="auto"/>
        <w:ind w:left="426"/>
        <w:jc w:val="both"/>
      </w:pPr>
      <w:r w:rsidRPr="007B5D76">
        <w:t xml:space="preserve">Apertura de 15 casas de prevención y seguridad ciudadana. Estos son recintos donde se implementan los sub programas de inclusión social y asistencia legal, orientación psicosocial, desarrollo deportivo y cultural, así como sostenibilidad integral mediante capacitaciones para la inserción laboral. Se incluye la capacitación a jóvenes en mediación de conflictos, se promueven la convivencia pacífica, los programas educativos y de autogestión comunitaria. </w:t>
      </w:r>
      <w:r w:rsidRPr="007B5D76">
        <w:lastRenderedPageBreak/>
        <w:t>Estos servicios buscan reducir riesgos sociales y fomentar el desarrollo económico y social en sectores vulnerables. Procurando dar respuesta a las demandas de pobladores en los sectores con altos índices de violencia.</w:t>
      </w:r>
    </w:p>
    <w:p w14:paraId="11218458" w14:textId="77777777" w:rsidR="00855F9D" w:rsidRPr="007B5D76" w:rsidRDefault="00855F9D" w:rsidP="00855F9D">
      <w:pPr>
        <w:pStyle w:val="Prrafodelista"/>
      </w:pPr>
    </w:p>
    <w:p w14:paraId="4DDECE4D" w14:textId="77777777" w:rsidR="00855F9D" w:rsidRPr="007B5D76" w:rsidRDefault="00855F9D" w:rsidP="00855F9D">
      <w:pPr>
        <w:pStyle w:val="Prrafodelista"/>
        <w:spacing w:line="360" w:lineRule="auto"/>
        <w:ind w:left="426"/>
        <w:jc w:val="both"/>
      </w:pPr>
    </w:p>
    <w:p w14:paraId="779D51DC" w14:textId="77777777" w:rsidR="00855F9D" w:rsidRPr="007B5D76" w:rsidRDefault="00855F9D" w:rsidP="00855F9D">
      <w:pPr>
        <w:pStyle w:val="Default"/>
        <w:spacing w:after="160" w:line="360" w:lineRule="auto"/>
        <w:rPr>
          <w:rFonts w:eastAsia="Times New Roman"/>
          <w:b/>
          <w:bCs/>
          <w:color w:val="767171"/>
          <w:spacing w:val="20"/>
          <w:lang w:val="es-DO"/>
        </w:rPr>
      </w:pPr>
      <w:r w:rsidRPr="007B5D76">
        <w:rPr>
          <w:rFonts w:eastAsia="Times New Roman"/>
          <w:b/>
          <w:bCs/>
          <w:color w:val="767171"/>
          <w:spacing w:val="20"/>
          <w:lang w:val="es-DO"/>
        </w:rPr>
        <w:t>Fortalecimiento Institucional</w:t>
      </w:r>
    </w:p>
    <w:p w14:paraId="17992C2A" w14:textId="77777777" w:rsidR="009030C9" w:rsidRPr="007B5D76" w:rsidRDefault="009030C9" w:rsidP="00855F9D">
      <w:pPr>
        <w:pStyle w:val="Default"/>
        <w:spacing w:after="160" w:line="360" w:lineRule="auto"/>
        <w:rPr>
          <w:rFonts w:eastAsia="Times New Roman"/>
          <w:b/>
          <w:bCs/>
          <w:color w:val="767171"/>
          <w:spacing w:val="20"/>
          <w:lang w:val="es-DO"/>
        </w:rPr>
      </w:pPr>
    </w:p>
    <w:p w14:paraId="695A68B8" w14:textId="7E791187" w:rsidR="00855F9D" w:rsidRPr="007B5D76" w:rsidRDefault="00855F9D" w:rsidP="00CC6BD0">
      <w:pPr>
        <w:pStyle w:val="Prrafodelista"/>
        <w:numPr>
          <w:ilvl w:val="0"/>
          <w:numId w:val="11"/>
        </w:numPr>
        <w:spacing w:line="360" w:lineRule="auto"/>
        <w:ind w:left="426" w:hanging="426"/>
        <w:jc w:val="both"/>
      </w:pPr>
      <w:r w:rsidRPr="007B5D76">
        <w:t xml:space="preserve">Integración del Programa Comunidad Segura al Ministerio, según Decreto núm. 53-22.  Este programa, servirá como enlace con las comunidades para mediar, gestionar y coordinar soluciones a los problemas comunitarios, con un presupuesto asignado de </w:t>
      </w:r>
      <w:r w:rsidRPr="007B5D76">
        <w:rPr>
          <w:b/>
          <w:bCs/>
        </w:rPr>
        <w:t>RD$ 175,372,375.00</w:t>
      </w:r>
    </w:p>
    <w:p w14:paraId="4C70482A" w14:textId="77777777" w:rsidR="00855F9D" w:rsidRPr="007B5D76" w:rsidRDefault="00855F9D" w:rsidP="00855F9D">
      <w:pPr>
        <w:pStyle w:val="Prrafodelista"/>
        <w:spacing w:line="360" w:lineRule="auto"/>
        <w:ind w:left="426"/>
        <w:jc w:val="both"/>
        <w:rPr>
          <w:lang w:eastAsia="es-ES"/>
        </w:rPr>
      </w:pPr>
    </w:p>
    <w:p w14:paraId="0A8D4DA0" w14:textId="2F9B5298" w:rsidR="00855F9D" w:rsidRPr="007B5D76" w:rsidRDefault="00855F9D" w:rsidP="00CC6BD0">
      <w:pPr>
        <w:pStyle w:val="Prrafodelista"/>
        <w:numPr>
          <w:ilvl w:val="0"/>
          <w:numId w:val="11"/>
        </w:numPr>
        <w:spacing w:line="360" w:lineRule="auto"/>
        <w:ind w:left="426"/>
        <w:jc w:val="both"/>
        <w:rPr>
          <w:lang w:eastAsia="es-ES"/>
        </w:rPr>
      </w:pPr>
      <w:r w:rsidRPr="007B5D76">
        <w:rPr>
          <w:lang w:eastAsia="es-ES"/>
        </w:rPr>
        <w:t>Se adiciona el aumento a las transferencias de las gobernaciones, así como la revisión de la Estructura Programática para el año 202</w:t>
      </w:r>
      <w:r w:rsidR="006424EC" w:rsidRPr="007B5D76">
        <w:rPr>
          <w:lang w:eastAsia="es-ES"/>
        </w:rPr>
        <w:t>6</w:t>
      </w:r>
      <w:r w:rsidRPr="007B5D76">
        <w:rPr>
          <w:lang w:eastAsia="es-ES"/>
        </w:rPr>
        <w:t xml:space="preserve">, en función de la nueva estructura institucional además de programas y productos. </w:t>
      </w:r>
    </w:p>
    <w:p w14:paraId="69E7A8D9" w14:textId="77777777" w:rsidR="00855F9D" w:rsidRPr="007B5D76" w:rsidRDefault="00855F9D" w:rsidP="00855F9D">
      <w:pPr>
        <w:pStyle w:val="Prrafodelista"/>
        <w:rPr>
          <w:lang w:eastAsia="es-ES"/>
        </w:rPr>
      </w:pPr>
    </w:p>
    <w:p w14:paraId="77456FBC" w14:textId="77777777" w:rsidR="00855F9D" w:rsidRPr="007B5D76" w:rsidRDefault="00855F9D" w:rsidP="00CC6BD0">
      <w:pPr>
        <w:pStyle w:val="Prrafodelista"/>
        <w:numPr>
          <w:ilvl w:val="0"/>
          <w:numId w:val="11"/>
        </w:numPr>
        <w:spacing w:line="360" w:lineRule="auto"/>
        <w:ind w:left="426"/>
        <w:jc w:val="both"/>
        <w:rPr>
          <w:lang w:eastAsia="es-ES"/>
        </w:rPr>
      </w:pPr>
      <w:r w:rsidRPr="007B5D76">
        <w:rPr>
          <w:lang w:eastAsia="es-ES"/>
        </w:rPr>
        <w:t>Implementación del Programa Burocracia Cero en 9 servicios institucionales.</w:t>
      </w:r>
    </w:p>
    <w:p w14:paraId="3DDC7682" w14:textId="77777777" w:rsidR="00855F9D" w:rsidRPr="007B5D76" w:rsidRDefault="00855F9D" w:rsidP="00855F9D">
      <w:pPr>
        <w:pStyle w:val="Prrafodelista"/>
        <w:rPr>
          <w:lang w:eastAsia="es-ES"/>
        </w:rPr>
      </w:pPr>
    </w:p>
    <w:p w14:paraId="4DBB32C4" w14:textId="77777777" w:rsidR="00855F9D" w:rsidRPr="007B5D76" w:rsidRDefault="00855F9D" w:rsidP="00CC6BD0">
      <w:pPr>
        <w:pStyle w:val="Prrafodelista"/>
        <w:numPr>
          <w:ilvl w:val="0"/>
          <w:numId w:val="11"/>
        </w:numPr>
        <w:spacing w:line="360" w:lineRule="auto"/>
        <w:ind w:left="426"/>
        <w:jc w:val="both"/>
        <w:rPr>
          <w:lang w:eastAsia="es-ES"/>
        </w:rPr>
      </w:pPr>
      <w:r w:rsidRPr="007B5D76">
        <w:rPr>
          <w:lang w:eastAsia="es-ES"/>
        </w:rPr>
        <w:t>Actualización del Manual de Procedimientos abarcando todos los procesos estratégicos, misionales y de apoyo.</w:t>
      </w:r>
    </w:p>
    <w:p w14:paraId="2197655E" w14:textId="77777777" w:rsidR="00855F9D" w:rsidRPr="007B5D76" w:rsidRDefault="00855F9D" w:rsidP="00855F9D">
      <w:pPr>
        <w:pStyle w:val="Prrafodelista"/>
        <w:rPr>
          <w:lang w:eastAsia="es-ES"/>
        </w:rPr>
      </w:pPr>
    </w:p>
    <w:p w14:paraId="48188AA9" w14:textId="77777777" w:rsidR="00855F9D" w:rsidRPr="007B5D76" w:rsidRDefault="00855F9D" w:rsidP="00CC6BD0">
      <w:pPr>
        <w:pStyle w:val="Prrafodelista"/>
        <w:numPr>
          <w:ilvl w:val="0"/>
          <w:numId w:val="11"/>
        </w:numPr>
        <w:spacing w:line="360" w:lineRule="auto"/>
        <w:ind w:left="426"/>
        <w:jc w:val="both"/>
        <w:rPr>
          <w:lang w:eastAsia="es-ES"/>
        </w:rPr>
      </w:pPr>
      <w:r w:rsidRPr="007B5D76">
        <w:rPr>
          <w:lang w:eastAsia="es-ES"/>
        </w:rPr>
        <w:t>Formulación del plan estratégico 2025-2028 con el slogan “Fuerza en la ley, corazón en el servicio”.</w:t>
      </w:r>
    </w:p>
    <w:p w14:paraId="708C421E" w14:textId="77777777" w:rsidR="00855F9D" w:rsidRPr="007B5D76" w:rsidRDefault="00855F9D" w:rsidP="00855F9D">
      <w:pPr>
        <w:pStyle w:val="Prrafodelista"/>
        <w:rPr>
          <w:lang w:eastAsia="es-ES"/>
        </w:rPr>
      </w:pPr>
    </w:p>
    <w:p w14:paraId="4FD1791A" w14:textId="0888CB54" w:rsidR="00855F9D" w:rsidRPr="007B5D76" w:rsidRDefault="00855F9D" w:rsidP="00CC6BD0">
      <w:pPr>
        <w:pStyle w:val="Prrafodelista"/>
        <w:numPr>
          <w:ilvl w:val="0"/>
          <w:numId w:val="11"/>
        </w:numPr>
        <w:spacing w:line="360" w:lineRule="auto"/>
        <w:ind w:left="426"/>
        <w:jc w:val="both"/>
        <w:rPr>
          <w:lang w:eastAsia="es-ES"/>
        </w:rPr>
      </w:pPr>
      <w:r w:rsidRPr="007B5D76">
        <w:rPr>
          <w:lang w:eastAsia="es-ES"/>
        </w:rPr>
        <w:t>Implementación del SISMAP Seguridad, una herramienta integral que optimiza la gestión de políticas públicas en materia de seguridad y convivencia ciudadana, facilitando una administración más eficiente de los recursos y la información entre los actores de seguridad ciudadana.</w:t>
      </w:r>
    </w:p>
    <w:p w14:paraId="639D5539" w14:textId="77777777" w:rsidR="00FD6FD3" w:rsidRPr="006377F4" w:rsidRDefault="00FD6FD3" w:rsidP="00DD7615">
      <w:pPr>
        <w:spacing w:line="360" w:lineRule="auto"/>
        <w:jc w:val="both"/>
        <w:rPr>
          <w:rFonts w:eastAsia="Calibri"/>
        </w:rPr>
      </w:pPr>
    </w:p>
    <w:p w14:paraId="3FA8C388" w14:textId="7B07472C" w:rsidR="00E33C27" w:rsidRPr="008158DD" w:rsidRDefault="00E33C27" w:rsidP="00DD7615">
      <w:pPr>
        <w:spacing w:line="360" w:lineRule="auto"/>
        <w:jc w:val="both"/>
        <w:rPr>
          <w:rFonts w:eastAsia="Calibri"/>
          <w:highlight w:val="yellow"/>
        </w:rPr>
        <w:sectPr w:rsidR="00E33C27" w:rsidRPr="008158DD" w:rsidSect="00B4086E">
          <w:pgSz w:w="12240" w:h="15840"/>
          <w:pgMar w:top="1276" w:right="2160" w:bottom="1440" w:left="2160" w:header="720" w:footer="720" w:gutter="0"/>
          <w:cols w:space="720"/>
          <w:docGrid w:linePitch="360"/>
        </w:sectPr>
      </w:pPr>
    </w:p>
    <w:p w14:paraId="15B8ACA7" w14:textId="26CF35A1" w:rsidR="00DD7615" w:rsidRPr="006377F4" w:rsidRDefault="00B93741" w:rsidP="00B93741">
      <w:pPr>
        <w:pStyle w:val="Ttulo1"/>
      </w:pPr>
      <w:bookmarkStart w:id="396" w:name="_Toc217311431"/>
      <w:r w:rsidRPr="006377F4">
        <w:lastRenderedPageBreak/>
        <w:t xml:space="preserve">VII </w:t>
      </w:r>
      <w:r w:rsidR="00DD7615" w:rsidRPr="006377F4">
        <w:t>ANEXOS</w:t>
      </w:r>
      <w:bookmarkEnd w:id="396"/>
    </w:p>
    <w:p w14:paraId="68C43B9C" w14:textId="5806F9E0" w:rsidR="00DD7615" w:rsidRPr="006377F4" w:rsidRDefault="00353C1F" w:rsidP="00DD7615">
      <w:pPr>
        <w:jc w:val="both"/>
        <w:rPr>
          <w:rFonts w:eastAsia="Calibri"/>
          <w:sz w:val="18"/>
        </w:rPr>
      </w:pPr>
      <w:r w:rsidRPr="006377F4">
        <w:rPr>
          <w:rFonts w:eastAsia="Calibri"/>
          <w:noProof/>
          <w:sz w:val="18"/>
        </w:rPr>
        <mc:AlternateContent>
          <mc:Choice Requires="wps">
            <w:drawing>
              <wp:anchor distT="4294967294" distB="4294967294" distL="114300" distR="114300" simplePos="0" relativeHeight="251670528" behindDoc="0" locked="0" layoutInCell="1" allowOverlap="1" wp14:anchorId="002FC0C0" wp14:editId="788B8FD6">
                <wp:simplePos x="0" y="0"/>
                <wp:positionH relativeFrom="margin">
                  <wp:align>center</wp:align>
                </wp:positionH>
                <wp:positionV relativeFrom="paragraph">
                  <wp:posOffset>14635</wp:posOffset>
                </wp:positionV>
                <wp:extent cx="463550" cy="0"/>
                <wp:effectExtent l="0" t="19050" r="31750" b="19050"/>
                <wp:wrapNone/>
                <wp:docPr id="2" name="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E37404A" id="2 Conector recto" o:spid="_x0000_s1026" style="position:absolute;z-index:25167052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15pt" to="3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VRas82AAAAAMBAAAP&#10;AAAAZHJzL2Rvd25yZXYueG1sTI/LTsMwEEX3SPyDNUjsqEOLWghxKoSExAYopYsup/HkAfE4it0k&#10;/D1DN7A8uqN7z2TrybVqoD40ng1czxJQxIW3DVcGdh9PV7egQkS22HomA98UYJ2fn2WYWj/yOw3b&#10;WCkp4ZCigTrGLtU6FDU5DDPfEUtW+t5hFOwrbXscpdy1ep4kS+2wYVmosaPHmoqv7dHJ7tuLX5XD&#10;8/Imbj73aO/G5rXcGHN5MT3cg4o0xb9j+NUXdcjF6eCPbINqDcgj0cB8AU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1UWrPNgAAAADAQAADwAAAAAAAAAAAAAA&#10;AAAgBAAAZHJzL2Rvd25yZXYueG1sUEsFBgAAAAAEAAQA8wAAACUFAAAAAA==&#10;" strokecolor="#ee2a24" strokeweight="2.25pt">
                <v:stroke joinstyle="miter"/>
                <w10:wrap anchorx="margin"/>
              </v:line>
            </w:pict>
          </mc:Fallback>
        </mc:AlternateContent>
      </w:r>
    </w:p>
    <w:p w14:paraId="4B2FD1AC" w14:textId="3B24F802" w:rsidR="00DD7615" w:rsidRPr="00D264F3" w:rsidRDefault="00DD7615" w:rsidP="00CB35AE">
      <w:pPr>
        <w:spacing w:after="0"/>
        <w:jc w:val="center"/>
        <w:rPr>
          <w:rFonts w:eastAsia="Calibri"/>
        </w:rPr>
      </w:pPr>
      <w:r w:rsidRPr="00D264F3">
        <w:rPr>
          <w:rFonts w:eastAsia="Calibri"/>
        </w:rPr>
        <w:t xml:space="preserve">Memoria </w:t>
      </w:r>
      <w:r w:rsidR="00F05DF4" w:rsidRPr="00D264F3">
        <w:rPr>
          <w:rFonts w:eastAsia="Calibri"/>
        </w:rPr>
        <w:t>I</w:t>
      </w:r>
      <w:r w:rsidRPr="00D264F3">
        <w:rPr>
          <w:rFonts w:eastAsia="Calibri"/>
        </w:rPr>
        <w:t>nstitucional 202</w:t>
      </w:r>
      <w:r w:rsidR="00FF69BA" w:rsidRPr="00D264F3">
        <w:rPr>
          <w:rFonts w:eastAsia="Calibri"/>
        </w:rPr>
        <w:t>5</w:t>
      </w:r>
    </w:p>
    <w:p w14:paraId="6CAF2168" w14:textId="77777777" w:rsidR="0005668F" w:rsidRPr="00D264F3" w:rsidRDefault="0005668F" w:rsidP="00CB35AE">
      <w:pPr>
        <w:spacing w:after="0"/>
        <w:jc w:val="center"/>
        <w:rPr>
          <w:rFonts w:eastAsia="Calibri"/>
        </w:rPr>
      </w:pPr>
    </w:p>
    <w:p w14:paraId="6FCAEF65" w14:textId="77777777" w:rsidR="0005668F" w:rsidRPr="00D264F3" w:rsidRDefault="0005668F" w:rsidP="00CC6BD0">
      <w:pPr>
        <w:pStyle w:val="xxmsonormal"/>
        <w:numPr>
          <w:ilvl w:val="0"/>
          <w:numId w:val="18"/>
        </w:numPr>
        <w:ind w:left="0" w:firstLine="0"/>
        <w:jc w:val="center"/>
        <w:outlineLvl w:val="1"/>
        <w:rPr>
          <w:rFonts w:ascii="Times New Roman" w:hAnsi="Times New Roman" w:cs="Times New Roman"/>
          <w:b/>
          <w:bCs/>
          <w:color w:val="767171"/>
          <w:sz w:val="24"/>
          <w:szCs w:val="24"/>
        </w:rPr>
      </w:pPr>
      <w:bookmarkStart w:id="397" w:name="_Toc182296887"/>
      <w:bookmarkStart w:id="398" w:name="_Toc217311432"/>
      <w:r w:rsidRPr="00D264F3">
        <w:rPr>
          <w:rFonts w:ascii="Times New Roman" w:hAnsi="Times New Roman" w:cs="Times New Roman"/>
          <w:b/>
          <w:bCs/>
          <w:color w:val="767171"/>
          <w:sz w:val="24"/>
          <w:szCs w:val="24"/>
        </w:rPr>
        <w:t>Matriz de Logros Relevantes</w:t>
      </w:r>
      <w:bookmarkEnd w:id="397"/>
      <w:bookmarkEnd w:id="398"/>
      <w:r w:rsidRPr="00D264F3">
        <w:rPr>
          <w:rFonts w:ascii="Times New Roman" w:hAnsi="Times New Roman" w:cs="Times New Roman"/>
          <w:b/>
          <w:bCs/>
          <w:color w:val="767171"/>
          <w:sz w:val="24"/>
          <w:szCs w:val="24"/>
        </w:rPr>
        <w:t xml:space="preserve"> </w:t>
      </w:r>
    </w:p>
    <w:p w14:paraId="574EDDEA" w14:textId="77777777" w:rsidR="0005668F" w:rsidRPr="00D264F3" w:rsidRDefault="0005668F" w:rsidP="0005668F">
      <w:pPr>
        <w:spacing w:after="0"/>
        <w:jc w:val="center"/>
      </w:pPr>
      <w:r w:rsidRPr="00D264F3">
        <w:t>(Datos Cuantitativos)</w:t>
      </w:r>
    </w:p>
    <w:p w14:paraId="05BC90BA" w14:textId="77777777" w:rsidR="00485D23" w:rsidRPr="00D264F3" w:rsidRDefault="00485D23" w:rsidP="0005668F">
      <w:pPr>
        <w:spacing w:after="0"/>
        <w:jc w:val="center"/>
      </w:pPr>
    </w:p>
    <w:p w14:paraId="3696CDD8" w14:textId="77777777" w:rsidR="00E8656C" w:rsidRPr="00D264F3" w:rsidRDefault="00E8656C" w:rsidP="0005668F">
      <w:pPr>
        <w:spacing w:after="0"/>
        <w:jc w:val="center"/>
      </w:pPr>
    </w:p>
    <w:p w14:paraId="07A44D54" w14:textId="0CDEAAB6" w:rsidR="0005668F" w:rsidRPr="00D264F3" w:rsidRDefault="0005668F" w:rsidP="0005668F">
      <w:pPr>
        <w:spacing w:after="0"/>
        <w:jc w:val="center"/>
      </w:pPr>
      <w:r w:rsidRPr="00D264F3">
        <w:t xml:space="preserve">Enero – </w:t>
      </w:r>
      <w:r w:rsidR="0008681A">
        <w:t>j</w:t>
      </w:r>
      <w:r w:rsidR="00485D23" w:rsidRPr="00D264F3">
        <w:t>unio</w:t>
      </w:r>
      <w:r w:rsidRPr="00D264F3">
        <w:t xml:space="preserve"> 202</w:t>
      </w:r>
      <w:r w:rsidR="00FF69BA" w:rsidRPr="00D264F3">
        <w:t>5</w:t>
      </w:r>
    </w:p>
    <w:tbl>
      <w:tblPr>
        <w:tblStyle w:val="Tablaconcuadrcula"/>
        <w:tblW w:w="12895" w:type="dxa"/>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ayout w:type="fixed"/>
        <w:tblLook w:val="04A0" w:firstRow="1" w:lastRow="0" w:firstColumn="1" w:lastColumn="0" w:noHBand="0" w:noVBand="1"/>
      </w:tblPr>
      <w:tblGrid>
        <w:gridCol w:w="1539"/>
        <w:gridCol w:w="1575"/>
        <w:gridCol w:w="1843"/>
        <w:gridCol w:w="1701"/>
        <w:gridCol w:w="1559"/>
        <w:gridCol w:w="1559"/>
        <w:gridCol w:w="1559"/>
        <w:gridCol w:w="1560"/>
      </w:tblGrid>
      <w:tr w:rsidR="0005668F" w:rsidRPr="006377F4" w14:paraId="7CABAFAD" w14:textId="77777777" w:rsidTr="00BB00C4">
        <w:trPr>
          <w:trHeight w:val="554"/>
          <w:tblHeader/>
        </w:trPr>
        <w:tc>
          <w:tcPr>
            <w:tcW w:w="1539" w:type="dxa"/>
            <w:shd w:val="clear" w:color="auto" w:fill="142F62"/>
            <w:vAlign w:val="center"/>
          </w:tcPr>
          <w:p w14:paraId="45373188" w14:textId="77777777" w:rsidR="0005668F" w:rsidRPr="00D264F3" w:rsidRDefault="0005668F" w:rsidP="00D17FC3">
            <w:pPr>
              <w:spacing w:line="360" w:lineRule="auto"/>
              <w:jc w:val="center"/>
              <w:rPr>
                <w:rFonts w:eastAsia="Calibri"/>
                <w:b/>
                <w:color w:val="FFFFFF"/>
                <w:sz w:val="16"/>
              </w:rPr>
            </w:pPr>
            <w:r w:rsidRPr="00D264F3">
              <w:rPr>
                <w:rFonts w:eastAsia="Calibri"/>
                <w:b/>
                <w:color w:val="FFFFFF"/>
                <w:sz w:val="16"/>
              </w:rPr>
              <w:t>Producto / Servicio</w:t>
            </w:r>
          </w:p>
        </w:tc>
        <w:tc>
          <w:tcPr>
            <w:tcW w:w="1575" w:type="dxa"/>
            <w:shd w:val="clear" w:color="auto" w:fill="142F62"/>
            <w:vAlign w:val="center"/>
          </w:tcPr>
          <w:p w14:paraId="71741A13" w14:textId="77777777" w:rsidR="0005668F" w:rsidRPr="00D264F3" w:rsidRDefault="0005668F" w:rsidP="00D17FC3">
            <w:pPr>
              <w:spacing w:line="360" w:lineRule="auto"/>
              <w:jc w:val="center"/>
              <w:rPr>
                <w:rFonts w:eastAsia="Calibri"/>
                <w:b/>
                <w:color w:val="FFFFFF"/>
                <w:sz w:val="16"/>
              </w:rPr>
            </w:pPr>
            <w:r w:rsidRPr="00D264F3">
              <w:rPr>
                <w:rFonts w:eastAsia="Calibri"/>
                <w:b/>
                <w:color w:val="FFFFFF"/>
                <w:sz w:val="16"/>
              </w:rPr>
              <w:t>Enero</w:t>
            </w:r>
          </w:p>
        </w:tc>
        <w:tc>
          <w:tcPr>
            <w:tcW w:w="1843" w:type="dxa"/>
            <w:shd w:val="clear" w:color="auto" w:fill="142F62"/>
            <w:vAlign w:val="center"/>
          </w:tcPr>
          <w:p w14:paraId="0E194BC8" w14:textId="77777777" w:rsidR="0005668F" w:rsidRPr="00D264F3" w:rsidRDefault="0005668F" w:rsidP="00D17FC3">
            <w:pPr>
              <w:spacing w:line="360" w:lineRule="auto"/>
              <w:jc w:val="center"/>
              <w:rPr>
                <w:rFonts w:eastAsia="Calibri"/>
                <w:b/>
                <w:color w:val="FFFFFF"/>
                <w:sz w:val="16"/>
              </w:rPr>
            </w:pPr>
            <w:r w:rsidRPr="00D264F3">
              <w:rPr>
                <w:rFonts w:eastAsia="Calibri"/>
                <w:b/>
                <w:color w:val="FFFFFF"/>
                <w:sz w:val="16"/>
              </w:rPr>
              <w:t>Febrero</w:t>
            </w:r>
          </w:p>
        </w:tc>
        <w:tc>
          <w:tcPr>
            <w:tcW w:w="1701" w:type="dxa"/>
            <w:shd w:val="clear" w:color="auto" w:fill="142F62"/>
            <w:vAlign w:val="center"/>
          </w:tcPr>
          <w:p w14:paraId="7B7CFB50" w14:textId="77777777" w:rsidR="0005668F" w:rsidRPr="00D264F3" w:rsidRDefault="0005668F" w:rsidP="00D17FC3">
            <w:pPr>
              <w:spacing w:line="360" w:lineRule="auto"/>
              <w:jc w:val="center"/>
              <w:rPr>
                <w:rFonts w:eastAsia="Calibri"/>
                <w:b/>
                <w:color w:val="FFFFFF"/>
                <w:sz w:val="16"/>
              </w:rPr>
            </w:pPr>
            <w:r w:rsidRPr="00D264F3">
              <w:rPr>
                <w:rFonts w:eastAsia="Calibri"/>
                <w:b/>
                <w:color w:val="FFFFFF"/>
                <w:sz w:val="16"/>
              </w:rPr>
              <w:t>Marzo</w:t>
            </w:r>
          </w:p>
        </w:tc>
        <w:tc>
          <w:tcPr>
            <w:tcW w:w="1559" w:type="dxa"/>
            <w:shd w:val="clear" w:color="auto" w:fill="142F62"/>
            <w:vAlign w:val="center"/>
          </w:tcPr>
          <w:p w14:paraId="04C22D18" w14:textId="77777777" w:rsidR="0005668F" w:rsidRPr="00D264F3" w:rsidRDefault="0005668F" w:rsidP="00D17FC3">
            <w:pPr>
              <w:spacing w:line="360" w:lineRule="auto"/>
              <w:jc w:val="center"/>
              <w:rPr>
                <w:rFonts w:eastAsia="Calibri"/>
                <w:b/>
                <w:color w:val="FFFFFF"/>
                <w:sz w:val="16"/>
              </w:rPr>
            </w:pPr>
            <w:r w:rsidRPr="00D264F3">
              <w:rPr>
                <w:rFonts w:eastAsia="Calibri"/>
                <w:b/>
                <w:color w:val="FFFFFF"/>
                <w:sz w:val="16"/>
              </w:rPr>
              <w:t>Abril</w:t>
            </w:r>
          </w:p>
        </w:tc>
        <w:tc>
          <w:tcPr>
            <w:tcW w:w="1559" w:type="dxa"/>
            <w:shd w:val="clear" w:color="auto" w:fill="142F62"/>
            <w:vAlign w:val="center"/>
          </w:tcPr>
          <w:p w14:paraId="28489D1B" w14:textId="77777777" w:rsidR="0005668F" w:rsidRPr="00D264F3" w:rsidRDefault="0005668F" w:rsidP="00D17FC3">
            <w:pPr>
              <w:spacing w:line="360" w:lineRule="auto"/>
              <w:jc w:val="center"/>
              <w:rPr>
                <w:rFonts w:eastAsia="Calibri"/>
                <w:b/>
                <w:color w:val="FFFFFF"/>
                <w:sz w:val="16"/>
              </w:rPr>
            </w:pPr>
            <w:r w:rsidRPr="00D264F3">
              <w:rPr>
                <w:rFonts w:eastAsia="Calibri"/>
                <w:b/>
                <w:color w:val="FFFFFF"/>
                <w:sz w:val="16"/>
              </w:rPr>
              <w:t>Mayo</w:t>
            </w:r>
          </w:p>
        </w:tc>
        <w:tc>
          <w:tcPr>
            <w:tcW w:w="1559" w:type="dxa"/>
            <w:shd w:val="clear" w:color="auto" w:fill="142F62"/>
            <w:vAlign w:val="center"/>
          </w:tcPr>
          <w:p w14:paraId="04BFCECF" w14:textId="77777777" w:rsidR="0005668F" w:rsidRPr="00D264F3" w:rsidRDefault="0005668F" w:rsidP="00D17FC3">
            <w:pPr>
              <w:spacing w:line="360" w:lineRule="auto"/>
              <w:jc w:val="center"/>
              <w:rPr>
                <w:rFonts w:eastAsia="Calibri"/>
                <w:b/>
                <w:color w:val="FFFFFF"/>
                <w:sz w:val="16"/>
              </w:rPr>
            </w:pPr>
            <w:r w:rsidRPr="00D264F3">
              <w:rPr>
                <w:rFonts w:eastAsia="Calibri"/>
                <w:b/>
                <w:color w:val="FFFFFF"/>
                <w:sz w:val="16"/>
              </w:rPr>
              <w:t>Junio</w:t>
            </w:r>
          </w:p>
        </w:tc>
        <w:tc>
          <w:tcPr>
            <w:tcW w:w="1560" w:type="dxa"/>
            <w:shd w:val="clear" w:color="auto" w:fill="142F62"/>
            <w:vAlign w:val="center"/>
          </w:tcPr>
          <w:p w14:paraId="4D6D7EF1" w14:textId="77777777" w:rsidR="0005668F" w:rsidRPr="00D264F3" w:rsidRDefault="0005668F" w:rsidP="00D17FC3">
            <w:pPr>
              <w:spacing w:line="360" w:lineRule="auto"/>
              <w:jc w:val="center"/>
              <w:rPr>
                <w:rFonts w:eastAsia="Calibri"/>
                <w:b/>
                <w:color w:val="FFFFFF"/>
                <w:sz w:val="16"/>
              </w:rPr>
            </w:pPr>
            <w:r w:rsidRPr="00D264F3">
              <w:rPr>
                <w:rFonts w:eastAsia="Calibri"/>
                <w:b/>
                <w:color w:val="FFFFFF"/>
                <w:sz w:val="16"/>
              </w:rPr>
              <w:t>Total Primer Semestre</w:t>
            </w:r>
          </w:p>
        </w:tc>
      </w:tr>
      <w:tr w:rsidR="0005668F" w:rsidRPr="006377F4" w14:paraId="70C56278" w14:textId="77777777" w:rsidTr="003422D2">
        <w:trPr>
          <w:trHeight w:val="264"/>
        </w:trPr>
        <w:tc>
          <w:tcPr>
            <w:tcW w:w="12895" w:type="dxa"/>
            <w:gridSpan w:val="8"/>
            <w:shd w:val="clear" w:color="auto" w:fill="E0E6ED"/>
          </w:tcPr>
          <w:p w14:paraId="617F6EAA" w14:textId="0BDB8FD5" w:rsidR="0005668F" w:rsidRPr="00D264F3" w:rsidRDefault="0005668F" w:rsidP="00D17FC3">
            <w:pPr>
              <w:spacing w:line="360" w:lineRule="auto"/>
              <w:rPr>
                <w:rFonts w:eastAsia="Calibri"/>
                <w:sz w:val="16"/>
              </w:rPr>
            </w:pPr>
            <w:r w:rsidRPr="00D264F3">
              <w:rPr>
                <w:rFonts w:eastAsia="Times New Roman"/>
                <w:b/>
                <w:bCs/>
                <w:sz w:val="16"/>
                <w:lang w:eastAsia="es-DO"/>
              </w:rPr>
              <w:t>Producto 1:</w:t>
            </w:r>
            <w:r w:rsidRPr="00D264F3">
              <w:rPr>
                <w:rFonts w:eastAsia="Times New Roman"/>
                <w:b/>
                <w:sz w:val="16"/>
                <w:lang w:eastAsia="es-DO"/>
              </w:rPr>
              <w:t xml:space="preserve"> Personas físicas y jurídicas con derecho de tenencia y porte de armas de fuego reguladas</w:t>
            </w:r>
            <w:r w:rsidRPr="00D264F3">
              <w:rPr>
                <w:rFonts w:eastAsia="Times New Roman"/>
                <w:sz w:val="16"/>
                <w:lang w:eastAsia="es-DO"/>
              </w:rPr>
              <w:t>.</w:t>
            </w:r>
          </w:p>
        </w:tc>
      </w:tr>
      <w:tr w:rsidR="0005668F" w:rsidRPr="006377F4" w14:paraId="65B893C4" w14:textId="77777777" w:rsidTr="00BB00C4">
        <w:trPr>
          <w:trHeight w:val="276"/>
        </w:trPr>
        <w:tc>
          <w:tcPr>
            <w:tcW w:w="1539" w:type="dxa"/>
          </w:tcPr>
          <w:p w14:paraId="5F5F9951" w14:textId="77777777" w:rsidR="0005668F" w:rsidRPr="00D264F3" w:rsidRDefault="0005668F" w:rsidP="00D17FC3">
            <w:pPr>
              <w:spacing w:line="360" w:lineRule="auto"/>
              <w:jc w:val="center"/>
              <w:rPr>
                <w:rFonts w:eastAsia="Calibri"/>
                <w:sz w:val="16"/>
              </w:rPr>
            </w:pPr>
            <w:r w:rsidRPr="00D264F3">
              <w:rPr>
                <w:rFonts w:eastAsia="Times New Roman"/>
                <w:sz w:val="16"/>
                <w:lang w:eastAsia="es-DO"/>
              </w:rPr>
              <w:t xml:space="preserve">Beneficiarios </w:t>
            </w:r>
          </w:p>
        </w:tc>
        <w:tc>
          <w:tcPr>
            <w:tcW w:w="1575" w:type="dxa"/>
          </w:tcPr>
          <w:p w14:paraId="5D0ECBED" w14:textId="77777777" w:rsidR="003422D2" w:rsidRPr="00D264F3" w:rsidRDefault="00FF69BA" w:rsidP="00D17FC3">
            <w:pPr>
              <w:spacing w:line="360" w:lineRule="auto"/>
              <w:jc w:val="center"/>
              <w:rPr>
                <w:rFonts w:eastAsia="Times New Roman"/>
                <w:sz w:val="16"/>
                <w:lang w:eastAsia="es-DO"/>
                <w14:textFill>
                  <w14:solidFill>
                    <w14:srgbClr w14:val="767171">
                      <w14:lumMod w14:val="50000"/>
                    </w14:srgbClr>
                  </w14:solidFill>
                </w14:textFill>
              </w:rPr>
            </w:pPr>
            <w:r w:rsidRPr="00D264F3">
              <w:rPr>
                <w:rFonts w:eastAsia="Times New Roman"/>
                <w:sz w:val="16"/>
                <w:lang w:eastAsia="es-DO"/>
              </w:rPr>
              <w:t>4,936</w:t>
            </w:r>
          </w:p>
          <w:p w14:paraId="71899EDA" w14:textId="005F24AE" w:rsidR="0005668F" w:rsidRPr="00D264F3" w:rsidRDefault="00FF69BA" w:rsidP="00D17FC3">
            <w:pPr>
              <w:spacing w:line="360" w:lineRule="auto"/>
              <w:jc w:val="center"/>
              <w:rPr>
                <w:rFonts w:eastAsia="Calibri"/>
                <w:sz w:val="16"/>
              </w:rPr>
            </w:pPr>
            <w:r w:rsidRPr="00D264F3">
              <w:rPr>
                <w:rFonts w:eastAsia="Times New Roman"/>
                <w:sz w:val="16"/>
                <w:lang w:eastAsia="es-DO"/>
              </w:rPr>
              <w:t xml:space="preserve"> (Tr</w:t>
            </w:r>
            <w:r w:rsidR="003422D2" w:rsidRPr="00D264F3">
              <w:rPr>
                <w:rFonts w:eastAsia="Times New Roman"/>
                <w:sz w:val="16"/>
                <w:lang w:eastAsia="es-DO"/>
              </w:rPr>
              <w:t>á</w:t>
            </w:r>
            <w:r w:rsidRPr="00D264F3">
              <w:rPr>
                <w:rFonts w:eastAsia="Times New Roman"/>
                <w:sz w:val="16"/>
                <w:lang w:eastAsia="es-DO"/>
              </w:rPr>
              <w:t>mites)</w:t>
            </w:r>
          </w:p>
        </w:tc>
        <w:tc>
          <w:tcPr>
            <w:tcW w:w="1843" w:type="dxa"/>
          </w:tcPr>
          <w:p w14:paraId="1B12C2FD" w14:textId="77777777" w:rsidR="003422D2" w:rsidRPr="00D264F3" w:rsidRDefault="003422D2" w:rsidP="00D17FC3">
            <w:pPr>
              <w:spacing w:line="360" w:lineRule="auto"/>
              <w:jc w:val="center"/>
              <w:rPr>
                <w:rFonts w:eastAsia="Times New Roman"/>
                <w:sz w:val="16"/>
                <w:lang w:eastAsia="es-DO"/>
                <w14:textFill>
                  <w14:solidFill>
                    <w14:srgbClr w14:val="767171">
                      <w14:lumMod w14:val="50000"/>
                    </w14:srgbClr>
                  </w14:solidFill>
                </w14:textFill>
              </w:rPr>
            </w:pPr>
            <w:r w:rsidRPr="00D264F3">
              <w:rPr>
                <w:rFonts w:eastAsia="Times New Roman"/>
                <w:sz w:val="16"/>
                <w:lang w:eastAsia="es-DO"/>
              </w:rPr>
              <w:t xml:space="preserve">4,665 </w:t>
            </w:r>
          </w:p>
          <w:p w14:paraId="479FF6A6" w14:textId="1BB21D17" w:rsidR="0005668F" w:rsidRPr="00D264F3" w:rsidRDefault="003422D2" w:rsidP="00D17FC3">
            <w:pPr>
              <w:spacing w:line="360" w:lineRule="auto"/>
              <w:jc w:val="center"/>
              <w:rPr>
                <w:rFonts w:eastAsia="Calibri"/>
                <w:sz w:val="16"/>
              </w:rPr>
            </w:pPr>
            <w:r w:rsidRPr="00D264F3">
              <w:rPr>
                <w:rFonts w:eastAsia="Times New Roman"/>
                <w:sz w:val="16"/>
                <w:lang w:eastAsia="es-DO"/>
              </w:rPr>
              <w:t>(Trámites)</w:t>
            </w:r>
          </w:p>
        </w:tc>
        <w:tc>
          <w:tcPr>
            <w:tcW w:w="1701" w:type="dxa"/>
          </w:tcPr>
          <w:p w14:paraId="5C7B57B3" w14:textId="5DFD2565" w:rsidR="003422D2" w:rsidRPr="00D264F3" w:rsidRDefault="003422D2" w:rsidP="00D17FC3">
            <w:pPr>
              <w:spacing w:line="360" w:lineRule="auto"/>
              <w:jc w:val="center"/>
              <w:rPr>
                <w:rFonts w:eastAsia="Times New Roman"/>
                <w:sz w:val="16"/>
                <w:lang w:eastAsia="es-DO"/>
                <w14:textFill>
                  <w14:solidFill>
                    <w14:srgbClr w14:val="767171">
                      <w14:lumMod w14:val="50000"/>
                    </w14:srgbClr>
                  </w14:solidFill>
                </w14:textFill>
              </w:rPr>
            </w:pPr>
            <w:r w:rsidRPr="00D264F3">
              <w:rPr>
                <w:rFonts w:eastAsia="Times New Roman"/>
                <w:sz w:val="16"/>
                <w:lang w:eastAsia="es-DO"/>
              </w:rPr>
              <w:t>4</w:t>
            </w:r>
            <w:r w:rsidR="006377F4" w:rsidRPr="00D264F3">
              <w:rPr>
                <w:rFonts w:eastAsia="Times New Roman"/>
                <w:sz w:val="16"/>
                <w:lang w:eastAsia="es-DO"/>
              </w:rPr>
              <w:t>,</w:t>
            </w:r>
            <w:r w:rsidRPr="00D264F3">
              <w:rPr>
                <w:rFonts w:eastAsia="Times New Roman"/>
                <w:sz w:val="16"/>
                <w:lang w:eastAsia="es-DO"/>
              </w:rPr>
              <w:t xml:space="preserve">671 </w:t>
            </w:r>
          </w:p>
          <w:p w14:paraId="5EC6160B" w14:textId="39CF3043" w:rsidR="0005668F" w:rsidRPr="00D264F3" w:rsidRDefault="003422D2" w:rsidP="00D17FC3">
            <w:pPr>
              <w:spacing w:line="360" w:lineRule="auto"/>
              <w:jc w:val="center"/>
              <w:rPr>
                <w:rFonts w:eastAsia="Calibri"/>
                <w:sz w:val="16"/>
              </w:rPr>
            </w:pPr>
            <w:r w:rsidRPr="00D264F3">
              <w:rPr>
                <w:rFonts w:eastAsia="Times New Roman"/>
                <w:sz w:val="16"/>
                <w:lang w:eastAsia="es-DO"/>
              </w:rPr>
              <w:t>(Trámites)</w:t>
            </w:r>
          </w:p>
        </w:tc>
        <w:tc>
          <w:tcPr>
            <w:tcW w:w="1559" w:type="dxa"/>
          </w:tcPr>
          <w:p w14:paraId="730F0BD9" w14:textId="1A522FB6" w:rsidR="003422D2" w:rsidRPr="00D264F3" w:rsidRDefault="003422D2" w:rsidP="00D17FC3">
            <w:pPr>
              <w:spacing w:line="360" w:lineRule="auto"/>
              <w:jc w:val="center"/>
              <w:rPr>
                <w:rFonts w:eastAsia="Times New Roman"/>
                <w:sz w:val="16"/>
                <w:lang w:eastAsia="es-DO"/>
                <w14:textFill>
                  <w14:solidFill>
                    <w14:srgbClr w14:val="767171">
                      <w14:lumMod w14:val="50000"/>
                    </w14:srgbClr>
                  </w14:solidFill>
                </w14:textFill>
              </w:rPr>
            </w:pPr>
            <w:r w:rsidRPr="00D264F3">
              <w:rPr>
                <w:rFonts w:eastAsia="Times New Roman"/>
                <w:sz w:val="16"/>
                <w:lang w:eastAsia="es-DO"/>
              </w:rPr>
              <w:t>4</w:t>
            </w:r>
            <w:r w:rsidR="006377F4" w:rsidRPr="00D264F3">
              <w:rPr>
                <w:rFonts w:eastAsia="Times New Roman"/>
                <w:sz w:val="16"/>
                <w:lang w:eastAsia="es-DO"/>
              </w:rPr>
              <w:t>,</w:t>
            </w:r>
            <w:r w:rsidRPr="00D264F3">
              <w:rPr>
                <w:rFonts w:eastAsia="Times New Roman"/>
                <w:sz w:val="16"/>
                <w:lang w:eastAsia="es-DO"/>
              </w:rPr>
              <w:t xml:space="preserve">671 </w:t>
            </w:r>
          </w:p>
          <w:p w14:paraId="704898BB" w14:textId="02E0544F" w:rsidR="0005668F" w:rsidRPr="00D264F3" w:rsidRDefault="003422D2" w:rsidP="00D17FC3">
            <w:pPr>
              <w:spacing w:line="360" w:lineRule="auto"/>
              <w:jc w:val="center"/>
              <w:rPr>
                <w:rFonts w:eastAsia="Calibri"/>
                <w:sz w:val="16"/>
              </w:rPr>
            </w:pPr>
            <w:r w:rsidRPr="00D264F3">
              <w:rPr>
                <w:rFonts w:eastAsia="Times New Roman"/>
                <w:sz w:val="16"/>
                <w:lang w:eastAsia="es-DO"/>
              </w:rPr>
              <w:t>(Trámites)</w:t>
            </w:r>
          </w:p>
        </w:tc>
        <w:tc>
          <w:tcPr>
            <w:tcW w:w="1559" w:type="dxa"/>
          </w:tcPr>
          <w:p w14:paraId="642A2B99" w14:textId="77777777" w:rsidR="003422D2" w:rsidRPr="00D264F3" w:rsidRDefault="003422D2" w:rsidP="00D17FC3">
            <w:pPr>
              <w:spacing w:line="360" w:lineRule="auto"/>
              <w:jc w:val="center"/>
              <w:rPr>
                <w:rFonts w:eastAsia="Times New Roman"/>
                <w:sz w:val="16"/>
                <w:lang w:eastAsia="es-DO"/>
                <w14:textFill>
                  <w14:solidFill>
                    <w14:srgbClr w14:val="767171">
                      <w14:lumMod w14:val="50000"/>
                    </w14:srgbClr>
                  </w14:solidFill>
                </w14:textFill>
              </w:rPr>
            </w:pPr>
            <w:r w:rsidRPr="00D264F3">
              <w:rPr>
                <w:rFonts w:eastAsia="Times New Roman"/>
                <w:sz w:val="16"/>
                <w:lang w:eastAsia="es-DO"/>
              </w:rPr>
              <w:t xml:space="preserve">4,377 </w:t>
            </w:r>
          </w:p>
          <w:p w14:paraId="2C183DFD" w14:textId="23468A08" w:rsidR="0005668F" w:rsidRPr="00D264F3" w:rsidRDefault="003422D2" w:rsidP="00D17FC3">
            <w:pPr>
              <w:spacing w:line="360" w:lineRule="auto"/>
              <w:jc w:val="center"/>
              <w:rPr>
                <w:rFonts w:eastAsia="Calibri"/>
                <w:sz w:val="16"/>
              </w:rPr>
            </w:pPr>
            <w:r w:rsidRPr="00D264F3">
              <w:rPr>
                <w:rFonts w:eastAsia="Times New Roman"/>
                <w:sz w:val="16"/>
                <w:lang w:eastAsia="es-DO"/>
              </w:rPr>
              <w:t>(Trámites)</w:t>
            </w:r>
          </w:p>
        </w:tc>
        <w:tc>
          <w:tcPr>
            <w:tcW w:w="1559" w:type="dxa"/>
          </w:tcPr>
          <w:p w14:paraId="390ED6B9" w14:textId="672EF5C3" w:rsidR="0005668F" w:rsidRPr="00D264F3" w:rsidRDefault="003422D2" w:rsidP="00D17FC3">
            <w:pPr>
              <w:spacing w:line="360" w:lineRule="auto"/>
              <w:jc w:val="center"/>
              <w:rPr>
                <w:rFonts w:eastAsia="Calibri"/>
                <w:sz w:val="16"/>
              </w:rPr>
            </w:pPr>
            <w:r w:rsidRPr="00D264F3">
              <w:rPr>
                <w:rFonts w:eastAsia="Times New Roman"/>
                <w:sz w:val="16"/>
                <w:lang w:eastAsia="es-DO"/>
              </w:rPr>
              <w:t>4,290 (Trámites)</w:t>
            </w:r>
          </w:p>
        </w:tc>
        <w:tc>
          <w:tcPr>
            <w:tcW w:w="1560" w:type="dxa"/>
          </w:tcPr>
          <w:p w14:paraId="09503973" w14:textId="58376F55" w:rsidR="0005668F" w:rsidRPr="00D264F3" w:rsidRDefault="003422D2" w:rsidP="00D17FC3">
            <w:pPr>
              <w:spacing w:line="360" w:lineRule="auto"/>
              <w:jc w:val="center"/>
              <w:rPr>
                <w:rFonts w:eastAsia="Calibri"/>
                <w:sz w:val="16"/>
              </w:rPr>
            </w:pPr>
            <w:r w:rsidRPr="00D264F3">
              <w:rPr>
                <w:rFonts w:eastAsia="Times New Roman"/>
                <w:sz w:val="16"/>
                <w:lang w:eastAsia="es-DO"/>
              </w:rPr>
              <w:t>27,197 (Trámites)</w:t>
            </w:r>
          </w:p>
        </w:tc>
      </w:tr>
      <w:tr w:rsidR="0005668F" w:rsidRPr="006377F4" w14:paraId="3A18DBA2" w14:textId="77777777" w:rsidTr="00BB00C4">
        <w:trPr>
          <w:trHeight w:val="554"/>
        </w:trPr>
        <w:tc>
          <w:tcPr>
            <w:tcW w:w="1539" w:type="dxa"/>
          </w:tcPr>
          <w:p w14:paraId="7509BFBC" w14:textId="77777777" w:rsidR="0005668F" w:rsidRPr="00D264F3" w:rsidRDefault="0005668F" w:rsidP="00D17FC3">
            <w:pPr>
              <w:spacing w:line="360" w:lineRule="auto"/>
              <w:jc w:val="center"/>
              <w:rPr>
                <w:rFonts w:eastAsia="Calibri"/>
                <w:sz w:val="16"/>
              </w:rPr>
            </w:pPr>
            <w:r w:rsidRPr="00D264F3">
              <w:rPr>
                <w:rFonts w:eastAsia="Times New Roman"/>
                <w:sz w:val="16"/>
                <w:lang w:eastAsia="es-DO"/>
              </w:rPr>
              <w:t>Inversión producto 1</w:t>
            </w:r>
          </w:p>
        </w:tc>
        <w:tc>
          <w:tcPr>
            <w:tcW w:w="1575" w:type="dxa"/>
          </w:tcPr>
          <w:p w14:paraId="120D80F7" w14:textId="0531475F" w:rsidR="0005668F" w:rsidRPr="00D264F3" w:rsidRDefault="0005668F" w:rsidP="00D17FC3">
            <w:pPr>
              <w:spacing w:line="360" w:lineRule="auto"/>
              <w:jc w:val="center"/>
              <w:rPr>
                <w:rFonts w:eastAsia="Calibri"/>
                <w:sz w:val="16"/>
              </w:rPr>
            </w:pPr>
            <w:r w:rsidRPr="00D264F3">
              <w:rPr>
                <w:rFonts w:eastAsia="Times New Roman"/>
                <w:sz w:val="16"/>
                <w:lang w:eastAsia="es-DO"/>
              </w:rPr>
              <w:t xml:space="preserve">RD$ </w:t>
            </w:r>
            <w:r w:rsidR="003422D2" w:rsidRPr="00D264F3">
              <w:rPr>
                <w:sz w:val="16"/>
              </w:rPr>
              <w:t>4,785,544.99</w:t>
            </w:r>
          </w:p>
        </w:tc>
        <w:tc>
          <w:tcPr>
            <w:tcW w:w="1843" w:type="dxa"/>
          </w:tcPr>
          <w:p w14:paraId="06194597" w14:textId="77777777" w:rsidR="00A26BD3" w:rsidRPr="00D264F3" w:rsidRDefault="0005668F" w:rsidP="00D17FC3">
            <w:pPr>
              <w:spacing w:line="360" w:lineRule="auto"/>
              <w:jc w:val="center"/>
              <w:rPr>
                <w:rFonts w:eastAsia="Times New Roman"/>
                <w:sz w:val="16"/>
                <w:lang w:eastAsia="es-DO"/>
              </w:rPr>
            </w:pPr>
            <w:r w:rsidRPr="00D264F3">
              <w:rPr>
                <w:rFonts w:eastAsia="Times New Roman"/>
                <w:sz w:val="16"/>
                <w:lang w:eastAsia="es-DO"/>
              </w:rPr>
              <w:t xml:space="preserve">RD$ </w:t>
            </w:r>
          </w:p>
          <w:p w14:paraId="2B194C56" w14:textId="5C67684D" w:rsidR="0005668F" w:rsidRPr="00D264F3" w:rsidRDefault="003422D2" w:rsidP="00D17FC3">
            <w:pPr>
              <w:spacing w:line="360" w:lineRule="auto"/>
              <w:jc w:val="center"/>
              <w:rPr>
                <w:rFonts w:eastAsia="Calibri"/>
                <w:sz w:val="16"/>
              </w:rPr>
            </w:pPr>
            <w:r w:rsidRPr="00D264F3">
              <w:rPr>
                <w:sz w:val="16"/>
              </w:rPr>
              <w:t>6,708,245.90</w:t>
            </w:r>
          </w:p>
        </w:tc>
        <w:tc>
          <w:tcPr>
            <w:tcW w:w="1701" w:type="dxa"/>
          </w:tcPr>
          <w:p w14:paraId="04925976" w14:textId="4BE99E98" w:rsidR="0005668F" w:rsidRPr="00D264F3" w:rsidRDefault="0005668F" w:rsidP="00D17FC3">
            <w:pPr>
              <w:spacing w:line="360" w:lineRule="auto"/>
              <w:jc w:val="center"/>
              <w:rPr>
                <w:rFonts w:eastAsia="Calibri"/>
                <w:sz w:val="16"/>
              </w:rPr>
            </w:pPr>
            <w:r w:rsidRPr="00D264F3">
              <w:rPr>
                <w:rFonts w:eastAsia="Times New Roman"/>
                <w:sz w:val="16"/>
                <w:lang w:eastAsia="es-DO"/>
              </w:rPr>
              <w:t xml:space="preserve">RD$ </w:t>
            </w:r>
            <w:r w:rsidR="003422D2" w:rsidRPr="00D264F3">
              <w:rPr>
                <w:sz w:val="16"/>
              </w:rPr>
              <w:t>7,862,489.82</w:t>
            </w:r>
          </w:p>
        </w:tc>
        <w:tc>
          <w:tcPr>
            <w:tcW w:w="1559" w:type="dxa"/>
          </w:tcPr>
          <w:p w14:paraId="7D7EABA7" w14:textId="52837DF2" w:rsidR="0005668F" w:rsidRPr="00D264F3" w:rsidRDefault="0005668F" w:rsidP="00D17FC3">
            <w:pPr>
              <w:spacing w:line="360" w:lineRule="auto"/>
              <w:jc w:val="center"/>
              <w:rPr>
                <w:rFonts w:eastAsia="Calibri"/>
                <w:sz w:val="16"/>
              </w:rPr>
            </w:pPr>
            <w:r w:rsidRPr="00D264F3">
              <w:rPr>
                <w:rFonts w:eastAsia="Times New Roman"/>
                <w:sz w:val="16"/>
                <w:lang w:eastAsia="es-DO"/>
              </w:rPr>
              <w:t xml:space="preserve">RD$ </w:t>
            </w:r>
            <w:r w:rsidR="003422D2" w:rsidRPr="00D264F3">
              <w:rPr>
                <w:sz w:val="16"/>
              </w:rPr>
              <w:t>8,743,959.26</w:t>
            </w:r>
          </w:p>
        </w:tc>
        <w:tc>
          <w:tcPr>
            <w:tcW w:w="1559" w:type="dxa"/>
          </w:tcPr>
          <w:p w14:paraId="7F8C10D0" w14:textId="247560F4" w:rsidR="0005668F" w:rsidRPr="00D264F3" w:rsidRDefault="0005668F" w:rsidP="00D17FC3">
            <w:pPr>
              <w:spacing w:line="360" w:lineRule="auto"/>
              <w:jc w:val="center"/>
              <w:rPr>
                <w:rFonts w:eastAsia="Calibri"/>
                <w:sz w:val="16"/>
              </w:rPr>
            </w:pPr>
            <w:r w:rsidRPr="00D264F3">
              <w:rPr>
                <w:rFonts w:eastAsia="Times New Roman"/>
                <w:sz w:val="16"/>
                <w:lang w:eastAsia="es-DO"/>
              </w:rPr>
              <w:t xml:space="preserve">RD$ </w:t>
            </w:r>
            <w:r w:rsidR="003422D2" w:rsidRPr="00D264F3">
              <w:rPr>
                <w:sz w:val="16"/>
              </w:rPr>
              <w:t>12,094,079.06</w:t>
            </w:r>
          </w:p>
        </w:tc>
        <w:tc>
          <w:tcPr>
            <w:tcW w:w="1559" w:type="dxa"/>
            <w:vAlign w:val="center"/>
          </w:tcPr>
          <w:p w14:paraId="79CE781C" w14:textId="77777777" w:rsidR="008A0467" w:rsidRPr="00D264F3" w:rsidRDefault="0005668F" w:rsidP="00D17FC3">
            <w:pPr>
              <w:spacing w:line="360" w:lineRule="auto"/>
              <w:jc w:val="center"/>
              <w:rPr>
                <w:rFonts w:eastAsia="Times New Roman"/>
                <w:sz w:val="16"/>
                <w:lang w:eastAsia="es-DO"/>
              </w:rPr>
            </w:pPr>
            <w:r w:rsidRPr="00D264F3">
              <w:rPr>
                <w:rFonts w:eastAsia="Times New Roman"/>
                <w:sz w:val="16"/>
                <w:lang w:eastAsia="es-DO"/>
              </w:rPr>
              <w:t xml:space="preserve">RD$ </w:t>
            </w:r>
          </w:p>
          <w:p w14:paraId="3B6DF22D" w14:textId="22E8EDB0" w:rsidR="0005668F" w:rsidRPr="00D264F3" w:rsidRDefault="003422D2" w:rsidP="00D17FC3">
            <w:pPr>
              <w:spacing w:line="360" w:lineRule="auto"/>
              <w:jc w:val="center"/>
              <w:rPr>
                <w:rFonts w:eastAsia="Calibri"/>
                <w:sz w:val="16"/>
              </w:rPr>
            </w:pPr>
            <w:r w:rsidRPr="00D264F3">
              <w:rPr>
                <w:sz w:val="16"/>
              </w:rPr>
              <w:t>16,675,265</w:t>
            </w:r>
            <w:r w:rsidR="006377F4" w:rsidRPr="00D264F3">
              <w:rPr>
                <w:sz w:val="16"/>
              </w:rPr>
              <w:t>.</w:t>
            </w:r>
            <w:r w:rsidRPr="00D264F3">
              <w:rPr>
                <w:sz w:val="16"/>
              </w:rPr>
              <w:t>59</w:t>
            </w:r>
          </w:p>
        </w:tc>
        <w:tc>
          <w:tcPr>
            <w:tcW w:w="1560" w:type="dxa"/>
            <w:vAlign w:val="center"/>
          </w:tcPr>
          <w:p w14:paraId="15B74B01" w14:textId="77777777" w:rsidR="008A0467" w:rsidRPr="00D264F3" w:rsidRDefault="0005668F" w:rsidP="00D17FC3">
            <w:pPr>
              <w:spacing w:line="360" w:lineRule="auto"/>
              <w:jc w:val="center"/>
              <w:rPr>
                <w:rFonts w:eastAsia="Times New Roman"/>
                <w:sz w:val="16"/>
                <w:lang w:eastAsia="es-DO"/>
              </w:rPr>
            </w:pPr>
            <w:r w:rsidRPr="00D264F3">
              <w:rPr>
                <w:rFonts w:eastAsia="Times New Roman"/>
                <w:sz w:val="16"/>
                <w:lang w:eastAsia="es-DO"/>
              </w:rPr>
              <w:t>RD$</w:t>
            </w:r>
          </w:p>
          <w:p w14:paraId="03F07082" w14:textId="55C35508" w:rsidR="0005668F" w:rsidRPr="00D264F3" w:rsidRDefault="003422D2" w:rsidP="00D17FC3">
            <w:pPr>
              <w:spacing w:line="360" w:lineRule="auto"/>
              <w:jc w:val="center"/>
              <w:rPr>
                <w:rFonts w:eastAsia="Calibri"/>
                <w:sz w:val="16"/>
              </w:rPr>
            </w:pPr>
            <w:r w:rsidRPr="00D264F3">
              <w:rPr>
                <w:rFonts w:eastAsia="Times New Roman"/>
                <w:sz w:val="16"/>
                <w:lang w:eastAsia="es-DO"/>
              </w:rPr>
              <w:t>57,869,584.62</w:t>
            </w:r>
          </w:p>
        </w:tc>
      </w:tr>
      <w:tr w:rsidR="0005668F" w:rsidRPr="006377F4" w14:paraId="52CB56AF" w14:textId="77777777" w:rsidTr="003422D2">
        <w:trPr>
          <w:trHeight w:val="276"/>
        </w:trPr>
        <w:tc>
          <w:tcPr>
            <w:tcW w:w="12895" w:type="dxa"/>
            <w:gridSpan w:val="8"/>
            <w:shd w:val="clear" w:color="auto" w:fill="E0E6ED"/>
          </w:tcPr>
          <w:p w14:paraId="66AE965D" w14:textId="77777777" w:rsidR="0005668F" w:rsidRPr="00D264F3" w:rsidRDefault="0005668F" w:rsidP="00D17FC3">
            <w:pPr>
              <w:spacing w:line="360" w:lineRule="auto"/>
              <w:rPr>
                <w:rFonts w:eastAsia="Calibri"/>
                <w:b/>
                <w:sz w:val="16"/>
              </w:rPr>
            </w:pPr>
            <w:r w:rsidRPr="00D264F3">
              <w:rPr>
                <w:rFonts w:eastAsia="Times New Roman"/>
                <w:b/>
                <w:bCs/>
                <w:sz w:val="16"/>
                <w:lang w:eastAsia="es-DO"/>
              </w:rPr>
              <w:t>Producto 2:</w:t>
            </w:r>
            <w:r w:rsidRPr="00D264F3">
              <w:rPr>
                <w:rFonts w:eastAsia="Times New Roman"/>
                <w:b/>
                <w:sz w:val="16"/>
                <w:lang w:eastAsia="es-DO"/>
              </w:rPr>
              <w:t xml:space="preserve"> Negocios que comercializan armas de fuego controlados y regulados en sus operaciones.</w:t>
            </w:r>
          </w:p>
        </w:tc>
      </w:tr>
      <w:tr w:rsidR="00BB00C4" w:rsidRPr="006377F4" w14:paraId="52ED9373" w14:textId="77777777" w:rsidTr="00BB00C4">
        <w:trPr>
          <w:trHeight w:val="509"/>
        </w:trPr>
        <w:tc>
          <w:tcPr>
            <w:tcW w:w="1539" w:type="dxa"/>
          </w:tcPr>
          <w:p w14:paraId="5DC95CCD" w14:textId="77777777" w:rsidR="003422D2" w:rsidRPr="00D264F3" w:rsidRDefault="003422D2" w:rsidP="003422D2">
            <w:pPr>
              <w:spacing w:line="360" w:lineRule="auto"/>
              <w:jc w:val="center"/>
              <w:rPr>
                <w:rFonts w:eastAsia="Calibri"/>
                <w:sz w:val="16"/>
              </w:rPr>
            </w:pPr>
            <w:r w:rsidRPr="00D264F3">
              <w:rPr>
                <w:rFonts w:eastAsia="Times New Roman"/>
                <w:sz w:val="16"/>
                <w:lang w:eastAsia="es-DO"/>
              </w:rPr>
              <w:t xml:space="preserve">Beneficiarios </w:t>
            </w:r>
          </w:p>
        </w:tc>
        <w:tc>
          <w:tcPr>
            <w:tcW w:w="1575" w:type="dxa"/>
          </w:tcPr>
          <w:p w14:paraId="688FFC22"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2 </w:t>
            </w:r>
          </w:p>
          <w:p w14:paraId="10FA0D86" w14:textId="306D34D1" w:rsidR="003422D2" w:rsidRPr="00D264F3" w:rsidRDefault="003422D2" w:rsidP="003422D2">
            <w:pPr>
              <w:spacing w:line="360" w:lineRule="auto"/>
              <w:jc w:val="center"/>
              <w:rPr>
                <w:rFonts w:eastAsia="Calibri"/>
                <w:sz w:val="16"/>
              </w:rPr>
            </w:pPr>
            <w:r w:rsidRPr="00D264F3">
              <w:rPr>
                <w:rFonts w:eastAsia="Times New Roman"/>
                <w:sz w:val="16"/>
                <w:lang w:eastAsia="es-DO"/>
              </w:rPr>
              <w:t>(Inspecciones)</w:t>
            </w:r>
          </w:p>
        </w:tc>
        <w:tc>
          <w:tcPr>
            <w:tcW w:w="1843" w:type="dxa"/>
          </w:tcPr>
          <w:p w14:paraId="2369E46F" w14:textId="5EBCF6ED" w:rsidR="003422D2" w:rsidRPr="00D264F3" w:rsidRDefault="00166C46" w:rsidP="003422D2">
            <w:pPr>
              <w:spacing w:line="360" w:lineRule="auto"/>
              <w:jc w:val="center"/>
              <w:rPr>
                <w:rFonts w:eastAsia="Times New Roman"/>
                <w:sz w:val="16"/>
                <w:lang w:eastAsia="es-DO"/>
              </w:rPr>
            </w:pPr>
            <w:r w:rsidRPr="00D264F3">
              <w:rPr>
                <w:rFonts w:eastAsia="Times New Roman"/>
                <w:sz w:val="16"/>
                <w:lang w:eastAsia="es-DO"/>
              </w:rPr>
              <w:t>8</w:t>
            </w:r>
          </w:p>
          <w:p w14:paraId="63E59A7B" w14:textId="40D76C7E" w:rsidR="003422D2" w:rsidRPr="00D264F3" w:rsidRDefault="003422D2" w:rsidP="003422D2">
            <w:pPr>
              <w:spacing w:line="360" w:lineRule="auto"/>
              <w:jc w:val="center"/>
              <w:rPr>
                <w:rFonts w:eastAsia="Calibri"/>
                <w:sz w:val="16"/>
              </w:rPr>
            </w:pPr>
            <w:r w:rsidRPr="00D264F3">
              <w:rPr>
                <w:rFonts w:eastAsia="Times New Roman"/>
                <w:sz w:val="16"/>
                <w:lang w:eastAsia="es-DO"/>
              </w:rPr>
              <w:t>(Inspecciones)</w:t>
            </w:r>
          </w:p>
        </w:tc>
        <w:tc>
          <w:tcPr>
            <w:tcW w:w="1701" w:type="dxa"/>
          </w:tcPr>
          <w:p w14:paraId="4E95CFC8" w14:textId="77777777" w:rsidR="00661683"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8 </w:t>
            </w:r>
          </w:p>
          <w:p w14:paraId="7A64417D" w14:textId="3AD66963" w:rsidR="003422D2" w:rsidRPr="00D264F3" w:rsidRDefault="003422D2" w:rsidP="003422D2">
            <w:pPr>
              <w:spacing w:line="360" w:lineRule="auto"/>
              <w:jc w:val="center"/>
              <w:rPr>
                <w:rFonts w:eastAsia="Calibri"/>
                <w:sz w:val="16"/>
              </w:rPr>
            </w:pPr>
            <w:r w:rsidRPr="00D264F3">
              <w:rPr>
                <w:rFonts w:eastAsia="Times New Roman"/>
                <w:sz w:val="16"/>
                <w:lang w:eastAsia="es-DO"/>
              </w:rPr>
              <w:t>(Inspecciones)</w:t>
            </w:r>
          </w:p>
        </w:tc>
        <w:tc>
          <w:tcPr>
            <w:tcW w:w="1559" w:type="dxa"/>
          </w:tcPr>
          <w:p w14:paraId="05C0426A" w14:textId="2393638B"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11</w:t>
            </w:r>
          </w:p>
          <w:p w14:paraId="73314C52" w14:textId="76C885C1" w:rsidR="003422D2" w:rsidRPr="00D264F3" w:rsidRDefault="003422D2" w:rsidP="003422D2">
            <w:pPr>
              <w:spacing w:line="360" w:lineRule="auto"/>
              <w:jc w:val="center"/>
              <w:rPr>
                <w:rFonts w:eastAsia="Calibri"/>
                <w:sz w:val="16"/>
              </w:rPr>
            </w:pPr>
            <w:r w:rsidRPr="00D264F3">
              <w:rPr>
                <w:rFonts w:eastAsia="Times New Roman"/>
                <w:sz w:val="16"/>
                <w:lang w:eastAsia="es-DO"/>
              </w:rPr>
              <w:t>(Inspecciones)</w:t>
            </w:r>
          </w:p>
        </w:tc>
        <w:tc>
          <w:tcPr>
            <w:tcW w:w="1559" w:type="dxa"/>
          </w:tcPr>
          <w:p w14:paraId="662F7EE8" w14:textId="4F5B95A3"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11</w:t>
            </w:r>
          </w:p>
          <w:p w14:paraId="4549E5FE" w14:textId="3BC09561" w:rsidR="003422D2" w:rsidRPr="00D264F3" w:rsidRDefault="003422D2" w:rsidP="003422D2">
            <w:pPr>
              <w:spacing w:line="360" w:lineRule="auto"/>
              <w:jc w:val="center"/>
              <w:rPr>
                <w:rFonts w:eastAsia="Calibri"/>
                <w:sz w:val="16"/>
              </w:rPr>
            </w:pPr>
            <w:r w:rsidRPr="00D264F3">
              <w:rPr>
                <w:rFonts w:eastAsia="Times New Roman"/>
                <w:sz w:val="16"/>
                <w:lang w:eastAsia="es-DO"/>
              </w:rPr>
              <w:t>(Inspecciones)</w:t>
            </w:r>
          </w:p>
        </w:tc>
        <w:tc>
          <w:tcPr>
            <w:tcW w:w="1559" w:type="dxa"/>
          </w:tcPr>
          <w:p w14:paraId="3F091305" w14:textId="3FBFC431" w:rsidR="003422D2" w:rsidRPr="00D264F3" w:rsidRDefault="003422D2" w:rsidP="003422D2">
            <w:pPr>
              <w:spacing w:line="360" w:lineRule="auto"/>
              <w:jc w:val="center"/>
              <w:rPr>
                <w:rFonts w:eastAsia="Calibri"/>
                <w:sz w:val="16"/>
              </w:rPr>
            </w:pPr>
            <w:r w:rsidRPr="00D264F3">
              <w:rPr>
                <w:rFonts w:eastAsia="Times New Roman"/>
                <w:sz w:val="16"/>
                <w:lang w:eastAsia="es-DO"/>
              </w:rPr>
              <w:t>7 (Inspeccione</w:t>
            </w:r>
            <w:r w:rsidR="00661683" w:rsidRPr="00D264F3">
              <w:rPr>
                <w:rFonts w:eastAsia="Times New Roman"/>
                <w:sz w:val="16"/>
                <w:lang w:eastAsia="es-DO"/>
              </w:rPr>
              <w:t>s</w:t>
            </w:r>
            <w:r w:rsidRPr="00D264F3">
              <w:rPr>
                <w:rFonts w:eastAsia="Times New Roman"/>
                <w:sz w:val="16"/>
                <w:lang w:eastAsia="es-DO"/>
              </w:rPr>
              <w:t>)</w:t>
            </w:r>
          </w:p>
        </w:tc>
        <w:tc>
          <w:tcPr>
            <w:tcW w:w="1560" w:type="dxa"/>
          </w:tcPr>
          <w:p w14:paraId="5A2B872C" w14:textId="0C0B4D0D" w:rsidR="003422D2" w:rsidRPr="00D264F3" w:rsidRDefault="00166C46" w:rsidP="003422D2">
            <w:pPr>
              <w:spacing w:line="360" w:lineRule="auto"/>
              <w:jc w:val="center"/>
              <w:rPr>
                <w:rFonts w:eastAsia="Calibri"/>
                <w:sz w:val="16"/>
              </w:rPr>
            </w:pPr>
            <w:r w:rsidRPr="00D264F3">
              <w:rPr>
                <w:rFonts w:eastAsia="Times New Roman"/>
                <w:sz w:val="16"/>
                <w:lang w:eastAsia="es-DO"/>
              </w:rPr>
              <w:t xml:space="preserve">47 </w:t>
            </w:r>
            <w:r w:rsidR="003422D2" w:rsidRPr="00D264F3">
              <w:rPr>
                <w:rFonts w:eastAsia="Times New Roman"/>
                <w:sz w:val="16"/>
                <w:lang w:eastAsia="es-DO"/>
              </w:rPr>
              <w:t>(Inspeccione</w:t>
            </w:r>
            <w:r w:rsidR="00E8656C" w:rsidRPr="00D264F3">
              <w:rPr>
                <w:rFonts w:eastAsia="Times New Roman"/>
                <w:sz w:val="16"/>
                <w:lang w:eastAsia="es-DO"/>
              </w:rPr>
              <w:t>s</w:t>
            </w:r>
            <w:r w:rsidR="003422D2" w:rsidRPr="00D264F3">
              <w:rPr>
                <w:rFonts w:eastAsia="Times New Roman"/>
                <w:sz w:val="16"/>
                <w:lang w:eastAsia="es-DO"/>
              </w:rPr>
              <w:t>)</w:t>
            </w:r>
          </w:p>
        </w:tc>
      </w:tr>
      <w:tr w:rsidR="00BB00C4" w:rsidRPr="006377F4" w14:paraId="702ED7A2" w14:textId="77777777" w:rsidTr="00BB00C4">
        <w:trPr>
          <w:trHeight w:val="517"/>
        </w:trPr>
        <w:tc>
          <w:tcPr>
            <w:tcW w:w="1539" w:type="dxa"/>
          </w:tcPr>
          <w:p w14:paraId="7F3E9544" w14:textId="77777777" w:rsidR="003422D2" w:rsidRPr="00D264F3" w:rsidRDefault="003422D2" w:rsidP="003422D2">
            <w:pPr>
              <w:spacing w:line="360" w:lineRule="auto"/>
              <w:jc w:val="center"/>
              <w:rPr>
                <w:rFonts w:eastAsia="Calibri"/>
                <w:sz w:val="16"/>
              </w:rPr>
            </w:pPr>
            <w:r w:rsidRPr="00D264F3">
              <w:rPr>
                <w:rFonts w:eastAsia="Times New Roman"/>
                <w:sz w:val="16"/>
                <w:lang w:eastAsia="es-DO"/>
              </w:rPr>
              <w:t>Inversión producto 2</w:t>
            </w:r>
          </w:p>
        </w:tc>
        <w:tc>
          <w:tcPr>
            <w:tcW w:w="1575" w:type="dxa"/>
          </w:tcPr>
          <w:p w14:paraId="318E8D54" w14:textId="77777777" w:rsidR="00E8656C"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1EF14086" w14:textId="3D48EBE5" w:rsidR="003422D2" w:rsidRPr="00D264F3" w:rsidRDefault="00E8656C" w:rsidP="003422D2">
            <w:pPr>
              <w:spacing w:line="360" w:lineRule="auto"/>
              <w:jc w:val="center"/>
              <w:rPr>
                <w:rFonts w:eastAsia="Calibri"/>
                <w:sz w:val="16"/>
              </w:rPr>
            </w:pPr>
            <w:r w:rsidRPr="00D264F3">
              <w:rPr>
                <w:sz w:val="16"/>
              </w:rPr>
              <w:t>903,376.10</w:t>
            </w:r>
          </w:p>
        </w:tc>
        <w:tc>
          <w:tcPr>
            <w:tcW w:w="1843" w:type="dxa"/>
          </w:tcPr>
          <w:p w14:paraId="1FD98BB9" w14:textId="77777777" w:rsidR="00E8656C"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28452109" w14:textId="6C8AB1F2" w:rsidR="003422D2" w:rsidRPr="00D264F3" w:rsidRDefault="00E8656C" w:rsidP="003422D2">
            <w:pPr>
              <w:spacing w:line="360" w:lineRule="auto"/>
              <w:jc w:val="center"/>
              <w:rPr>
                <w:rFonts w:eastAsia="Calibri"/>
                <w:sz w:val="16"/>
              </w:rPr>
            </w:pPr>
            <w:r w:rsidRPr="00D264F3">
              <w:rPr>
                <w:sz w:val="16"/>
              </w:rPr>
              <w:t>983,849.10</w:t>
            </w:r>
          </w:p>
        </w:tc>
        <w:tc>
          <w:tcPr>
            <w:tcW w:w="1701" w:type="dxa"/>
          </w:tcPr>
          <w:p w14:paraId="7F110D43" w14:textId="18BF9DA2" w:rsidR="003422D2" w:rsidRPr="00D264F3" w:rsidRDefault="003422D2" w:rsidP="003422D2">
            <w:pPr>
              <w:spacing w:line="360" w:lineRule="auto"/>
              <w:jc w:val="center"/>
              <w:rPr>
                <w:rFonts w:eastAsia="Calibri"/>
                <w:sz w:val="16"/>
              </w:rPr>
            </w:pPr>
            <w:r w:rsidRPr="00D264F3">
              <w:rPr>
                <w:rFonts w:eastAsia="Times New Roman"/>
                <w:sz w:val="16"/>
                <w:lang w:eastAsia="es-DO"/>
              </w:rPr>
              <w:t xml:space="preserve">RD$ </w:t>
            </w:r>
            <w:r w:rsidR="00E8656C" w:rsidRPr="00D264F3">
              <w:rPr>
                <w:sz w:val="16"/>
              </w:rPr>
              <w:t>1,343,703.44</w:t>
            </w:r>
          </w:p>
        </w:tc>
        <w:tc>
          <w:tcPr>
            <w:tcW w:w="1559" w:type="dxa"/>
          </w:tcPr>
          <w:p w14:paraId="4C36CFFB" w14:textId="6989BD1E" w:rsidR="003422D2" w:rsidRPr="00D264F3" w:rsidRDefault="003422D2" w:rsidP="003422D2">
            <w:pPr>
              <w:spacing w:line="360" w:lineRule="auto"/>
              <w:jc w:val="center"/>
              <w:rPr>
                <w:rFonts w:eastAsia="Calibri"/>
                <w:sz w:val="16"/>
              </w:rPr>
            </w:pPr>
            <w:r w:rsidRPr="00D264F3">
              <w:rPr>
                <w:rFonts w:eastAsia="Times New Roman"/>
                <w:sz w:val="16"/>
                <w:lang w:eastAsia="es-DO"/>
              </w:rPr>
              <w:t xml:space="preserve">RD$ </w:t>
            </w:r>
            <w:r w:rsidR="00E8656C" w:rsidRPr="00D264F3">
              <w:rPr>
                <w:sz w:val="16"/>
              </w:rPr>
              <w:t>2,0</w:t>
            </w:r>
            <w:r w:rsidR="00166C46" w:rsidRPr="00D264F3">
              <w:rPr>
                <w:sz w:val="16"/>
              </w:rPr>
              <w:t>09</w:t>
            </w:r>
            <w:r w:rsidR="00E8656C" w:rsidRPr="00D264F3">
              <w:rPr>
                <w:sz w:val="16"/>
              </w:rPr>
              <w:t>,928.78</w:t>
            </w:r>
            <w:r w:rsidRPr="00D264F3">
              <w:rPr>
                <w:rFonts w:eastAsia="Times New Roman"/>
                <w:sz w:val="16"/>
                <w:lang w:eastAsia="es-DO"/>
              </w:rPr>
              <w:t xml:space="preserve"> </w:t>
            </w:r>
          </w:p>
        </w:tc>
        <w:tc>
          <w:tcPr>
            <w:tcW w:w="1559" w:type="dxa"/>
          </w:tcPr>
          <w:p w14:paraId="6DD5A7C6" w14:textId="3DA50290" w:rsidR="003422D2" w:rsidRPr="00D264F3" w:rsidRDefault="003422D2" w:rsidP="003422D2">
            <w:pPr>
              <w:spacing w:line="360" w:lineRule="auto"/>
              <w:jc w:val="center"/>
              <w:rPr>
                <w:rFonts w:eastAsia="Calibri"/>
                <w:sz w:val="16"/>
              </w:rPr>
            </w:pPr>
            <w:r w:rsidRPr="00D264F3">
              <w:rPr>
                <w:rFonts w:eastAsia="Times New Roman"/>
                <w:sz w:val="16"/>
                <w:lang w:eastAsia="es-DO"/>
              </w:rPr>
              <w:t xml:space="preserve">RD$ </w:t>
            </w:r>
            <w:r w:rsidR="00E8656C" w:rsidRPr="00D264F3">
              <w:rPr>
                <w:sz w:val="16"/>
              </w:rPr>
              <w:t>2,2</w:t>
            </w:r>
            <w:r w:rsidR="00166C46" w:rsidRPr="00D264F3">
              <w:rPr>
                <w:sz w:val="16"/>
              </w:rPr>
              <w:t>72</w:t>
            </w:r>
            <w:r w:rsidR="00E8656C" w:rsidRPr="00D264F3">
              <w:rPr>
                <w:sz w:val="16"/>
              </w:rPr>
              <w:t>,</w:t>
            </w:r>
            <w:r w:rsidR="00166C46" w:rsidRPr="00D264F3">
              <w:rPr>
                <w:sz w:val="16"/>
              </w:rPr>
              <w:t>0</w:t>
            </w:r>
            <w:r w:rsidR="00E8656C" w:rsidRPr="00D264F3">
              <w:rPr>
                <w:sz w:val="16"/>
              </w:rPr>
              <w:t>03.28</w:t>
            </w:r>
          </w:p>
        </w:tc>
        <w:tc>
          <w:tcPr>
            <w:tcW w:w="1559" w:type="dxa"/>
          </w:tcPr>
          <w:p w14:paraId="2C95DEED"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38923DBB" w14:textId="67E9F584" w:rsidR="003422D2" w:rsidRPr="00D264F3" w:rsidRDefault="00E8656C" w:rsidP="003422D2">
            <w:pPr>
              <w:spacing w:line="360" w:lineRule="auto"/>
              <w:jc w:val="center"/>
              <w:rPr>
                <w:rFonts w:eastAsia="Calibri"/>
                <w:sz w:val="16"/>
              </w:rPr>
            </w:pPr>
            <w:r w:rsidRPr="00D264F3">
              <w:rPr>
                <w:sz w:val="16"/>
              </w:rPr>
              <w:t>5,</w:t>
            </w:r>
            <w:r w:rsidR="00166C46" w:rsidRPr="00D264F3">
              <w:rPr>
                <w:sz w:val="16"/>
              </w:rPr>
              <w:t>283</w:t>
            </w:r>
            <w:r w:rsidRPr="00D264F3">
              <w:rPr>
                <w:sz w:val="16"/>
              </w:rPr>
              <w:t>,</w:t>
            </w:r>
            <w:r w:rsidR="00166C46" w:rsidRPr="00D264F3">
              <w:rPr>
                <w:sz w:val="16"/>
              </w:rPr>
              <w:t>2</w:t>
            </w:r>
            <w:r w:rsidRPr="00D264F3">
              <w:rPr>
                <w:sz w:val="16"/>
              </w:rPr>
              <w:t>28.28</w:t>
            </w:r>
          </w:p>
        </w:tc>
        <w:tc>
          <w:tcPr>
            <w:tcW w:w="1560" w:type="dxa"/>
          </w:tcPr>
          <w:p w14:paraId="6EF2F485"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5D5710DD" w14:textId="7C7496EC" w:rsidR="003422D2" w:rsidRPr="00D264F3" w:rsidRDefault="00E8656C" w:rsidP="003422D2">
            <w:pPr>
              <w:spacing w:line="360" w:lineRule="auto"/>
              <w:jc w:val="center"/>
              <w:rPr>
                <w:rFonts w:eastAsia="Calibri"/>
                <w:sz w:val="16"/>
              </w:rPr>
            </w:pPr>
            <w:r w:rsidRPr="00D264F3">
              <w:rPr>
                <w:rFonts w:eastAsia="Times New Roman"/>
                <w:sz w:val="16"/>
                <w:lang w:eastAsia="es-DO"/>
              </w:rPr>
              <w:t>12,</w:t>
            </w:r>
            <w:r w:rsidR="00166C46" w:rsidRPr="00D264F3">
              <w:rPr>
                <w:rFonts w:eastAsia="Times New Roman"/>
                <w:sz w:val="16"/>
                <w:lang w:eastAsia="es-DO"/>
              </w:rPr>
              <w:t>795</w:t>
            </w:r>
            <w:r w:rsidRPr="00D264F3">
              <w:rPr>
                <w:rFonts w:eastAsia="Times New Roman"/>
                <w:sz w:val="16"/>
                <w:lang w:eastAsia="es-DO"/>
              </w:rPr>
              <w:t>,28</w:t>
            </w:r>
            <w:r w:rsidR="00166C46" w:rsidRPr="00D264F3">
              <w:rPr>
                <w:rFonts w:eastAsia="Times New Roman"/>
                <w:sz w:val="16"/>
                <w:lang w:eastAsia="es-DO"/>
              </w:rPr>
              <w:t>6</w:t>
            </w:r>
            <w:r w:rsidRPr="00D264F3">
              <w:rPr>
                <w:rFonts w:eastAsia="Times New Roman"/>
                <w:sz w:val="16"/>
                <w:lang w:eastAsia="es-DO"/>
              </w:rPr>
              <w:t>.98</w:t>
            </w:r>
          </w:p>
        </w:tc>
      </w:tr>
      <w:tr w:rsidR="003422D2" w:rsidRPr="006377F4" w14:paraId="0F1EED72" w14:textId="77777777" w:rsidTr="003422D2">
        <w:trPr>
          <w:trHeight w:val="276"/>
        </w:trPr>
        <w:tc>
          <w:tcPr>
            <w:tcW w:w="12895" w:type="dxa"/>
            <w:gridSpan w:val="8"/>
            <w:shd w:val="clear" w:color="auto" w:fill="E0E6ED"/>
          </w:tcPr>
          <w:p w14:paraId="50134A87" w14:textId="77777777" w:rsidR="003422D2" w:rsidRPr="00D264F3" w:rsidRDefault="003422D2" w:rsidP="003422D2">
            <w:pPr>
              <w:spacing w:line="360" w:lineRule="auto"/>
              <w:rPr>
                <w:rFonts w:eastAsia="Calibri"/>
                <w:b/>
                <w:sz w:val="16"/>
              </w:rPr>
            </w:pPr>
            <w:r w:rsidRPr="00D264F3">
              <w:rPr>
                <w:rFonts w:eastAsia="Times New Roman"/>
                <w:b/>
                <w:bCs/>
                <w:sz w:val="16"/>
                <w:lang w:eastAsia="es-DO"/>
              </w:rPr>
              <w:t>Producto 3:</w:t>
            </w:r>
            <w:r w:rsidRPr="00D264F3">
              <w:rPr>
                <w:rFonts w:eastAsia="Times New Roman"/>
                <w:b/>
                <w:sz w:val="16"/>
                <w:lang w:eastAsia="es-DO"/>
              </w:rPr>
              <w:t xml:space="preserve"> Campañas de entrega e incautación de armas de fuego ilegales.</w:t>
            </w:r>
          </w:p>
        </w:tc>
      </w:tr>
      <w:tr w:rsidR="00BB00C4" w:rsidRPr="006377F4" w14:paraId="63DA6D20" w14:textId="77777777" w:rsidTr="00BB00C4">
        <w:trPr>
          <w:trHeight w:val="264"/>
        </w:trPr>
        <w:tc>
          <w:tcPr>
            <w:tcW w:w="1539" w:type="dxa"/>
          </w:tcPr>
          <w:p w14:paraId="3087DE12" w14:textId="77777777" w:rsidR="003422D2" w:rsidRPr="00D264F3" w:rsidRDefault="003422D2" w:rsidP="003422D2">
            <w:pPr>
              <w:spacing w:line="360" w:lineRule="auto"/>
              <w:jc w:val="center"/>
              <w:rPr>
                <w:rFonts w:eastAsia="Calibri"/>
                <w:sz w:val="16"/>
              </w:rPr>
            </w:pPr>
            <w:r w:rsidRPr="00D264F3">
              <w:rPr>
                <w:rFonts w:eastAsia="Times New Roman"/>
                <w:sz w:val="16"/>
                <w:lang w:eastAsia="es-DO"/>
              </w:rPr>
              <w:t xml:space="preserve">Beneficiarios </w:t>
            </w:r>
          </w:p>
        </w:tc>
        <w:tc>
          <w:tcPr>
            <w:tcW w:w="1575" w:type="dxa"/>
          </w:tcPr>
          <w:p w14:paraId="675F2018" w14:textId="5A6647B2" w:rsidR="003422D2" w:rsidRPr="00D264F3" w:rsidRDefault="00AA050E" w:rsidP="003422D2">
            <w:pPr>
              <w:spacing w:line="360" w:lineRule="auto"/>
              <w:jc w:val="center"/>
              <w:rPr>
                <w:rFonts w:eastAsia="Calibri"/>
                <w:sz w:val="16"/>
              </w:rPr>
            </w:pPr>
            <w:r w:rsidRPr="00D264F3">
              <w:rPr>
                <w:rFonts w:eastAsia="Times New Roman"/>
                <w:sz w:val="16"/>
                <w:lang w:eastAsia="es-DO"/>
              </w:rPr>
              <w:t>10</w:t>
            </w:r>
          </w:p>
        </w:tc>
        <w:tc>
          <w:tcPr>
            <w:tcW w:w="1843" w:type="dxa"/>
          </w:tcPr>
          <w:p w14:paraId="475F2477" w14:textId="3F4286E6" w:rsidR="003422D2" w:rsidRPr="00D264F3" w:rsidRDefault="00AA050E" w:rsidP="003422D2">
            <w:pPr>
              <w:spacing w:line="360" w:lineRule="auto"/>
              <w:jc w:val="center"/>
              <w:rPr>
                <w:rFonts w:eastAsia="Calibri"/>
                <w:sz w:val="16"/>
              </w:rPr>
            </w:pPr>
            <w:r w:rsidRPr="00D264F3">
              <w:rPr>
                <w:rFonts w:eastAsia="Times New Roman"/>
                <w:sz w:val="16"/>
                <w:lang w:eastAsia="es-DO"/>
              </w:rPr>
              <w:t>105</w:t>
            </w:r>
          </w:p>
        </w:tc>
        <w:tc>
          <w:tcPr>
            <w:tcW w:w="1701" w:type="dxa"/>
          </w:tcPr>
          <w:p w14:paraId="2806CAB7" w14:textId="7564A313" w:rsidR="003422D2" w:rsidRPr="00D264F3" w:rsidRDefault="00AA050E" w:rsidP="003422D2">
            <w:pPr>
              <w:spacing w:line="360" w:lineRule="auto"/>
              <w:jc w:val="center"/>
              <w:rPr>
                <w:rFonts w:eastAsia="Calibri"/>
                <w:sz w:val="16"/>
              </w:rPr>
            </w:pPr>
            <w:r w:rsidRPr="00D264F3">
              <w:rPr>
                <w:rFonts w:eastAsia="Times New Roman"/>
                <w:sz w:val="16"/>
                <w:lang w:eastAsia="es-DO"/>
              </w:rPr>
              <w:t>93</w:t>
            </w:r>
          </w:p>
        </w:tc>
        <w:tc>
          <w:tcPr>
            <w:tcW w:w="1559" w:type="dxa"/>
          </w:tcPr>
          <w:p w14:paraId="279B8E05" w14:textId="176378BE" w:rsidR="003422D2" w:rsidRPr="00D264F3" w:rsidRDefault="00AA050E" w:rsidP="003422D2">
            <w:pPr>
              <w:spacing w:line="360" w:lineRule="auto"/>
              <w:jc w:val="center"/>
              <w:rPr>
                <w:rFonts w:eastAsia="Calibri"/>
                <w:sz w:val="16"/>
              </w:rPr>
            </w:pPr>
            <w:r w:rsidRPr="00D264F3">
              <w:rPr>
                <w:rFonts w:eastAsia="Times New Roman"/>
                <w:sz w:val="16"/>
                <w:lang w:eastAsia="es-DO"/>
              </w:rPr>
              <w:t>114</w:t>
            </w:r>
          </w:p>
        </w:tc>
        <w:tc>
          <w:tcPr>
            <w:tcW w:w="1559" w:type="dxa"/>
          </w:tcPr>
          <w:p w14:paraId="15A430DB" w14:textId="0BCD658D" w:rsidR="003422D2" w:rsidRPr="00D264F3" w:rsidRDefault="00AA050E" w:rsidP="003422D2">
            <w:pPr>
              <w:spacing w:line="360" w:lineRule="auto"/>
              <w:jc w:val="center"/>
              <w:rPr>
                <w:rFonts w:eastAsia="Calibri"/>
                <w:sz w:val="16"/>
              </w:rPr>
            </w:pPr>
            <w:r w:rsidRPr="00D264F3">
              <w:rPr>
                <w:rFonts w:eastAsia="Times New Roman"/>
                <w:sz w:val="16"/>
                <w:lang w:eastAsia="es-DO"/>
              </w:rPr>
              <w:t>406</w:t>
            </w:r>
          </w:p>
        </w:tc>
        <w:tc>
          <w:tcPr>
            <w:tcW w:w="1559" w:type="dxa"/>
          </w:tcPr>
          <w:p w14:paraId="56F30FA2" w14:textId="5FE54799" w:rsidR="003422D2" w:rsidRPr="00D264F3" w:rsidRDefault="00AA050E" w:rsidP="003422D2">
            <w:pPr>
              <w:spacing w:line="360" w:lineRule="auto"/>
              <w:jc w:val="center"/>
              <w:rPr>
                <w:rFonts w:eastAsia="Calibri"/>
                <w:sz w:val="16"/>
              </w:rPr>
            </w:pPr>
            <w:r w:rsidRPr="00D264F3">
              <w:rPr>
                <w:rFonts w:eastAsia="Times New Roman"/>
                <w:sz w:val="16"/>
                <w:lang w:eastAsia="es-DO"/>
              </w:rPr>
              <w:t>320</w:t>
            </w:r>
          </w:p>
        </w:tc>
        <w:tc>
          <w:tcPr>
            <w:tcW w:w="1560" w:type="dxa"/>
          </w:tcPr>
          <w:p w14:paraId="45AB9E08" w14:textId="53906A15" w:rsidR="003422D2" w:rsidRPr="00D264F3" w:rsidRDefault="00AA050E" w:rsidP="003422D2">
            <w:pPr>
              <w:spacing w:line="360" w:lineRule="auto"/>
              <w:jc w:val="center"/>
              <w:rPr>
                <w:rFonts w:eastAsia="Calibri"/>
                <w:sz w:val="16"/>
              </w:rPr>
            </w:pPr>
            <w:r w:rsidRPr="00D264F3">
              <w:rPr>
                <w:rFonts w:eastAsia="Times New Roman"/>
                <w:sz w:val="16"/>
                <w:lang w:eastAsia="es-DO"/>
              </w:rPr>
              <w:t>1</w:t>
            </w:r>
            <w:r w:rsidR="006377F4" w:rsidRPr="00D264F3">
              <w:rPr>
                <w:rFonts w:eastAsia="Times New Roman"/>
                <w:sz w:val="16"/>
                <w:lang w:eastAsia="es-DO"/>
              </w:rPr>
              <w:t>,</w:t>
            </w:r>
            <w:r w:rsidRPr="00D264F3">
              <w:rPr>
                <w:rFonts w:eastAsia="Times New Roman"/>
                <w:sz w:val="16"/>
                <w:lang w:eastAsia="es-DO"/>
              </w:rPr>
              <w:t>048</w:t>
            </w:r>
          </w:p>
        </w:tc>
      </w:tr>
      <w:tr w:rsidR="00BB00C4" w:rsidRPr="006377F4" w14:paraId="1EF082FB" w14:textId="77777777" w:rsidTr="00BB00C4">
        <w:trPr>
          <w:trHeight w:val="554"/>
        </w:trPr>
        <w:tc>
          <w:tcPr>
            <w:tcW w:w="1539" w:type="dxa"/>
          </w:tcPr>
          <w:p w14:paraId="4D9944C2" w14:textId="77777777" w:rsidR="003422D2" w:rsidRPr="00D264F3" w:rsidRDefault="003422D2" w:rsidP="003422D2">
            <w:pPr>
              <w:spacing w:line="360" w:lineRule="auto"/>
              <w:jc w:val="center"/>
              <w:rPr>
                <w:rFonts w:eastAsia="Calibri"/>
                <w:sz w:val="16"/>
              </w:rPr>
            </w:pPr>
            <w:r w:rsidRPr="00D264F3">
              <w:rPr>
                <w:rFonts w:eastAsia="Times New Roman"/>
                <w:sz w:val="16"/>
                <w:lang w:eastAsia="es-DO"/>
              </w:rPr>
              <w:t>Inversión producto 2</w:t>
            </w:r>
          </w:p>
        </w:tc>
        <w:tc>
          <w:tcPr>
            <w:tcW w:w="1575" w:type="dxa"/>
          </w:tcPr>
          <w:p w14:paraId="5FFBFDD7"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0BEFA20B" w14:textId="508F61AD" w:rsidR="003422D2" w:rsidRPr="00D264F3" w:rsidRDefault="00E8656C" w:rsidP="003422D2">
            <w:pPr>
              <w:spacing w:line="360" w:lineRule="auto"/>
              <w:jc w:val="center"/>
              <w:rPr>
                <w:rFonts w:eastAsia="Calibri"/>
                <w:sz w:val="16"/>
              </w:rPr>
            </w:pPr>
            <w:r w:rsidRPr="00D264F3">
              <w:rPr>
                <w:sz w:val="16"/>
              </w:rPr>
              <w:t>558,288.26</w:t>
            </w:r>
          </w:p>
        </w:tc>
        <w:tc>
          <w:tcPr>
            <w:tcW w:w="1843" w:type="dxa"/>
          </w:tcPr>
          <w:p w14:paraId="5628D708"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03283221" w14:textId="3C431A65" w:rsidR="003422D2" w:rsidRPr="00D264F3" w:rsidRDefault="00E8656C" w:rsidP="003422D2">
            <w:pPr>
              <w:spacing w:line="360" w:lineRule="auto"/>
              <w:jc w:val="center"/>
              <w:rPr>
                <w:rFonts w:eastAsia="Calibri"/>
                <w:sz w:val="16"/>
              </w:rPr>
            </w:pPr>
            <w:r w:rsidRPr="00D264F3">
              <w:rPr>
                <w:sz w:val="16"/>
              </w:rPr>
              <w:t>2,518,466.38</w:t>
            </w:r>
          </w:p>
        </w:tc>
        <w:tc>
          <w:tcPr>
            <w:tcW w:w="1701" w:type="dxa"/>
          </w:tcPr>
          <w:p w14:paraId="59818C83" w14:textId="77777777" w:rsidR="00E8656C"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3817BCF5" w14:textId="505E6C1F" w:rsidR="003422D2" w:rsidRPr="00D264F3" w:rsidRDefault="00E8656C" w:rsidP="003422D2">
            <w:pPr>
              <w:spacing w:line="360" w:lineRule="auto"/>
              <w:jc w:val="center"/>
              <w:rPr>
                <w:rFonts w:eastAsia="Calibri"/>
                <w:sz w:val="16"/>
              </w:rPr>
            </w:pPr>
            <w:r w:rsidRPr="00D264F3">
              <w:rPr>
                <w:sz w:val="16"/>
              </w:rPr>
              <w:t>4,520,714.54</w:t>
            </w:r>
          </w:p>
        </w:tc>
        <w:tc>
          <w:tcPr>
            <w:tcW w:w="1559" w:type="dxa"/>
          </w:tcPr>
          <w:p w14:paraId="3C364C48"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01B8D9DA" w14:textId="5EAB3AFB" w:rsidR="003422D2" w:rsidRPr="00D264F3" w:rsidRDefault="00E8656C" w:rsidP="003422D2">
            <w:pPr>
              <w:spacing w:line="360" w:lineRule="auto"/>
              <w:jc w:val="center"/>
              <w:rPr>
                <w:rFonts w:eastAsia="Calibri"/>
                <w:sz w:val="16"/>
              </w:rPr>
            </w:pPr>
            <w:r w:rsidRPr="00D264F3">
              <w:rPr>
                <w:rFonts w:eastAsia="Times New Roman"/>
                <w:sz w:val="16"/>
                <w:lang w:eastAsia="es-DO"/>
              </w:rPr>
              <w:t>2,341,608.17</w:t>
            </w:r>
          </w:p>
        </w:tc>
        <w:tc>
          <w:tcPr>
            <w:tcW w:w="1559" w:type="dxa"/>
          </w:tcPr>
          <w:p w14:paraId="050C7312"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2B8A3851" w14:textId="4215ACD4" w:rsidR="003422D2" w:rsidRPr="00D264F3" w:rsidRDefault="00E8656C" w:rsidP="003422D2">
            <w:pPr>
              <w:spacing w:line="360" w:lineRule="auto"/>
              <w:jc w:val="center"/>
              <w:rPr>
                <w:rFonts w:eastAsia="Calibri"/>
                <w:sz w:val="16"/>
              </w:rPr>
            </w:pPr>
            <w:r w:rsidRPr="00D264F3">
              <w:rPr>
                <w:sz w:val="16"/>
              </w:rPr>
              <w:t>8,847,789.98</w:t>
            </w:r>
          </w:p>
        </w:tc>
        <w:tc>
          <w:tcPr>
            <w:tcW w:w="1559" w:type="dxa"/>
          </w:tcPr>
          <w:p w14:paraId="2FF4E76A"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  RD$ </w:t>
            </w:r>
          </w:p>
          <w:p w14:paraId="709F5723" w14:textId="6F99F189" w:rsidR="003422D2" w:rsidRPr="00D264F3" w:rsidRDefault="00E8656C" w:rsidP="003422D2">
            <w:pPr>
              <w:spacing w:line="360" w:lineRule="auto"/>
              <w:jc w:val="center"/>
              <w:rPr>
                <w:rFonts w:eastAsia="Calibri"/>
                <w:sz w:val="16"/>
              </w:rPr>
            </w:pPr>
            <w:r w:rsidRPr="00D264F3">
              <w:rPr>
                <w:sz w:val="16"/>
              </w:rPr>
              <w:t>14,757,685.95</w:t>
            </w:r>
          </w:p>
        </w:tc>
        <w:tc>
          <w:tcPr>
            <w:tcW w:w="1560" w:type="dxa"/>
            <w:vAlign w:val="center"/>
          </w:tcPr>
          <w:p w14:paraId="16410CA3"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2BDED725" w14:textId="239EA0F2" w:rsidR="003422D2" w:rsidRPr="00D264F3" w:rsidRDefault="00E8656C" w:rsidP="003422D2">
            <w:pPr>
              <w:spacing w:line="360" w:lineRule="auto"/>
              <w:jc w:val="center"/>
              <w:rPr>
                <w:rFonts w:eastAsia="Times New Roman"/>
                <w:sz w:val="16"/>
                <w:lang w:eastAsia="es-DO"/>
              </w:rPr>
            </w:pPr>
            <w:r w:rsidRPr="00D264F3">
              <w:rPr>
                <w:rFonts w:eastAsia="Times New Roman"/>
                <w:sz w:val="16"/>
                <w:lang w:eastAsia="es-DO"/>
              </w:rPr>
              <w:t>33,544,553.28</w:t>
            </w:r>
          </w:p>
        </w:tc>
      </w:tr>
      <w:tr w:rsidR="003422D2" w:rsidRPr="006377F4" w14:paraId="4EFD5178" w14:textId="77777777" w:rsidTr="003422D2">
        <w:trPr>
          <w:trHeight w:val="276"/>
        </w:trPr>
        <w:tc>
          <w:tcPr>
            <w:tcW w:w="12895" w:type="dxa"/>
            <w:gridSpan w:val="8"/>
            <w:shd w:val="clear" w:color="auto" w:fill="E0E6ED"/>
          </w:tcPr>
          <w:p w14:paraId="0BDD972D" w14:textId="77777777" w:rsidR="003422D2" w:rsidRPr="00D264F3" w:rsidRDefault="003422D2" w:rsidP="003422D2">
            <w:pPr>
              <w:spacing w:line="360" w:lineRule="auto"/>
              <w:rPr>
                <w:rFonts w:eastAsia="Calibri"/>
                <w:b/>
                <w:sz w:val="16"/>
              </w:rPr>
            </w:pPr>
            <w:r w:rsidRPr="00D264F3">
              <w:rPr>
                <w:rFonts w:eastAsia="Times New Roman"/>
                <w:b/>
                <w:bCs/>
                <w:sz w:val="16"/>
                <w:lang w:eastAsia="es-DO"/>
              </w:rPr>
              <w:lastRenderedPageBreak/>
              <w:t>Producto 4:</w:t>
            </w:r>
            <w:r w:rsidRPr="00D264F3">
              <w:rPr>
                <w:rFonts w:eastAsia="Times New Roman"/>
                <w:b/>
                <w:sz w:val="16"/>
                <w:lang w:eastAsia="es-DO"/>
              </w:rPr>
              <w:t xml:space="preserve"> Empresas de manipulación de productos pirotécnicos y sustancias químicas   reguladas.</w:t>
            </w:r>
            <w:r w:rsidRPr="00D264F3">
              <w:rPr>
                <w:rFonts w:eastAsia="Times New Roman"/>
                <w:b/>
                <w:sz w:val="16"/>
                <w:szCs w:val="28"/>
                <w:lang w:eastAsia="es-DO"/>
              </w:rPr>
              <w:t> </w:t>
            </w:r>
          </w:p>
        </w:tc>
      </w:tr>
      <w:tr w:rsidR="00BB00C4" w:rsidRPr="006377F4" w14:paraId="31253BAA" w14:textId="77777777" w:rsidTr="00BB00C4">
        <w:trPr>
          <w:trHeight w:val="276"/>
        </w:trPr>
        <w:tc>
          <w:tcPr>
            <w:tcW w:w="1539" w:type="dxa"/>
          </w:tcPr>
          <w:p w14:paraId="672B444E" w14:textId="77777777" w:rsidR="003422D2" w:rsidRPr="00D264F3" w:rsidRDefault="003422D2" w:rsidP="003422D2">
            <w:pPr>
              <w:spacing w:line="360" w:lineRule="auto"/>
              <w:jc w:val="center"/>
              <w:rPr>
                <w:rFonts w:eastAsia="Calibri"/>
                <w:sz w:val="16"/>
              </w:rPr>
            </w:pPr>
            <w:r w:rsidRPr="00D264F3">
              <w:rPr>
                <w:rFonts w:eastAsia="Times New Roman"/>
                <w:sz w:val="16"/>
                <w:lang w:eastAsia="es-DO"/>
              </w:rPr>
              <w:t xml:space="preserve">Beneficiarios </w:t>
            </w:r>
          </w:p>
        </w:tc>
        <w:tc>
          <w:tcPr>
            <w:tcW w:w="1575" w:type="dxa"/>
          </w:tcPr>
          <w:p w14:paraId="01E84AC4" w14:textId="5F14153C" w:rsidR="003422D2" w:rsidRPr="00D264F3" w:rsidRDefault="00DF10F7" w:rsidP="003422D2">
            <w:pPr>
              <w:spacing w:line="360" w:lineRule="auto"/>
              <w:jc w:val="center"/>
              <w:rPr>
                <w:rFonts w:eastAsia="Calibri"/>
                <w:sz w:val="16"/>
              </w:rPr>
            </w:pPr>
            <w:r w:rsidRPr="00D264F3">
              <w:rPr>
                <w:rFonts w:eastAsia="Times New Roman"/>
                <w:sz w:val="16"/>
                <w:lang w:eastAsia="es-DO"/>
              </w:rPr>
              <w:t>45</w:t>
            </w:r>
            <w:r w:rsidR="00E8656C" w:rsidRPr="00D264F3">
              <w:rPr>
                <w:rFonts w:eastAsia="Times New Roman"/>
                <w:sz w:val="16"/>
                <w:lang w:eastAsia="es-DO"/>
              </w:rPr>
              <w:t xml:space="preserve"> (Permisos Empresas) </w:t>
            </w:r>
          </w:p>
        </w:tc>
        <w:tc>
          <w:tcPr>
            <w:tcW w:w="1843" w:type="dxa"/>
          </w:tcPr>
          <w:p w14:paraId="4789004B" w14:textId="6ED8692E" w:rsidR="003422D2" w:rsidRPr="00D264F3" w:rsidRDefault="00DF10F7" w:rsidP="003422D2">
            <w:pPr>
              <w:spacing w:line="360" w:lineRule="auto"/>
              <w:jc w:val="center"/>
              <w:rPr>
                <w:rFonts w:eastAsia="Calibri"/>
                <w:sz w:val="16"/>
              </w:rPr>
            </w:pPr>
            <w:r w:rsidRPr="00D264F3">
              <w:rPr>
                <w:rFonts w:eastAsia="Times New Roman"/>
                <w:sz w:val="16"/>
                <w:lang w:eastAsia="es-DO"/>
              </w:rPr>
              <w:t>38</w:t>
            </w:r>
            <w:r w:rsidR="00E8656C" w:rsidRPr="00D264F3">
              <w:rPr>
                <w:rFonts w:eastAsia="Times New Roman"/>
                <w:sz w:val="16"/>
                <w:lang w:eastAsia="es-DO"/>
              </w:rPr>
              <w:t xml:space="preserve"> (Permisos Empresas)</w:t>
            </w:r>
          </w:p>
        </w:tc>
        <w:tc>
          <w:tcPr>
            <w:tcW w:w="1701" w:type="dxa"/>
          </w:tcPr>
          <w:p w14:paraId="6DDD14D6" w14:textId="6C2CFA91" w:rsidR="003422D2" w:rsidRPr="00D264F3" w:rsidRDefault="00DF10F7" w:rsidP="003422D2">
            <w:pPr>
              <w:spacing w:line="360" w:lineRule="auto"/>
              <w:jc w:val="center"/>
              <w:rPr>
                <w:rFonts w:eastAsia="Calibri"/>
                <w:sz w:val="16"/>
              </w:rPr>
            </w:pPr>
            <w:r w:rsidRPr="00D264F3">
              <w:rPr>
                <w:rFonts w:eastAsia="Times New Roman"/>
                <w:sz w:val="16"/>
                <w:lang w:eastAsia="es-DO"/>
              </w:rPr>
              <w:t>33</w:t>
            </w:r>
            <w:r w:rsidR="00E8656C" w:rsidRPr="00D264F3">
              <w:rPr>
                <w:rFonts w:eastAsia="Times New Roman"/>
                <w:sz w:val="16"/>
                <w:lang w:eastAsia="es-DO"/>
              </w:rPr>
              <w:t xml:space="preserve"> (Permisos Empresas)</w:t>
            </w:r>
          </w:p>
        </w:tc>
        <w:tc>
          <w:tcPr>
            <w:tcW w:w="1559" w:type="dxa"/>
          </w:tcPr>
          <w:p w14:paraId="5575538C" w14:textId="26AA0781" w:rsidR="003422D2" w:rsidRPr="00D264F3" w:rsidRDefault="00DF10F7" w:rsidP="003422D2">
            <w:pPr>
              <w:spacing w:line="360" w:lineRule="auto"/>
              <w:jc w:val="center"/>
              <w:rPr>
                <w:rFonts w:eastAsia="Calibri"/>
                <w:sz w:val="16"/>
              </w:rPr>
            </w:pPr>
            <w:r w:rsidRPr="00D264F3">
              <w:rPr>
                <w:rFonts w:eastAsia="Times New Roman"/>
                <w:sz w:val="16"/>
                <w:lang w:eastAsia="es-DO"/>
              </w:rPr>
              <w:t>20</w:t>
            </w:r>
            <w:r w:rsidR="00E8656C" w:rsidRPr="00D264F3">
              <w:rPr>
                <w:rFonts w:eastAsia="Times New Roman"/>
                <w:sz w:val="16"/>
                <w:lang w:eastAsia="es-DO"/>
              </w:rPr>
              <w:t>(Permisos Empresas)</w:t>
            </w:r>
          </w:p>
        </w:tc>
        <w:tc>
          <w:tcPr>
            <w:tcW w:w="1559" w:type="dxa"/>
          </w:tcPr>
          <w:p w14:paraId="1112FACD" w14:textId="42FD3857" w:rsidR="003422D2" w:rsidRPr="00D264F3" w:rsidRDefault="00DF10F7" w:rsidP="003422D2">
            <w:pPr>
              <w:spacing w:line="360" w:lineRule="auto"/>
              <w:jc w:val="center"/>
              <w:rPr>
                <w:rFonts w:eastAsia="Calibri"/>
                <w:sz w:val="16"/>
              </w:rPr>
            </w:pPr>
            <w:r w:rsidRPr="00D264F3">
              <w:rPr>
                <w:rFonts w:eastAsia="Times New Roman"/>
                <w:sz w:val="16"/>
                <w:lang w:eastAsia="es-DO"/>
              </w:rPr>
              <w:t>38</w:t>
            </w:r>
            <w:r w:rsidR="00E8656C" w:rsidRPr="00D264F3">
              <w:rPr>
                <w:rFonts w:eastAsia="Times New Roman"/>
                <w:sz w:val="16"/>
                <w:lang w:eastAsia="es-DO"/>
              </w:rPr>
              <w:t xml:space="preserve"> (Permisos Empresas)</w:t>
            </w:r>
          </w:p>
        </w:tc>
        <w:tc>
          <w:tcPr>
            <w:tcW w:w="1559" w:type="dxa"/>
          </w:tcPr>
          <w:p w14:paraId="202C5541" w14:textId="2BF30C1E" w:rsidR="003422D2" w:rsidRPr="00D264F3" w:rsidRDefault="00DF10F7" w:rsidP="003422D2">
            <w:pPr>
              <w:spacing w:line="360" w:lineRule="auto"/>
              <w:jc w:val="center"/>
              <w:rPr>
                <w:rFonts w:eastAsia="Calibri"/>
                <w:sz w:val="16"/>
              </w:rPr>
            </w:pPr>
            <w:r w:rsidRPr="00D264F3">
              <w:rPr>
                <w:rFonts w:eastAsia="Times New Roman"/>
                <w:sz w:val="16"/>
                <w:lang w:eastAsia="es-DO"/>
              </w:rPr>
              <w:t>23</w:t>
            </w:r>
            <w:r w:rsidR="00E8656C" w:rsidRPr="00D264F3">
              <w:rPr>
                <w:rFonts w:eastAsia="Times New Roman"/>
                <w:sz w:val="16"/>
                <w:lang w:eastAsia="es-DO"/>
              </w:rPr>
              <w:t xml:space="preserve"> (Permisos Empresas)</w:t>
            </w:r>
          </w:p>
        </w:tc>
        <w:tc>
          <w:tcPr>
            <w:tcW w:w="1560" w:type="dxa"/>
          </w:tcPr>
          <w:p w14:paraId="5FCF5CBA" w14:textId="4928FDE7" w:rsidR="003422D2" w:rsidRPr="00D264F3" w:rsidRDefault="00DF10F7" w:rsidP="003422D2">
            <w:pPr>
              <w:spacing w:line="360" w:lineRule="auto"/>
              <w:jc w:val="center"/>
              <w:rPr>
                <w:rFonts w:eastAsia="Calibri"/>
                <w:sz w:val="16"/>
              </w:rPr>
            </w:pPr>
            <w:r w:rsidRPr="00D264F3">
              <w:rPr>
                <w:rFonts w:eastAsia="Times New Roman"/>
                <w:sz w:val="16"/>
                <w:lang w:eastAsia="es-DO"/>
              </w:rPr>
              <w:t>197</w:t>
            </w:r>
            <w:r w:rsidR="00E8656C" w:rsidRPr="00D264F3">
              <w:rPr>
                <w:rFonts w:eastAsia="Times New Roman"/>
                <w:sz w:val="16"/>
                <w:lang w:eastAsia="es-DO"/>
              </w:rPr>
              <w:t xml:space="preserve"> (Permisos Empresas)</w:t>
            </w:r>
          </w:p>
        </w:tc>
      </w:tr>
      <w:tr w:rsidR="00BB00C4" w:rsidRPr="006377F4" w14:paraId="56E4AA74" w14:textId="77777777" w:rsidTr="00BB00C4">
        <w:trPr>
          <w:trHeight w:val="566"/>
        </w:trPr>
        <w:tc>
          <w:tcPr>
            <w:tcW w:w="1539" w:type="dxa"/>
          </w:tcPr>
          <w:p w14:paraId="7C6EB867" w14:textId="77777777" w:rsidR="003422D2" w:rsidRPr="00D264F3" w:rsidRDefault="003422D2" w:rsidP="003422D2">
            <w:pPr>
              <w:spacing w:line="360" w:lineRule="auto"/>
              <w:jc w:val="center"/>
              <w:rPr>
                <w:rFonts w:eastAsia="Calibri"/>
                <w:sz w:val="16"/>
              </w:rPr>
            </w:pPr>
            <w:r w:rsidRPr="00D264F3">
              <w:rPr>
                <w:rFonts w:eastAsia="Times New Roman"/>
                <w:sz w:val="16"/>
                <w:lang w:eastAsia="es-DO"/>
              </w:rPr>
              <w:t>Inversión producto 2</w:t>
            </w:r>
          </w:p>
        </w:tc>
        <w:tc>
          <w:tcPr>
            <w:tcW w:w="1575" w:type="dxa"/>
          </w:tcPr>
          <w:p w14:paraId="6F2CAEA2"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3EA54AD8" w14:textId="0DAB2484" w:rsidR="003422D2" w:rsidRPr="00D264F3" w:rsidRDefault="00E8656C" w:rsidP="003422D2">
            <w:pPr>
              <w:spacing w:line="360" w:lineRule="auto"/>
              <w:jc w:val="center"/>
              <w:rPr>
                <w:rFonts w:eastAsia="Calibri"/>
                <w:sz w:val="16"/>
              </w:rPr>
            </w:pPr>
            <w:r w:rsidRPr="00D264F3">
              <w:rPr>
                <w:sz w:val="16"/>
              </w:rPr>
              <w:t>3,688,987.46</w:t>
            </w:r>
          </w:p>
        </w:tc>
        <w:tc>
          <w:tcPr>
            <w:tcW w:w="1843" w:type="dxa"/>
          </w:tcPr>
          <w:p w14:paraId="6B924583" w14:textId="77777777" w:rsidR="00E8656C"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66350B05" w14:textId="307220B2" w:rsidR="003422D2" w:rsidRPr="00D264F3" w:rsidRDefault="00E8656C" w:rsidP="003422D2">
            <w:pPr>
              <w:spacing w:line="360" w:lineRule="auto"/>
              <w:jc w:val="center"/>
              <w:rPr>
                <w:rFonts w:eastAsia="Calibri"/>
                <w:sz w:val="16"/>
              </w:rPr>
            </w:pPr>
            <w:r w:rsidRPr="00D264F3">
              <w:rPr>
                <w:sz w:val="16"/>
              </w:rPr>
              <w:t>6,074,064.51</w:t>
            </w:r>
          </w:p>
        </w:tc>
        <w:tc>
          <w:tcPr>
            <w:tcW w:w="1701" w:type="dxa"/>
          </w:tcPr>
          <w:p w14:paraId="392B44B9" w14:textId="77777777" w:rsidR="00E8656C"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1BF4B4C2" w14:textId="3F2977FB" w:rsidR="003422D2" w:rsidRPr="00D264F3" w:rsidRDefault="00E8656C" w:rsidP="003422D2">
            <w:pPr>
              <w:spacing w:line="360" w:lineRule="auto"/>
              <w:jc w:val="center"/>
              <w:rPr>
                <w:rFonts w:eastAsia="Calibri"/>
                <w:sz w:val="16"/>
              </w:rPr>
            </w:pPr>
            <w:r w:rsidRPr="00D264F3">
              <w:rPr>
                <w:sz w:val="16"/>
              </w:rPr>
              <w:t>4,165,598.71</w:t>
            </w:r>
          </w:p>
        </w:tc>
        <w:tc>
          <w:tcPr>
            <w:tcW w:w="1559" w:type="dxa"/>
          </w:tcPr>
          <w:p w14:paraId="1472A4AB"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15C72635" w14:textId="31C144D9" w:rsidR="003422D2" w:rsidRPr="00D264F3" w:rsidRDefault="00E8656C" w:rsidP="003422D2">
            <w:pPr>
              <w:spacing w:line="360" w:lineRule="auto"/>
              <w:jc w:val="center"/>
              <w:rPr>
                <w:rFonts w:eastAsia="Calibri"/>
                <w:sz w:val="16"/>
              </w:rPr>
            </w:pPr>
            <w:r w:rsidRPr="00D264F3">
              <w:rPr>
                <w:sz w:val="16"/>
              </w:rPr>
              <w:t>4,33</w:t>
            </w:r>
            <w:r w:rsidR="00166C46" w:rsidRPr="00D264F3">
              <w:rPr>
                <w:sz w:val="16"/>
              </w:rPr>
              <w:t>5</w:t>
            </w:r>
            <w:r w:rsidRPr="00D264F3">
              <w:rPr>
                <w:sz w:val="16"/>
              </w:rPr>
              <w:t>,385.48</w:t>
            </w:r>
          </w:p>
        </w:tc>
        <w:tc>
          <w:tcPr>
            <w:tcW w:w="1559" w:type="dxa"/>
          </w:tcPr>
          <w:p w14:paraId="14118DC8" w14:textId="2FBF2866" w:rsidR="003422D2" w:rsidRPr="00D264F3" w:rsidRDefault="003422D2" w:rsidP="003422D2">
            <w:pPr>
              <w:spacing w:line="360" w:lineRule="auto"/>
              <w:jc w:val="center"/>
              <w:rPr>
                <w:rFonts w:eastAsia="Calibri"/>
                <w:sz w:val="16"/>
              </w:rPr>
            </w:pPr>
            <w:r w:rsidRPr="00D264F3">
              <w:rPr>
                <w:rFonts w:eastAsia="Times New Roman"/>
                <w:sz w:val="16"/>
                <w:lang w:eastAsia="es-DO"/>
              </w:rPr>
              <w:t xml:space="preserve">RD$ </w:t>
            </w:r>
            <w:r w:rsidR="00E8656C" w:rsidRPr="00D264F3">
              <w:rPr>
                <w:sz w:val="16"/>
              </w:rPr>
              <w:t>6,63</w:t>
            </w:r>
            <w:r w:rsidR="00166C46" w:rsidRPr="00D264F3">
              <w:rPr>
                <w:sz w:val="16"/>
              </w:rPr>
              <w:t>4</w:t>
            </w:r>
            <w:r w:rsidR="00E8656C" w:rsidRPr="00D264F3">
              <w:rPr>
                <w:sz w:val="16"/>
              </w:rPr>
              <w:t>,</w:t>
            </w:r>
            <w:r w:rsidR="00166C46" w:rsidRPr="00D264F3">
              <w:rPr>
                <w:sz w:val="16"/>
              </w:rPr>
              <w:t>8</w:t>
            </w:r>
            <w:r w:rsidR="00E8656C" w:rsidRPr="00D264F3">
              <w:rPr>
                <w:sz w:val="16"/>
              </w:rPr>
              <w:t>46.98</w:t>
            </w:r>
          </w:p>
        </w:tc>
        <w:tc>
          <w:tcPr>
            <w:tcW w:w="1559" w:type="dxa"/>
          </w:tcPr>
          <w:p w14:paraId="349B5437"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  RD$ </w:t>
            </w:r>
          </w:p>
          <w:p w14:paraId="0078F2EC" w14:textId="263E5911" w:rsidR="003422D2" w:rsidRPr="00D264F3" w:rsidRDefault="00166C46" w:rsidP="003422D2">
            <w:pPr>
              <w:spacing w:line="360" w:lineRule="auto"/>
              <w:jc w:val="center"/>
              <w:rPr>
                <w:rFonts w:eastAsia="Calibri"/>
                <w:sz w:val="16"/>
              </w:rPr>
            </w:pPr>
            <w:r w:rsidRPr="00D264F3">
              <w:rPr>
                <w:sz w:val="16"/>
              </w:rPr>
              <w:t>11</w:t>
            </w:r>
            <w:r w:rsidR="00E8656C" w:rsidRPr="00D264F3">
              <w:rPr>
                <w:sz w:val="16"/>
              </w:rPr>
              <w:t>,98</w:t>
            </w:r>
            <w:r w:rsidRPr="00D264F3">
              <w:rPr>
                <w:sz w:val="16"/>
              </w:rPr>
              <w:t>4</w:t>
            </w:r>
            <w:r w:rsidR="00E8656C" w:rsidRPr="00D264F3">
              <w:rPr>
                <w:sz w:val="16"/>
              </w:rPr>
              <w:t>,</w:t>
            </w:r>
            <w:r w:rsidRPr="00D264F3">
              <w:rPr>
                <w:sz w:val="16"/>
              </w:rPr>
              <w:t>324</w:t>
            </w:r>
            <w:r w:rsidR="00E8656C" w:rsidRPr="00D264F3">
              <w:rPr>
                <w:sz w:val="16"/>
              </w:rPr>
              <w:t>.</w:t>
            </w:r>
            <w:r w:rsidRPr="00D264F3">
              <w:rPr>
                <w:sz w:val="16"/>
              </w:rPr>
              <w:t>37</w:t>
            </w:r>
          </w:p>
        </w:tc>
        <w:tc>
          <w:tcPr>
            <w:tcW w:w="1560" w:type="dxa"/>
          </w:tcPr>
          <w:p w14:paraId="35F729FA"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RD$</w:t>
            </w:r>
          </w:p>
          <w:p w14:paraId="3B0C033A" w14:textId="6F45D175" w:rsidR="003422D2" w:rsidRPr="00D264F3" w:rsidRDefault="00166C46" w:rsidP="003422D2">
            <w:pPr>
              <w:spacing w:line="360" w:lineRule="auto"/>
              <w:jc w:val="center"/>
              <w:rPr>
                <w:rFonts w:eastAsia="Calibri"/>
                <w:sz w:val="16"/>
              </w:rPr>
            </w:pPr>
            <w:r w:rsidRPr="00D264F3">
              <w:rPr>
                <w:rFonts w:eastAsia="Times New Roman"/>
                <w:sz w:val="16"/>
                <w:lang w:eastAsia="es-DO"/>
              </w:rPr>
              <w:t>36</w:t>
            </w:r>
            <w:r w:rsidR="00E8656C" w:rsidRPr="00D264F3">
              <w:rPr>
                <w:rFonts w:eastAsia="Times New Roman"/>
                <w:sz w:val="16"/>
                <w:lang w:eastAsia="es-DO"/>
              </w:rPr>
              <w:t>,88</w:t>
            </w:r>
            <w:r w:rsidRPr="00D264F3">
              <w:rPr>
                <w:rFonts w:eastAsia="Times New Roman"/>
                <w:sz w:val="16"/>
                <w:lang w:eastAsia="es-DO"/>
              </w:rPr>
              <w:t>4</w:t>
            </w:r>
            <w:r w:rsidR="00E8656C" w:rsidRPr="00D264F3">
              <w:rPr>
                <w:rFonts w:eastAsia="Times New Roman"/>
                <w:sz w:val="16"/>
                <w:lang w:eastAsia="es-DO"/>
              </w:rPr>
              <w:t>,</w:t>
            </w:r>
            <w:r w:rsidRPr="00D264F3">
              <w:rPr>
                <w:rFonts w:eastAsia="Times New Roman"/>
                <w:sz w:val="16"/>
                <w:lang w:eastAsia="es-DO"/>
              </w:rPr>
              <w:t>307</w:t>
            </w:r>
            <w:r w:rsidR="00E8656C" w:rsidRPr="00D264F3">
              <w:rPr>
                <w:rFonts w:eastAsia="Times New Roman"/>
                <w:sz w:val="16"/>
                <w:lang w:eastAsia="es-DO"/>
              </w:rPr>
              <w:t>.</w:t>
            </w:r>
            <w:r w:rsidRPr="00D264F3">
              <w:rPr>
                <w:rFonts w:eastAsia="Times New Roman"/>
                <w:sz w:val="16"/>
                <w:lang w:eastAsia="es-DO"/>
              </w:rPr>
              <w:t>51</w:t>
            </w:r>
          </w:p>
        </w:tc>
      </w:tr>
      <w:tr w:rsidR="003422D2" w:rsidRPr="006377F4" w14:paraId="663E6D89" w14:textId="77777777" w:rsidTr="003422D2">
        <w:trPr>
          <w:trHeight w:val="145"/>
        </w:trPr>
        <w:tc>
          <w:tcPr>
            <w:tcW w:w="12895" w:type="dxa"/>
            <w:gridSpan w:val="8"/>
            <w:shd w:val="clear" w:color="auto" w:fill="E0E6ED"/>
          </w:tcPr>
          <w:p w14:paraId="51CAA590" w14:textId="237ABC80" w:rsidR="003422D2" w:rsidRPr="00D264F3" w:rsidRDefault="003422D2" w:rsidP="003422D2">
            <w:pPr>
              <w:spacing w:line="360" w:lineRule="auto"/>
              <w:rPr>
                <w:rFonts w:eastAsia="Times New Roman"/>
                <w:b/>
                <w:sz w:val="16"/>
                <w:lang w:eastAsia="es-DO"/>
              </w:rPr>
            </w:pPr>
            <w:r w:rsidRPr="00D264F3">
              <w:rPr>
                <w:rFonts w:eastAsia="Times New Roman"/>
                <w:b/>
                <w:bCs/>
                <w:sz w:val="16"/>
                <w:lang w:eastAsia="es-DO"/>
              </w:rPr>
              <w:t>Producto 5:</w:t>
            </w:r>
            <w:r w:rsidRPr="00D264F3">
              <w:rPr>
                <w:rFonts w:eastAsia="Times New Roman"/>
                <w:b/>
                <w:sz w:val="16"/>
                <w:lang w:eastAsia="es-DO"/>
              </w:rPr>
              <w:t xml:space="preserve"> Ciudadanos y extranjeros beneficiados a través de acciones y políticas integrales de seguridad ciudadana.</w:t>
            </w:r>
          </w:p>
        </w:tc>
      </w:tr>
      <w:tr w:rsidR="00BB00C4" w:rsidRPr="006377F4" w14:paraId="47351829" w14:textId="77777777" w:rsidTr="00BB00C4">
        <w:trPr>
          <w:trHeight w:val="145"/>
        </w:trPr>
        <w:tc>
          <w:tcPr>
            <w:tcW w:w="1539" w:type="dxa"/>
          </w:tcPr>
          <w:p w14:paraId="03FD1403" w14:textId="77777777" w:rsidR="003422D2" w:rsidRPr="00D264F3" w:rsidRDefault="003422D2" w:rsidP="003422D2">
            <w:pPr>
              <w:spacing w:line="360" w:lineRule="auto"/>
              <w:jc w:val="center"/>
              <w:rPr>
                <w:rFonts w:eastAsia="Calibri"/>
                <w:sz w:val="16"/>
              </w:rPr>
            </w:pPr>
            <w:r w:rsidRPr="00D264F3">
              <w:rPr>
                <w:rFonts w:eastAsia="Times New Roman"/>
                <w:sz w:val="16"/>
                <w:lang w:eastAsia="es-DO"/>
              </w:rPr>
              <w:t xml:space="preserve">Beneficiarios </w:t>
            </w:r>
          </w:p>
        </w:tc>
        <w:tc>
          <w:tcPr>
            <w:tcW w:w="1575" w:type="dxa"/>
          </w:tcPr>
          <w:p w14:paraId="1EF57881" w14:textId="77777777" w:rsidR="003422D2" w:rsidRPr="00D264F3" w:rsidRDefault="003422D2" w:rsidP="003422D2">
            <w:pPr>
              <w:spacing w:line="360" w:lineRule="auto"/>
              <w:jc w:val="center"/>
              <w:rPr>
                <w:rFonts w:eastAsia="Calibri"/>
                <w:sz w:val="16"/>
              </w:rPr>
            </w:pPr>
            <w:r w:rsidRPr="00D264F3">
              <w:rPr>
                <w:rFonts w:eastAsia="Times New Roman"/>
                <w:b/>
                <w:bCs/>
                <w:sz w:val="16"/>
                <w:lang w:eastAsia="es-DO"/>
              </w:rPr>
              <w:t>0</w:t>
            </w:r>
          </w:p>
        </w:tc>
        <w:tc>
          <w:tcPr>
            <w:tcW w:w="1843" w:type="dxa"/>
          </w:tcPr>
          <w:p w14:paraId="4A1CB64B" w14:textId="77777777" w:rsidR="003422D2" w:rsidRPr="00D264F3" w:rsidRDefault="003422D2" w:rsidP="003422D2">
            <w:pPr>
              <w:spacing w:line="360" w:lineRule="auto"/>
              <w:jc w:val="center"/>
              <w:rPr>
                <w:rFonts w:eastAsia="Calibri"/>
                <w:sz w:val="16"/>
              </w:rPr>
            </w:pPr>
            <w:r w:rsidRPr="00D264F3">
              <w:rPr>
                <w:rFonts w:eastAsia="Times New Roman"/>
                <w:b/>
                <w:bCs/>
                <w:sz w:val="16"/>
                <w:lang w:eastAsia="es-DO"/>
              </w:rPr>
              <w:t>0</w:t>
            </w:r>
          </w:p>
        </w:tc>
        <w:tc>
          <w:tcPr>
            <w:tcW w:w="1701" w:type="dxa"/>
          </w:tcPr>
          <w:p w14:paraId="4A8A3562" w14:textId="77777777" w:rsidR="003422D2" w:rsidRPr="00D264F3" w:rsidRDefault="003422D2" w:rsidP="003422D2">
            <w:pPr>
              <w:spacing w:line="360" w:lineRule="auto"/>
              <w:jc w:val="center"/>
              <w:rPr>
                <w:rFonts w:eastAsia="Times New Roman"/>
                <w:bCs/>
                <w:sz w:val="16"/>
                <w:lang w:eastAsia="es-DO"/>
              </w:rPr>
            </w:pPr>
            <w:r w:rsidRPr="00D264F3">
              <w:rPr>
                <w:rFonts w:eastAsia="Times New Roman"/>
                <w:bCs/>
                <w:sz w:val="16"/>
                <w:lang w:eastAsia="es-DO"/>
              </w:rPr>
              <w:t xml:space="preserve"> Se mide a</w:t>
            </w:r>
          </w:p>
          <w:p w14:paraId="332EDE26" w14:textId="77777777" w:rsidR="003422D2" w:rsidRPr="00D264F3" w:rsidRDefault="003422D2" w:rsidP="003422D2">
            <w:pPr>
              <w:spacing w:line="360" w:lineRule="auto"/>
              <w:jc w:val="center"/>
              <w:rPr>
                <w:rFonts w:eastAsia="Calibri"/>
                <w:sz w:val="16"/>
              </w:rPr>
            </w:pPr>
            <w:r w:rsidRPr="00D264F3">
              <w:rPr>
                <w:rFonts w:eastAsia="Times New Roman"/>
                <w:bCs/>
                <w:sz w:val="16"/>
                <w:lang w:eastAsia="es-DO"/>
              </w:rPr>
              <w:t>Final de Año</w:t>
            </w:r>
          </w:p>
        </w:tc>
        <w:tc>
          <w:tcPr>
            <w:tcW w:w="1559" w:type="dxa"/>
          </w:tcPr>
          <w:p w14:paraId="280D20B6" w14:textId="77777777" w:rsidR="003422D2" w:rsidRPr="00D264F3" w:rsidRDefault="003422D2" w:rsidP="003422D2">
            <w:pPr>
              <w:spacing w:line="360" w:lineRule="auto"/>
              <w:jc w:val="center"/>
              <w:rPr>
                <w:rFonts w:eastAsia="Calibri"/>
                <w:sz w:val="16"/>
              </w:rPr>
            </w:pPr>
            <w:r w:rsidRPr="00D264F3">
              <w:rPr>
                <w:rFonts w:eastAsia="Times New Roman"/>
                <w:b/>
                <w:bCs/>
                <w:sz w:val="16"/>
                <w:lang w:eastAsia="es-DO"/>
              </w:rPr>
              <w:t>0</w:t>
            </w:r>
          </w:p>
        </w:tc>
        <w:tc>
          <w:tcPr>
            <w:tcW w:w="1559" w:type="dxa"/>
          </w:tcPr>
          <w:p w14:paraId="1AACB5D8" w14:textId="77777777" w:rsidR="003422D2" w:rsidRPr="00D264F3" w:rsidRDefault="003422D2" w:rsidP="003422D2">
            <w:pPr>
              <w:spacing w:line="360" w:lineRule="auto"/>
              <w:jc w:val="center"/>
              <w:rPr>
                <w:rFonts w:eastAsia="Calibri"/>
                <w:sz w:val="16"/>
              </w:rPr>
            </w:pPr>
            <w:r w:rsidRPr="00D264F3">
              <w:rPr>
                <w:rFonts w:eastAsia="Times New Roman"/>
                <w:b/>
                <w:bCs/>
                <w:sz w:val="16"/>
                <w:lang w:eastAsia="es-DO"/>
              </w:rPr>
              <w:t>0</w:t>
            </w:r>
          </w:p>
        </w:tc>
        <w:tc>
          <w:tcPr>
            <w:tcW w:w="1559" w:type="dxa"/>
          </w:tcPr>
          <w:p w14:paraId="6EC8DD22" w14:textId="77777777" w:rsidR="003422D2" w:rsidRPr="00D264F3" w:rsidRDefault="003422D2" w:rsidP="003422D2">
            <w:pPr>
              <w:spacing w:line="360" w:lineRule="auto"/>
              <w:jc w:val="center"/>
              <w:rPr>
                <w:rFonts w:eastAsia="Calibri"/>
                <w:sz w:val="16"/>
              </w:rPr>
            </w:pPr>
            <w:r w:rsidRPr="00D264F3">
              <w:rPr>
                <w:rFonts w:eastAsia="Times New Roman"/>
                <w:b/>
                <w:bCs/>
                <w:sz w:val="16"/>
                <w:szCs w:val="28"/>
                <w:lang w:eastAsia="es-DO"/>
              </w:rPr>
              <w:t>0</w:t>
            </w:r>
          </w:p>
        </w:tc>
        <w:tc>
          <w:tcPr>
            <w:tcW w:w="1560" w:type="dxa"/>
          </w:tcPr>
          <w:p w14:paraId="2AD84E00" w14:textId="77777777" w:rsidR="003422D2" w:rsidRPr="00D264F3" w:rsidRDefault="003422D2" w:rsidP="003422D2">
            <w:pPr>
              <w:spacing w:line="360" w:lineRule="auto"/>
              <w:jc w:val="center"/>
              <w:rPr>
                <w:rFonts w:eastAsia="Calibri"/>
                <w:sz w:val="16"/>
              </w:rPr>
            </w:pPr>
            <w:r w:rsidRPr="00D264F3">
              <w:rPr>
                <w:rFonts w:eastAsia="Times New Roman"/>
                <w:b/>
                <w:bCs/>
                <w:sz w:val="16"/>
                <w:szCs w:val="28"/>
                <w:lang w:eastAsia="es-DO"/>
              </w:rPr>
              <w:t xml:space="preserve">Se mide al final de año </w:t>
            </w:r>
          </w:p>
        </w:tc>
      </w:tr>
      <w:tr w:rsidR="00BB00C4" w:rsidRPr="006377F4" w14:paraId="12AAF26E" w14:textId="77777777" w:rsidTr="00BB00C4">
        <w:trPr>
          <w:trHeight w:val="145"/>
        </w:trPr>
        <w:tc>
          <w:tcPr>
            <w:tcW w:w="1539" w:type="dxa"/>
          </w:tcPr>
          <w:p w14:paraId="5AECC5A5" w14:textId="77777777" w:rsidR="003422D2" w:rsidRPr="00D264F3" w:rsidRDefault="003422D2" w:rsidP="003422D2">
            <w:pPr>
              <w:spacing w:line="360" w:lineRule="auto"/>
              <w:jc w:val="center"/>
              <w:rPr>
                <w:rFonts w:eastAsia="Calibri"/>
                <w:sz w:val="16"/>
              </w:rPr>
            </w:pPr>
            <w:r w:rsidRPr="00D264F3">
              <w:rPr>
                <w:rFonts w:eastAsia="Times New Roman"/>
                <w:sz w:val="16"/>
                <w:lang w:eastAsia="es-DO"/>
              </w:rPr>
              <w:t>Inversión producto 2</w:t>
            </w:r>
          </w:p>
        </w:tc>
        <w:tc>
          <w:tcPr>
            <w:tcW w:w="1575" w:type="dxa"/>
          </w:tcPr>
          <w:p w14:paraId="5EA14453" w14:textId="77777777" w:rsidR="009B7920"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4867223C" w14:textId="1936993C" w:rsidR="003422D2" w:rsidRPr="00D264F3" w:rsidRDefault="009B7920" w:rsidP="003422D2">
            <w:pPr>
              <w:spacing w:line="360" w:lineRule="auto"/>
              <w:jc w:val="center"/>
              <w:rPr>
                <w:rFonts w:eastAsia="Calibri"/>
                <w:sz w:val="16"/>
              </w:rPr>
            </w:pPr>
            <w:r w:rsidRPr="00D264F3">
              <w:rPr>
                <w:sz w:val="16"/>
              </w:rPr>
              <w:t>355,846.84</w:t>
            </w:r>
          </w:p>
        </w:tc>
        <w:tc>
          <w:tcPr>
            <w:tcW w:w="1843" w:type="dxa"/>
          </w:tcPr>
          <w:p w14:paraId="34961C93" w14:textId="77777777" w:rsidR="009B7920"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379922BA" w14:textId="533F0B02" w:rsidR="003422D2" w:rsidRPr="00D264F3" w:rsidRDefault="009B7920" w:rsidP="003422D2">
            <w:pPr>
              <w:spacing w:line="360" w:lineRule="auto"/>
              <w:jc w:val="center"/>
              <w:rPr>
                <w:rFonts w:eastAsia="Calibri"/>
                <w:sz w:val="16"/>
              </w:rPr>
            </w:pPr>
            <w:r w:rsidRPr="00D264F3">
              <w:rPr>
                <w:sz w:val="16"/>
              </w:rPr>
              <w:t>688,855.68</w:t>
            </w:r>
          </w:p>
        </w:tc>
        <w:tc>
          <w:tcPr>
            <w:tcW w:w="1701" w:type="dxa"/>
          </w:tcPr>
          <w:p w14:paraId="08D605A0" w14:textId="1CC4D2AE" w:rsidR="003422D2" w:rsidRPr="00D264F3" w:rsidRDefault="003422D2" w:rsidP="003422D2">
            <w:pPr>
              <w:spacing w:line="360" w:lineRule="auto"/>
              <w:jc w:val="center"/>
              <w:rPr>
                <w:rFonts w:eastAsia="Calibri"/>
                <w:sz w:val="16"/>
              </w:rPr>
            </w:pPr>
            <w:r w:rsidRPr="00D264F3">
              <w:rPr>
                <w:rFonts w:eastAsia="Times New Roman"/>
                <w:sz w:val="16"/>
                <w:lang w:eastAsia="es-DO"/>
              </w:rPr>
              <w:t xml:space="preserve">RD$ </w:t>
            </w:r>
            <w:r w:rsidR="009B7920" w:rsidRPr="00D264F3">
              <w:rPr>
                <w:sz w:val="16"/>
              </w:rPr>
              <w:t>1,022,798.28</w:t>
            </w:r>
          </w:p>
        </w:tc>
        <w:tc>
          <w:tcPr>
            <w:tcW w:w="1559" w:type="dxa"/>
          </w:tcPr>
          <w:p w14:paraId="15A28C9E" w14:textId="1A7634BE" w:rsidR="003422D2" w:rsidRPr="00D264F3" w:rsidRDefault="003422D2" w:rsidP="003422D2">
            <w:pPr>
              <w:spacing w:line="360" w:lineRule="auto"/>
              <w:jc w:val="center"/>
              <w:rPr>
                <w:rFonts w:eastAsia="Calibri"/>
                <w:sz w:val="16"/>
              </w:rPr>
            </w:pPr>
            <w:r w:rsidRPr="00D264F3">
              <w:rPr>
                <w:rFonts w:eastAsia="Times New Roman"/>
                <w:sz w:val="16"/>
                <w:lang w:eastAsia="es-DO"/>
              </w:rPr>
              <w:t xml:space="preserve">RD$ </w:t>
            </w:r>
            <w:r w:rsidR="009B7920" w:rsidRPr="00D264F3">
              <w:rPr>
                <w:sz w:val="16"/>
              </w:rPr>
              <w:t>1,199,854.83</w:t>
            </w:r>
          </w:p>
        </w:tc>
        <w:tc>
          <w:tcPr>
            <w:tcW w:w="1559" w:type="dxa"/>
          </w:tcPr>
          <w:p w14:paraId="17F93370" w14:textId="4518C4C2" w:rsidR="003422D2" w:rsidRPr="00D264F3" w:rsidRDefault="003422D2" w:rsidP="003422D2">
            <w:pPr>
              <w:spacing w:line="360" w:lineRule="auto"/>
              <w:jc w:val="center"/>
              <w:rPr>
                <w:rFonts w:eastAsia="Calibri"/>
                <w:sz w:val="16"/>
              </w:rPr>
            </w:pPr>
            <w:r w:rsidRPr="00D264F3">
              <w:rPr>
                <w:rFonts w:eastAsia="Times New Roman"/>
                <w:sz w:val="16"/>
                <w:lang w:eastAsia="es-DO"/>
              </w:rPr>
              <w:t xml:space="preserve">RD$ </w:t>
            </w:r>
            <w:r w:rsidR="009B7920" w:rsidRPr="00D264F3">
              <w:rPr>
                <w:sz w:val="16"/>
              </w:rPr>
              <w:t>1,</w:t>
            </w:r>
            <w:r w:rsidR="00166C46" w:rsidRPr="00D264F3">
              <w:rPr>
                <w:sz w:val="16"/>
              </w:rPr>
              <w:t>257</w:t>
            </w:r>
            <w:r w:rsidR="009B7920" w:rsidRPr="00D264F3">
              <w:rPr>
                <w:sz w:val="16"/>
              </w:rPr>
              <w:t>,</w:t>
            </w:r>
            <w:r w:rsidR="00166C46" w:rsidRPr="00D264F3">
              <w:rPr>
                <w:sz w:val="16"/>
              </w:rPr>
              <w:t>773</w:t>
            </w:r>
            <w:r w:rsidR="009B7920" w:rsidRPr="00D264F3">
              <w:rPr>
                <w:sz w:val="16"/>
              </w:rPr>
              <w:t>.15</w:t>
            </w:r>
          </w:p>
        </w:tc>
        <w:tc>
          <w:tcPr>
            <w:tcW w:w="1559" w:type="dxa"/>
          </w:tcPr>
          <w:p w14:paraId="61E999DA"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4E36FF57" w14:textId="4B41DC99" w:rsidR="003422D2" w:rsidRPr="00D264F3" w:rsidRDefault="00166C46" w:rsidP="003422D2">
            <w:pPr>
              <w:spacing w:line="360" w:lineRule="auto"/>
              <w:jc w:val="center"/>
              <w:rPr>
                <w:rFonts w:eastAsia="Calibri"/>
                <w:sz w:val="16"/>
              </w:rPr>
            </w:pPr>
            <w:r w:rsidRPr="00D264F3">
              <w:rPr>
                <w:sz w:val="16"/>
              </w:rPr>
              <w:t>2</w:t>
            </w:r>
            <w:r w:rsidR="009B7920" w:rsidRPr="00D264F3">
              <w:rPr>
                <w:sz w:val="16"/>
              </w:rPr>
              <w:t>,</w:t>
            </w:r>
            <w:r w:rsidRPr="00D264F3">
              <w:rPr>
                <w:sz w:val="16"/>
              </w:rPr>
              <w:t>295</w:t>
            </w:r>
            <w:r w:rsidR="009B7920" w:rsidRPr="00D264F3">
              <w:rPr>
                <w:sz w:val="16"/>
              </w:rPr>
              <w:t>,</w:t>
            </w:r>
            <w:r w:rsidRPr="00D264F3">
              <w:rPr>
                <w:sz w:val="16"/>
              </w:rPr>
              <w:t>626</w:t>
            </w:r>
            <w:r w:rsidR="009B7920" w:rsidRPr="00D264F3">
              <w:rPr>
                <w:sz w:val="16"/>
              </w:rPr>
              <w:t>.41</w:t>
            </w:r>
          </w:p>
        </w:tc>
        <w:tc>
          <w:tcPr>
            <w:tcW w:w="1560" w:type="dxa"/>
          </w:tcPr>
          <w:p w14:paraId="3C2360E1"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RD$</w:t>
            </w:r>
          </w:p>
          <w:p w14:paraId="2EEE9A87" w14:textId="5E68002E" w:rsidR="003422D2" w:rsidRPr="00D264F3" w:rsidRDefault="00166C46" w:rsidP="003422D2">
            <w:pPr>
              <w:spacing w:line="360" w:lineRule="auto"/>
              <w:jc w:val="center"/>
              <w:rPr>
                <w:rFonts w:eastAsia="Calibri"/>
                <w:sz w:val="16"/>
              </w:rPr>
            </w:pPr>
            <w:r w:rsidRPr="00D264F3">
              <w:rPr>
                <w:rFonts w:eastAsia="Times New Roman"/>
                <w:sz w:val="16"/>
                <w:lang w:eastAsia="es-DO"/>
              </w:rPr>
              <w:t>6</w:t>
            </w:r>
            <w:r w:rsidR="009B7920" w:rsidRPr="00D264F3">
              <w:rPr>
                <w:rFonts w:eastAsia="Times New Roman"/>
                <w:sz w:val="16"/>
                <w:lang w:eastAsia="es-DO"/>
              </w:rPr>
              <w:t>,</w:t>
            </w:r>
            <w:r w:rsidRPr="00D264F3">
              <w:rPr>
                <w:rFonts w:eastAsia="Times New Roman"/>
                <w:sz w:val="16"/>
                <w:lang w:eastAsia="es-DO"/>
              </w:rPr>
              <w:t>820</w:t>
            </w:r>
            <w:r w:rsidR="009B7920" w:rsidRPr="00D264F3">
              <w:rPr>
                <w:rFonts w:eastAsia="Times New Roman"/>
                <w:sz w:val="16"/>
                <w:lang w:eastAsia="es-DO"/>
              </w:rPr>
              <w:t>,</w:t>
            </w:r>
            <w:r w:rsidRPr="00D264F3">
              <w:rPr>
                <w:rFonts w:eastAsia="Times New Roman"/>
                <w:sz w:val="16"/>
                <w:lang w:eastAsia="es-DO"/>
              </w:rPr>
              <w:t>755</w:t>
            </w:r>
            <w:r w:rsidR="009B7920" w:rsidRPr="00D264F3">
              <w:rPr>
                <w:rFonts w:eastAsia="Times New Roman"/>
                <w:sz w:val="16"/>
                <w:lang w:eastAsia="es-DO"/>
              </w:rPr>
              <w:t>.19</w:t>
            </w:r>
          </w:p>
        </w:tc>
      </w:tr>
      <w:tr w:rsidR="003422D2" w:rsidRPr="006377F4" w14:paraId="35B8E22B" w14:textId="77777777" w:rsidTr="003422D2">
        <w:trPr>
          <w:trHeight w:val="145"/>
        </w:trPr>
        <w:tc>
          <w:tcPr>
            <w:tcW w:w="12895" w:type="dxa"/>
            <w:gridSpan w:val="8"/>
            <w:shd w:val="clear" w:color="auto" w:fill="E0E6ED"/>
          </w:tcPr>
          <w:p w14:paraId="43232114" w14:textId="77777777" w:rsidR="003422D2" w:rsidRPr="00D264F3" w:rsidRDefault="003422D2" w:rsidP="003422D2">
            <w:pPr>
              <w:spacing w:line="360" w:lineRule="auto"/>
              <w:rPr>
                <w:rFonts w:eastAsia="Times New Roman"/>
                <w:b/>
                <w:sz w:val="16"/>
                <w:lang w:eastAsia="es-DO"/>
              </w:rPr>
            </w:pPr>
            <w:r w:rsidRPr="00D264F3">
              <w:rPr>
                <w:rFonts w:eastAsia="Times New Roman"/>
                <w:b/>
                <w:bCs/>
                <w:sz w:val="16"/>
                <w:lang w:eastAsia="es-DO"/>
              </w:rPr>
              <w:t>Producto 6:</w:t>
            </w:r>
            <w:r w:rsidRPr="00D264F3">
              <w:rPr>
                <w:rFonts w:eastAsia="Times New Roman"/>
                <w:b/>
                <w:sz w:val="16"/>
                <w:lang w:eastAsia="es-DO"/>
              </w:rPr>
              <w:t xml:space="preserve"> Ciudadanos expuestos a violencia, crímenes y delitos que participan en las actividades de prevención.</w:t>
            </w:r>
          </w:p>
        </w:tc>
      </w:tr>
      <w:tr w:rsidR="00BB00C4" w:rsidRPr="006377F4" w14:paraId="00238068" w14:textId="77777777" w:rsidTr="00BB00C4">
        <w:trPr>
          <w:trHeight w:val="145"/>
        </w:trPr>
        <w:tc>
          <w:tcPr>
            <w:tcW w:w="1539" w:type="dxa"/>
          </w:tcPr>
          <w:p w14:paraId="10C966AA" w14:textId="77777777" w:rsidR="003422D2" w:rsidRPr="00D264F3" w:rsidRDefault="003422D2" w:rsidP="003422D2">
            <w:pPr>
              <w:spacing w:line="360" w:lineRule="auto"/>
              <w:rPr>
                <w:sz w:val="16"/>
              </w:rPr>
            </w:pPr>
            <w:r w:rsidRPr="00D264F3">
              <w:rPr>
                <w:sz w:val="16"/>
              </w:rPr>
              <w:t xml:space="preserve">Beneficiarios </w:t>
            </w:r>
          </w:p>
        </w:tc>
        <w:tc>
          <w:tcPr>
            <w:tcW w:w="1575" w:type="dxa"/>
            <w:vAlign w:val="center"/>
          </w:tcPr>
          <w:p w14:paraId="19742F79" w14:textId="18E6DBC6" w:rsidR="003422D2" w:rsidRPr="00D264F3" w:rsidRDefault="00166C46" w:rsidP="003422D2">
            <w:pPr>
              <w:spacing w:line="360" w:lineRule="auto"/>
              <w:jc w:val="center"/>
              <w:rPr>
                <w:sz w:val="16"/>
              </w:rPr>
            </w:pPr>
            <w:r w:rsidRPr="00D264F3">
              <w:rPr>
                <w:sz w:val="16"/>
              </w:rPr>
              <w:t>1,325</w:t>
            </w:r>
            <w:r w:rsidR="009B7920" w:rsidRPr="00D264F3">
              <w:rPr>
                <w:sz w:val="16"/>
              </w:rPr>
              <w:t>(</w:t>
            </w:r>
            <w:r w:rsidRPr="00D264F3">
              <w:rPr>
                <w:sz w:val="16"/>
              </w:rPr>
              <w:t>Beneficiarios</w:t>
            </w:r>
            <w:r w:rsidR="009B7920" w:rsidRPr="00D264F3">
              <w:rPr>
                <w:sz w:val="16"/>
              </w:rPr>
              <w:t>)</w:t>
            </w:r>
          </w:p>
        </w:tc>
        <w:tc>
          <w:tcPr>
            <w:tcW w:w="1843" w:type="dxa"/>
            <w:vAlign w:val="center"/>
          </w:tcPr>
          <w:p w14:paraId="03350ED1" w14:textId="51D75961" w:rsidR="00166C46" w:rsidRPr="00D264F3" w:rsidRDefault="00166C46" w:rsidP="003422D2">
            <w:pPr>
              <w:spacing w:line="360" w:lineRule="auto"/>
              <w:jc w:val="center"/>
              <w:rPr>
                <w:sz w:val="16"/>
              </w:rPr>
            </w:pPr>
            <w:r w:rsidRPr="00D264F3">
              <w:rPr>
                <w:sz w:val="16"/>
              </w:rPr>
              <w:t>1,915</w:t>
            </w:r>
          </w:p>
          <w:p w14:paraId="194DF2C7" w14:textId="18B8C39D" w:rsidR="003422D2" w:rsidRPr="00D264F3" w:rsidRDefault="00166C46" w:rsidP="003422D2">
            <w:pPr>
              <w:spacing w:line="360" w:lineRule="auto"/>
              <w:jc w:val="center"/>
              <w:rPr>
                <w:sz w:val="16"/>
              </w:rPr>
            </w:pPr>
            <w:r w:rsidRPr="00D264F3">
              <w:rPr>
                <w:sz w:val="16"/>
              </w:rPr>
              <w:t>(Beneficiarios)</w:t>
            </w:r>
          </w:p>
        </w:tc>
        <w:tc>
          <w:tcPr>
            <w:tcW w:w="1701" w:type="dxa"/>
            <w:vAlign w:val="center"/>
          </w:tcPr>
          <w:p w14:paraId="26431FAB" w14:textId="42CBA156" w:rsidR="00166C46" w:rsidRPr="00D264F3" w:rsidRDefault="00166C46" w:rsidP="003422D2">
            <w:pPr>
              <w:spacing w:line="360" w:lineRule="auto"/>
              <w:jc w:val="center"/>
              <w:rPr>
                <w:sz w:val="16"/>
              </w:rPr>
            </w:pPr>
            <w:r w:rsidRPr="00D264F3">
              <w:rPr>
                <w:sz w:val="16"/>
              </w:rPr>
              <w:t>536</w:t>
            </w:r>
          </w:p>
          <w:p w14:paraId="5E676A26" w14:textId="258624EB" w:rsidR="003422D2" w:rsidRPr="00D264F3" w:rsidRDefault="00166C46" w:rsidP="003422D2">
            <w:pPr>
              <w:spacing w:line="360" w:lineRule="auto"/>
              <w:jc w:val="center"/>
              <w:rPr>
                <w:sz w:val="16"/>
              </w:rPr>
            </w:pPr>
            <w:r w:rsidRPr="00D264F3">
              <w:rPr>
                <w:sz w:val="16"/>
              </w:rPr>
              <w:t>(Beneficiarios)</w:t>
            </w:r>
          </w:p>
        </w:tc>
        <w:tc>
          <w:tcPr>
            <w:tcW w:w="1559" w:type="dxa"/>
            <w:vAlign w:val="center"/>
          </w:tcPr>
          <w:p w14:paraId="089E13C7" w14:textId="77777777" w:rsidR="007A16B1" w:rsidRPr="00D264F3" w:rsidRDefault="00166C46" w:rsidP="003422D2">
            <w:pPr>
              <w:spacing w:line="360" w:lineRule="auto"/>
              <w:jc w:val="center"/>
              <w:rPr>
                <w:sz w:val="16"/>
              </w:rPr>
            </w:pPr>
            <w:r w:rsidRPr="00D264F3">
              <w:rPr>
                <w:sz w:val="16"/>
              </w:rPr>
              <w:t>280</w:t>
            </w:r>
          </w:p>
          <w:p w14:paraId="406013F0" w14:textId="3283E2BC" w:rsidR="003422D2" w:rsidRPr="00D264F3" w:rsidRDefault="00166C46" w:rsidP="003422D2">
            <w:pPr>
              <w:spacing w:line="360" w:lineRule="auto"/>
              <w:jc w:val="center"/>
              <w:rPr>
                <w:sz w:val="16"/>
              </w:rPr>
            </w:pPr>
            <w:r w:rsidRPr="00D264F3">
              <w:rPr>
                <w:sz w:val="16"/>
              </w:rPr>
              <w:t>(Beneficiarios)</w:t>
            </w:r>
          </w:p>
        </w:tc>
        <w:tc>
          <w:tcPr>
            <w:tcW w:w="1559" w:type="dxa"/>
            <w:vAlign w:val="center"/>
          </w:tcPr>
          <w:p w14:paraId="2D762C12" w14:textId="77777777" w:rsidR="007A16B1" w:rsidRPr="00D264F3" w:rsidRDefault="007A16B1" w:rsidP="003422D2">
            <w:pPr>
              <w:spacing w:line="360" w:lineRule="auto"/>
              <w:jc w:val="center"/>
              <w:rPr>
                <w:sz w:val="16"/>
              </w:rPr>
            </w:pPr>
            <w:r w:rsidRPr="00D264F3">
              <w:rPr>
                <w:sz w:val="16"/>
              </w:rPr>
              <w:t>376</w:t>
            </w:r>
          </w:p>
          <w:p w14:paraId="40E9B9C0" w14:textId="083D29B8" w:rsidR="003422D2" w:rsidRPr="00D264F3" w:rsidRDefault="00166C46" w:rsidP="003422D2">
            <w:pPr>
              <w:spacing w:line="360" w:lineRule="auto"/>
              <w:jc w:val="center"/>
              <w:rPr>
                <w:sz w:val="16"/>
              </w:rPr>
            </w:pPr>
            <w:r w:rsidRPr="00D264F3">
              <w:rPr>
                <w:sz w:val="16"/>
              </w:rPr>
              <w:t>(Beneficiarios)</w:t>
            </w:r>
          </w:p>
        </w:tc>
        <w:tc>
          <w:tcPr>
            <w:tcW w:w="1559" w:type="dxa"/>
            <w:vAlign w:val="center"/>
          </w:tcPr>
          <w:p w14:paraId="6187D33D" w14:textId="427EE134" w:rsidR="003422D2" w:rsidRPr="00D264F3" w:rsidRDefault="007A16B1" w:rsidP="003422D2">
            <w:pPr>
              <w:spacing w:line="360" w:lineRule="auto"/>
              <w:jc w:val="center"/>
              <w:rPr>
                <w:sz w:val="16"/>
              </w:rPr>
            </w:pPr>
            <w:r w:rsidRPr="00D264F3">
              <w:rPr>
                <w:sz w:val="16"/>
              </w:rPr>
              <w:t>2,657</w:t>
            </w:r>
            <w:r w:rsidR="009B7920" w:rsidRPr="00D264F3">
              <w:rPr>
                <w:sz w:val="16"/>
              </w:rPr>
              <w:t xml:space="preserve"> </w:t>
            </w:r>
            <w:r w:rsidR="00166C46" w:rsidRPr="00D264F3">
              <w:rPr>
                <w:sz w:val="16"/>
              </w:rPr>
              <w:t>(Beneficiarios)</w:t>
            </w:r>
          </w:p>
        </w:tc>
        <w:tc>
          <w:tcPr>
            <w:tcW w:w="1560" w:type="dxa"/>
            <w:vAlign w:val="center"/>
          </w:tcPr>
          <w:p w14:paraId="6A1AA0A2" w14:textId="77777777" w:rsidR="007A16B1" w:rsidRPr="00D264F3" w:rsidRDefault="007A16B1" w:rsidP="003422D2">
            <w:pPr>
              <w:spacing w:line="360" w:lineRule="auto"/>
              <w:jc w:val="center"/>
              <w:rPr>
                <w:sz w:val="16"/>
              </w:rPr>
            </w:pPr>
            <w:r w:rsidRPr="00D264F3">
              <w:rPr>
                <w:sz w:val="16"/>
              </w:rPr>
              <w:t>7,068</w:t>
            </w:r>
          </w:p>
          <w:p w14:paraId="32BFB8DB" w14:textId="4B5DD754" w:rsidR="003422D2" w:rsidRPr="00D264F3" w:rsidRDefault="00166C46" w:rsidP="003422D2">
            <w:pPr>
              <w:spacing w:line="360" w:lineRule="auto"/>
              <w:jc w:val="center"/>
              <w:rPr>
                <w:sz w:val="16"/>
              </w:rPr>
            </w:pPr>
            <w:r w:rsidRPr="00D264F3">
              <w:rPr>
                <w:sz w:val="16"/>
              </w:rPr>
              <w:t>(Beneficiarios)</w:t>
            </w:r>
          </w:p>
        </w:tc>
      </w:tr>
      <w:tr w:rsidR="00BB00C4" w:rsidRPr="006377F4" w14:paraId="360F3B2F" w14:textId="77777777" w:rsidTr="00BB00C4">
        <w:trPr>
          <w:trHeight w:val="145"/>
        </w:trPr>
        <w:tc>
          <w:tcPr>
            <w:tcW w:w="1539" w:type="dxa"/>
          </w:tcPr>
          <w:p w14:paraId="6D01B6E6" w14:textId="77777777" w:rsidR="003422D2" w:rsidRPr="00D264F3" w:rsidRDefault="003422D2" w:rsidP="003422D2">
            <w:pPr>
              <w:spacing w:line="360" w:lineRule="auto"/>
              <w:jc w:val="center"/>
              <w:rPr>
                <w:rFonts w:eastAsia="Times New Roman"/>
                <w:sz w:val="16"/>
                <w:highlight w:val="yellow"/>
                <w:lang w:eastAsia="es-DO"/>
              </w:rPr>
            </w:pPr>
            <w:r w:rsidRPr="00D264F3">
              <w:rPr>
                <w:rFonts w:eastAsia="Times New Roman"/>
                <w:sz w:val="16"/>
                <w:lang w:eastAsia="es-DO"/>
              </w:rPr>
              <w:t>Inversión producto 2</w:t>
            </w:r>
          </w:p>
        </w:tc>
        <w:tc>
          <w:tcPr>
            <w:tcW w:w="1575" w:type="dxa"/>
          </w:tcPr>
          <w:p w14:paraId="75D27A55" w14:textId="55749A9C" w:rsidR="003422D2" w:rsidRPr="00D264F3" w:rsidRDefault="003422D2" w:rsidP="003422D2">
            <w:pPr>
              <w:spacing w:line="360" w:lineRule="auto"/>
              <w:jc w:val="center"/>
              <w:rPr>
                <w:rFonts w:eastAsia="Times New Roman"/>
                <w:b/>
                <w:bCs/>
                <w:sz w:val="16"/>
                <w:lang w:eastAsia="es-DO"/>
              </w:rPr>
            </w:pPr>
            <w:r w:rsidRPr="00D264F3">
              <w:rPr>
                <w:rFonts w:eastAsia="Times New Roman"/>
                <w:sz w:val="16"/>
                <w:lang w:eastAsia="es-DO"/>
              </w:rPr>
              <w:t xml:space="preserve">RD$ </w:t>
            </w:r>
            <w:r w:rsidR="009B7920" w:rsidRPr="00D264F3">
              <w:rPr>
                <w:sz w:val="16"/>
              </w:rPr>
              <w:t>5,269,764.85</w:t>
            </w:r>
          </w:p>
        </w:tc>
        <w:tc>
          <w:tcPr>
            <w:tcW w:w="1843" w:type="dxa"/>
          </w:tcPr>
          <w:p w14:paraId="5D6D101D" w14:textId="77777777" w:rsidR="006F2571"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26AC02F2" w14:textId="5A006D47" w:rsidR="003422D2" w:rsidRPr="00D264F3" w:rsidRDefault="009B7920" w:rsidP="003422D2">
            <w:pPr>
              <w:spacing w:line="360" w:lineRule="auto"/>
              <w:jc w:val="center"/>
              <w:rPr>
                <w:rFonts w:eastAsia="Times New Roman"/>
                <w:b/>
                <w:bCs/>
                <w:sz w:val="16"/>
                <w:lang w:eastAsia="es-DO"/>
              </w:rPr>
            </w:pPr>
            <w:r w:rsidRPr="00D264F3">
              <w:rPr>
                <w:sz w:val="16"/>
              </w:rPr>
              <w:t>4,600,132.82</w:t>
            </w:r>
            <w:r w:rsidR="003422D2" w:rsidRPr="00D264F3">
              <w:rPr>
                <w:rFonts w:eastAsia="Times New Roman"/>
                <w:sz w:val="16"/>
                <w:lang w:eastAsia="es-DO"/>
              </w:rPr>
              <w:t xml:space="preserve"> </w:t>
            </w:r>
          </w:p>
        </w:tc>
        <w:tc>
          <w:tcPr>
            <w:tcW w:w="1701" w:type="dxa"/>
          </w:tcPr>
          <w:p w14:paraId="2FF9BF54" w14:textId="180D6FB0" w:rsidR="003422D2" w:rsidRPr="00D264F3" w:rsidRDefault="003422D2" w:rsidP="003422D2">
            <w:pPr>
              <w:spacing w:line="360" w:lineRule="auto"/>
              <w:jc w:val="center"/>
              <w:rPr>
                <w:rFonts w:eastAsia="Times New Roman"/>
                <w:b/>
                <w:bCs/>
                <w:sz w:val="16"/>
                <w:lang w:eastAsia="es-DO"/>
              </w:rPr>
            </w:pPr>
            <w:r w:rsidRPr="00D264F3">
              <w:rPr>
                <w:rFonts w:eastAsia="Times New Roman"/>
                <w:sz w:val="16"/>
                <w:lang w:eastAsia="es-DO"/>
              </w:rPr>
              <w:t xml:space="preserve">RD$ </w:t>
            </w:r>
            <w:r w:rsidR="009B7920" w:rsidRPr="00D264F3">
              <w:rPr>
                <w:sz w:val="16"/>
              </w:rPr>
              <w:t>17,798,980.52</w:t>
            </w:r>
          </w:p>
        </w:tc>
        <w:tc>
          <w:tcPr>
            <w:tcW w:w="1559" w:type="dxa"/>
          </w:tcPr>
          <w:p w14:paraId="1B2DC2F3" w14:textId="27C85A89" w:rsidR="003422D2" w:rsidRPr="00D264F3" w:rsidRDefault="003422D2" w:rsidP="003422D2">
            <w:pPr>
              <w:spacing w:line="360" w:lineRule="auto"/>
              <w:jc w:val="center"/>
              <w:rPr>
                <w:rFonts w:eastAsia="Times New Roman"/>
                <w:b/>
                <w:bCs/>
                <w:sz w:val="16"/>
                <w:lang w:eastAsia="es-DO"/>
              </w:rPr>
            </w:pPr>
            <w:r w:rsidRPr="00D264F3">
              <w:rPr>
                <w:rFonts w:eastAsia="Times New Roman"/>
                <w:sz w:val="16"/>
                <w:lang w:eastAsia="es-DO"/>
              </w:rPr>
              <w:t xml:space="preserve">RD$ </w:t>
            </w:r>
            <w:r w:rsidR="009B7920" w:rsidRPr="00D264F3">
              <w:rPr>
                <w:sz w:val="16"/>
              </w:rPr>
              <w:t>15,291,889.45</w:t>
            </w:r>
            <w:r w:rsidRPr="00D264F3">
              <w:rPr>
                <w:rFonts w:eastAsia="Times New Roman"/>
                <w:sz w:val="16"/>
                <w:lang w:eastAsia="es-DO"/>
              </w:rPr>
              <w:t xml:space="preserve"> </w:t>
            </w:r>
          </w:p>
        </w:tc>
        <w:tc>
          <w:tcPr>
            <w:tcW w:w="1559" w:type="dxa"/>
          </w:tcPr>
          <w:p w14:paraId="459C980E" w14:textId="41E2AC4F" w:rsidR="003422D2" w:rsidRPr="00D264F3" w:rsidRDefault="003422D2" w:rsidP="003422D2">
            <w:pPr>
              <w:spacing w:line="360" w:lineRule="auto"/>
              <w:jc w:val="center"/>
              <w:rPr>
                <w:rFonts w:eastAsia="Times New Roman"/>
                <w:b/>
                <w:bCs/>
                <w:sz w:val="16"/>
                <w:lang w:eastAsia="es-DO"/>
              </w:rPr>
            </w:pPr>
            <w:r w:rsidRPr="00D264F3">
              <w:rPr>
                <w:rFonts w:eastAsia="Times New Roman"/>
                <w:sz w:val="16"/>
                <w:lang w:eastAsia="es-DO"/>
              </w:rPr>
              <w:t xml:space="preserve">RD$ </w:t>
            </w:r>
            <w:r w:rsidR="009B7920" w:rsidRPr="00D264F3">
              <w:rPr>
                <w:sz w:val="16"/>
              </w:rPr>
              <w:t>20,316,252.62</w:t>
            </w:r>
          </w:p>
        </w:tc>
        <w:tc>
          <w:tcPr>
            <w:tcW w:w="1559" w:type="dxa"/>
            <w:vAlign w:val="center"/>
          </w:tcPr>
          <w:p w14:paraId="585FC1C6"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23821845" w14:textId="047B0F18" w:rsidR="003422D2" w:rsidRPr="00D264F3" w:rsidRDefault="009B7920" w:rsidP="003422D2">
            <w:pPr>
              <w:spacing w:line="360" w:lineRule="auto"/>
              <w:jc w:val="center"/>
              <w:rPr>
                <w:rFonts w:eastAsia="Times New Roman"/>
                <w:b/>
                <w:bCs/>
                <w:sz w:val="16"/>
                <w:szCs w:val="28"/>
                <w:lang w:eastAsia="es-DO"/>
              </w:rPr>
            </w:pPr>
            <w:r w:rsidRPr="00D264F3">
              <w:rPr>
                <w:sz w:val="16"/>
              </w:rPr>
              <w:t>32,900,907.82</w:t>
            </w:r>
          </w:p>
        </w:tc>
        <w:tc>
          <w:tcPr>
            <w:tcW w:w="1560" w:type="dxa"/>
            <w:vAlign w:val="center"/>
          </w:tcPr>
          <w:p w14:paraId="611F6208"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50E9D7F9" w14:textId="4E244310" w:rsidR="003422D2" w:rsidRPr="00D264F3" w:rsidRDefault="009B7920" w:rsidP="003422D2">
            <w:pPr>
              <w:spacing w:line="360" w:lineRule="auto"/>
              <w:jc w:val="center"/>
              <w:rPr>
                <w:rFonts w:eastAsia="Times New Roman"/>
                <w:b/>
                <w:bCs/>
                <w:sz w:val="16"/>
                <w:szCs w:val="28"/>
                <w:lang w:eastAsia="es-DO"/>
              </w:rPr>
            </w:pPr>
            <w:r w:rsidRPr="00D264F3">
              <w:rPr>
                <w:rFonts w:eastAsia="Times New Roman"/>
                <w:sz w:val="16"/>
                <w:lang w:eastAsia="es-DO"/>
              </w:rPr>
              <w:t>96,177,928.08</w:t>
            </w:r>
          </w:p>
        </w:tc>
      </w:tr>
      <w:tr w:rsidR="003422D2" w:rsidRPr="006377F4" w14:paraId="168D3A4F" w14:textId="77777777" w:rsidTr="003422D2">
        <w:trPr>
          <w:trHeight w:val="145"/>
        </w:trPr>
        <w:tc>
          <w:tcPr>
            <w:tcW w:w="12895" w:type="dxa"/>
            <w:gridSpan w:val="8"/>
            <w:shd w:val="clear" w:color="auto" w:fill="E0E6ED"/>
          </w:tcPr>
          <w:p w14:paraId="015E37BF" w14:textId="77777777" w:rsidR="003422D2" w:rsidRPr="00D264F3" w:rsidRDefault="003422D2" w:rsidP="003422D2">
            <w:pPr>
              <w:spacing w:line="360" w:lineRule="auto"/>
              <w:rPr>
                <w:rFonts w:eastAsia="Times New Roman"/>
                <w:b/>
                <w:sz w:val="16"/>
                <w:lang w:eastAsia="es-DO"/>
              </w:rPr>
            </w:pPr>
            <w:r w:rsidRPr="00D264F3">
              <w:rPr>
                <w:rFonts w:eastAsia="Times New Roman"/>
                <w:b/>
                <w:bCs/>
                <w:sz w:val="16"/>
                <w:lang w:eastAsia="es-DO"/>
              </w:rPr>
              <w:t>Producto 7:</w:t>
            </w:r>
            <w:r w:rsidRPr="00D264F3">
              <w:rPr>
                <w:rFonts w:eastAsia="Times New Roman"/>
                <w:b/>
                <w:sz w:val="16"/>
                <w:lang w:eastAsia="es-DO"/>
              </w:rPr>
              <w:t xml:space="preserve"> Población recibe campañas de educación en principios y valores para la convivencia y cultura de paz.</w:t>
            </w:r>
          </w:p>
        </w:tc>
      </w:tr>
      <w:tr w:rsidR="00BB00C4" w:rsidRPr="006377F4" w14:paraId="7FE1A8DD" w14:textId="77777777" w:rsidTr="00BB00C4">
        <w:trPr>
          <w:trHeight w:val="145"/>
        </w:trPr>
        <w:tc>
          <w:tcPr>
            <w:tcW w:w="1539" w:type="dxa"/>
          </w:tcPr>
          <w:p w14:paraId="4302AAB6" w14:textId="77777777" w:rsidR="003422D2" w:rsidRPr="00D264F3" w:rsidRDefault="003422D2" w:rsidP="003422D2">
            <w:pPr>
              <w:spacing w:line="360" w:lineRule="auto"/>
              <w:jc w:val="center"/>
              <w:rPr>
                <w:rFonts w:eastAsia="Times New Roman"/>
                <w:b/>
                <w:bCs/>
                <w:sz w:val="16"/>
                <w:lang w:eastAsia="es-DO"/>
              </w:rPr>
            </w:pPr>
            <w:r w:rsidRPr="00D264F3">
              <w:rPr>
                <w:rFonts w:eastAsia="Times New Roman"/>
                <w:sz w:val="16"/>
                <w:lang w:eastAsia="es-DO"/>
              </w:rPr>
              <w:t xml:space="preserve">Beneficiarios </w:t>
            </w:r>
          </w:p>
        </w:tc>
        <w:tc>
          <w:tcPr>
            <w:tcW w:w="1575" w:type="dxa"/>
          </w:tcPr>
          <w:p w14:paraId="585BEE6E" w14:textId="35A589E5" w:rsidR="003422D2" w:rsidRPr="00D264F3" w:rsidRDefault="009B7920" w:rsidP="003422D2">
            <w:pPr>
              <w:spacing w:line="360" w:lineRule="auto"/>
              <w:jc w:val="center"/>
              <w:rPr>
                <w:rFonts w:eastAsia="Times New Roman"/>
                <w:sz w:val="16"/>
                <w:lang w:eastAsia="es-DO"/>
              </w:rPr>
            </w:pPr>
            <w:r w:rsidRPr="00D264F3">
              <w:rPr>
                <w:rFonts w:eastAsia="Times New Roman"/>
                <w:sz w:val="16"/>
                <w:lang w:eastAsia="es-DO"/>
              </w:rPr>
              <w:t>127 (Actividades Realizadas)</w:t>
            </w:r>
          </w:p>
        </w:tc>
        <w:tc>
          <w:tcPr>
            <w:tcW w:w="1843" w:type="dxa"/>
          </w:tcPr>
          <w:p w14:paraId="53E38DA3" w14:textId="7976459C" w:rsidR="00BB00C4"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140</w:t>
            </w:r>
          </w:p>
          <w:p w14:paraId="59D6E01B" w14:textId="6333C398" w:rsidR="003422D2" w:rsidRPr="00D264F3" w:rsidRDefault="009B7920" w:rsidP="003422D2">
            <w:pPr>
              <w:spacing w:line="360" w:lineRule="auto"/>
              <w:jc w:val="center"/>
              <w:rPr>
                <w:rFonts w:eastAsia="Times New Roman"/>
                <w:sz w:val="16"/>
                <w:lang w:eastAsia="es-DO"/>
              </w:rPr>
            </w:pPr>
            <w:r w:rsidRPr="00D264F3">
              <w:rPr>
                <w:rFonts w:eastAsia="Times New Roman"/>
                <w:sz w:val="16"/>
                <w:lang w:eastAsia="es-DO"/>
              </w:rPr>
              <w:t xml:space="preserve"> (Actividades Realizadas)</w:t>
            </w:r>
          </w:p>
        </w:tc>
        <w:tc>
          <w:tcPr>
            <w:tcW w:w="1701" w:type="dxa"/>
          </w:tcPr>
          <w:p w14:paraId="1079042A" w14:textId="349773E1" w:rsidR="00BB00C4"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733</w:t>
            </w:r>
          </w:p>
          <w:p w14:paraId="23604619" w14:textId="5BBD83E0" w:rsidR="003422D2" w:rsidRPr="00D264F3" w:rsidRDefault="009B7920" w:rsidP="003422D2">
            <w:pPr>
              <w:spacing w:line="360" w:lineRule="auto"/>
              <w:jc w:val="center"/>
              <w:rPr>
                <w:rFonts w:eastAsia="Times New Roman"/>
                <w:sz w:val="16"/>
                <w:lang w:eastAsia="es-DO"/>
              </w:rPr>
            </w:pPr>
            <w:r w:rsidRPr="00D264F3">
              <w:rPr>
                <w:rFonts w:eastAsia="Times New Roman"/>
                <w:sz w:val="16"/>
                <w:lang w:eastAsia="es-DO"/>
              </w:rPr>
              <w:t>(Actividades Realizadas)</w:t>
            </w:r>
          </w:p>
        </w:tc>
        <w:tc>
          <w:tcPr>
            <w:tcW w:w="1559" w:type="dxa"/>
          </w:tcPr>
          <w:p w14:paraId="75CB82B5" w14:textId="77777777" w:rsidR="00BB00C4"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128</w:t>
            </w:r>
          </w:p>
          <w:p w14:paraId="3F6E0233" w14:textId="6302999A" w:rsidR="003422D2" w:rsidRPr="00D264F3" w:rsidRDefault="009B7920" w:rsidP="003422D2">
            <w:pPr>
              <w:spacing w:line="360" w:lineRule="auto"/>
              <w:jc w:val="center"/>
              <w:rPr>
                <w:rFonts w:eastAsia="Times New Roman"/>
                <w:sz w:val="16"/>
                <w:lang w:eastAsia="es-DO"/>
              </w:rPr>
            </w:pPr>
            <w:r w:rsidRPr="00D264F3">
              <w:rPr>
                <w:rFonts w:eastAsia="Times New Roman"/>
                <w:sz w:val="16"/>
                <w:lang w:eastAsia="es-DO"/>
              </w:rPr>
              <w:t>(Actividades Realizadas)</w:t>
            </w:r>
          </w:p>
        </w:tc>
        <w:tc>
          <w:tcPr>
            <w:tcW w:w="1559" w:type="dxa"/>
          </w:tcPr>
          <w:p w14:paraId="4161FD77" w14:textId="2A5E8652" w:rsidR="00BB00C4"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154</w:t>
            </w:r>
          </w:p>
          <w:p w14:paraId="7A57458D" w14:textId="0F13F59E" w:rsidR="003422D2"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 xml:space="preserve">(Actividades </w:t>
            </w:r>
            <w:r w:rsidR="0030269F" w:rsidRPr="00D264F3">
              <w:rPr>
                <w:rFonts w:eastAsia="Times New Roman"/>
                <w:sz w:val="16"/>
                <w:lang w:eastAsia="es-DO"/>
              </w:rPr>
              <w:t>R</w:t>
            </w:r>
            <w:r w:rsidRPr="00D264F3">
              <w:rPr>
                <w:rFonts w:eastAsia="Times New Roman"/>
                <w:sz w:val="16"/>
                <w:lang w:eastAsia="es-DO"/>
              </w:rPr>
              <w:t>ealizadas)</w:t>
            </w:r>
          </w:p>
        </w:tc>
        <w:tc>
          <w:tcPr>
            <w:tcW w:w="1559" w:type="dxa"/>
          </w:tcPr>
          <w:p w14:paraId="01142910" w14:textId="6AFA7730" w:rsidR="003422D2"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154 (Actividades Realizadas)</w:t>
            </w:r>
          </w:p>
        </w:tc>
        <w:tc>
          <w:tcPr>
            <w:tcW w:w="1560" w:type="dxa"/>
          </w:tcPr>
          <w:p w14:paraId="26B145ED" w14:textId="77777777" w:rsidR="00BB00C4"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1,436</w:t>
            </w:r>
          </w:p>
          <w:p w14:paraId="7D780195" w14:textId="32C0BA21" w:rsidR="003422D2"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(Actividades Realizadas)</w:t>
            </w:r>
          </w:p>
        </w:tc>
      </w:tr>
      <w:tr w:rsidR="00BB00C4" w:rsidRPr="006377F4" w14:paraId="4AF00B52" w14:textId="77777777" w:rsidTr="00BB00C4">
        <w:trPr>
          <w:trHeight w:val="145"/>
        </w:trPr>
        <w:tc>
          <w:tcPr>
            <w:tcW w:w="1539" w:type="dxa"/>
          </w:tcPr>
          <w:p w14:paraId="0F1815B5"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Inversión producto 2</w:t>
            </w:r>
          </w:p>
        </w:tc>
        <w:tc>
          <w:tcPr>
            <w:tcW w:w="1575" w:type="dxa"/>
          </w:tcPr>
          <w:p w14:paraId="14878B55" w14:textId="77777777" w:rsidR="003422D2" w:rsidRPr="00D264F3" w:rsidRDefault="003422D2" w:rsidP="003422D2">
            <w:pPr>
              <w:spacing w:line="360" w:lineRule="auto"/>
              <w:jc w:val="center"/>
              <w:rPr>
                <w:rFonts w:eastAsia="Times New Roman"/>
                <w:bCs/>
                <w:sz w:val="16"/>
                <w:lang w:eastAsia="es-DO"/>
              </w:rPr>
            </w:pPr>
            <w:r w:rsidRPr="00D264F3">
              <w:rPr>
                <w:rFonts w:eastAsia="Times New Roman"/>
                <w:bCs/>
                <w:sz w:val="16"/>
                <w:lang w:eastAsia="es-DO"/>
              </w:rPr>
              <w:t>RD$</w:t>
            </w:r>
          </w:p>
          <w:p w14:paraId="2A057821" w14:textId="3056B761" w:rsidR="003422D2" w:rsidRPr="00D264F3" w:rsidRDefault="00BB00C4" w:rsidP="003422D2">
            <w:pPr>
              <w:spacing w:line="360" w:lineRule="auto"/>
              <w:jc w:val="center"/>
              <w:rPr>
                <w:rFonts w:eastAsia="Times New Roman"/>
                <w:sz w:val="16"/>
                <w:lang w:eastAsia="es-DO"/>
              </w:rPr>
            </w:pPr>
            <w:r w:rsidRPr="00D264F3">
              <w:rPr>
                <w:rFonts w:eastAsia="Times New Roman"/>
                <w:bCs/>
                <w:sz w:val="16"/>
                <w:lang w:eastAsia="es-DO"/>
              </w:rPr>
              <w:t>4,867,090.61</w:t>
            </w:r>
          </w:p>
        </w:tc>
        <w:tc>
          <w:tcPr>
            <w:tcW w:w="1843" w:type="dxa"/>
          </w:tcPr>
          <w:p w14:paraId="1F200671" w14:textId="77777777" w:rsidR="003422D2" w:rsidRPr="00D264F3" w:rsidRDefault="003422D2" w:rsidP="003422D2">
            <w:pPr>
              <w:spacing w:line="360" w:lineRule="auto"/>
              <w:jc w:val="center"/>
              <w:rPr>
                <w:rFonts w:eastAsia="Times New Roman"/>
                <w:bCs/>
                <w:sz w:val="16"/>
                <w:lang w:eastAsia="es-DO"/>
              </w:rPr>
            </w:pPr>
            <w:r w:rsidRPr="00D264F3">
              <w:rPr>
                <w:rFonts w:eastAsia="Times New Roman"/>
                <w:bCs/>
                <w:sz w:val="16"/>
                <w:lang w:eastAsia="es-DO"/>
              </w:rPr>
              <w:t>RD$</w:t>
            </w:r>
          </w:p>
          <w:p w14:paraId="2EDE4662" w14:textId="622FEE02" w:rsidR="003422D2" w:rsidRPr="00D264F3" w:rsidRDefault="00BB00C4" w:rsidP="003422D2">
            <w:pPr>
              <w:spacing w:line="360" w:lineRule="auto"/>
              <w:jc w:val="center"/>
              <w:rPr>
                <w:rFonts w:eastAsia="Times New Roman"/>
                <w:sz w:val="16"/>
                <w:lang w:eastAsia="es-DO"/>
              </w:rPr>
            </w:pPr>
            <w:r w:rsidRPr="00D264F3">
              <w:rPr>
                <w:rFonts w:eastAsia="Times New Roman"/>
                <w:bCs/>
                <w:sz w:val="16"/>
                <w:lang w:eastAsia="es-DO"/>
              </w:rPr>
              <w:t>5,884,339.26</w:t>
            </w:r>
          </w:p>
        </w:tc>
        <w:tc>
          <w:tcPr>
            <w:tcW w:w="1701" w:type="dxa"/>
          </w:tcPr>
          <w:p w14:paraId="69052267" w14:textId="77777777" w:rsidR="003422D2" w:rsidRPr="00D264F3" w:rsidRDefault="003422D2" w:rsidP="003422D2">
            <w:pPr>
              <w:spacing w:line="360" w:lineRule="auto"/>
              <w:jc w:val="center"/>
              <w:rPr>
                <w:rFonts w:eastAsia="Times New Roman"/>
                <w:bCs/>
                <w:sz w:val="16"/>
                <w:lang w:eastAsia="es-DO"/>
              </w:rPr>
            </w:pPr>
            <w:r w:rsidRPr="00D264F3">
              <w:rPr>
                <w:rFonts w:eastAsia="Times New Roman"/>
                <w:bCs/>
                <w:sz w:val="16"/>
                <w:lang w:eastAsia="es-DO"/>
              </w:rPr>
              <w:t>RD$</w:t>
            </w:r>
          </w:p>
          <w:p w14:paraId="203EE084" w14:textId="1FAC5875" w:rsidR="003422D2" w:rsidRPr="00D264F3" w:rsidRDefault="00BB00C4" w:rsidP="003422D2">
            <w:pPr>
              <w:spacing w:line="360" w:lineRule="auto"/>
              <w:jc w:val="center"/>
              <w:rPr>
                <w:rFonts w:eastAsia="Times New Roman"/>
                <w:sz w:val="16"/>
                <w:lang w:eastAsia="es-DO"/>
              </w:rPr>
            </w:pPr>
            <w:r w:rsidRPr="00D264F3">
              <w:rPr>
                <w:rFonts w:eastAsia="Times New Roman"/>
                <w:bCs/>
                <w:sz w:val="16"/>
                <w:lang w:eastAsia="es-DO"/>
              </w:rPr>
              <w:t>8,</w:t>
            </w:r>
            <w:r w:rsidR="007A16B1" w:rsidRPr="00D264F3">
              <w:rPr>
                <w:rFonts w:eastAsia="Times New Roman"/>
                <w:bCs/>
                <w:sz w:val="16"/>
                <w:lang w:eastAsia="es-DO"/>
              </w:rPr>
              <w:t>139</w:t>
            </w:r>
            <w:r w:rsidRPr="00D264F3">
              <w:rPr>
                <w:rFonts w:eastAsia="Times New Roman"/>
                <w:bCs/>
                <w:sz w:val="16"/>
                <w:lang w:eastAsia="es-DO"/>
              </w:rPr>
              <w:t>,</w:t>
            </w:r>
            <w:r w:rsidR="007A16B1" w:rsidRPr="00D264F3">
              <w:rPr>
                <w:rFonts w:eastAsia="Times New Roman"/>
                <w:bCs/>
                <w:sz w:val="16"/>
                <w:lang w:eastAsia="es-DO"/>
              </w:rPr>
              <w:t>901</w:t>
            </w:r>
            <w:r w:rsidRPr="00D264F3">
              <w:rPr>
                <w:rFonts w:eastAsia="Times New Roman"/>
                <w:bCs/>
                <w:sz w:val="16"/>
                <w:lang w:eastAsia="es-DO"/>
              </w:rPr>
              <w:t>.</w:t>
            </w:r>
            <w:r w:rsidR="007A16B1" w:rsidRPr="00D264F3">
              <w:rPr>
                <w:rFonts w:eastAsia="Times New Roman"/>
                <w:bCs/>
                <w:sz w:val="16"/>
                <w:lang w:eastAsia="es-DO"/>
              </w:rPr>
              <w:t>53</w:t>
            </w:r>
          </w:p>
        </w:tc>
        <w:tc>
          <w:tcPr>
            <w:tcW w:w="1559" w:type="dxa"/>
          </w:tcPr>
          <w:p w14:paraId="4870FD51" w14:textId="77777777" w:rsidR="003422D2" w:rsidRPr="00D264F3" w:rsidRDefault="003422D2" w:rsidP="003422D2">
            <w:pPr>
              <w:spacing w:line="360" w:lineRule="auto"/>
              <w:jc w:val="center"/>
              <w:rPr>
                <w:rFonts w:eastAsia="Times New Roman"/>
                <w:bCs/>
                <w:sz w:val="16"/>
                <w:lang w:eastAsia="es-DO"/>
              </w:rPr>
            </w:pPr>
            <w:r w:rsidRPr="00D264F3">
              <w:rPr>
                <w:rFonts w:eastAsia="Times New Roman"/>
                <w:bCs/>
                <w:sz w:val="16"/>
                <w:lang w:eastAsia="es-DO"/>
              </w:rPr>
              <w:t>RD$</w:t>
            </w:r>
          </w:p>
          <w:p w14:paraId="2737E34C" w14:textId="357DA758" w:rsidR="003422D2" w:rsidRPr="00D264F3" w:rsidRDefault="00BB00C4" w:rsidP="003422D2">
            <w:pPr>
              <w:spacing w:line="360" w:lineRule="auto"/>
              <w:jc w:val="center"/>
              <w:rPr>
                <w:rFonts w:eastAsia="Times New Roman"/>
                <w:sz w:val="16"/>
                <w:lang w:eastAsia="es-DO"/>
              </w:rPr>
            </w:pPr>
            <w:r w:rsidRPr="00D264F3">
              <w:rPr>
                <w:rFonts w:eastAsia="Times New Roman"/>
                <w:bCs/>
                <w:sz w:val="16"/>
                <w:lang w:eastAsia="es-DO"/>
              </w:rPr>
              <w:t>9,</w:t>
            </w:r>
            <w:r w:rsidR="007A16B1" w:rsidRPr="00D264F3">
              <w:rPr>
                <w:rFonts w:eastAsia="Times New Roman"/>
                <w:bCs/>
                <w:sz w:val="16"/>
                <w:lang w:eastAsia="es-DO"/>
              </w:rPr>
              <w:t>383</w:t>
            </w:r>
            <w:r w:rsidRPr="00D264F3">
              <w:rPr>
                <w:rFonts w:eastAsia="Times New Roman"/>
                <w:bCs/>
                <w:sz w:val="16"/>
                <w:lang w:eastAsia="es-DO"/>
              </w:rPr>
              <w:t>,</w:t>
            </w:r>
            <w:r w:rsidR="007A16B1" w:rsidRPr="00D264F3">
              <w:rPr>
                <w:rFonts w:eastAsia="Times New Roman"/>
                <w:bCs/>
                <w:sz w:val="16"/>
                <w:lang w:eastAsia="es-DO"/>
              </w:rPr>
              <w:t>782</w:t>
            </w:r>
            <w:r w:rsidRPr="00D264F3">
              <w:rPr>
                <w:rFonts w:eastAsia="Times New Roman"/>
                <w:bCs/>
                <w:sz w:val="16"/>
                <w:lang w:eastAsia="es-DO"/>
              </w:rPr>
              <w:t>.</w:t>
            </w:r>
            <w:r w:rsidR="007A16B1" w:rsidRPr="00D264F3">
              <w:rPr>
                <w:rFonts w:eastAsia="Times New Roman"/>
                <w:bCs/>
                <w:sz w:val="16"/>
                <w:lang w:eastAsia="es-DO"/>
              </w:rPr>
              <w:t>90</w:t>
            </w:r>
          </w:p>
        </w:tc>
        <w:tc>
          <w:tcPr>
            <w:tcW w:w="1559" w:type="dxa"/>
          </w:tcPr>
          <w:p w14:paraId="3555A61A" w14:textId="77777777" w:rsidR="003422D2" w:rsidRPr="00D264F3" w:rsidRDefault="003422D2" w:rsidP="003422D2">
            <w:pPr>
              <w:spacing w:line="360" w:lineRule="auto"/>
              <w:jc w:val="center"/>
              <w:rPr>
                <w:rFonts w:eastAsia="Times New Roman"/>
                <w:bCs/>
                <w:sz w:val="16"/>
                <w:lang w:eastAsia="es-DO"/>
              </w:rPr>
            </w:pPr>
            <w:r w:rsidRPr="00D264F3">
              <w:rPr>
                <w:rFonts w:eastAsia="Times New Roman"/>
                <w:bCs/>
                <w:sz w:val="16"/>
                <w:lang w:eastAsia="es-DO"/>
              </w:rPr>
              <w:t>RD$</w:t>
            </w:r>
          </w:p>
          <w:p w14:paraId="2617AF0E" w14:textId="4B8E031C" w:rsidR="003422D2" w:rsidRPr="00D264F3" w:rsidRDefault="00BB00C4" w:rsidP="003422D2">
            <w:pPr>
              <w:spacing w:line="360" w:lineRule="auto"/>
              <w:jc w:val="center"/>
              <w:rPr>
                <w:rFonts w:eastAsia="Times New Roman"/>
                <w:sz w:val="16"/>
                <w:lang w:eastAsia="es-DO"/>
              </w:rPr>
            </w:pPr>
            <w:r w:rsidRPr="00D264F3">
              <w:rPr>
                <w:rFonts w:eastAsia="Times New Roman"/>
                <w:bCs/>
                <w:sz w:val="16"/>
                <w:lang w:eastAsia="es-DO"/>
              </w:rPr>
              <w:t>1</w:t>
            </w:r>
            <w:r w:rsidR="007A16B1" w:rsidRPr="00D264F3">
              <w:rPr>
                <w:rFonts w:eastAsia="Times New Roman"/>
                <w:bCs/>
                <w:sz w:val="16"/>
                <w:lang w:eastAsia="es-DO"/>
              </w:rPr>
              <w:t>1</w:t>
            </w:r>
            <w:r w:rsidRPr="00D264F3">
              <w:rPr>
                <w:rFonts w:eastAsia="Times New Roman"/>
                <w:bCs/>
                <w:sz w:val="16"/>
                <w:lang w:eastAsia="es-DO"/>
              </w:rPr>
              <w:t>,</w:t>
            </w:r>
            <w:r w:rsidR="007A16B1" w:rsidRPr="00D264F3">
              <w:rPr>
                <w:rFonts w:eastAsia="Times New Roman"/>
                <w:bCs/>
                <w:sz w:val="16"/>
                <w:lang w:eastAsia="es-DO"/>
              </w:rPr>
              <w:t>478</w:t>
            </w:r>
            <w:r w:rsidRPr="00D264F3">
              <w:rPr>
                <w:rFonts w:eastAsia="Times New Roman"/>
                <w:bCs/>
                <w:sz w:val="16"/>
                <w:lang w:eastAsia="es-DO"/>
              </w:rPr>
              <w:t>,</w:t>
            </w:r>
            <w:r w:rsidR="007A16B1" w:rsidRPr="00D264F3">
              <w:rPr>
                <w:rFonts w:eastAsia="Times New Roman"/>
                <w:bCs/>
                <w:sz w:val="16"/>
                <w:lang w:eastAsia="es-DO"/>
              </w:rPr>
              <w:t>9</w:t>
            </w:r>
            <w:r w:rsidRPr="00D264F3">
              <w:rPr>
                <w:rFonts w:eastAsia="Times New Roman"/>
                <w:bCs/>
                <w:sz w:val="16"/>
                <w:lang w:eastAsia="es-DO"/>
              </w:rPr>
              <w:t>59.56</w:t>
            </w:r>
          </w:p>
        </w:tc>
        <w:tc>
          <w:tcPr>
            <w:tcW w:w="1559" w:type="dxa"/>
          </w:tcPr>
          <w:p w14:paraId="628838DD" w14:textId="77777777" w:rsidR="003422D2" w:rsidRPr="00D264F3" w:rsidRDefault="003422D2" w:rsidP="003422D2">
            <w:pPr>
              <w:spacing w:line="360" w:lineRule="auto"/>
              <w:jc w:val="center"/>
              <w:rPr>
                <w:rFonts w:eastAsia="Times New Roman"/>
                <w:bCs/>
                <w:sz w:val="16"/>
                <w:lang w:eastAsia="es-DO"/>
              </w:rPr>
            </w:pPr>
            <w:r w:rsidRPr="00D264F3">
              <w:rPr>
                <w:rFonts w:eastAsia="Times New Roman"/>
                <w:bCs/>
                <w:sz w:val="16"/>
                <w:lang w:eastAsia="es-DO"/>
              </w:rPr>
              <w:t>RD$</w:t>
            </w:r>
          </w:p>
          <w:p w14:paraId="75A37AC2" w14:textId="1304954B" w:rsidR="003422D2" w:rsidRPr="00D264F3" w:rsidRDefault="00BB00C4" w:rsidP="003422D2">
            <w:pPr>
              <w:spacing w:line="360" w:lineRule="auto"/>
              <w:jc w:val="center"/>
              <w:rPr>
                <w:rFonts w:eastAsia="Times New Roman"/>
                <w:sz w:val="16"/>
                <w:lang w:eastAsia="es-DO"/>
              </w:rPr>
            </w:pPr>
            <w:r w:rsidRPr="00D264F3">
              <w:rPr>
                <w:rFonts w:eastAsia="Times New Roman"/>
                <w:bCs/>
                <w:sz w:val="16"/>
                <w:lang w:eastAsia="es-DO"/>
              </w:rPr>
              <w:t>24,</w:t>
            </w:r>
            <w:r w:rsidR="007A16B1" w:rsidRPr="00D264F3">
              <w:rPr>
                <w:rFonts w:eastAsia="Times New Roman"/>
                <w:bCs/>
                <w:sz w:val="16"/>
                <w:lang w:eastAsia="es-DO"/>
              </w:rPr>
              <w:t>663</w:t>
            </w:r>
            <w:r w:rsidRPr="00D264F3">
              <w:rPr>
                <w:rFonts w:eastAsia="Times New Roman"/>
                <w:bCs/>
                <w:sz w:val="16"/>
                <w:lang w:eastAsia="es-DO"/>
              </w:rPr>
              <w:t>,</w:t>
            </w:r>
            <w:r w:rsidR="007A16B1" w:rsidRPr="00D264F3">
              <w:rPr>
                <w:rFonts w:eastAsia="Times New Roman"/>
                <w:bCs/>
                <w:sz w:val="16"/>
                <w:lang w:eastAsia="es-DO"/>
              </w:rPr>
              <w:t>327</w:t>
            </w:r>
            <w:r w:rsidRPr="00D264F3">
              <w:rPr>
                <w:rFonts w:eastAsia="Times New Roman"/>
                <w:bCs/>
                <w:sz w:val="16"/>
                <w:lang w:eastAsia="es-DO"/>
              </w:rPr>
              <w:t>.</w:t>
            </w:r>
            <w:r w:rsidR="007A16B1" w:rsidRPr="00D264F3">
              <w:rPr>
                <w:rFonts w:eastAsia="Times New Roman"/>
                <w:bCs/>
                <w:sz w:val="16"/>
                <w:lang w:eastAsia="es-DO"/>
              </w:rPr>
              <w:t>1</w:t>
            </w:r>
            <w:r w:rsidRPr="00D264F3">
              <w:rPr>
                <w:rFonts w:eastAsia="Times New Roman"/>
                <w:bCs/>
                <w:sz w:val="16"/>
                <w:lang w:eastAsia="es-DO"/>
              </w:rPr>
              <w:t>2</w:t>
            </w:r>
          </w:p>
        </w:tc>
        <w:tc>
          <w:tcPr>
            <w:tcW w:w="1560" w:type="dxa"/>
          </w:tcPr>
          <w:p w14:paraId="043129AE" w14:textId="77777777" w:rsidR="003422D2" w:rsidRPr="00D264F3" w:rsidRDefault="003422D2" w:rsidP="003422D2">
            <w:pPr>
              <w:spacing w:line="360" w:lineRule="auto"/>
              <w:jc w:val="center"/>
              <w:rPr>
                <w:rFonts w:eastAsia="Times New Roman"/>
                <w:bCs/>
                <w:sz w:val="16"/>
                <w:lang w:eastAsia="es-DO"/>
              </w:rPr>
            </w:pPr>
            <w:r w:rsidRPr="00D264F3">
              <w:rPr>
                <w:rFonts w:eastAsia="Times New Roman"/>
                <w:bCs/>
                <w:sz w:val="16"/>
                <w:lang w:eastAsia="es-DO"/>
              </w:rPr>
              <w:t>RD$</w:t>
            </w:r>
          </w:p>
          <w:p w14:paraId="1BA95A0B" w14:textId="16D70CD4" w:rsidR="003422D2" w:rsidRPr="00D264F3" w:rsidRDefault="00BB00C4" w:rsidP="003422D2">
            <w:pPr>
              <w:spacing w:line="360" w:lineRule="auto"/>
              <w:jc w:val="center"/>
              <w:rPr>
                <w:rFonts w:eastAsia="Times New Roman"/>
                <w:sz w:val="16"/>
                <w:szCs w:val="28"/>
                <w:lang w:eastAsia="es-DO"/>
              </w:rPr>
            </w:pPr>
            <w:r w:rsidRPr="00D264F3">
              <w:rPr>
                <w:rFonts w:eastAsia="Times New Roman"/>
                <w:bCs/>
                <w:sz w:val="16"/>
                <w:lang w:eastAsia="es-DO"/>
              </w:rPr>
              <w:t>6</w:t>
            </w:r>
            <w:r w:rsidR="007A16B1" w:rsidRPr="00D264F3">
              <w:rPr>
                <w:rFonts w:eastAsia="Times New Roman"/>
                <w:bCs/>
                <w:sz w:val="16"/>
                <w:lang w:eastAsia="es-DO"/>
              </w:rPr>
              <w:t>4</w:t>
            </w:r>
            <w:r w:rsidRPr="00D264F3">
              <w:rPr>
                <w:rFonts w:eastAsia="Times New Roman"/>
                <w:bCs/>
                <w:sz w:val="16"/>
                <w:lang w:eastAsia="es-DO"/>
              </w:rPr>
              <w:t>,</w:t>
            </w:r>
            <w:r w:rsidR="007A16B1" w:rsidRPr="00D264F3">
              <w:rPr>
                <w:rFonts w:eastAsia="Times New Roman"/>
                <w:bCs/>
                <w:sz w:val="16"/>
                <w:lang w:eastAsia="es-DO"/>
              </w:rPr>
              <w:t>417</w:t>
            </w:r>
            <w:r w:rsidRPr="00D264F3">
              <w:rPr>
                <w:rFonts w:eastAsia="Times New Roman"/>
                <w:bCs/>
                <w:sz w:val="16"/>
                <w:lang w:eastAsia="es-DO"/>
              </w:rPr>
              <w:t>,</w:t>
            </w:r>
            <w:r w:rsidR="007A16B1" w:rsidRPr="00D264F3">
              <w:rPr>
                <w:rFonts w:eastAsia="Times New Roman"/>
                <w:bCs/>
                <w:sz w:val="16"/>
                <w:lang w:eastAsia="es-DO"/>
              </w:rPr>
              <w:t>400</w:t>
            </w:r>
            <w:r w:rsidRPr="00D264F3">
              <w:rPr>
                <w:rFonts w:eastAsia="Times New Roman"/>
                <w:bCs/>
                <w:sz w:val="16"/>
                <w:lang w:eastAsia="es-DO"/>
              </w:rPr>
              <w:t>.</w:t>
            </w:r>
            <w:r w:rsidR="007A16B1" w:rsidRPr="00D264F3">
              <w:rPr>
                <w:rFonts w:eastAsia="Times New Roman"/>
                <w:bCs/>
                <w:sz w:val="16"/>
                <w:lang w:eastAsia="es-DO"/>
              </w:rPr>
              <w:t>9</w:t>
            </w:r>
            <w:r w:rsidRPr="00D264F3">
              <w:rPr>
                <w:rFonts w:eastAsia="Times New Roman"/>
                <w:bCs/>
                <w:sz w:val="16"/>
                <w:lang w:eastAsia="es-DO"/>
              </w:rPr>
              <w:t>8</w:t>
            </w:r>
          </w:p>
        </w:tc>
      </w:tr>
      <w:tr w:rsidR="003422D2" w:rsidRPr="006377F4" w14:paraId="74801018" w14:textId="77777777" w:rsidTr="003422D2">
        <w:trPr>
          <w:trHeight w:val="145"/>
        </w:trPr>
        <w:tc>
          <w:tcPr>
            <w:tcW w:w="12895" w:type="dxa"/>
            <w:gridSpan w:val="8"/>
            <w:shd w:val="clear" w:color="auto" w:fill="E0E6ED"/>
          </w:tcPr>
          <w:p w14:paraId="75EF32E2" w14:textId="77777777" w:rsidR="003422D2" w:rsidRPr="00D264F3" w:rsidRDefault="003422D2" w:rsidP="003422D2">
            <w:pPr>
              <w:spacing w:line="360" w:lineRule="auto"/>
              <w:rPr>
                <w:rFonts w:eastAsia="Times New Roman"/>
                <w:b/>
                <w:bCs/>
                <w:sz w:val="16"/>
                <w:lang w:eastAsia="es-DO"/>
              </w:rPr>
            </w:pPr>
            <w:r w:rsidRPr="00D264F3">
              <w:rPr>
                <w:rFonts w:eastAsia="Times New Roman"/>
                <w:b/>
                <w:bCs/>
                <w:sz w:val="16"/>
                <w:lang w:eastAsia="es-DO"/>
              </w:rPr>
              <w:t>Producto 8:</w:t>
            </w:r>
            <w:r w:rsidRPr="00D264F3">
              <w:rPr>
                <w:rFonts w:eastAsia="Times New Roman"/>
                <w:b/>
                <w:sz w:val="16"/>
                <w:lang w:eastAsia="es-DO"/>
              </w:rPr>
              <w:t xml:space="preserve"> Negocios de expendio bebidas alcohólicas inspeccionados para el cumplimiento de las leyes normativas vigentes.</w:t>
            </w:r>
          </w:p>
        </w:tc>
      </w:tr>
      <w:tr w:rsidR="00BB00C4" w:rsidRPr="006377F4" w14:paraId="79371714" w14:textId="77777777" w:rsidTr="00BB00C4">
        <w:trPr>
          <w:trHeight w:val="145"/>
        </w:trPr>
        <w:tc>
          <w:tcPr>
            <w:tcW w:w="1539" w:type="dxa"/>
          </w:tcPr>
          <w:p w14:paraId="6FF65CA1" w14:textId="77777777" w:rsidR="003422D2" w:rsidRPr="00D264F3" w:rsidRDefault="003422D2" w:rsidP="003422D2">
            <w:pPr>
              <w:spacing w:line="360" w:lineRule="auto"/>
              <w:jc w:val="center"/>
              <w:rPr>
                <w:rFonts w:eastAsia="Times New Roman"/>
                <w:b/>
                <w:bCs/>
                <w:sz w:val="16"/>
                <w:lang w:eastAsia="es-DO"/>
              </w:rPr>
            </w:pPr>
            <w:r w:rsidRPr="00D264F3">
              <w:rPr>
                <w:rFonts w:eastAsia="Times New Roman"/>
                <w:sz w:val="16"/>
                <w:lang w:eastAsia="es-DO"/>
              </w:rPr>
              <w:t xml:space="preserve">Beneficiarios </w:t>
            </w:r>
          </w:p>
        </w:tc>
        <w:tc>
          <w:tcPr>
            <w:tcW w:w="1575" w:type="dxa"/>
          </w:tcPr>
          <w:p w14:paraId="594C8CB0" w14:textId="51067A93" w:rsidR="003422D2"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670 (Inspecciones)</w:t>
            </w:r>
          </w:p>
        </w:tc>
        <w:tc>
          <w:tcPr>
            <w:tcW w:w="1843" w:type="dxa"/>
          </w:tcPr>
          <w:p w14:paraId="4CE8E500" w14:textId="77777777" w:rsidR="00BB00C4"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669</w:t>
            </w:r>
          </w:p>
          <w:p w14:paraId="68BE340C" w14:textId="4149F280" w:rsidR="003422D2"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 xml:space="preserve"> (Inspecciones)</w:t>
            </w:r>
          </w:p>
        </w:tc>
        <w:tc>
          <w:tcPr>
            <w:tcW w:w="1701" w:type="dxa"/>
          </w:tcPr>
          <w:p w14:paraId="63DF90B7" w14:textId="5AB32B35" w:rsidR="003422D2"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667 (Inspecciones)</w:t>
            </w:r>
          </w:p>
        </w:tc>
        <w:tc>
          <w:tcPr>
            <w:tcW w:w="1559" w:type="dxa"/>
          </w:tcPr>
          <w:p w14:paraId="26E9249C" w14:textId="77777777" w:rsidR="00BB00C4"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839</w:t>
            </w:r>
          </w:p>
          <w:p w14:paraId="12BFACF3" w14:textId="31ABCD20" w:rsidR="003422D2"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(Inspecciones)</w:t>
            </w:r>
          </w:p>
        </w:tc>
        <w:tc>
          <w:tcPr>
            <w:tcW w:w="1559" w:type="dxa"/>
          </w:tcPr>
          <w:p w14:paraId="5E5AB267" w14:textId="01CD0B1D" w:rsidR="003422D2" w:rsidRPr="00D264F3" w:rsidRDefault="00BB00C4" w:rsidP="003422D2">
            <w:pPr>
              <w:spacing w:line="360" w:lineRule="auto"/>
              <w:jc w:val="center"/>
              <w:rPr>
                <w:rFonts w:eastAsia="Times New Roman"/>
                <w:b/>
                <w:bCs/>
                <w:sz w:val="16"/>
                <w:lang w:eastAsia="es-DO"/>
              </w:rPr>
            </w:pPr>
            <w:r w:rsidRPr="00D264F3">
              <w:rPr>
                <w:rFonts w:eastAsia="Times New Roman"/>
                <w:sz w:val="16"/>
                <w:lang w:eastAsia="es-DO"/>
              </w:rPr>
              <w:t>835 (Inspecciones)</w:t>
            </w:r>
          </w:p>
        </w:tc>
        <w:tc>
          <w:tcPr>
            <w:tcW w:w="1559" w:type="dxa"/>
          </w:tcPr>
          <w:p w14:paraId="69BD863C" w14:textId="77777777" w:rsidR="00BB00C4"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835</w:t>
            </w:r>
          </w:p>
          <w:p w14:paraId="587B083C" w14:textId="00E4EF50" w:rsidR="003422D2" w:rsidRPr="00D264F3" w:rsidRDefault="00BB00C4" w:rsidP="003422D2">
            <w:pPr>
              <w:spacing w:line="360" w:lineRule="auto"/>
              <w:jc w:val="center"/>
              <w:rPr>
                <w:rFonts w:eastAsia="Times New Roman"/>
                <w:b/>
                <w:bCs/>
                <w:sz w:val="16"/>
                <w:lang w:eastAsia="es-DO"/>
              </w:rPr>
            </w:pPr>
            <w:r w:rsidRPr="00D264F3">
              <w:rPr>
                <w:rFonts w:eastAsia="Times New Roman"/>
                <w:sz w:val="16"/>
                <w:lang w:eastAsia="es-DO"/>
              </w:rPr>
              <w:t>(Inspecciones)</w:t>
            </w:r>
          </w:p>
        </w:tc>
        <w:tc>
          <w:tcPr>
            <w:tcW w:w="1560" w:type="dxa"/>
          </w:tcPr>
          <w:p w14:paraId="02F7D871" w14:textId="762E0AE8" w:rsidR="003422D2" w:rsidRPr="00D264F3" w:rsidRDefault="00BB00C4" w:rsidP="003422D2">
            <w:pPr>
              <w:spacing w:line="360" w:lineRule="auto"/>
              <w:jc w:val="center"/>
              <w:rPr>
                <w:rFonts w:eastAsia="Times New Roman"/>
                <w:b/>
                <w:bCs/>
                <w:sz w:val="16"/>
                <w:lang w:eastAsia="es-DO"/>
              </w:rPr>
            </w:pPr>
            <w:r w:rsidRPr="00D264F3">
              <w:rPr>
                <w:rFonts w:eastAsia="Times New Roman"/>
                <w:sz w:val="16"/>
                <w:lang w:eastAsia="es-DO"/>
              </w:rPr>
              <w:t>4,515 (Inspecciones)</w:t>
            </w:r>
          </w:p>
        </w:tc>
      </w:tr>
      <w:tr w:rsidR="00BB00C4" w:rsidRPr="006377F4" w14:paraId="0B367EC9" w14:textId="77777777" w:rsidTr="00BB00C4">
        <w:trPr>
          <w:trHeight w:val="145"/>
        </w:trPr>
        <w:tc>
          <w:tcPr>
            <w:tcW w:w="1539" w:type="dxa"/>
          </w:tcPr>
          <w:p w14:paraId="517D44AA"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lastRenderedPageBreak/>
              <w:t>Inversión producto 2</w:t>
            </w:r>
          </w:p>
        </w:tc>
        <w:tc>
          <w:tcPr>
            <w:tcW w:w="1575" w:type="dxa"/>
          </w:tcPr>
          <w:p w14:paraId="4DC01BFA" w14:textId="21346602"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r w:rsidRPr="00D264F3">
              <w:rPr>
                <w:sz w:val="16"/>
              </w:rPr>
              <w:t>10,</w:t>
            </w:r>
            <w:r w:rsidR="00BB00C4" w:rsidRPr="00D264F3">
              <w:rPr>
                <w:sz w:val="16"/>
              </w:rPr>
              <w:t>495,948.68</w:t>
            </w:r>
          </w:p>
        </w:tc>
        <w:tc>
          <w:tcPr>
            <w:tcW w:w="1843" w:type="dxa"/>
          </w:tcPr>
          <w:p w14:paraId="3C2DC54D" w14:textId="77777777" w:rsidR="00BB00C4"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p>
          <w:p w14:paraId="5DFE2713" w14:textId="5CEAA40D" w:rsidR="003422D2" w:rsidRPr="00D264F3" w:rsidRDefault="00BB00C4" w:rsidP="003422D2">
            <w:pPr>
              <w:spacing w:line="360" w:lineRule="auto"/>
              <w:jc w:val="center"/>
              <w:rPr>
                <w:rFonts w:eastAsia="Times New Roman"/>
                <w:sz w:val="16"/>
                <w:lang w:eastAsia="es-DO"/>
              </w:rPr>
            </w:pPr>
            <w:r w:rsidRPr="00D264F3">
              <w:rPr>
                <w:sz w:val="16"/>
              </w:rPr>
              <w:t>11,553,403.32</w:t>
            </w:r>
          </w:p>
        </w:tc>
        <w:tc>
          <w:tcPr>
            <w:tcW w:w="1701" w:type="dxa"/>
          </w:tcPr>
          <w:p w14:paraId="7A2DFB43" w14:textId="560506DA"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xml:space="preserve">RD$ </w:t>
            </w:r>
            <w:r w:rsidR="00BB00C4" w:rsidRPr="00D264F3">
              <w:rPr>
                <w:sz w:val="16"/>
              </w:rPr>
              <w:t>7,918,131.31</w:t>
            </w:r>
          </w:p>
        </w:tc>
        <w:tc>
          <w:tcPr>
            <w:tcW w:w="1559" w:type="dxa"/>
          </w:tcPr>
          <w:p w14:paraId="666291E7"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510D20BD" w14:textId="6C006CF6" w:rsidR="003422D2" w:rsidRPr="00D264F3" w:rsidRDefault="003422D2" w:rsidP="003422D2">
            <w:pPr>
              <w:spacing w:line="360" w:lineRule="auto"/>
              <w:jc w:val="center"/>
              <w:rPr>
                <w:rFonts w:eastAsia="Times New Roman"/>
                <w:sz w:val="16"/>
                <w:lang w:eastAsia="es-DO"/>
              </w:rPr>
            </w:pPr>
            <w:r w:rsidRPr="00D264F3">
              <w:rPr>
                <w:sz w:val="16"/>
              </w:rPr>
              <w:t>1</w:t>
            </w:r>
            <w:r w:rsidR="00BB00C4" w:rsidRPr="00D264F3">
              <w:rPr>
                <w:sz w:val="16"/>
              </w:rPr>
              <w:t>2,748,538.99</w:t>
            </w:r>
          </w:p>
        </w:tc>
        <w:tc>
          <w:tcPr>
            <w:tcW w:w="1559" w:type="dxa"/>
          </w:tcPr>
          <w:p w14:paraId="7FADE5F9" w14:textId="42894632"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r w:rsidRPr="00D264F3">
              <w:rPr>
                <w:sz w:val="16"/>
              </w:rPr>
              <w:t xml:space="preserve"> </w:t>
            </w:r>
            <w:r w:rsidR="00BB00C4" w:rsidRPr="00D264F3">
              <w:rPr>
                <w:sz w:val="16"/>
              </w:rPr>
              <w:t>22,891,383.85</w:t>
            </w:r>
          </w:p>
        </w:tc>
        <w:tc>
          <w:tcPr>
            <w:tcW w:w="1559" w:type="dxa"/>
            <w:vAlign w:val="center"/>
          </w:tcPr>
          <w:p w14:paraId="5EDEF402" w14:textId="77777777" w:rsidR="003422D2" w:rsidRPr="00D264F3" w:rsidRDefault="003422D2" w:rsidP="003422D2">
            <w:pPr>
              <w:spacing w:line="360" w:lineRule="auto"/>
              <w:jc w:val="center"/>
              <w:rPr>
                <w:sz w:val="16"/>
              </w:rPr>
            </w:pPr>
            <w:r w:rsidRPr="00D264F3">
              <w:rPr>
                <w:rFonts w:eastAsia="Times New Roman"/>
                <w:sz w:val="16"/>
                <w:lang w:eastAsia="es-DO"/>
              </w:rPr>
              <w:t>RD$</w:t>
            </w:r>
            <w:r w:rsidRPr="00D264F3">
              <w:rPr>
                <w:sz w:val="16"/>
              </w:rPr>
              <w:t xml:space="preserve"> </w:t>
            </w:r>
          </w:p>
          <w:p w14:paraId="4D5C7033" w14:textId="01A5839A" w:rsidR="003422D2" w:rsidRPr="00D264F3" w:rsidRDefault="00BB00C4" w:rsidP="003422D2">
            <w:pPr>
              <w:spacing w:line="360" w:lineRule="auto"/>
              <w:jc w:val="center"/>
              <w:rPr>
                <w:rFonts w:eastAsia="Times New Roman"/>
                <w:sz w:val="16"/>
                <w:szCs w:val="28"/>
                <w:lang w:eastAsia="es-DO"/>
              </w:rPr>
            </w:pPr>
            <w:r w:rsidRPr="00D264F3">
              <w:rPr>
                <w:sz w:val="16"/>
              </w:rPr>
              <w:t>44,828,683.28</w:t>
            </w:r>
          </w:p>
        </w:tc>
        <w:tc>
          <w:tcPr>
            <w:tcW w:w="1560" w:type="dxa"/>
            <w:vAlign w:val="center"/>
          </w:tcPr>
          <w:p w14:paraId="08EF499F"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6E494059" w14:textId="7418083D" w:rsidR="003422D2" w:rsidRPr="00D264F3" w:rsidRDefault="00BB00C4" w:rsidP="003422D2">
            <w:pPr>
              <w:spacing w:line="360" w:lineRule="auto"/>
              <w:jc w:val="center"/>
              <w:rPr>
                <w:rFonts w:eastAsia="Times New Roman"/>
                <w:sz w:val="16"/>
                <w:szCs w:val="28"/>
                <w:lang w:eastAsia="es-DO"/>
              </w:rPr>
            </w:pPr>
            <w:r w:rsidRPr="00D264F3">
              <w:rPr>
                <w:rFonts w:eastAsia="Times New Roman"/>
                <w:sz w:val="16"/>
                <w:lang w:eastAsia="es-DO"/>
              </w:rPr>
              <w:t>110,436,089.43</w:t>
            </w:r>
          </w:p>
        </w:tc>
      </w:tr>
      <w:tr w:rsidR="003422D2" w:rsidRPr="006377F4" w14:paraId="60DF83D7" w14:textId="77777777" w:rsidTr="003422D2">
        <w:trPr>
          <w:trHeight w:val="145"/>
        </w:trPr>
        <w:tc>
          <w:tcPr>
            <w:tcW w:w="12895" w:type="dxa"/>
            <w:gridSpan w:val="8"/>
            <w:shd w:val="clear" w:color="auto" w:fill="E0E6ED"/>
          </w:tcPr>
          <w:p w14:paraId="44AAA096" w14:textId="77777777" w:rsidR="003422D2" w:rsidRPr="00D264F3" w:rsidRDefault="003422D2" w:rsidP="003422D2">
            <w:pPr>
              <w:spacing w:line="360" w:lineRule="auto"/>
              <w:rPr>
                <w:rFonts w:eastAsia="Times New Roman"/>
                <w:b/>
                <w:sz w:val="16"/>
                <w:lang w:eastAsia="es-DO"/>
              </w:rPr>
            </w:pPr>
            <w:r w:rsidRPr="00D264F3">
              <w:rPr>
                <w:rFonts w:eastAsia="Times New Roman"/>
                <w:b/>
                <w:bCs/>
                <w:sz w:val="16"/>
                <w:lang w:eastAsia="es-DO"/>
              </w:rPr>
              <w:t>Producto 9:</w:t>
            </w:r>
            <w:r w:rsidRPr="00D264F3">
              <w:rPr>
                <w:rFonts w:eastAsia="Times New Roman"/>
                <w:b/>
                <w:sz w:val="16"/>
                <w:lang w:eastAsia="es-DO"/>
              </w:rPr>
              <w:t xml:space="preserve"> Municipios con Mesas Locales de Seguridad, Ciudadanía y Género fortalecidas y en funcionamiento.</w:t>
            </w:r>
          </w:p>
        </w:tc>
      </w:tr>
      <w:tr w:rsidR="00BB00C4" w:rsidRPr="006377F4" w14:paraId="1BD43380" w14:textId="77777777" w:rsidTr="00BB00C4">
        <w:trPr>
          <w:trHeight w:val="145"/>
        </w:trPr>
        <w:tc>
          <w:tcPr>
            <w:tcW w:w="1539" w:type="dxa"/>
          </w:tcPr>
          <w:p w14:paraId="79D1B7C7" w14:textId="77777777" w:rsidR="003422D2" w:rsidRPr="00D264F3" w:rsidRDefault="003422D2" w:rsidP="003422D2">
            <w:pPr>
              <w:spacing w:line="360" w:lineRule="auto"/>
              <w:jc w:val="center"/>
              <w:rPr>
                <w:rFonts w:eastAsia="Times New Roman"/>
                <w:b/>
                <w:bCs/>
                <w:sz w:val="16"/>
                <w:lang w:eastAsia="es-DO"/>
              </w:rPr>
            </w:pPr>
            <w:r w:rsidRPr="00D264F3">
              <w:rPr>
                <w:rFonts w:eastAsia="Times New Roman"/>
                <w:sz w:val="16"/>
                <w:lang w:eastAsia="es-DO"/>
              </w:rPr>
              <w:t xml:space="preserve">Beneficiarios </w:t>
            </w:r>
          </w:p>
        </w:tc>
        <w:tc>
          <w:tcPr>
            <w:tcW w:w="1575" w:type="dxa"/>
          </w:tcPr>
          <w:p w14:paraId="7D8443FA" w14:textId="341A87DD" w:rsidR="003422D2"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1,700</w:t>
            </w:r>
          </w:p>
        </w:tc>
        <w:tc>
          <w:tcPr>
            <w:tcW w:w="1843" w:type="dxa"/>
          </w:tcPr>
          <w:p w14:paraId="5630C33B" w14:textId="15CF7252" w:rsidR="003422D2" w:rsidRPr="00D264F3" w:rsidRDefault="00BB00C4" w:rsidP="003422D2">
            <w:pPr>
              <w:spacing w:line="360" w:lineRule="auto"/>
              <w:jc w:val="center"/>
              <w:rPr>
                <w:rFonts w:eastAsia="Times New Roman"/>
                <w:sz w:val="16"/>
                <w:lang w:eastAsia="es-DO"/>
              </w:rPr>
            </w:pPr>
            <w:r w:rsidRPr="00D264F3">
              <w:rPr>
                <w:rFonts w:eastAsia="Times New Roman"/>
                <w:sz w:val="16"/>
                <w:lang w:eastAsia="es-DO"/>
              </w:rPr>
              <w:t>4,000</w:t>
            </w:r>
          </w:p>
        </w:tc>
        <w:tc>
          <w:tcPr>
            <w:tcW w:w="1701" w:type="dxa"/>
          </w:tcPr>
          <w:p w14:paraId="27BEA08D" w14:textId="7111609B" w:rsidR="003422D2" w:rsidRPr="00D264F3" w:rsidRDefault="007A16B1" w:rsidP="003422D2">
            <w:pPr>
              <w:spacing w:line="360" w:lineRule="auto"/>
              <w:jc w:val="center"/>
              <w:rPr>
                <w:rFonts w:eastAsia="Times New Roman"/>
                <w:sz w:val="16"/>
                <w:lang w:eastAsia="es-DO"/>
              </w:rPr>
            </w:pPr>
            <w:r w:rsidRPr="00D264F3">
              <w:rPr>
                <w:rFonts w:eastAsia="Times New Roman"/>
                <w:sz w:val="16"/>
                <w:lang w:eastAsia="es-DO"/>
              </w:rPr>
              <w:t>8,500</w:t>
            </w:r>
          </w:p>
        </w:tc>
        <w:tc>
          <w:tcPr>
            <w:tcW w:w="1559" w:type="dxa"/>
          </w:tcPr>
          <w:p w14:paraId="57220D33" w14:textId="2E721D85" w:rsidR="003422D2" w:rsidRPr="00D264F3" w:rsidRDefault="004F1F46" w:rsidP="003422D2">
            <w:pPr>
              <w:spacing w:line="360" w:lineRule="auto"/>
              <w:jc w:val="center"/>
              <w:rPr>
                <w:rFonts w:eastAsia="Times New Roman"/>
                <w:sz w:val="16"/>
                <w:lang w:eastAsia="es-DO"/>
              </w:rPr>
            </w:pPr>
            <w:r w:rsidRPr="00D264F3">
              <w:rPr>
                <w:rFonts w:eastAsia="Times New Roman"/>
                <w:sz w:val="16"/>
                <w:lang w:eastAsia="es-DO"/>
              </w:rPr>
              <w:t>1,725</w:t>
            </w:r>
          </w:p>
        </w:tc>
        <w:tc>
          <w:tcPr>
            <w:tcW w:w="1559" w:type="dxa"/>
          </w:tcPr>
          <w:p w14:paraId="50613E69" w14:textId="771EE192" w:rsidR="003422D2" w:rsidRPr="00D264F3" w:rsidRDefault="004F1F46" w:rsidP="003422D2">
            <w:pPr>
              <w:spacing w:line="360" w:lineRule="auto"/>
              <w:jc w:val="center"/>
              <w:rPr>
                <w:rFonts w:eastAsia="Times New Roman"/>
                <w:sz w:val="16"/>
                <w:lang w:eastAsia="es-DO"/>
              </w:rPr>
            </w:pPr>
            <w:r w:rsidRPr="00D264F3">
              <w:rPr>
                <w:rFonts w:eastAsia="Times New Roman"/>
                <w:sz w:val="16"/>
                <w:lang w:eastAsia="es-DO"/>
              </w:rPr>
              <w:t>4,000</w:t>
            </w:r>
          </w:p>
        </w:tc>
        <w:tc>
          <w:tcPr>
            <w:tcW w:w="1559" w:type="dxa"/>
          </w:tcPr>
          <w:p w14:paraId="3DA416AA" w14:textId="7A8C9F17" w:rsidR="003422D2" w:rsidRPr="00D264F3" w:rsidRDefault="004F1F46" w:rsidP="003422D2">
            <w:pPr>
              <w:spacing w:line="360" w:lineRule="auto"/>
              <w:jc w:val="center"/>
              <w:rPr>
                <w:rFonts w:eastAsia="Times New Roman"/>
                <w:sz w:val="16"/>
                <w:lang w:eastAsia="es-DO"/>
              </w:rPr>
            </w:pPr>
            <w:r w:rsidRPr="00D264F3">
              <w:rPr>
                <w:rFonts w:eastAsia="Times New Roman"/>
                <w:sz w:val="16"/>
                <w:szCs w:val="28"/>
                <w:lang w:eastAsia="es-DO"/>
              </w:rPr>
              <w:t>5,400</w:t>
            </w:r>
          </w:p>
        </w:tc>
        <w:tc>
          <w:tcPr>
            <w:tcW w:w="1560" w:type="dxa"/>
          </w:tcPr>
          <w:p w14:paraId="5B064D66" w14:textId="41DFCB46" w:rsidR="003422D2" w:rsidRPr="00D264F3" w:rsidRDefault="007A16B1" w:rsidP="003422D2">
            <w:pPr>
              <w:spacing w:line="360" w:lineRule="auto"/>
              <w:jc w:val="center"/>
              <w:rPr>
                <w:rFonts w:eastAsia="Times New Roman"/>
                <w:sz w:val="16"/>
                <w:lang w:eastAsia="es-DO"/>
              </w:rPr>
            </w:pPr>
            <w:r w:rsidRPr="00D264F3">
              <w:rPr>
                <w:rFonts w:eastAsia="Times New Roman"/>
                <w:sz w:val="16"/>
                <w:szCs w:val="28"/>
                <w:lang w:eastAsia="es-DO"/>
              </w:rPr>
              <w:t>25</w:t>
            </w:r>
            <w:r w:rsidR="004F1F46" w:rsidRPr="00D264F3">
              <w:rPr>
                <w:rFonts w:eastAsia="Times New Roman"/>
                <w:sz w:val="16"/>
                <w:szCs w:val="28"/>
                <w:lang w:eastAsia="es-DO"/>
              </w:rPr>
              <w:t>,</w:t>
            </w:r>
            <w:r w:rsidRPr="00D264F3">
              <w:rPr>
                <w:rFonts w:eastAsia="Times New Roman"/>
                <w:sz w:val="16"/>
                <w:szCs w:val="28"/>
                <w:lang w:eastAsia="es-DO"/>
              </w:rPr>
              <w:t>3</w:t>
            </w:r>
            <w:r w:rsidR="004F1F46" w:rsidRPr="00D264F3">
              <w:rPr>
                <w:rFonts w:eastAsia="Times New Roman"/>
                <w:sz w:val="16"/>
                <w:szCs w:val="28"/>
                <w:lang w:eastAsia="es-DO"/>
              </w:rPr>
              <w:t>25</w:t>
            </w:r>
          </w:p>
        </w:tc>
      </w:tr>
      <w:tr w:rsidR="00BB00C4" w:rsidRPr="006377F4" w14:paraId="1C439FB3" w14:textId="77777777" w:rsidTr="00BB00C4">
        <w:trPr>
          <w:trHeight w:val="145"/>
        </w:trPr>
        <w:tc>
          <w:tcPr>
            <w:tcW w:w="1539" w:type="dxa"/>
          </w:tcPr>
          <w:p w14:paraId="36C86920"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Inversión producto 2</w:t>
            </w:r>
          </w:p>
          <w:p w14:paraId="4175D03C" w14:textId="77777777" w:rsidR="003422D2" w:rsidRPr="00D264F3" w:rsidRDefault="003422D2" w:rsidP="003422D2">
            <w:pPr>
              <w:spacing w:line="360" w:lineRule="auto"/>
              <w:jc w:val="center"/>
              <w:rPr>
                <w:rFonts w:eastAsia="Times New Roman"/>
                <w:sz w:val="16"/>
                <w:lang w:eastAsia="es-DO"/>
              </w:rPr>
            </w:pPr>
          </w:p>
        </w:tc>
        <w:tc>
          <w:tcPr>
            <w:tcW w:w="1575" w:type="dxa"/>
          </w:tcPr>
          <w:p w14:paraId="09ED7205"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5FC25EF1" w14:textId="39034E74" w:rsidR="003422D2" w:rsidRPr="00D264F3" w:rsidRDefault="000D0466" w:rsidP="003422D2">
            <w:pPr>
              <w:spacing w:line="360" w:lineRule="auto"/>
              <w:jc w:val="center"/>
              <w:rPr>
                <w:rFonts w:eastAsia="Times New Roman"/>
                <w:sz w:val="16"/>
                <w:lang w:eastAsia="es-DO"/>
              </w:rPr>
            </w:pPr>
            <w:r w:rsidRPr="00D264F3">
              <w:rPr>
                <w:sz w:val="16"/>
              </w:rPr>
              <w:t>3,830,986.39</w:t>
            </w:r>
            <w:r w:rsidR="003422D2" w:rsidRPr="00D264F3">
              <w:rPr>
                <w:rFonts w:eastAsia="Times New Roman"/>
                <w:sz w:val="16"/>
                <w:lang w:eastAsia="es-DO"/>
              </w:rPr>
              <w:t xml:space="preserve"> </w:t>
            </w:r>
          </w:p>
        </w:tc>
        <w:tc>
          <w:tcPr>
            <w:tcW w:w="1843" w:type="dxa"/>
          </w:tcPr>
          <w:p w14:paraId="17E132AD"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3EC138E4" w14:textId="2C5B4D40" w:rsidR="003422D2" w:rsidRPr="00D264F3" w:rsidRDefault="000D0466" w:rsidP="003422D2">
            <w:pPr>
              <w:spacing w:line="360" w:lineRule="auto"/>
              <w:jc w:val="center"/>
              <w:rPr>
                <w:rFonts w:eastAsia="Times New Roman"/>
                <w:sz w:val="16"/>
                <w:lang w:eastAsia="es-DO"/>
              </w:rPr>
            </w:pPr>
            <w:r w:rsidRPr="00D264F3">
              <w:rPr>
                <w:sz w:val="16"/>
              </w:rPr>
              <w:t>11,368,779.68</w:t>
            </w:r>
          </w:p>
        </w:tc>
        <w:tc>
          <w:tcPr>
            <w:tcW w:w="1701" w:type="dxa"/>
          </w:tcPr>
          <w:p w14:paraId="03EC2035"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15B0478A" w14:textId="29E30967" w:rsidR="003422D2" w:rsidRPr="00D264F3" w:rsidRDefault="000D0466" w:rsidP="003422D2">
            <w:pPr>
              <w:spacing w:line="360" w:lineRule="auto"/>
              <w:jc w:val="center"/>
              <w:rPr>
                <w:rFonts w:eastAsia="Times New Roman"/>
                <w:sz w:val="16"/>
                <w:lang w:eastAsia="es-DO"/>
              </w:rPr>
            </w:pPr>
            <w:r w:rsidRPr="00D264F3">
              <w:rPr>
                <w:sz w:val="16"/>
              </w:rPr>
              <w:t>12,607,671.29</w:t>
            </w:r>
          </w:p>
        </w:tc>
        <w:tc>
          <w:tcPr>
            <w:tcW w:w="1559" w:type="dxa"/>
          </w:tcPr>
          <w:p w14:paraId="49E8CCE6"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26B54244" w14:textId="6E08E13A" w:rsidR="003422D2" w:rsidRPr="00D264F3" w:rsidRDefault="000D0466" w:rsidP="003422D2">
            <w:pPr>
              <w:spacing w:line="360" w:lineRule="auto"/>
              <w:jc w:val="center"/>
              <w:rPr>
                <w:rFonts w:eastAsia="Times New Roman"/>
                <w:sz w:val="16"/>
                <w:lang w:eastAsia="es-DO"/>
              </w:rPr>
            </w:pPr>
            <w:r w:rsidRPr="00D264F3">
              <w:rPr>
                <w:sz w:val="16"/>
              </w:rPr>
              <w:t>14,191,834.55</w:t>
            </w:r>
          </w:p>
        </w:tc>
        <w:tc>
          <w:tcPr>
            <w:tcW w:w="1559" w:type="dxa"/>
          </w:tcPr>
          <w:p w14:paraId="1C12893A" w14:textId="77777777" w:rsidR="003422D2" w:rsidRPr="00D264F3" w:rsidRDefault="003422D2" w:rsidP="003422D2">
            <w:pPr>
              <w:spacing w:line="360" w:lineRule="auto"/>
              <w:jc w:val="center"/>
              <w:rPr>
                <w:rFonts w:eastAsia="Times New Roman"/>
                <w:sz w:val="14"/>
                <w:lang w:eastAsia="es-DO"/>
              </w:rPr>
            </w:pPr>
            <w:r w:rsidRPr="00D264F3">
              <w:rPr>
                <w:rFonts w:eastAsia="Times New Roman"/>
                <w:sz w:val="14"/>
                <w:lang w:eastAsia="es-DO"/>
              </w:rPr>
              <w:t>RD$</w:t>
            </w:r>
          </w:p>
          <w:p w14:paraId="12BBE8F9" w14:textId="67D424D5" w:rsidR="003422D2" w:rsidRPr="00D264F3" w:rsidRDefault="003422D2" w:rsidP="003422D2">
            <w:pPr>
              <w:spacing w:line="360" w:lineRule="auto"/>
              <w:jc w:val="center"/>
              <w:rPr>
                <w:rFonts w:eastAsia="Times New Roman"/>
                <w:sz w:val="16"/>
                <w:lang w:eastAsia="es-DO"/>
              </w:rPr>
            </w:pPr>
            <w:r w:rsidRPr="00D264F3">
              <w:rPr>
                <w:sz w:val="14"/>
              </w:rPr>
              <w:t>19,</w:t>
            </w:r>
            <w:r w:rsidR="000D0466" w:rsidRPr="00D264F3">
              <w:rPr>
                <w:sz w:val="14"/>
              </w:rPr>
              <w:t>214,246.17</w:t>
            </w:r>
          </w:p>
        </w:tc>
        <w:tc>
          <w:tcPr>
            <w:tcW w:w="1559" w:type="dxa"/>
          </w:tcPr>
          <w:p w14:paraId="129C6411"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4DE549C2" w14:textId="424C66FF" w:rsidR="003422D2" w:rsidRPr="00D264F3" w:rsidRDefault="000D0466" w:rsidP="003422D2">
            <w:pPr>
              <w:spacing w:line="360" w:lineRule="auto"/>
              <w:jc w:val="center"/>
              <w:rPr>
                <w:rFonts w:eastAsia="Times New Roman"/>
                <w:sz w:val="16"/>
                <w:szCs w:val="28"/>
                <w:lang w:eastAsia="es-DO"/>
              </w:rPr>
            </w:pPr>
            <w:r w:rsidRPr="00D264F3">
              <w:rPr>
                <w:sz w:val="16"/>
              </w:rPr>
              <w:t>20,929,850.14</w:t>
            </w:r>
          </w:p>
        </w:tc>
        <w:tc>
          <w:tcPr>
            <w:tcW w:w="1560" w:type="dxa"/>
          </w:tcPr>
          <w:p w14:paraId="644BC0F2"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  RD$</w:t>
            </w:r>
          </w:p>
          <w:p w14:paraId="704B853E" w14:textId="0E438582" w:rsidR="003422D2" w:rsidRPr="00D264F3" w:rsidRDefault="00D24CC5" w:rsidP="003422D2">
            <w:pPr>
              <w:spacing w:line="360" w:lineRule="auto"/>
              <w:jc w:val="center"/>
              <w:rPr>
                <w:rFonts w:eastAsia="Times New Roman"/>
                <w:sz w:val="16"/>
                <w:szCs w:val="28"/>
                <w:lang w:eastAsia="es-DO"/>
              </w:rPr>
            </w:pPr>
            <w:r w:rsidRPr="00D264F3">
              <w:rPr>
                <w:rFonts w:eastAsia="Times New Roman"/>
                <w:sz w:val="16"/>
                <w:lang w:eastAsia="es-DO"/>
              </w:rPr>
              <w:t>82,143,368.22</w:t>
            </w:r>
          </w:p>
        </w:tc>
      </w:tr>
      <w:tr w:rsidR="003422D2" w:rsidRPr="006377F4" w14:paraId="173C101F" w14:textId="77777777" w:rsidTr="003422D2">
        <w:trPr>
          <w:trHeight w:val="145"/>
        </w:trPr>
        <w:tc>
          <w:tcPr>
            <w:tcW w:w="12895" w:type="dxa"/>
            <w:gridSpan w:val="8"/>
            <w:shd w:val="clear" w:color="auto" w:fill="E0E6ED"/>
          </w:tcPr>
          <w:p w14:paraId="69525963" w14:textId="77777777" w:rsidR="003422D2" w:rsidRPr="00D264F3" w:rsidRDefault="003422D2" w:rsidP="003422D2">
            <w:pPr>
              <w:spacing w:line="360" w:lineRule="auto"/>
              <w:rPr>
                <w:rFonts w:eastAsia="Times New Roman"/>
                <w:b/>
                <w:sz w:val="16"/>
                <w:lang w:eastAsia="es-DO"/>
              </w:rPr>
            </w:pPr>
            <w:r w:rsidRPr="00D264F3">
              <w:rPr>
                <w:rFonts w:eastAsia="Times New Roman"/>
                <w:b/>
                <w:bCs/>
                <w:sz w:val="16"/>
                <w:lang w:eastAsia="es-DO"/>
              </w:rPr>
              <w:t>Producto 10:</w:t>
            </w:r>
            <w:r w:rsidRPr="00D264F3">
              <w:rPr>
                <w:rFonts w:eastAsia="Times New Roman"/>
                <w:b/>
                <w:sz w:val="16"/>
                <w:lang w:eastAsia="es-DO"/>
              </w:rPr>
              <w:t xml:space="preserve"> Extranjeros residentes con estatus migratorio regulados a través de las naturalizaciones.</w:t>
            </w:r>
          </w:p>
        </w:tc>
      </w:tr>
      <w:tr w:rsidR="00BB00C4" w:rsidRPr="006377F4" w14:paraId="0092E955" w14:textId="77777777" w:rsidTr="00BB00C4">
        <w:trPr>
          <w:trHeight w:val="145"/>
        </w:trPr>
        <w:tc>
          <w:tcPr>
            <w:tcW w:w="1539" w:type="dxa"/>
          </w:tcPr>
          <w:p w14:paraId="764330FA" w14:textId="77777777" w:rsidR="003422D2" w:rsidRPr="00D264F3" w:rsidRDefault="003422D2" w:rsidP="003422D2">
            <w:pPr>
              <w:spacing w:line="360" w:lineRule="auto"/>
              <w:jc w:val="center"/>
              <w:rPr>
                <w:rFonts w:eastAsia="Times New Roman"/>
                <w:b/>
                <w:bCs/>
                <w:sz w:val="16"/>
                <w:lang w:eastAsia="es-DO"/>
              </w:rPr>
            </w:pPr>
            <w:r w:rsidRPr="00D264F3">
              <w:rPr>
                <w:rFonts w:eastAsia="Times New Roman"/>
                <w:sz w:val="16"/>
                <w:lang w:eastAsia="es-DO"/>
              </w:rPr>
              <w:t xml:space="preserve">Beneficiarios </w:t>
            </w:r>
          </w:p>
        </w:tc>
        <w:tc>
          <w:tcPr>
            <w:tcW w:w="1575" w:type="dxa"/>
          </w:tcPr>
          <w:p w14:paraId="0ABADE1C" w14:textId="43BF39AC" w:rsidR="003422D2"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78 (Naturalizados)</w:t>
            </w:r>
          </w:p>
        </w:tc>
        <w:tc>
          <w:tcPr>
            <w:tcW w:w="1843" w:type="dxa"/>
          </w:tcPr>
          <w:p w14:paraId="3A0ECDD8" w14:textId="27BF6A82" w:rsidR="00D24CC5"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0</w:t>
            </w:r>
          </w:p>
          <w:p w14:paraId="3DE7923E" w14:textId="27030620" w:rsidR="003422D2"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(Naturalizados)</w:t>
            </w:r>
          </w:p>
        </w:tc>
        <w:tc>
          <w:tcPr>
            <w:tcW w:w="1701" w:type="dxa"/>
          </w:tcPr>
          <w:p w14:paraId="04D51349" w14:textId="77777777" w:rsidR="00D24CC5"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1</w:t>
            </w:r>
          </w:p>
          <w:p w14:paraId="77E22598" w14:textId="3C4D8431" w:rsidR="003422D2"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(Naturalizados)</w:t>
            </w:r>
          </w:p>
        </w:tc>
        <w:tc>
          <w:tcPr>
            <w:tcW w:w="1559" w:type="dxa"/>
          </w:tcPr>
          <w:p w14:paraId="630EE82F" w14:textId="77777777" w:rsidR="00D24CC5"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0</w:t>
            </w:r>
          </w:p>
          <w:p w14:paraId="39C92697" w14:textId="01E25621" w:rsidR="003422D2"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(Naturalizados)</w:t>
            </w:r>
          </w:p>
        </w:tc>
        <w:tc>
          <w:tcPr>
            <w:tcW w:w="1559" w:type="dxa"/>
          </w:tcPr>
          <w:p w14:paraId="18C09388" w14:textId="77777777" w:rsidR="00D24CC5"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96</w:t>
            </w:r>
          </w:p>
          <w:p w14:paraId="74DA37C2" w14:textId="2F66E088" w:rsidR="003422D2"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(Naturalizados)</w:t>
            </w:r>
          </w:p>
        </w:tc>
        <w:tc>
          <w:tcPr>
            <w:tcW w:w="1559" w:type="dxa"/>
          </w:tcPr>
          <w:p w14:paraId="18B2BF21" w14:textId="77777777" w:rsidR="00D24CC5"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0</w:t>
            </w:r>
          </w:p>
          <w:p w14:paraId="729A0390" w14:textId="607236F2" w:rsidR="003422D2"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(Naturalizados)</w:t>
            </w:r>
          </w:p>
        </w:tc>
        <w:tc>
          <w:tcPr>
            <w:tcW w:w="1560" w:type="dxa"/>
          </w:tcPr>
          <w:p w14:paraId="36055EEF" w14:textId="77777777" w:rsidR="00D24CC5"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175</w:t>
            </w:r>
          </w:p>
          <w:p w14:paraId="19878F58" w14:textId="54E02557" w:rsidR="003422D2" w:rsidRPr="00D264F3" w:rsidRDefault="00D24CC5" w:rsidP="003422D2">
            <w:pPr>
              <w:spacing w:line="360" w:lineRule="auto"/>
              <w:jc w:val="center"/>
              <w:rPr>
                <w:rFonts w:eastAsia="Times New Roman"/>
                <w:sz w:val="16"/>
                <w:lang w:eastAsia="es-DO"/>
              </w:rPr>
            </w:pPr>
            <w:r w:rsidRPr="00D264F3">
              <w:rPr>
                <w:rFonts w:eastAsia="Times New Roman"/>
                <w:sz w:val="16"/>
                <w:lang w:eastAsia="es-DO"/>
              </w:rPr>
              <w:t>(Naturalizados)</w:t>
            </w:r>
          </w:p>
        </w:tc>
      </w:tr>
      <w:tr w:rsidR="00BB00C4" w:rsidRPr="006377F4" w14:paraId="57A4FBB6" w14:textId="77777777" w:rsidTr="00BB00C4">
        <w:trPr>
          <w:trHeight w:val="145"/>
        </w:trPr>
        <w:tc>
          <w:tcPr>
            <w:tcW w:w="1539" w:type="dxa"/>
          </w:tcPr>
          <w:p w14:paraId="1F0E0480"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Inversión producto 2</w:t>
            </w:r>
          </w:p>
        </w:tc>
        <w:tc>
          <w:tcPr>
            <w:tcW w:w="1575" w:type="dxa"/>
          </w:tcPr>
          <w:p w14:paraId="36D03583"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77CF52D4" w14:textId="41CCE02F" w:rsidR="003422D2" w:rsidRPr="00D264F3" w:rsidRDefault="00D24CC5" w:rsidP="003422D2">
            <w:pPr>
              <w:spacing w:line="360" w:lineRule="auto"/>
              <w:jc w:val="center"/>
              <w:rPr>
                <w:rFonts w:eastAsia="Times New Roman"/>
                <w:sz w:val="16"/>
                <w:lang w:eastAsia="es-DO"/>
              </w:rPr>
            </w:pPr>
            <w:r w:rsidRPr="00D264F3">
              <w:rPr>
                <w:sz w:val="16"/>
              </w:rPr>
              <w:t>1,940,208.42</w:t>
            </w:r>
          </w:p>
        </w:tc>
        <w:tc>
          <w:tcPr>
            <w:tcW w:w="1843" w:type="dxa"/>
          </w:tcPr>
          <w:p w14:paraId="141FB5A0"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67A97A6C" w14:textId="1259B075" w:rsidR="003422D2" w:rsidRPr="00D264F3" w:rsidRDefault="003422D2" w:rsidP="003422D2">
            <w:pPr>
              <w:spacing w:line="360" w:lineRule="auto"/>
              <w:jc w:val="center"/>
              <w:rPr>
                <w:rFonts w:eastAsia="Times New Roman"/>
                <w:sz w:val="16"/>
                <w:lang w:eastAsia="es-DO"/>
              </w:rPr>
            </w:pPr>
            <w:r w:rsidRPr="00D264F3">
              <w:rPr>
                <w:sz w:val="16"/>
              </w:rPr>
              <w:t>2,</w:t>
            </w:r>
            <w:r w:rsidR="00D24CC5" w:rsidRPr="00D264F3">
              <w:rPr>
                <w:sz w:val="16"/>
              </w:rPr>
              <w:t>493,285.68</w:t>
            </w:r>
          </w:p>
        </w:tc>
        <w:tc>
          <w:tcPr>
            <w:tcW w:w="1701" w:type="dxa"/>
          </w:tcPr>
          <w:p w14:paraId="2D766FE8"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6BCA7CF0" w14:textId="635979C2" w:rsidR="003422D2" w:rsidRPr="00D264F3" w:rsidRDefault="003422D2" w:rsidP="003422D2">
            <w:pPr>
              <w:spacing w:line="360" w:lineRule="auto"/>
              <w:jc w:val="center"/>
              <w:rPr>
                <w:rFonts w:eastAsia="Times New Roman"/>
                <w:sz w:val="16"/>
                <w:lang w:eastAsia="es-DO"/>
              </w:rPr>
            </w:pPr>
            <w:r w:rsidRPr="00D264F3">
              <w:rPr>
                <w:sz w:val="16"/>
              </w:rPr>
              <w:t>2,</w:t>
            </w:r>
            <w:r w:rsidR="00D24CC5" w:rsidRPr="00D264F3">
              <w:rPr>
                <w:sz w:val="16"/>
              </w:rPr>
              <w:t>769,178.78</w:t>
            </w:r>
          </w:p>
        </w:tc>
        <w:tc>
          <w:tcPr>
            <w:tcW w:w="1559" w:type="dxa"/>
          </w:tcPr>
          <w:p w14:paraId="7DEA9924"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5227FF1E" w14:textId="254BE186" w:rsidR="003422D2" w:rsidRPr="00D264F3" w:rsidRDefault="003422D2" w:rsidP="003422D2">
            <w:pPr>
              <w:spacing w:line="360" w:lineRule="auto"/>
              <w:jc w:val="center"/>
              <w:rPr>
                <w:rFonts w:eastAsia="Times New Roman"/>
                <w:sz w:val="16"/>
                <w:lang w:eastAsia="es-DO"/>
              </w:rPr>
            </w:pPr>
            <w:r w:rsidRPr="00D264F3">
              <w:rPr>
                <w:sz w:val="16"/>
              </w:rPr>
              <w:t>2,</w:t>
            </w:r>
            <w:r w:rsidR="00D24CC5" w:rsidRPr="00D264F3">
              <w:rPr>
                <w:sz w:val="16"/>
              </w:rPr>
              <w:t>988,472.87</w:t>
            </w:r>
          </w:p>
        </w:tc>
        <w:tc>
          <w:tcPr>
            <w:tcW w:w="1559" w:type="dxa"/>
          </w:tcPr>
          <w:p w14:paraId="60A6C806"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63730C85" w14:textId="1B346136" w:rsidR="003422D2" w:rsidRPr="00D264F3" w:rsidRDefault="003422D2" w:rsidP="003422D2">
            <w:pPr>
              <w:spacing w:line="360" w:lineRule="auto"/>
              <w:jc w:val="center"/>
              <w:rPr>
                <w:rFonts w:eastAsia="Times New Roman"/>
                <w:sz w:val="16"/>
                <w:lang w:eastAsia="es-DO"/>
              </w:rPr>
            </w:pPr>
            <w:r w:rsidRPr="00D264F3">
              <w:rPr>
                <w:sz w:val="16"/>
              </w:rPr>
              <w:t>3,9</w:t>
            </w:r>
            <w:r w:rsidR="00D24CC5" w:rsidRPr="00D264F3">
              <w:rPr>
                <w:sz w:val="16"/>
              </w:rPr>
              <w:t>52,699.96</w:t>
            </w:r>
          </w:p>
        </w:tc>
        <w:tc>
          <w:tcPr>
            <w:tcW w:w="1559" w:type="dxa"/>
          </w:tcPr>
          <w:p w14:paraId="3B267FF0" w14:textId="77777777" w:rsidR="003422D2" w:rsidRPr="00D264F3" w:rsidRDefault="003422D2" w:rsidP="003422D2">
            <w:pPr>
              <w:spacing w:line="360" w:lineRule="auto"/>
              <w:jc w:val="center"/>
              <w:rPr>
                <w:rFonts w:eastAsia="Times New Roman"/>
                <w:sz w:val="16"/>
                <w:lang w:eastAsia="es-DO"/>
              </w:rPr>
            </w:pPr>
            <w:r w:rsidRPr="00D264F3">
              <w:rPr>
                <w:rFonts w:eastAsia="Times New Roman"/>
                <w:sz w:val="16"/>
                <w:lang w:eastAsia="es-DO"/>
              </w:rPr>
              <w:t>RD$</w:t>
            </w:r>
          </w:p>
          <w:p w14:paraId="4FB4365D" w14:textId="4A79DA7B" w:rsidR="003422D2" w:rsidRPr="00D264F3" w:rsidRDefault="00D24CC5" w:rsidP="003422D2">
            <w:pPr>
              <w:spacing w:line="360" w:lineRule="auto"/>
              <w:jc w:val="center"/>
              <w:rPr>
                <w:rFonts w:eastAsia="Times New Roman"/>
                <w:sz w:val="16"/>
                <w:szCs w:val="28"/>
                <w:lang w:eastAsia="es-DO"/>
              </w:rPr>
            </w:pPr>
            <w:r w:rsidRPr="00D264F3">
              <w:rPr>
                <w:sz w:val="16"/>
              </w:rPr>
              <w:t>5,594,969.99</w:t>
            </w:r>
          </w:p>
        </w:tc>
        <w:tc>
          <w:tcPr>
            <w:tcW w:w="1560" w:type="dxa"/>
          </w:tcPr>
          <w:p w14:paraId="59E075CC" w14:textId="77777777" w:rsidR="003422D2" w:rsidRPr="00D264F3" w:rsidRDefault="003422D2" w:rsidP="003422D2">
            <w:pPr>
              <w:keepNext/>
              <w:spacing w:line="360" w:lineRule="auto"/>
              <w:jc w:val="center"/>
              <w:rPr>
                <w:rFonts w:eastAsia="Times New Roman"/>
                <w:sz w:val="16"/>
                <w:lang w:eastAsia="es-DO"/>
              </w:rPr>
            </w:pPr>
            <w:r w:rsidRPr="00D264F3">
              <w:rPr>
                <w:rFonts w:eastAsia="Times New Roman"/>
                <w:sz w:val="16"/>
                <w:lang w:eastAsia="es-DO"/>
              </w:rPr>
              <w:t>  RD$</w:t>
            </w:r>
          </w:p>
          <w:p w14:paraId="4F9664C7" w14:textId="53C72C2F" w:rsidR="003422D2" w:rsidRPr="00D264F3" w:rsidRDefault="003422D2" w:rsidP="003422D2">
            <w:pPr>
              <w:keepNext/>
              <w:spacing w:line="360" w:lineRule="auto"/>
              <w:jc w:val="center"/>
              <w:rPr>
                <w:rFonts w:eastAsia="Times New Roman"/>
                <w:sz w:val="16"/>
                <w:szCs w:val="28"/>
                <w:lang w:eastAsia="es-DO"/>
              </w:rPr>
            </w:pPr>
            <w:r w:rsidRPr="00D264F3">
              <w:rPr>
                <w:rFonts w:eastAsia="Times New Roman"/>
                <w:sz w:val="16"/>
                <w:lang w:eastAsia="es-DO"/>
              </w:rPr>
              <w:t>1</w:t>
            </w:r>
            <w:r w:rsidR="00D24CC5" w:rsidRPr="00D264F3">
              <w:rPr>
                <w:rFonts w:eastAsia="Times New Roman"/>
                <w:sz w:val="16"/>
                <w:lang w:eastAsia="es-DO"/>
              </w:rPr>
              <w:t>9,738,815.70</w:t>
            </w:r>
          </w:p>
        </w:tc>
      </w:tr>
    </w:tbl>
    <w:p w14:paraId="7856B9D4" w14:textId="7F6122AA" w:rsidR="0005668F" w:rsidRPr="00D264F3" w:rsidRDefault="0005668F" w:rsidP="00FF69BA">
      <w:pPr>
        <w:pStyle w:val="Descripcin"/>
        <w:rPr>
          <w:b w:val="0"/>
          <w:color w:val="767171"/>
          <w:lang w:val="es-DO"/>
        </w:rPr>
      </w:pPr>
      <w:r w:rsidRPr="00D264F3">
        <w:rPr>
          <w:b w:val="0"/>
          <w:color w:val="767171"/>
          <w:lang w:val="es-DO"/>
        </w:rPr>
        <w:t xml:space="preserve">Fuente:  </w:t>
      </w:r>
      <w:r w:rsidR="008158DD" w:rsidRPr="00D264F3">
        <w:rPr>
          <w:b w:val="0"/>
          <w:bCs w:val="0"/>
          <w:color w:val="767171"/>
          <w:lang w:val="es-DO"/>
        </w:rPr>
        <w:t>29</w:t>
      </w:r>
      <w:r w:rsidRPr="00D264F3">
        <w:rPr>
          <w:b w:val="0"/>
          <w:color w:val="767171"/>
          <w:lang w:val="es-DO"/>
        </w:rPr>
        <w:t>. Reporte del Departamento de Formulación, Monitoreo y Evaluación de Planes, Programas y Proyectos</w:t>
      </w:r>
    </w:p>
    <w:p w14:paraId="099D8861" w14:textId="77777777" w:rsidR="00FF69BA" w:rsidRPr="006377F4" w:rsidRDefault="00FF69BA" w:rsidP="00FF69BA"/>
    <w:p w14:paraId="525A4326" w14:textId="77777777" w:rsidR="00FF69BA" w:rsidRPr="006377F4" w:rsidRDefault="00FF69BA" w:rsidP="00FF69BA"/>
    <w:p w14:paraId="369B9AA6" w14:textId="77777777" w:rsidR="00C13B67" w:rsidRPr="006377F4" w:rsidRDefault="00C13B67" w:rsidP="00FF69BA"/>
    <w:p w14:paraId="1D2C10EA" w14:textId="77777777" w:rsidR="00C13B67" w:rsidRPr="006377F4" w:rsidRDefault="00C13B67" w:rsidP="00FF69BA"/>
    <w:p w14:paraId="75920155" w14:textId="77777777" w:rsidR="00C13B67" w:rsidRPr="006377F4" w:rsidRDefault="00C13B67" w:rsidP="00FF69BA"/>
    <w:p w14:paraId="1C9E42FC" w14:textId="77777777" w:rsidR="00C13B67" w:rsidRPr="006377F4" w:rsidRDefault="00C13B67" w:rsidP="00FF69BA"/>
    <w:p w14:paraId="75774F0E" w14:textId="77777777" w:rsidR="008C3029" w:rsidRPr="006377F4" w:rsidRDefault="008C3029" w:rsidP="008C3029">
      <w:pPr>
        <w:pStyle w:val="Descripcin"/>
        <w:rPr>
          <w:b w:val="0"/>
          <w:color w:val="717676"/>
          <w:lang w:val="es-DO"/>
        </w:rPr>
      </w:pPr>
    </w:p>
    <w:p w14:paraId="7D20CE4F" w14:textId="5C21F7F6" w:rsidR="008C3029" w:rsidRPr="006377F4" w:rsidRDefault="00D50119" w:rsidP="008C3029">
      <w:pPr>
        <w:spacing w:after="0"/>
        <w:jc w:val="center"/>
        <w:rPr>
          <w:color w:val="717676"/>
          <w:szCs w:val="28"/>
        </w:rPr>
      </w:pPr>
      <w:r w:rsidRPr="0036649E">
        <w:rPr>
          <w:color w:val="717676"/>
          <w:szCs w:val="28"/>
        </w:rPr>
        <w:lastRenderedPageBreak/>
        <w:t>j</w:t>
      </w:r>
      <w:r w:rsidR="008C3029" w:rsidRPr="0036649E">
        <w:rPr>
          <w:color w:val="717676"/>
          <w:szCs w:val="28"/>
        </w:rPr>
        <w:t xml:space="preserve">ulio – </w:t>
      </w:r>
      <w:r w:rsidR="0033163C" w:rsidRPr="0036649E">
        <w:rPr>
          <w:color w:val="717676"/>
          <w:szCs w:val="28"/>
        </w:rPr>
        <w:t>dic</w:t>
      </w:r>
      <w:r w:rsidR="00C17476" w:rsidRPr="0036649E">
        <w:rPr>
          <w:color w:val="717676"/>
          <w:szCs w:val="28"/>
        </w:rPr>
        <w:t>iembre</w:t>
      </w:r>
      <w:r w:rsidR="008C3029" w:rsidRPr="0036649E">
        <w:rPr>
          <w:color w:val="717676"/>
          <w:szCs w:val="28"/>
        </w:rPr>
        <w:t xml:space="preserve"> 2025</w:t>
      </w:r>
    </w:p>
    <w:tbl>
      <w:tblPr>
        <w:tblStyle w:val="Tablaconcuadrcula"/>
        <w:tblW w:w="13405" w:type="dxa"/>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ayout w:type="fixed"/>
        <w:tblLook w:val="04A0" w:firstRow="1" w:lastRow="0" w:firstColumn="1" w:lastColumn="0" w:noHBand="0" w:noVBand="1"/>
      </w:tblPr>
      <w:tblGrid>
        <w:gridCol w:w="1539"/>
        <w:gridCol w:w="1652"/>
        <w:gridCol w:w="1546"/>
        <w:gridCol w:w="1546"/>
        <w:gridCol w:w="1629"/>
        <w:gridCol w:w="1638"/>
        <w:gridCol w:w="1854"/>
        <w:gridCol w:w="2001"/>
      </w:tblGrid>
      <w:tr w:rsidR="008C3029" w:rsidRPr="006377F4" w14:paraId="056A7D0F" w14:textId="77777777" w:rsidTr="00EA467B">
        <w:trPr>
          <w:trHeight w:val="554"/>
          <w:tblHeader/>
        </w:trPr>
        <w:tc>
          <w:tcPr>
            <w:tcW w:w="1539" w:type="dxa"/>
            <w:shd w:val="clear" w:color="auto" w:fill="142F62"/>
            <w:vAlign w:val="center"/>
          </w:tcPr>
          <w:p w14:paraId="6E97A136" w14:textId="77777777" w:rsidR="008C3029" w:rsidRPr="00D264F3" w:rsidRDefault="008C3029" w:rsidP="00EA467B">
            <w:pPr>
              <w:spacing w:line="360" w:lineRule="auto"/>
              <w:jc w:val="center"/>
              <w:rPr>
                <w:rFonts w:eastAsia="Calibri"/>
                <w:b/>
                <w:color w:val="FFFFFF"/>
                <w:sz w:val="16"/>
              </w:rPr>
            </w:pPr>
            <w:r w:rsidRPr="00D264F3">
              <w:rPr>
                <w:rFonts w:eastAsia="Calibri"/>
                <w:b/>
                <w:color w:val="FFFFFF"/>
                <w:sz w:val="16"/>
              </w:rPr>
              <w:t>Producto / Servicio</w:t>
            </w:r>
          </w:p>
        </w:tc>
        <w:tc>
          <w:tcPr>
            <w:tcW w:w="1652" w:type="dxa"/>
            <w:shd w:val="clear" w:color="auto" w:fill="142F62"/>
            <w:vAlign w:val="center"/>
          </w:tcPr>
          <w:p w14:paraId="4A107FD7" w14:textId="77777777" w:rsidR="008C3029" w:rsidRPr="00D264F3" w:rsidRDefault="008C3029" w:rsidP="00EA467B">
            <w:pPr>
              <w:spacing w:line="360" w:lineRule="auto"/>
              <w:jc w:val="center"/>
              <w:rPr>
                <w:rFonts w:eastAsia="Calibri"/>
                <w:b/>
                <w:color w:val="FFFFFF"/>
                <w:sz w:val="16"/>
              </w:rPr>
            </w:pPr>
            <w:r w:rsidRPr="00D264F3">
              <w:rPr>
                <w:rFonts w:eastAsia="Calibri"/>
                <w:b/>
                <w:color w:val="FFFFFF"/>
                <w:sz w:val="16"/>
              </w:rPr>
              <w:t>Julio</w:t>
            </w:r>
          </w:p>
        </w:tc>
        <w:tc>
          <w:tcPr>
            <w:tcW w:w="1546" w:type="dxa"/>
            <w:shd w:val="clear" w:color="auto" w:fill="142F62"/>
            <w:vAlign w:val="center"/>
          </w:tcPr>
          <w:p w14:paraId="7605323E" w14:textId="77777777" w:rsidR="008C3029" w:rsidRPr="00D264F3" w:rsidRDefault="008C3029" w:rsidP="00EA467B">
            <w:pPr>
              <w:spacing w:line="360" w:lineRule="auto"/>
              <w:jc w:val="center"/>
              <w:rPr>
                <w:rFonts w:eastAsia="Calibri"/>
                <w:b/>
                <w:color w:val="FFFFFF"/>
                <w:sz w:val="16"/>
              </w:rPr>
            </w:pPr>
            <w:r w:rsidRPr="00D264F3">
              <w:rPr>
                <w:rFonts w:eastAsia="Calibri"/>
                <w:b/>
                <w:color w:val="FFFFFF"/>
                <w:sz w:val="16"/>
              </w:rPr>
              <w:t>Agosto</w:t>
            </w:r>
          </w:p>
        </w:tc>
        <w:tc>
          <w:tcPr>
            <w:tcW w:w="1546" w:type="dxa"/>
            <w:shd w:val="clear" w:color="auto" w:fill="142F62"/>
            <w:vAlign w:val="center"/>
          </w:tcPr>
          <w:p w14:paraId="40657E3E" w14:textId="77777777" w:rsidR="008C3029" w:rsidRPr="00D264F3" w:rsidRDefault="008C3029" w:rsidP="00EA467B">
            <w:pPr>
              <w:spacing w:line="360" w:lineRule="auto"/>
              <w:jc w:val="center"/>
              <w:rPr>
                <w:rFonts w:eastAsia="Calibri"/>
                <w:b/>
                <w:color w:val="FFFFFF"/>
                <w:sz w:val="16"/>
              </w:rPr>
            </w:pPr>
            <w:r w:rsidRPr="00D264F3">
              <w:rPr>
                <w:rFonts w:eastAsia="Calibri"/>
                <w:b/>
                <w:color w:val="FFFFFF"/>
                <w:sz w:val="16"/>
              </w:rPr>
              <w:t>Septiembre</w:t>
            </w:r>
          </w:p>
        </w:tc>
        <w:tc>
          <w:tcPr>
            <w:tcW w:w="1629" w:type="dxa"/>
            <w:shd w:val="clear" w:color="auto" w:fill="142F62"/>
            <w:vAlign w:val="center"/>
          </w:tcPr>
          <w:p w14:paraId="10A8E4F9" w14:textId="77777777" w:rsidR="008C3029" w:rsidRPr="00D264F3" w:rsidRDefault="008C3029" w:rsidP="00EA467B">
            <w:pPr>
              <w:spacing w:line="360" w:lineRule="auto"/>
              <w:jc w:val="center"/>
              <w:rPr>
                <w:rFonts w:eastAsia="Calibri"/>
                <w:b/>
                <w:color w:val="FFFFFF"/>
                <w:sz w:val="16"/>
              </w:rPr>
            </w:pPr>
            <w:r w:rsidRPr="00D264F3">
              <w:rPr>
                <w:rFonts w:eastAsia="Calibri"/>
                <w:b/>
                <w:color w:val="FFFFFF"/>
                <w:sz w:val="16"/>
              </w:rPr>
              <w:t>Octubre</w:t>
            </w:r>
          </w:p>
        </w:tc>
        <w:tc>
          <w:tcPr>
            <w:tcW w:w="1638" w:type="dxa"/>
            <w:shd w:val="clear" w:color="auto" w:fill="142F62"/>
            <w:vAlign w:val="center"/>
          </w:tcPr>
          <w:p w14:paraId="3A64CCC5" w14:textId="77777777" w:rsidR="008C3029" w:rsidRPr="00D264F3" w:rsidRDefault="008C3029" w:rsidP="00EA467B">
            <w:pPr>
              <w:spacing w:line="360" w:lineRule="auto"/>
              <w:jc w:val="center"/>
              <w:rPr>
                <w:rFonts w:eastAsia="Calibri"/>
                <w:b/>
                <w:color w:val="FFFFFF"/>
                <w:sz w:val="16"/>
              </w:rPr>
            </w:pPr>
            <w:r w:rsidRPr="00D264F3">
              <w:rPr>
                <w:rFonts w:eastAsia="Calibri"/>
                <w:b/>
                <w:color w:val="FFFFFF"/>
                <w:sz w:val="16"/>
              </w:rPr>
              <w:t>Noviembre</w:t>
            </w:r>
          </w:p>
        </w:tc>
        <w:tc>
          <w:tcPr>
            <w:tcW w:w="1854" w:type="dxa"/>
            <w:shd w:val="clear" w:color="auto" w:fill="142F62"/>
            <w:vAlign w:val="center"/>
          </w:tcPr>
          <w:p w14:paraId="481070C4" w14:textId="592E86FC" w:rsidR="008C3029" w:rsidRPr="0034636C" w:rsidRDefault="0034636C" w:rsidP="00EA467B">
            <w:pPr>
              <w:spacing w:line="360" w:lineRule="auto"/>
              <w:jc w:val="center"/>
              <w:rPr>
                <w:rFonts w:eastAsia="Calibri"/>
                <w:b/>
                <w:color w:val="FFFFFF" w:themeColor="background1"/>
                <w:sz w:val="16"/>
              </w:rPr>
            </w:pPr>
            <w:r w:rsidRPr="0034636C">
              <w:rPr>
                <w:rFonts w:eastAsia="Calibri"/>
                <w:b/>
                <w:color w:val="FFFFFF" w:themeColor="background1"/>
                <w:sz w:val="16"/>
              </w:rPr>
              <w:t>Diciembre</w:t>
            </w:r>
          </w:p>
        </w:tc>
        <w:tc>
          <w:tcPr>
            <w:tcW w:w="2001" w:type="dxa"/>
            <w:shd w:val="clear" w:color="auto" w:fill="142F62"/>
            <w:vAlign w:val="center"/>
          </w:tcPr>
          <w:p w14:paraId="39C2E8D1" w14:textId="347B1E3F" w:rsidR="008C3029" w:rsidRPr="0034636C" w:rsidRDefault="008C3029" w:rsidP="00EA467B">
            <w:pPr>
              <w:spacing w:line="360" w:lineRule="auto"/>
              <w:jc w:val="center"/>
              <w:rPr>
                <w:rFonts w:eastAsia="Calibri"/>
                <w:b/>
                <w:color w:val="FFFFFF" w:themeColor="background1"/>
                <w:sz w:val="16"/>
              </w:rPr>
            </w:pPr>
            <w:r w:rsidRPr="0034636C">
              <w:rPr>
                <w:rFonts w:eastAsia="Calibri"/>
                <w:b/>
                <w:color w:val="FFFFFF" w:themeColor="background1"/>
                <w:sz w:val="16"/>
              </w:rPr>
              <w:t xml:space="preserve">Total </w:t>
            </w:r>
            <w:r w:rsidR="00845BF7" w:rsidRPr="0034636C">
              <w:rPr>
                <w:rFonts w:eastAsia="Calibri"/>
                <w:b/>
                <w:color w:val="FFFFFF" w:themeColor="background1"/>
                <w:sz w:val="16"/>
              </w:rPr>
              <w:t>e</w:t>
            </w:r>
            <w:r w:rsidRPr="0034636C">
              <w:rPr>
                <w:rFonts w:eastAsia="Calibri"/>
                <w:b/>
                <w:color w:val="FFFFFF" w:themeColor="background1"/>
                <w:sz w:val="16"/>
              </w:rPr>
              <w:t>ne</w:t>
            </w:r>
            <w:r w:rsidR="00845BF7" w:rsidRPr="0034636C">
              <w:rPr>
                <w:rFonts w:eastAsia="Calibri"/>
                <w:b/>
                <w:color w:val="FFFFFF" w:themeColor="background1"/>
                <w:sz w:val="16"/>
              </w:rPr>
              <w:t>-</w:t>
            </w:r>
            <w:r w:rsidR="0033163C" w:rsidRPr="0034636C">
              <w:rPr>
                <w:rFonts w:eastAsia="Calibri"/>
                <w:b/>
                <w:color w:val="FFFFFF" w:themeColor="background1"/>
                <w:sz w:val="16"/>
              </w:rPr>
              <w:t>dic</w:t>
            </w:r>
            <w:r w:rsidRPr="0034636C">
              <w:rPr>
                <w:rFonts w:eastAsia="Calibri"/>
                <w:b/>
                <w:color w:val="FFFFFF" w:themeColor="background1"/>
                <w:sz w:val="16"/>
              </w:rPr>
              <w:t>. 2025</w:t>
            </w:r>
          </w:p>
        </w:tc>
      </w:tr>
      <w:tr w:rsidR="008C3029" w:rsidRPr="006377F4" w14:paraId="4B387035" w14:textId="77777777" w:rsidTr="00EA467B">
        <w:trPr>
          <w:trHeight w:val="264"/>
        </w:trPr>
        <w:tc>
          <w:tcPr>
            <w:tcW w:w="13405" w:type="dxa"/>
            <w:gridSpan w:val="8"/>
            <w:shd w:val="clear" w:color="auto" w:fill="E0E6ED"/>
          </w:tcPr>
          <w:p w14:paraId="614C67D6" w14:textId="77777777" w:rsidR="008C3029" w:rsidRPr="005D3257" w:rsidRDefault="008C3029" w:rsidP="00EA467B">
            <w:pPr>
              <w:spacing w:line="360" w:lineRule="auto"/>
              <w:rPr>
                <w:rFonts w:eastAsia="Calibri"/>
                <w:sz w:val="16"/>
              </w:rPr>
            </w:pPr>
            <w:r w:rsidRPr="005D3257">
              <w:rPr>
                <w:rFonts w:eastAsia="Times New Roman"/>
                <w:b/>
                <w:bCs/>
                <w:sz w:val="16"/>
                <w:lang w:eastAsia="es-DO"/>
              </w:rPr>
              <w:t>Producto 1:</w:t>
            </w:r>
            <w:r w:rsidRPr="005D3257">
              <w:rPr>
                <w:rFonts w:eastAsia="Times New Roman"/>
                <w:b/>
                <w:sz w:val="16"/>
                <w:lang w:eastAsia="es-DO"/>
              </w:rPr>
              <w:t xml:space="preserve"> Personas físicas y jurídicas con derecho de tenencia y porte de armas de fuego reguladas</w:t>
            </w:r>
            <w:r w:rsidRPr="005D3257">
              <w:rPr>
                <w:rFonts w:eastAsia="Times New Roman"/>
                <w:sz w:val="16"/>
                <w:lang w:eastAsia="es-DO"/>
              </w:rPr>
              <w:t>-</w:t>
            </w:r>
          </w:p>
        </w:tc>
      </w:tr>
      <w:tr w:rsidR="008C3029" w:rsidRPr="006377F4" w14:paraId="18D8FDC4" w14:textId="77777777" w:rsidTr="00EA467B">
        <w:trPr>
          <w:trHeight w:val="276"/>
        </w:trPr>
        <w:tc>
          <w:tcPr>
            <w:tcW w:w="1539" w:type="dxa"/>
          </w:tcPr>
          <w:p w14:paraId="4F357792" w14:textId="77777777" w:rsidR="008C3029" w:rsidRPr="005D3257" w:rsidRDefault="008C3029" w:rsidP="00EA467B">
            <w:pPr>
              <w:spacing w:line="360" w:lineRule="auto"/>
              <w:jc w:val="center"/>
              <w:rPr>
                <w:rFonts w:eastAsia="Calibri"/>
                <w:sz w:val="16"/>
              </w:rPr>
            </w:pPr>
            <w:r w:rsidRPr="005D3257">
              <w:rPr>
                <w:rFonts w:eastAsia="Times New Roman"/>
                <w:sz w:val="16"/>
                <w:lang w:eastAsia="es-DO"/>
              </w:rPr>
              <w:t xml:space="preserve">Beneficiarios </w:t>
            </w:r>
          </w:p>
        </w:tc>
        <w:tc>
          <w:tcPr>
            <w:tcW w:w="1652" w:type="dxa"/>
          </w:tcPr>
          <w:p w14:paraId="5138FF78" w14:textId="77777777" w:rsidR="008C3029" w:rsidRPr="005D3257" w:rsidRDefault="008C3029" w:rsidP="00EA467B">
            <w:pPr>
              <w:spacing w:line="360" w:lineRule="auto"/>
              <w:jc w:val="center"/>
              <w:rPr>
                <w:rFonts w:eastAsia="Calibri"/>
                <w:sz w:val="16"/>
              </w:rPr>
            </w:pPr>
            <w:r w:rsidRPr="005D3257">
              <w:rPr>
                <w:rFonts w:eastAsia="Calibri"/>
                <w:sz w:val="16"/>
              </w:rPr>
              <w:t>5,065</w:t>
            </w:r>
          </w:p>
        </w:tc>
        <w:tc>
          <w:tcPr>
            <w:tcW w:w="1546" w:type="dxa"/>
          </w:tcPr>
          <w:p w14:paraId="12AD79DC" w14:textId="77777777" w:rsidR="008C3029" w:rsidRPr="005D3257" w:rsidRDefault="008C3029" w:rsidP="00EA467B">
            <w:pPr>
              <w:spacing w:line="360" w:lineRule="auto"/>
              <w:jc w:val="center"/>
              <w:rPr>
                <w:rFonts w:eastAsia="Calibri"/>
                <w:sz w:val="16"/>
              </w:rPr>
            </w:pPr>
            <w:r w:rsidRPr="005D3257">
              <w:rPr>
                <w:rFonts w:eastAsia="Calibri"/>
                <w:sz w:val="16"/>
              </w:rPr>
              <w:t>4,027</w:t>
            </w:r>
          </w:p>
        </w:tc>
        <w:tc>
          <w:tcPr>
            <w:tcW w:w="1546" w:type="dxa"/>
          </w:tcPr>
          <w:p w14:paraId="2428A98A" w14:textId="77777777" w:rsidR="008C3029" w:rsidRPr="005D3257" w:rsidRDefault="008C3029" w:rsidP="00EA467B">
            <w:pPr>
              <w:spacing w:line="360" w:lineRule="auto"/>
              <w:jc w:val="center"/>
              <w:rPr>
                <w:rFonts w:eastAsia="Calibri"/>
                <w:sz w:val="16"/>
              </w:rPr>
            </w:pPr>
            <w:r w:rsidRPr="005D3257">
              <w:rPr>
                <w:rFonts w:eastAsia="Calibri"/>
                <w:sz w:val="16"/>
              </w:rPr>
              <w:t>3,439</w:t>
            </w:r>
          </w:p>
        </w:tc>
        <w:tc>
          <w:tcPr>
            <w:tcW w:w="1629" w:type="dxa"/>
          </w:tcPr>
          <w:p w14:paraId="46FCEAF3" w14:textId="77777777" w:rsidR="008C3029" w:rsidRPr="005D3257" w:rsidRDefault="008C3029" w:rsidP="00EA467B">
            <w:pPr>
              <w:spacing w:line="360" w:lineRule="auto"/>
              <w:jc w:val="center"/>
              <w:rPr>
                <w:rFonts w:eastAsia="Calibri"/>
                <w:sz w:val="16"/>
              </w:rPr>
            </w:pPr>
            <w:r w:rsidRPr="005D3257">
              <w:rPr>
                <w:rFonts w:eastAsia="Calibri"/>
                <w:sz w:val="16"/>
              </w:rPr>
              <w:t>3,735</w:t>
            </w:r>
          </w:p>
        </w:tc>
        <w:tc>
          <w:tcPr>
            <w:tcW w:w="1638" w:type="dxa"/>
          </w:tcPr>
          <w:p w14:paraId="6FCE419E" w14:textId="798FBC8E" w:rsidR="008C3029" w:rsidRPr="005D3257" w:rsidRDefault="00054592" w:rsidP="00EA467B">
            <w:pPr>
              <w:spacing w:line="360" w:lineRule="auto"/>
              <w:jc w:val="center"/>
              <w:rPr>
                <w:rFonts w:eastAsia="Calibri"/>
                <w:sz w:val="16"/>
              </w:rPr>
            </w:pPr>
            <w:r w:rsidRPr="005D3257">
              <w:rPr>
                <w:rFonts w:eastAsia="Calibri"/>
                <w:sz w:val="16"/>
              </w:rPr>
              <w:t>4,792</w:t>
            </w:r>
          </w:p>
        </w:tc>
        <w:tc>
          <w:tcPr>
            <w:tcW w:w="1854" w:type="dxa"/>
          </w:tcPr>
          <w:p w14:paraId="56B84654" w14:textId="56826304" w:rsidR="008C3029" w:rsidRPr="0015069C" w:rsidRDefault="00DF40E6" w:rsidP="00EA467B">
            <w:pPr>
              <w:spacing w:line="360" w:lineRule="auto"/>
              <w:jc w:val="center"/>
              <w:rPr>
                <w:rFonts w:eastAsia="Calibri"/>
                <w:sz w:val="16"/>
                <w:highlight w:val="yellow"/>
              </w:rPr>
            </w:pPr>
            <w:r w:rsidRPr="00DF40E6">
              <w:rPr>
                <w:rFonts w:eastAsia="Calibri"/>
                <w:sz w:val="16"/>
              </w:rPr>
              <w:t>6,363</w:t>
            </w:r>
          </w:p>
        </w:tc>
        <w:tc>
          <w:tcPr>
            <w:tcW w:w="2001" w:type="dxa"/>
          </w:tcPr>
          <w:p w14:paraId="766EEF23" w14:textId="5BF4DEC4" w:rsidR="008C3029" w:rsidRPr="0015069C" w:rsidRDefault="00DF40E6" w:rsidP="00EA467B">
            <w:pPr>
              <w:spacing w:line="360" w:lineRule="auto"/>
              <w:jc w:val="center"/>
              <w:rPr>
                <w:rFonts w:eastAsia="Calibri"/>
                <w:b/>
                <w:bCs/>
                <w:sz w:val="16"/>
                <w:highlight w:val="yellow"/>
              </w:rPr>
            </w:pPr>
            <w:r w:rsidRPr="00824375">
              <w:rPr>
                <w:rFonts w:eastAsia="Calibri"/>
                <w:b/>
                <w:bCs/>
                <w:sz w:val="16"/>
              </w:rPr>
              <w:t>54,618</w:t>
            </w:r>
          </w:p>
        </w:tc>
      </w:tr>
      <w:tr w:rsidR="008C3029" w:rsidRPr="006377F4" w14:paraId="1CE52D5D" w14:textId="77777777" w:rsidTr="00EA467B">
        <w:trPr>
          <w:trHeight w:val="554"/>
        </w:trPr>
        <w:tc>
          <w:tcPr>
            <w:tcW w:w="1539" w:type="dxa"/>
          </w:tcPr>
          <w:p w14:paraId="578BF8FB" w14:textId="77777777" w:rsidR="008C3029" w:rsidRPr="005D3257" w:rsidRDefault="008C3029" w:rsidP="00EA467B">
            <w:pPr>
              <w:spacing w:line="360" w:lineRule="auto"/>
              <w:jc w:val="center"/>
              <w:rPr>
                <w:rFonts w:eastAsia="Calibri"/>
                <w:sz w:val="16"/>
              </w:rPr>
            </w:pPr>
            <w:r w:rsidRPr="005D3257">
              <w:rPr>
                <w:rFonts w:eastAsia="Times New Roman"/>
                <w:sz w:val="16"/>
                <w:lang w:eastAsia="es-DO"/>
              </w:rPr>
              <w:t>Inversión producto 1</w:t>
            </w:r>
          </w:p>
        </w:tc>
        <w:tc>
          <w:tcPr>
            <w:tcW w:w="1652" w:type="dxa"/>
          </w:tcPr>
          <w:p w14:paraId="2FDB988A"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677BA6E" w14:textId="25905883" w:rsidR="008C3029" w:rsidRPr="005D3257" w:rsidRDefault="007A16B1" w:rsidP="00EA467B">
            <w:pPr>
              <w:spacing w:line="360" w:lineRule="auto"/>
              <w:jc w:val="center"/>
              <w:rPr>
                <w:rFonts w:eastAsia="Calibri"/>
                <w:sz w:val="16"/>
              </w:rPr>
            </w:pPr>
            <w:r w:rsidRPr="005D3257">
              <w:rPr>
                <w:rFonts w:eastAsia="Calibri"/>
                <w:sz w:val="16"/>
              </w:rPr>
              <w:t>12</w:t>
            </w:r>
            <w:r w:rsidR="008C3029" w:rsidRPr="005D3257">
              <w:rPr>
                <w:rFonts w:eastAsia="Calibri"/>
                <w:sz w:val="16"/>
              </w:rPr>
              <w:t>,</w:t>
            </w:r>
            <w:r w:rsidRPr="005D3257">
              <w:rPr>
                <w:rFonts w:eastAsia="Calibri"/>
                <w:sz w:val="16"/>
              </w:rPr>
              <w:t>115</w:t>
            </w:r>
            <w:r w:rsidR="008C3029" w:rsidRPr="005D3257">
              <w:rPr>
                <w:rFonts w:eastAsia="Calibri"/>
                <w:sz w:val="16"/>
              </w:rPr>
              <w:t>,</w:t>
            </w:r>
            <w:r w:rsidRPr="005D3257">
              <w:rPr>
                <w:rFonts w:eastAsia="Calibri"/>
                <w:sz w:val="16"/>
              </w:rPr>
              <w:t>11</w:t>
            </w:r>
            <w:r w:rsidR="008C3029" w:rsidRPr="005D3257">
              <w:rPr>
                <w:rFonts w:eastAsia="Calibri"/>
                <w:sz w:val="16"/>
              </w:rPr>
              <w:t>4.</w:t>
            </w:r>
            <w:r w:rsidRPr="005D3257">
              <w:rPr>
                <w:rFonts w:eastAsia="Calibri"/>
                <w:sz w:val="16"/>
              </w:rPr>
              <w:t>10</w:t>
            </w:r>
          </w:p>
        </w:tc>
        <w:tc>
          <w:tcPr>
            <w:tcW w:w="1546" w:type="dxa"/>
          </w:tcPr>
          <w:p w14:paraId="0A37CEB4"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A018079" w14:textId="1FDDDEF3" w:rsidR="008C3029" w:rsidRPr="005D3257" w:rsidRDefault="007A16B1" w:rsidP="00EA467B">
            <w:pPr>
              <w:spacing w:line="360" w:lineRule="auto"/>
              <w:jc w:val="center"/>
              <w:rPr>
                <w:rFonts w:eastAsia="Calibri"/>
                <w:sz w:val="16"/>
              </w:rPr>
            </w:pPr>
            <w:r w:rsidRPr="005D3257">
              <w:rPr>
                <w:rFonts w:eastAsia="Calibri"/>
                <w:sz w:val="16"/>
              </w:rPr>
              <w:t>11</w:t>
            </w:r>
            <w:r w:rsidR="008C3029" w:rsidRPr="005D3257">
              <w:rPr>
                <w:rFonts w:eastAsia="Calibri"/>
                <w:sz w:val="16"/>
              </w:rPr>
              <w:t>,3</w:t>
            </w:r>
            <w:r w:rsidRPr="005D3257">
              <w:rPr>
                <w:rFonts w:eastAsia="Calibri"/>
                <w:sz w:val="16"/>
              </w:rPr>
              <w:t>57</w:t>
            </w:r>
            <w:r w:rsidR="008C3029" w:rsidRPr="005D3257">
              <w:rPr>
                <w:rFonts w:eastAsia="Calibri"/>
                <w:sz w:val="16"/>
              </w:rPr>
              <w:t>,</w:t>
            </w:r>
            <w:r w:rsidRPr="005D3257">
              <w:rPr>
                <w:rFonts w:eastAsia="Calibri"/>
                <w:sz w:val="16"/>
              </w:rPr>
              <w:t>407</w:t>
            </w:r>
            <w:r w:rsidR="008C3029" w:rsidRPr="005D3257">
              <w:rPr>
                <w:rFonts w:eastAsia="Calibri"/>
                <w:sz w:val="16"/>
              </w:rPr>
              <w:t>.</w:t>
            </w:r>
            <w:r w:rsidRPr="005D3257">
              <w:rPr>
                <w:rFonts w:eastAsia="Calibri"/>
                <w:sz w:val="16"/>
              </w:rPr>
              <w:t>74</w:t>
            </w:r>
          </w:p>
        </w:tc>
        <w:tc>
          <w:tcPr>
            <w:tcW w:w="1546" w:type="dxa"/>
          </w:tcPr>
          <w:p w14:paraId="46AA5475"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0F76F6AE" w14:textId="3ECBA8E6" w:rsidR="008C3029" w:rsidRPr="005D3257" w:rsidRDefault="007A16B1" w:rsidP="00EA467B">
            <w:pPr>
              <w:spacing w:line="360" w:lineRule="auto"/>
              <w:jc w:val="center"/>
              <w:rPr>
                <w:rFonts w:eastAsia="Calibri"/>
                <w:sz w:val="16"/>
              </w:rPr>
            </w:pPr>
            <w:r w:rsidRPr="005D3257">
              <w:rPr>
                <w:rFonts w:eastAsia="Calibri"/>
                <w:sz w:val="16"/>
              </w:rPr>
              <w:t>21</w:t>
            </w:r>
            <w:r w:rsidR="008C3029" w:rsidRPr="005D3257">
              <w:rPr>
                <w:rFonts w:eastAsia="Calibri"/>
                <w:sz w:val="16"/>
              </w:rPr>
              <w:t>,</w:t>
            </w:r>
            <w:r w:rsidRPr="005D3257">
              <w:rPr>
                <w:rFonts w:eastAsia="Calibri"/>
                <w:sz w:val="16"/>
              </w:rPr>
              <w:t>037</w:t>
            </w:r>
            <w:r w:rsidR="008C3029" w:rsidRPr="005D3257">
              <w:rPr>
                <w:rFonts w:eastAsia="Calibri"/>
                <w:sz w:val="16"/>
              </w:rPr>
              <w:t>,</w:t>
            </w:r>
            <w:r w:rsidRPr="005D3257">
              <w:rPr>
                <w:rFonts w:eastAsia="Calibri"/>
                <w:sz w:val="16"/>
              </w:rPr>
              <w:t>795</w:t>
            </w:r>
            <w:r w:rsidR="008C3029" w:rsidRPr="005D3257">
              <w:rPr>
                <w:rFonts w:eastAsia="Calibri"/>
                <w:sz w:val="16"/>
              </w:rPr>
              <w:t>.</w:t>
            </w:r>
            <w:r w:rsidRPr="005D3257">
              <w:rPr>
                <w:rFonts w:eastAsia="Calibri"/>
                <w:sz w:val="16"/>
              </w:rPr>
              <w:t>88</w:t>
            </w:r>
          </w:p>
        </w:tc>
        <w:tc>
          <w:tcPr>
            <w:tcW w:w="1629" w:type="dxa"/>
          </w:tcPr>
          <w:p w14:paraId="61E23372"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3DDC8C22" w14:textId="3934138D" w:rsidR="008C3029" w:rsidRPr="005D3257" w:rsidRDefault="005611B4" w:rsidP="00EA467B">
            <w:pPr>
              <w:spacing w:line="360" w:lineRule="auto"/>
              <w:jc w:val="center"/>
              <w:rPr>
                <w:rFonts w:eastAsia="Calibri"/>
                <w:sz w:val="16"/>
              </w:rPr>
            </w:pPr>
            <w:r w:rsidRPr="005D3257">
              <w:rPr>
                <w:rFonts w:eastAsia="Calibri"/>
                <w:sz w:val="16"/>
              </w:rPr>
              <w:t>19</w:t>
            </w:r>
            <w:r w:rsidR="008C3029" w:rsidRPr="005D3257">
              <w:rPr>
                <w:rFonts w:eastAsia="Calibri"/>
                <w:sz w:val="16"/>
              </w:rPr>
              <w:t>,</w:t>
            </w:r>
            <w:r w:rsidRPr="005D3257">
              <w:rPr>
                <w:rFonts w:eastAsia="Calibri"/>
                <w:sz w:val="16"/>
              </w:rPr>
              <w:t>614</w:t>
            </w:r>
            <w:r w:rsidR="008C3029" w:rsidRPr="005D3257">
              <w:rPr>
                <w:rFonts w:eastAsia="Calibri"/>
                <w:sz w:val="16"/>
              </w:rPr>
              <w:t>,</w:t>
            </w:r>
            <w:r w:rsidRPr="005D3257">
              <w:rPr>
                <w:rFonts w:eastAsia="Calibri"/>
                <w:sz w:val="16"/>
              </w:rPr>
              <w:t>702</w:t>
            </w:r>
            <w:r w:rsidR="008C3029" w:rsidRPr="005D3257">
              <w:rPr>
                <w:rFonts w:eastAsia="Calibri"/>
                <w:sz w:val="16"/>
              </w:rPr>
              <w:t>.</w:t>
            </w:r>
            <w:r w:rsidRPr="005D3257">
              <w:rPr>
                <w:rFonts w:eastAsia="Calibri"/>
                <w:sz w:val="16"/>
              </w:rPr>
              <w:t>81</w:t>
            </w:r>
          </w:p>
        </w:tc>
        <w:tc>
          <w:tcPr>
            <w:tcW w:w="1638" w:type="dxa"/>
          </w:tcPr>
          <w:p w14:paraId="50F8C785"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730B2AFB" w14:textId="68919378" w:rsidR="008C3029" w:rsidRPr="005D3257" w:rsidRDefault="00383D22" w:rsidP="00EA467B">
            <w:pPr>
              <w:spacing w:line="360" w:lineRule="auto"/>
              <w:jc w:val="center"/>
              <w:rPr>
                <w:rFonts w:eastAsia="Calibri"/>
                <w:sz w:val="16"/>
              </w:rPr>
            </w:pPr>
            <w:r w:rsidRPr="005D3257">
              <w:rPr>
                <w:rFonts w:eastAsia="Calibri"/>
                <w:sz w:val="16"/>
              </w:rPr>
              <w:t>23,773,084.55</w:t>
            </w:r>
          </w:p>
        </w:tc>
        <w:tc>
          <w:tcPr>
            <w:tcW w:w="1854" w:type="dxa"/>
            <w:vAlign w:val="center"/>
          </w:tcPr>
          <w:p w14:paraId="64FAA882" w14:textId="4BFE911B" w:rsidR="008C3029" w:rsidRPr="005D3257" w:rsidRDefault="0034636C" w:rsidP="00EA467B">
            <w:pPr>
              <w:spacing w:line="360" w:lineRule="auto"/>
              <w:jc w:val="center"/>
              <w:rPr>
                <w:rFonts w:eastAsia="Calibri"/>
                <w:sz w:val="16"/>
              </w:rPr>
            </w:pPr>
            <w:r>
              <w:rPr>
                <w:rFonts w:eastAsia="Calibri"/>
                <w:sz w:val="16"/>
              </w:rPr>
              <w:t>12,385,751.06</w:t>
            </w:r>
          </w:p>
        </w:tc>
        <w:tc>
          <w:tcPr>
            <w:tcW w:w="2001" w:type="dxa"/>
            <w:vAlign w:val="center"/>
          </w:tcPr>
          <w:p w14:paraId="7F1F7BDC"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75DF91B1" w14:textId="06C45CAF" w:rsidR="008C3029" w:rsidRPr="005D3257" w:rsidRDefault="0015069C" w:rsidP="00EA467B">
            <w:pPr>
              <w:spacing w:line="360" w:lineRule="auto"/>
              <w:jc w:val="center"/>
              <w:rPr>
                <w:rFonts w:eastAsia="Calibri"/>
                <w:b/>
                <w:bCs/>
                <w:sz w:val="16"/>
              </w:rPr>
            </w:pPr>
            <w:r>
              <w:rPr>
                <w:rFonts w:eastAsia="Calibri"/>
                <w:b/>
                <w:bCs/>
                <w:sz w:val="16"/>
              </w:rPr>
              <w:t>160,043,585.76</w:t>
            </w:r>
          </w:p>
        </w:tc>
      </w:tr>
      <w:tr w:rsidR="008C3029" w:rsidRPr="006377F4" w14:paraId="5C842EFE" w14:textId="77777777" w:rsidTr="00EA467B">
        <w:trPr>
          <w:trHeight w:val="276"/>
        </w:trPr>
        <w:tc>
          <w:tcPr>
            <w:tcW w:w="13405" w:type="dxa"/>
            <w:gridSpan w:val="8"/>
            <w:shd w:val="clear" w:color="auto" w:fill="E0E6ED"/>
          </w:tcPr>
          <w:p w14:paraId="1F09F838" w14:textId="77777777" w:rsidR="008C3029" w:rsidRPr="005D3257" w:rsidRDefault="008C3029" w:rsidP="00EA467B">
            <w:pPr>
              <w:spacing w:line="360" w:lineRule="auto"/>
              <w:rPr>
                <w:rFonts w:eastAsia="Calibri"/>
                <w:b/>
                <w:bCs/>
                <w:sz w:val="16"/>
              </w:rPr>
            </w:pPr>
            <w:r w:rsidRPr="005D3257">
              <w:rPr>
                <w:rFonts w:eastAsia="Times New Roman"/>
                <w:b/>
                <w:bCs/>
                <w:sz w:val="16"/>
                <w:lang w:eastAsia="es-DO"/>
              </w:rPr>
              <w:t>Producto 2: Negocios que comercializan armas de fuego controlados y regulados en sus operaciones.</w:t>
            </w:r>
          </w:p>
        </w:tc>
      </w:tr>
      <w:tr w:rsidR="008C3029" w:rsidRPr="006377F4" w14:paraId="7A22ABFA" w14:textId="77777777" w:rsidTr="00EA467B">
        <w:trPr>
          <w:trHeight w:val="276"/>
        </w:trPr>
        <w:tc>
          <w:tcPr>
            <w:tcW w:w="1539" w:type="dxa"/>
          </w:tcPr>
          <w:p w14:paraId="560BBE62" w14:textId="77777777" w:rsidR="008C3029" w:rsidRPr="005D3257" w:rsidRDefault="008C3029" w:rsidP="00EA467B">
            <w:pPr>
              <w:spacing w:line="360" w:lineRule="auto"/>
              <w:jc w:val="center"/>
              <w:rPr>
                <w:rFonts w:eastAsia="Calibri"/>
                <w:sz w:val="16"/>
              </w:rPr>
            </w:pPr>
            <w:r w:rsidRPr="005D3257">
              <w:rPr>
                <w:rFonts w:eastAsia="Times New Roman"/>
                <w:sz w:val="16"/>
                <w:lang w:eastAsia="es-DO"/>
              </w:rPr>
              <w:t xml:space="preserve">Beneficiarios </w:t>
            </w:r>
          </w:p>
        </w:tc>
        <w:tc>
          <w:tcPr>
            <w:tcW w:w="1652" w:type="dxa"/>
          </w:tcPr>
          <w:p w14:paraId="1B9395F6" w14:textId="77777777" w:rsidR="008C3029" w:rsidRPr="005D3257" w:rsidRDefault="008C3029" w:rsidP="00EA467B">
            <w:pPr>
              <w:spacing w:line="360" w:lineRule="auto"/>
              <w:jc w:val="center"/>
              <w:rPr>
                <w:rFonts w:eastAsia="Calibri"/>
                <w:sz w:val="16"/>
              </w:rPr>
            </w:pPr>
            <w:r w:rsidRPr="005D3257">
              <w:rPr>
                <w:rFonts w:eastAsia="Calibri"/>
                <w:sz w:val="16"/>
              </w:rPr>
              <w:t>30</w:t>
            </w:r>
          </w:p>
        </w:tc>
        <w:tc>
          <w:tcPr>
            <w:tcW w:w="1546" w:type="dxa"/>
          </w:tcPr>
          <w:p w14:paraId="07ECC87A" w14:textId="77777777" w:rsidR="008C3029" w:rsidRPr="005D3257" w:rsidRDefault="008C3029" w:rsidP="00EA467B">
            <w:pPr>
              <w:spacing w:line="360" w:lineRule="auto"/>
              <w:jc w:val="center"/>
              <w:rPr>
                <w:rFonts w:eastAsia="Calibri"/>
                <w:sz w:val="16"/>
              </w:rPr>
            </w:pPr>
            <w:r w:rsidRPr="005D3257">
              <w:rPr>
                <w:rFonts w:eastAsia="Calibri"/>
                <w:sz w:val="16"/>
              </w:rPr>
              <w:t>13</w:t>
            </w:r>
          </w:p>
        </w:tc>
        <w:tc>
          <w:tcPr>
            <w:tcW w:w="1546" w:type="dxa"/>
          </w:tcPr>
          <w:p w14:paraId="21D39616" w14:textId="77777777" w:rsidR="008C3029" w:rsidRPr="005D3257" w:rsidRDefault="008C3029" w:rsidP="00EA467B">
            <w:pPr>
              <w:spacing w:line="360" w:lineRule="auto"/>
              <w:jc w:val="center"/>
              <w:rPr>
                <w:rFonts w:eastAsia="Calibri"/>
                <w:sz w:val="16"/>
              </w:rPr>
            </w:pPr>
            <w:r w:rsidRPr="005D3257">
              <w:rPr>
                <w:rFonts w:eastAsia="Calibri"/>
                <w:sz w:val="16"/>
              </w:rPr>
              <w:t>32</w:t>
            </w:r>
          </w:p>
        </w:tc>
        <w:tc>
          <w:tcPr>
            <w:tcW w:w="1629" w:type="dxa"/>
          </w:tcPr>
          <w:p w14:paraId="4D319273" w14:textId="77777777" w:rsidR="008C3029" w:rsidRPr="005D3257" w:rsidRDefault="008C3029" w:rsidP="00EA467B">
            <w:pPr>
              <w:spacing w:line="360" w:lineRule="auto"/>
              <w:jc w:val="center"/>
              <w:rPr>
                <w:rFonts w:eastAsia="Calibri"/>
                <w:sz w:val="16"/>
              </w:rPr>
            </w:pPr>
            <w:r w:rsidRPr="005D3257">
              <w:rPr>
                <w:rFonts w:eastAsia="Calibri"/>
                <w:sz w:val="16"/>
              </w:rPr>
              <w:t>23</w:t>
            </w:r>
          </w:p>
        </w:tc>
        <w:tc>
          <w:tcPr>
            <w:tcW w:w="1638" w:type="dxa"/>
          </w:tcPr>
          <w:p w14:paraId="01CC120F" w14:textId="4C159CAB" w:rsidR="008C3029" w:rsidRPr="005D3257" w:rsidRDefault="00383D22" w:rsidP="00383D22">
            <w:pPr>
              <w:spacing w:line="360" w:lineRule="auto"/>
              <w:rPr>
                <w:rFonts w:eastAsia="Calibri"/>
                <w:sz w:val="16"/>
              </w:rPr>
            </w:pPr>
            <w:r w:rsidRPr="005D3257">
              <w:rPr>
                <w:rFonts w:eastAsia="Calibri"/>
                <w:sz w:val="16"/>
              </w:rPr>
              <w:t xml:space="preserve"> </w:t>
            </w:r>
            <w:r w:rsidR="00AA050E" w:rsidRPr="005D3257">
              <w:rPr>
                <w:rFonts w:eastAsia="Calibri"/>
                <w:sz w:val="16"/>
              </w:rPr>
              <w:t>no disponible</w:t>
            </w:r>
          </w:p>
        </w:tc>
        <w:tc>
          <w:tcPr>
            <w:tcW w:w="1854" w:type="dxa"/>
          </w:tcPr>
          <w:p w14:paraId="0CDD797B" w14:textId="3EF6AF17" w:rsidR="008C3029" w:rsidRPr="00824375" w:rsidRDefault="00824375" w:rsidP="00EA467B">
            <w:pPr>
              <w:spacing w:line="360" w:lineRule="auto"/>
              <w:jc w:val="center"/>
              <w:rPr>
                <w:rFonts w:eastAsia="Calibri"/>
                <w:sz w:val="16"/>
              </w:rPr>
            </w:pPr>
            <w:r w:rsidRPr="00824375">
              <w:rPr>
                <w:rFonts w:eastAsia="Calibri"/>
                <w:sz w:val="16"/>
              </w:rPr>
              <w:t>20</w:t>
            </w:r>
          </w:p>
        </w:tc>
        <w:tc>
          <w:tcPr>
            <w:tcW w:w="2001" w:type="dxa"/>
          </w:tcPr>
          <w:p w14:paraId="278A27B9" w14:textId="7D665919" w:rsidR="008C3029" w:rsidRPr="00824375" w:rsidRDefault="005611B4" w:rsidP="00EA467B">
            <w:pPr>
              <w:spacing w:line="360" w:lineRule="auto"/>
              <w:jc w:val="center"/>
              <w:rPr>
                <w:rFonts w:eastAsia="Calibri"/>
                <w:b/>
                <w:bCs/>
                <w:sz w:val="16"/>
              </w:rPr>
            </w:pPr>
            <w:r w:rsidRPr="00824375">
              <w:rPr>
                <w:rFonts w:eastAsia="Calibri"/>
                <w:b/>
                <w:bCs/>
                <w:sz w:val="16"/>
              </w:rPr>
              <w:t>1</w:t>
            </w:r>
            <w:r w:rsidR="00824375" w:rsidRPr="00824375">
              <w:rPr>
                <w:rFonts w:eastAsia="Calibri"/>
                <w:b/>
                <w:bCs/>
                <w:sz w:val="16"/>
              </w:rPr>
              <w:t>6</w:t>
            </w:r>
            <w:r w:rsidR="008C3029" w:rsidRPr="00824375">
              <w:rPr>
                <w:rFonts w:eastAsia="Calibri"/>
                <w:b/>
                <w:bCs/>
                <w:sz w:val="16"/>
              </w:rPr>
              <w:t>5</w:t>
            </w:r>
          </w:p>
        </w:tc>
      </w:tr>
      <w:tr w:rsidR="008C3029" w:rsidRPr="006377F4" w14:paraId="11FE445F" w14:textId="77777777" w:rsidTr="00EA467B">
        <w:trPr>
          <w:trHeight w:val="554"/>
        </w:trPr>
        <w:tc>
          <w:tcPr>
            <w:tcW w:w="1539" w:type="dxa"/>
          </w:tcPr>
          <w:p w14:paraId="1F2C873A" w14:textId="77777777" w:rsidR="008C3029" w:rsidRPr="005D3257" w:rsidRDefault="008C3029" w:rsidP="00EA467B">
            <w:pPr>
              <w:spacing w:line="360" w:lineRule="auto"/>
              <w:jc w:val="center"/>
              <w:rPr>
                <w:rFonts w:eastAsia="Calibri"/>
                <w:sz w:val="16"/>
              </w:rPr>
            </w:pPr>
            <w:r w:rsidRPr="005D3257">
              <w:rPr>
                <w:rFonts w:eastAsia="Times New Roman"/>
                <w:sz w:val="16"/>
                <w:lang w:eastAsia="es-DO"/>
              </w:rPr>
              <w:t>Inversión producto 2</w:t>
            </w:r>
          </w:p>
        </w:tc>
        <w:tc>
          <w:tcPr>
            <w:tcW w:w="1652" w:type="dxa"/>
          </w:tcPr>
          <w:p w14:paraId="0A4C7F6F"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33C1841D" w14:textId="37273CF8" w:rsidR="008C3029" w:rsidRPr="005D3257" w:rsidRDefault="005611B4" w:rsidP="00EA467B">
            <w:pPr>
              <w:spacing w:line="360" w:lineRule="auto"/>
              <w:jc w:val="center"/>
              <w:rPr>
                <w:rFonts w:eastAsia="Calibri"/>
                <w:sz w:val="16"/>
              </w:rPr>
            </w:pPr>
            <w:r w:rsidRPr="005D3257">
              <w:rPr>
                <w:rFonts w:eastAsia="Calibri"/>
                <w:sz w:val="16"/>
              </w:rPr>
              <w:t>2</w:t>
            </w:r>
            <w:r w:rsidR="008C3029" w:rsidRPr="005D3257">
              <w:rPr>
                <w:rFonts w:eastAsia="Calibri"/>
                <w:sz w:val="16"/>
              </w:rPr>
              <w:t>,</w:t>
            </w:r>
            <w:r w:rsidRPr="005D3257">
              <w:rPr>
                <w:rFonts w:eastAsia="Calibri"/>
                <w:sz w:val="16"/>
              </w:rPr>
              <w:t>0</w:t>
            </w:r>
            <w:r w:rsidR="008C3029" w:rsidRPr="005D3257">
              <w:rPr>
                <w:rFonts w:eastAsia="Calibri"/>
                <w:sz w:val="16"/>
              </w:rPr>
              <w:t>9</w:t>
            </w:r>
            <w:r w:rsidRPr="005D3257">
              <w:rPr>
                <w:rFonts w:eastAsia="Calibri"/>
                <w:sz w:val="16"/>
              </w:rPr>
              <w:t>9</w:t>
            </w:r>
            <w:r w:rsidR="008C3029" w:rsidRPr="005D3257">
              <w:rPr>
                <w:rFonts w:eastAsia="Calibri"/>
                <w:sz w:val="16"/>
              </w:rPr>
              <w:t>,</w:t>
            </w:r>
            <w:r w:rsidRPr="005D3257">
              <w:rPr>
                <w:rFonts w:eastAsia="Calibri"/>
                <w:sz w:val="16"/>
              </w:rPr>
              <w:t>11</w:t>
            </w:r>
            <w:r w:rsidR="008C3029" w:rsidRPr="005D3257">
              <w:rPr>
                <w:rFonts w:eastAsia="Calibri"/>
                <w:sz w:val="16"/>
              </w:rPr>
              <w:t>8.</w:t>
            </w:r>
            <w:r w:rsidRPr="005D3257">
              <w:rPr>
                <w:rFonts w:eastAsia="Calibri"/>
                <w:sz w:val="16"/>
              </w:rPr>
              <w:t>28</w:t>
            </w:r>
          </w:p>
        </w:tc>
        <w:tc>
          <w:tcPr>
            <w:tcW w:w="1546" w:type="dxa"/>
          </w:tcPr>
          <w:p w14:paraId="21F62E9E"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7C673451" w14:textId="5B4526D8" w:rsidR="008C3029" w:rsidRPr="005D3257" w:rsidRDefault="005611B4" w:rsidP="00EA467B">
            <w:pPr>
              <w:spacing w:line="360" w:lineRule="auto"/>
              <w:jc w:val="center"/>
              <w:rPr>
                <w:rFonts w:eastAsia="Calibri"/>
                <w:sz w:val="16"/>
              </w:rPr>
            </w:pPr>
            <w:r w:rsidRPr="005D3257">
              <w:rPr>
                <w:rFonts w:eastAsia="Calibri"/>
                <w:sz w:val="16"/>
              </w:rPr>
              <w:t>10</w:t>
            </w:r>
            <w:r w:rsidR="008C3029" w:rsidRPr="005D3257">
              <w:rPr>
                <w:rFonts w:eastAsia="Calibri"/>
                <w:sz w:val="16"/>
              </w:rPr>
              <w:t>,</w:t>
            </w:r>
            <w:r w:rsidRPr="005D3257">
              <w:rPr>
                <w:rFonts w:eastAsia="Calibri"/>
                <w:sz w:val="16"/>
              </w:rPr>
              <w:t>333</w:t>
            </w:r>
            <w:r w:rsidR="008C3029" w:rsidRPr="005D3257">
              <w:rPr>
                <w:rFonts w:eastAsia="Calibri"/>
                <w:sz w:val="16"/>
              </w:rPr>
              <w:t>,</w:t>
            </w:r>
            <w:r w:rsidRPr="005D3257">
              <w:rPr>
                <w:rFonts w:eastAsia="Calibri"/>
                <w:sz w:val="16"/>
              </w:rPr>
              <w:t>24</w:t>
            </w:r>
            <w:r w:rsidR="008C3029" w:rsidRPr="005D3257">
              <w:rPr>
                <w:rFonts w:eastAsia="Calibri"/>
                <w:sz w:val="16"/>
              </w:rPr>
              <w:t>1.</w:t>
            </w:r>
            <w:r w:rsidRPr="005D3257">
              <w:rPr>
                <w:rFonts w:eastAsia="Calibri"/>
                <w:sz w:val="16"/>
              </w:rPr>
              <w:t>28</w:t>
            </w:r>
          </w:p>
        </w:tc>
        <w:tc>
          <w:tcPr>
            <w:tcW w:w="1546" w:type="dxa"/>
          </w:tcPr>
          <w:p w14:paraId="1E4F0E39"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59E171DA" w14:textId="19F2E70B" w:rsidR="008C3029" w:rsidRPr="005D3257" w:rsidRDefault="005611B4" w:rsidP="00EA467B">
            <w:pPr>
              <w:spacing w:line="360" w:lineRule="auto"/>
              <w:jc w:val="center"/>
              <w:rPr>
                <w:rFonts w:eastAsia="Calibri"/>
                <w:sz w:val="16"/>
              </w:rPr>
            </w:pPr>
            <w:r w:rsidRPr="005D3257">
              <w:rPr>
                <w:rFonts w:eastAsia="Calibri"/>
                <w:sz w:val="16"/>
              </w:rPr>
              <w:t>2,248</w:t>
            </w:r>
            <w:r w:rsidR="008C3029" w:rsidRPr="005D3257">
              <w:rPr>
                <w:rFonts w:eastAsia="Calibri"/>
                <w:sz w:val="16"/>
              </w:rPr>
              <w:t>,</w:t>
            </w:r>
            <w:r w:rsidRPr="005D3257">
              <w:rPr>
                <w:rFonts w:eastAsia="Calibri"/>
                <w:sz w:val="16"/>
              </w:rPr>
              <w:t>1</w:t>
            </w:r>
            <w:r w:rsidR="008C3029" w:rsidRPr="005D3257">
              <w:rPr>
                <w:rFonts w:eastAsia="Calibri"/>
                <w:sz w:val="16"/>
              </w:rPr>
              <w:t>4</w:t>
            </w:r>
            <w:r w:rsidRPr="005D3257">
              <w:rPr>
                <w:rFonts w:eastAsia="Calibri"/>
                <w:sz w:val="16"/>
              </w:rPr>
              <w:t>1</w:t>
            </w:r>
            <w:r w:rsidR="008C3029" w:rsidRPr="005D3257">
              <w:rPr>
                <w:rFonts w:eastAsia="Calibri"/>
                <w:sz w:val="16"/>
              </w:rPr>
              <w:t>.2</w:t>
            </w:r>
            <w:r w:rsidRPr="005D3257">
              <w:rPr>
                <w:rFonts w:eastAsia="Calibri"/>
                <w:sz w:val="16"/>
              </w:rPr>
              <w:t>8</w:t>
            </w:r>
          </w:p>
        </w:tc>
        <w:tc>
          <w:tcPr>
            <w:tcW w:w="1629" w:type="dxa"/>
          </w:tcPr>
          <w:p w14:paraId="38D9AD89"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1E3257B" w14:textId="5A735F4C" w:rsidR="008C3029" w:rsidRPr="005D3257" w:rsidRDefault="008C3029" w:rsidP="00EA467B">
            <w:pPr>
              <w:spacing w:line="360" w:lineRule="auto"/>
              <w:jc w:val="center"/>
              <w:rPr>
                <w:rFonts w:eastAsia="Calibri"/>
                <w:sz w:val="16"/>
              </w:rPr>
            </w:pPr>
            <w:r w:rsidRPr="005D3257">
              <w:rPr>
                <w:rFonts w:eastAsia="Calibri"/>
                <w:sz w:val="16"/>
              </w:rPr>
              <w:t>2,</w:t>
            </w:r>
            <w:r w:rsidR="005611B4" w:rsidRPr="005D3257">
              <w:rPr>
                <w:rFonts w:eastAsia="Calibri"/>
                <w:sz w:val="16"/>
              </w:rPr>
              <w:t>824</w:t>
            </w:r>
            <w:r w:rsidRPr="005D3257">
              <w:rPr>
                <w:rFonts w:eastAsia="Calibri"/>
                <w:sz w:val="16"/>
              </w:rPr>
              <w:t>,8</w:t>
            </w:r>
            <w:r w:rsidR="005611B4" w:rsidRPr="005D3257">
              <w:rPr>
                <w:rFonts w:eastAsia="Calibri"/>
                <w:sz w:val="16"/>
              </w:rPr>
              <w:t>8</w:t>
            </w:r>
            <w:r w:rsidRPr="005D3257">
              <w:rPr>
                <w:rFonts w:eastAsia="Calibri"/>
                <w:sz w:val="16"/>
              </w:rPr>
              <w:t>7.</w:t>
            </w:r>
            <w:r w:rsidR="005611B4" w:rsidRPr="005D3257">
              <w:rPr>
                <w:rFonts w:eastAsia="Calibri"/>
                <w:sz w:val="16"/>
              </w:rPr>
              <w:t>78</w:t>
            </w:r>
          </w:p>
        </w:tc>
        <w:tc>
          <w:tcPr>
            <w:tcW w:w="1638" w:type="dxa"/>
          </w:tcPr>
          <w:p w14:paraId="5221A8D0"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70561830" w14:textId="2F1F5801" w:rsidR="008C3029" w:rsidRPr="005D3257" w:rsidRDefault="00383D22" w:rsidP="00EA467B">
            <w:pPr>
              <w:spacing w:line="360" w:lineRule="auto"/>
              <w:jc w:val="center"/>
              <w:rPr>
                <w:rFonts w:eastAsia="Calibri"/>
                <w:sz w:val="16"/>
              </w:rPr>
            </w:pPr>
            <w:r w:rsidRPr="005D3257">
              <w:rPr>
                <w:rFonts w:eastAsia="Calibri"/>
                <w:sz w:val="16"/>
              </w:rPr>
              <w:t>3,191,295</w:t>
            </w:r>
            <w:r w:rsidR="00AA050E" w:rsidRPr="005D3257">
              <w:rPr>
                <w:rFonts w:eastAsia="Calibri"/>
                <w:sz w:val="16"/>
              </w:rPr>
              <w:t>.</w:t>
            </w:r>
            <w:r w:rsidRPr="005D3257">
              <w:rPr>
                <w:rFonts w:eastAsia="Calibri"/>
                <w:sz w:val="16"/>
              </w:rPr>
              <w:t>95</w:t>
            </w:r>
          </w:p>
        </w:tc>
        <w:tc>
          <w:tcPr>
            <w:tcW w:w="1854" w:type="dxa"/>
          </w:tcPr>
          <w:p w14:paraId="31EAE778"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BBEAE27" w14:textId="2BE406AE" w:rsidR="008C3029" w:rsidRPr="005D3257" w:rsidRDefault="0034636C" w:rsidP="00EA467B">
            <w:pPr>
              <w:spacing w:line="360" w:lineRule="auto"/>
              <w:jc w:val="center"/>
              <w:rPr>
                <w:rFonts w:eastAsia="Calibri"/>
                <w:sz w:val="16"/>
              </w:rPr>
            </w:pPr>
            <w:r>
              <w:rPr>
                <w:rFonts w:eastAsia="Calibri"/>
                <w:sz w:val="16"/>
              </w:rPr>
              <w:t>2,038,373.28</w:t>
            </w:r>
          </w:p>
        </w:tc>
        <w:tc>
          <w:tcPr>
            <w:tcW w:w="2001" w:type="dxa"/>
          </w:tcPr>
          <w:p w14:paraId="7D2BD38C"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55FA9B5" w14:textId="036BE691" w:rsidR="008C3029" w:rsidRPr="005D3257" w:rsidRDefault="0015069C" w:rsidP="00EA467B">
            <w:pPr>
              <w:spacing w:line="360" w:lineRule="auto"/>
              <w:jc w:val="center"/>
              <w:rPr>
                <w:rFonts w:eastAsia="Calibri"/>
                <w:b/>
                <w:bCs/>
                <w:sz w:val="16"/>
              </w:rPr>
            </w:pPr>
            <w:r>
              <w:rPr>
                <w:rFonts w:eastAsia="Calibri"/>
                <w:b/>
                <w:bCs/>
                <w:sz w:val="16"/>
              </w:rPr>
              <w:t>35,556,346.83</w:t>
            </w:r>
          </w:p>
        </w:tc>
      </w:tr>
      <w:tr w:rsidR="008C3029" w:rsidRPr="006377F4" w14:paraId="0986447D" w14:textId="77777777" w:rsidTr="00EA467B">
        <w:trPr>
          <w:trHeight w:val="276"/>
        </w:trPr>
        <w:tc>
          <w:tcPr>
            <w:tcW w:w="13405" w:type="dxa"/>
            <w:gridSpan w:val="8"/>
            <w:shd w:val="clear" w:color="auto" w:fill="E0E6ED"/>
          </w:tcPr>
          <w:p w14:paraId="6291AC27" w14:textId="77777777" w:rsidR="008C3029" w:rsidRPr="005D3257" w:rsidRDefault="008C3029" w:rsidP="00EA467B">
            <w:pPr>
              <w:spacing w:line="360" w:lineRule="auto"/>
              <w:rPr>
                <w:rFonts w:eastAsia="Calibri"/>
                <w:b/>
                <w:sz w:val="16"/>
              </w:rPr>
            </w:pPr>
            <w:r w:rsidRPr="005D3257">
              <w:rPr>
                <w:rFonts w:eastAsia="Times New Roman"/>
                <w:b/>
                <w:bCs/>
                <w:sz w:val="16"/>
                <w:lang w:eastAsia="es-DO"/>
              </w:rPr>
              <w:t>Producto 3:</w:t>
            </w:r>
            <w:r w:rsidRPr="005D3257">
              <w:rPr>
                <w:rFonts w:eastAsia="Times New Roman"/>
                <w:b/>
                <w:sz w:val="16"/>
                <w:lang w:eastAsia="es-DO"/>
              </w:rPr>
              <w:t xml:space="preserve"> Campañas de entrega e incautación de armas de fuego ilegales.</w:t>
            </w:r>
          </w:p>
        </w:tc>
      </w:tr>
      <w:tr w:rsidR="008C3029" w:rsidRPr="006377F4" w14:paraId="36989D56" w14:textId="77777777" w:rsidTr="00EA467B">
        <w:trPr>
          <w:trHeight w:val="264"/>
        </w:trPr>
        <w:tc>
          <w:tcPr>
            <w:tcW w:w="1539" w:type="dxa"/>
          </w:tcPr>
          <w:p w14:paraId="7EFE2D99" w14:textId="77777777" w:rsidR="008C3029" w:rsidRPr="005D3257" w:rsidRDefault="008C3029" w:rsidP="00EA467B">
            <w:pPr>
              <w:spacing w:line="360" w:lineRule="auto"/>
              <w:jc w:val="center"/>
              <w:rPr>
                <w:rFonts w:eastAsia="Calibri"/>
                <w:sz w:val="16"/>
              </w:rPr>
            </w:pPr>
            <w:r w:rsidRPr="005D3257">
              <w:rPr>
                <w:rFonts w:eastAsia="Times New Roman"/>
                <w:sz w:val="16"/>
                <w:lang w:eastAsia="es-DO"/>
              </w:rPr>
              <w:t xml:space="preserve">Beneficiarios </w:t>
            </w:r>
          </w:p>
        </w:tc>
        <w:tc>
          <w:tcPr>
            <w:tcW w:w="1652" w:type="dxa"/>
          </w:tcPr>
          <w:p w14:paraId="78283DA4" w14:textId="77777777" w:rsidR="008C3029" w:rsidRPr="005D3257" w:rsidRDefault="008C3029" w:rsidP="00EA467B">
            <w:pPr>
              <w:spacing w:line="360" w:lineRule="auto"/>
              <w:jc w:val="center"/>
              <w:rPr>
                <w:rFonts w:eastAsia="Calibri"/>
                <w:sz w:val="16"/>
              </w:rPr>
            </w:pPr>
          </w:p>
        </w:tc>
        <w:tc>
          <w:tcPr>
            <w:tcW w:w="1546" w:type="dxa"/>
          </w:tcPr>
          <w:p w14:paraId="3AD1AE8B" w14:textId="77777777" w:rsidR="008C3029" w:rsidRPr="005D3257" w:rsidRDefault="008C3029" w:rsidP="00EA467B">
            <w:pPr>
              <w:spacing w:line="360" w:lineRule="auto"/>
              <w:jc w:val="center"/>
              <w:rPr>
                <w:rFonts w:eastAsia="Calibri"/>
                <w:sz w:val="16"/>
              </w:rPr>
            </w:pPr>
          </w:p>
        </w:tc>
        <w:tc>
          <w:tcPr>
            <w:tcW w:w="1546" w:type="dxa"/>
          </w:tcPr>
          <w:p w14:paraId="1921EEFA" w14:textId="77777777" w:rsidR="008C3029" w:rsidRPr="005D3257" w:rsidRDefault="008C3029" w:rsidP="00EA467B">
            <w:pPr>
              <w:spacing w:line="360" w:lineRule="auto"/>
              <w:jc w:val="center"/>
              <w:rPr>
                <w:rFonts w:eastAsia="Calibri"/>
                <w:sz w:val="16"/>
              </w:rPr>
            </w:pPr>
          </w:p>
        </w:tc>
        <w:tc>
          <w:tcPr>
            <w:tcW w:w="1629" w:type="dxa"/>
          </w:tcPr>
          <w:p w14:paraId="45D9B68D" w14:textId="77777777" w:rsidR="008C3029" w:rsidRPr="005D3257" w:rsidRDefault="008C3029" w:rsidP="00EA467B">
            <w:pPr>
              <w:spacing w:line="360" w:lineRule="auto"/>
              <w:jc w:val="center"/>
              <w:rPr>
                <w:rFonts w:eastAsia="Calibri"/>
                <w:sz w:val="16"/>
              </w:rPr>
            </w:pPr>
          </w:p>
        </w:tc>
        <w:tc>
          <w:tcPr>
            <w:tcW w:w="1638" w:type="dxa"/>
          </w:tcPr>
          <w:p w14:paraId="4C3D0EDF" w14:textId="733A9A8C" w:rsidR="008C3029" w:rsidRPr="005D3257" w:rsidRDefault="00AA050E" w:rsidP="00EA467B">
            <w:pPr>
              <w:spacing w:line="360" w:lineRule="auto"/>
              <w:jc w:val="center"/>
              <w:rPr>
                <w:rFonts w:eastAsia="Calibri"/>
                <w:sz w:val="16"/>
              </w:rPr>
            </w:pPr>
            <w:r w:rsidRPr="005D3257">
              <w:rPr>
                <w:rFonts w:eastAsia="Calibri"/>
                <w:sz w:val="16"/>
              </w:rPr>
              <w:t>no disponible</w:t>
            </w:r>
          </w:p>
        </w:tc>
        <w:tc>
          <w:tcPr>
            <w:tcW w:w="1854" w:type="dxa"/>
          </w:tcPr>
          <w:p w14:paraId="5D705E12" w14:textId="77777777" w:rsidR="008C3029" w:rsidRPr="005D3257" w:rsidRDefault="008C3029" w:rsidP="00EA467B">
            <w:pPr>
              <w:spacing w:line="360" w:lineRule="auto"/>
              <w:jc w:val="center"/>
              <w:rPr>
                <w:rFonts w:eastAsia="Calibri"/>
                <w:sz w:val="16"/>
              </w:rPr>
            </w:pPr>
          </w:p>
        </w:tc>
        <w:tc>
          <w:tcPr>
            <w:tcW w:w="2001" w:type="dxa"/>
          </w:tcPr>
          <w:p w14:paraId="3AD5C94F" w14:textId="77777777" w:rsidR="008C3029" w:rsidRPr="005D3257" w:rsidRDefault="008C3029" w:rsidP="00EA467B">
            <w:pPr>
              <w:spacing w:line="360" w:lineRule="auto"/>
              <w:jc w:val="center"/>
              <w:rPr>
                <w:rFonts w:eastAsia="Calibri"/>
                <w:b/>
                <w:bCs/>
                <w:sz w:val="16"/>
              </w:rPr>
            </w:pPr>
          </w:p>
        </w:tc>
      </w:tr>
      <w:tr w:rsidR="008C3029" w:rsidRPr="006377F4" w14:paraId="72BAED7D" w14:textId="77777777" w:rsidTr="00EA467B">
        <w:trPr>
          <w:trHeight w:val="554"/>
        </w:trPr>
        <w:tc>
          <w:tcPr>
            <w:tcW w:w="1539" w:type="dxa"/>
          </w:tcPr>
          <w:p w14:paraId="17D8CA94" w14:textId="77777777" w:rsidR="008C3029" w:rsidRPr="005D3257" w:rsidRDefault="008C3029" w:rsidP="00EA467B">
            <w:pPr>
              <w:spacing w:line="360" w:lineRule="auto"/>
              <w:jc w:val="center"/>
              <w:rPr>
                <w:rFonts w:eastAsia="Calibri"/>
                <w:sz w:val="16"/>
              </w:rPr>
            </w:pPr>
            <w:r w:rsidRPr="005D3257">
              <w:rPr>
                <w:rFonts w:eastAsia="Times New Roman"/>
                <w:sz w:val="16"/>
                <w:lang w:eastAsia="es-DO"/>
              </w:rPr>
              <w:t>Inversión producto 2</w:t>
            </w:r>
          </w:p>
        </w:tc>
        <w:tc>
          <w:tcPr>
            <w:tcW w:w="1652" w:type="dxa"/>
          </w:tcPr>
          <w:p w14:paraId="72E05D8A"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247165CE" w14:textId="75E25798" w:rsidR="008C3029" w:rsidRPr="005D3257" w:rsidRDefault="005611B4" w:rsidP="00EA467B">
            <w:pPr>
              <w:spacing w:line="360" w:lineRule="auto"/>
              <w:jc w:val="center"/>
              <w:rPr>
                <w:rFonts w:eastAsia="Calibri"/>
                <w:sz w:val="16"/>
              </w:rPr>
            </w:pPr>
            <w:r w:rsidRPr="005D3257">
              <w:rPr>
                <w:rFonts w:eastAsia="Calibri"/>
                <w:sz w:val="16"/>
              </w:rPr>
              <w:t>18</w:t>
            </w:r>
            <w:r w:rsidR="008C3029" w:rsidRPr="005D3257">
              <w:rPr>
                <w:rFonts w:eastAsia="Calibri"/>
                <w:sz w:val="16"/>
              </w:rPr>
              <w:t>,</w:t>
            </w:r>
            <w:r w:rsidRPr="005D3257">
              <w:rPr>
                <w:rFonts w:eastAsia="Calibri"/>
                <w:sz w:val="16"/>
              </w:rPr>
              <w:t>353</w:t>
            </w:r>
            <w:r w:rsidR="008C3029" w:rsidRPr="005D3257">
              <w:rPr>
                <w:rFonts w:eastAsia="Calibri"/>
                <w:sz w:val="16"/>
              </w:rPr>
              <w:t>,</w:t>
            </w:r>
            <w:r w:rsidRPr="005D3257">
              <w:rPr>
                <w:rFonts w:eastAsia="Calibri"/>
                <w:sz w:val="16"/>
              </w:rPr>
              <w:t>986</w:t>
            </w:r>
            <w:r w:rsidR="008C3029" w:rsidRPr="005D3257">
              <w:rPr>
                <w:rFonts w:eastAsia="Calibri"/>
                <w:sz w:val="16"/>
              </w:rPr>
              <w:t>.9</w:t>
            </w:r>
            <w:r w:rsidRPr="005D3257">
              <w:rPr>
                <w:rFonts w:eastAsia="Calibri"/>
                <w:sz w:val="16"/>
              </w:rPr>
              <w:t>5</w:t>
            </w:r>
          </w:p>
        </w:tc>
        <w:tc>
          <w:tcPr>
            <w:tcW w:w="1546" w:type="dxa"/>
          </w:tcPr>
          <w:p w14:paraId="2D5B4E41"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22D5D2DB" w14:textId="37E12278" w:rsidR="008C3029" w:rsidRPr="005D3257" w:rsidRDefault="005611B4" w:rsidP="00EA467B">
            <w:pPr>
              <w:spacing w:line="360" w:lineRule="auto"/>
              <w:rPr>
                <w:rFonts w:eastAsia="Calibri"/>
                <w:sz w:val="16"/>
              </w:rPr>
            </w:pPr>
            <w:r w:rsidRPr="005D3257">
              <w:rPr>
                <w:rFonts w:eastAsia="Calibri"/>
                <w:sz w:val="16"/>
              </w:rPr>
              <w:t>1</w:t>
            </w:r>
            <w:r w:rsidR="008C3029" w:rsidRPr="005D3257">
              <w:rPr>
                <w:rFonts w:eastAsia="Calibri"/>
                <w:sz w:val="16"/>
              </w:rPr>
              <w:t>,1</w:t>
            </w:r>
            <w:r w:rsidRPr="005D3257">
              <w:rPr>
                <w:rFonts w:eastAsia="Calibri"/>
                <w:sz w:val="16"/>
              </w:rPr>
              <w:t>31</w:t>
            </w:r>
            <w:r w:rsidR="008C3029" w:rsidRPr="005D3257">
              <w:rPr>
                <w:rFonts w:eastAsia="Calibri"/>
                <w:sz w:val="16"/>
              </w:rPr>
              <w:t>,</w:t>
            </w:r>
            <w:r w:rsidRPr="005D3257">
              <w:rPr>
                <w:rFonts w:eastAsia="Calibri"/>
                <w:sz w:val="16"/>
              </w:rPr>
              <w:t>515</w:t>
            </w:r>
            <w:r w:rsidR="008C3029" w:rsidRPr="005D3257">
              <w:rPr>
                <w:rFonts w:eastAsia="Calibri"/>
                <w:sz w:val="16"/>
              </w:rPr>
              <w:t>.</w:t>
            </w:r>
            <w:r w:rsidRPr="005D3257">
              <w:rPr>
                <w:rFonts w:eastAsia="Calibri"/>
                <w:sz w:val="16"/>
              </w:rPr>
              <w:t>75</w:t>
            </w:r>
          </w:p>
        </w:tc>
        <w:tc>
          <w:tcPr>
            <w:tcW w:w="1546" w:type="dxa"/>
          </w:tcPr>
          <w:p w14:paraId="0006DABA"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2201C9C5" w14:textId="550BB566" w:rsidR="008C3029" w:rsidRPr="005D3257" w:rsidRDefault="005611B4" w:rsidP="00EA467B">
            <w:pPr>
              <w:spacing w:line="360" w:lineRule="auto"/>
              <w:jc w:val="center"/>
              <w:rPr>
                <w:rFonts w:eastAsia="Calibri"/>
                <w:sz w:val="16"/>
              </w:rPr>
            </w:pPr>
            <w:r w:rsidRPr="005D3257">
              <w:rPr>
                <w:rFonts w:eastAsia="Calibri"/>
                <w:sz w:val="16"/>
              </w:rPr>
              <w:t>1,3</w:t>
            </w:r>
            <w:r w:rsidR="008C3029" w:rsidRPr="005D3257">
              <w:rPr>
                <w:rFonts w:eastAsia="Calibri"/>
                <w:sz w:val="16"/>
              </w:rPr>
              <w:t>4</w:t>
            </w:r>
            <w:r w:rsidRPr="005D3257">
              <w:rPr>
                <w:rFonts w:eastAsia="Calibri"/>
                <w:sz w:val="16"/>
              </w:rPr>
              <w:t>9</w:t>
            </w:r>
            <w:r w:rsidR="008C3029" w:rsidRPr="005D3257">
              <w:rPr>
                <w:rFonts w:eastAsia="Calibri"/>
                <w:sz w:val="16"/>
              </w:rPr>
              <w:t>,</w:t>
            </w:r>
            <w:r w:rsidRPr="005D3257">
              <w:rPr>
                <w:rFonts w:eastAsia="Calibri"/>
                <w:sz w:val="16"/>
              </w:rPr>
              <w:t>185</w:t>
            </w:r>
            <w:r w:rsidR="008C3029" w:rsidRPr="005D3257">
              <w:rPr>
                <w:rFonts w:eastAsia="Calibri"/>
                <w:sz w:val="16"/>
              </w:rPr>
              <w:t>.</w:t>
            </w:r>
            <w:r w:rsidRPr="005D3257">
              <w:rPr>
                <w:rFonts w:eastAsia="Calibri"/>
                <w:sz w:val="16"/>
              </w:rPr>
              <w:t>22</w:t>
            </w:r>
          </w:p>
        </w:tc>
        <w:tc>
          <w:tcPr>
            <w:tcW w:w="1629" w:type="dxa"/>
          </w:tcPr>
          <w:p w14:paraId="39A646E3"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3AFA3C0C" w14:textId="2F131601" w:rsidR="008C3029" w:rsidRPr="005D3257" w:rsidRDefault="005611B4" w:rsidP="00EA467B">
            <w:pPr>
              <w:spacing w:line="360" w:lineRule="auto"/>
              <w:jc w:val="center"/>
              <w:rPr>
                <w:rFonts w:eastAsia="Calibri"/>
                <w:sz w:val="16"/>
              </w:rPr>
            </w:pPr>
            <w:r w:rsidRPr="005D3257">
              <w:rPr>
                <w:rFonts w:eastAsia="Calibri"/>
                <w:sz w:val="16"/>
              </w:rPr>
              <w:t>173</w:t>
            </w:r>
            <w:r w:rsidR="008C3029" w:rsidRPr="005D3257">
              <w:rPr>
                <w:rFonts w:eastAsia="Calibri"/>
                <w:sz w:val="16"/>
              </w:rPr>
              <w:t>,</w:t>
            </w:r>
            <w:r w:rsidRPr="005D3257">
              <w:rPr>
                <w:rFonts w:eastAsia="Calibri"/>
                <w:sz w:val="16"/>
              </w:rPr>
              <w:t>08</w:t>
            </w:r>
            <w:r w:rsidR="008C3029" w:rsidRPr="005D3257">
              <w:rPr>
                <w:rFonts w:eastAsia="Calibri"/>
                <w:sz w:val="16"/>
              </w:rPr>
              <w:t>5.</w:t>
            </w:r>
            <w:r w:rsidRPr="005D3257">
              <w:rPr>
                <w:rFonts w:eastAsia="Calibri"/>
                <w:sz w:val="16"/>
              </w:rPr>
              <w:t>00</w:t>
            </w:r>
          </w:p>
        </w:tc>
        <w:tc>
          <w:tcPr>
            <w:tcW w:w="1638" w:type="dxa"/>
          </w:tcPr>
          <w:p w14:paraId="2CDE5A13"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693249D7" w14:textId="76F83C6A" w:rsidR="008C3029" w:rsidRPr="005D3257" w:rsidRDefault="001B5338" w:rsidP="00EA467B">
            <w:pPr>
              <w:spacing w:line="360" w:lineRule="auto"/>
              <w:jc w:val="center"/>
              <w:rPr>
                <w:rFonts w:eastAsia="Calibri"/>
                <w:sz w:val="16"/>
              </w:rPr>
            </w:pPr>
            <w:r w:rsidRPr="005D3257">
              <w:rPr>
                <w:rFonts w:eastAsia="Calibri"/>
                <w:sz w:val="16"/>
              </w:rPr>
              <w:t>7,696,650</w:t>
            </w:r>
            <w:r w:rsidR="00AA050E" w:rsidRPr="005D3257">
              <w:rPr>
                <w:rFonts w:eastAsia="Calibri"/>
                <w:sz w:val="16"/>
              </w:rPr>
              <w:t>.</w:t>
            </w:r>
            <w:r w:rsidRPr="005D3257">
              <w:rPr>
                <w:rFonts w:eastAsia="Calibri"/>
                <w:sz w:val="16"/>
              </w:rPr>
              <w:t>34</w:t>
            </w:r>
          </w:p>
        </w:tc>
        <w:tc>
          <w:tcPr>
            <w:tcW w:w="1854" w:type="dxa"/>
          </w:tcPr>
          <w:p w14:paraId="4947AD1F"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5DC96D4E" w14:textId="46F199F9" w:rsidR="008C3029" w:rsidRPr="005D3257" w:rsidRDefault="0034636C" w:rsidP="00EA467B">
            <w:pPr>
              <w:spacing w:line="360" w:lineRule="auto"/>
              <w:jc w:val="center"/>
              <w:rPr>
                <w:rFonts w:eastAsia="Calibri"/>
                <w:sz w:val="16"/>
              </w:rPr>
            </w:pPr>
            <w:r>
              <w:rPr>
                <w:rFonts w:eastAsia="Calibri"/>
                <w:sz w:val="16"/>
              </w:rPr>
              <w:t>246,777.00</w:t>
            </w:r>
          </w:p>
        </w:tc>
        <w:tc>
          <w:tcPr>
            <w:tcW w:w="2001" w:type="dxa"/>
            <w:vAlign w:val="center"/>
          </w:tcPr>
          <w:p w14:paraId="13732A85"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4432FA58" w14:textId="66A97A49" w:rsidR="008C3029" w:rsidRPr="005D3257" w:rsidRDefault="0015069C" w:rsidP="00EA467B">
            <w:pPr>
              <w:spacing w:line="360" w:lineRule="auto"/>
              <w:jc w:val="center"/>
              <w:rPr>
                <w:rFonts w:eastAsia="Calibri"/>
                <w:b/>
                <w:bCs/>
                <w:sz w:val="16"/>
              </w:rPr>
            </w:pPr>
            <w:r>
              <w:rPr>
                <w:rFonts w:eastAsia="Calibri"/>
                <w:b/>
                <w:bCs/>
                <w:sz w:val="16"/>
              </w:rPr>
              <w:t>62,495,753.54</w:t>
            </w:r>
          </w:p>
        </w:tc>
      </w:tr>
      <w:tr w:rsidR="008C3029" w:rsidRPr="006377F4" w14:paraId="122D93C0" w14:textId="77777777" w:rsidTr="00EA467B">
        <w:trPr>
          <w:trHeight w:val="276"/>
        </w:trPr>
        <w:tc>
          <w:tcPr>
            <w:tcW w:w="13405" w:type="dxa"/>
            <w:gridSpan w:val="8"/>
            <w:shd w:val="clear" w:color="auto" w:fill="E0E6ED"/>
          </w:tcPr>
          <w:p w14:paraId="0835C75B" w14:textId="77777777" w:rsidR="008C3029" w:rsidRPr="005D3257" w:rsidRDefault="008C3029" w:rsidP="00EA467B">
            <w:pPr>
              <w:spacing w:line="360" w:lineRule="auto"/>
              <w:rPr>
                <w:rFonts w:eastAsia="Calibri"/>
                <w:b/>
                <w:sz w:val="16"/>
              </w:rPr>
            </w:pPr>
            <w:r w:rsidRPr="005D3257">
              <w:rPr>
                <w:rFonts w:eastAsia="Times New Roman"/>
                <w:b/>
                <w:bCs/>
                <w:sz w:val="16"/>
                <w:lang w:eastAsia="es-DO"/>
              </w:rPr>
              <w:t>Producto 4:</w:t>
            </w:r>
            <w:r w:rsidRPr="005D3257">
              <w:rPr>
                <w:rFonts w:eastAsia="Times New Roman"/>
                <w:b/>
                <w:sz w:val="16"/>
                <w:lang w:eastAsia="es-DO"/>
              </w:rPr>
              <w:t xml:space="preserve"> Empresas de manipulación de productos pirotécnicos y sustancias químicas   reguladas.</w:t>
            </w:r>
            <w:r w:rsidRPr="005D3257">
              <w:rPr>
                <w:rFonts w:eastAsia="Times New Roman"/>
                <w:b/>
                <w:sz w:val="16"/>
                <w:szCs w:val="28"/>
                <w:lang w:eastAsia="es-DO"/>
              </w:rPr>
              <w:t> </w:t>
            </w:r>
          </w:p>
        </w:tc>
      </w:tr>
      <w:tr w:rsidR="008C3029" w:rsidRPr="006377F4" w14:paraId="740C553F" w14:textId="77777777" w:rsidTr="00EA467B">
        <w:trPr>
          <w:trHeight w:val="276"/>
        </w:trPr>
        <w:tc>
          <w:tcPr>
            <w:tcW w:w="1539" w:type="dxa"/>
          </w:tcPr>
          <w:p w14:paraId="7989EE3C" w14:textId="77777777" w:rsidR="008C3029" w:rsidRPr="005D3257" w:rsidRDefault="008C3029" w:rsidP="00EA467B">
            <w:pPr>
              <w:spacing w:line="360" w:lineRule="auto"/>
              <w:jc w:val="center"/>
              <w:rPr>
                <w:rFonts w:eastAsia="Calibri"/>
                <w:sz w:val="16"/>
              </w:rPr>
            </w:pPr>
            <w:r w:rsidRPr="005D3257">
              <w:rPr>
                <w:rFonts w:eastAsia="Times New Roman"/>
                <w:sz w:val="16"/>
                <w:lang w:eastAsia="es-DO"/>
              </w:rPr>
              <w:t xml:space="preserve">Beneficiarios </w:t>
            </w:r>
          </w:p>
        </w:tc>
        <w:tc>
          <w:tcPr>
            <w:tcW w:w="1652" w:type="dxa"/>
          </w:tcPr>
          <w:p w14:paraId="3B856A8F" w14:textId="7BC0D305" w:rsidR="008C3029" w:rsidRPr="005D3257" w:rsidRDefault="00DF10F7" w:rsidP="00EA467B">
            <w:pPr>
              <w:spacing w:line="360" w:lineRule="auto"/>
              <w:jc w:val="center"/>
              <w:rPr>
                <w:rFonts w:eastAsia="Calibri"/>
                <w:sz w:val="16"/>
              </w:rPr>
            </w:pPr>
            <w:r w:rsidRPr="005D3257">
              <w:rPr>
                <w:rFonts w:eastAsia="Calibri"/>
                <w:sz w:val="16"/>
              </w:rPr>
              <w:t>64</w:t>
            </w:r>
            <w:r w:rsidR="008C3029" w:rsidRPr="005D3257">
              <w:rPr>
                <w:rFonts w:eastAsia="Calibri"/>
                <w:sz w:val="16"/>
              </w:rPr>
              <w:t xml:space="preserve"> (permisos otorgados)</w:t>
            </w:r>
          </w:p>
        </w:tc>
        <w:tc>
          <w:tcPr>
            <w:tcW w:w="1546" w:type="dxa"/>
          </w:tcPr>
          <w:p w14:paraId="0855C60C" w14:textId="4CE3AA93" w:rsidR="008C3029" w:rsidRPr="005D3257" w:rsidRDefault="00DF10F7" w:rsidP="00EA467B">
            <w:pPr>
              <w:spacing w:line="360" w:lineRule="auto"/>
              <w:jc w:val="center"/>
              <w:rPr>
                <w:rFonts w:eastAsia="Calibri"/>
                <w:sz w:val="16"/>
              </w:rPr>
            </w:pPr>
            <w:r w:rsidRPr="005D3257">
              <w:rPr>
                <w:rFonts w:eastAsia="Calibri"/>
                <w:sz w:val="16"/>
              </w:rPr>
              <w:t>28</w:t>
            </w:r>
            <w:r w:rsidR="008C3029" w:rsidRPr="005D3257">
              <w:rPr>
                <w:rFonts w:eastAsia="Calibri"/>
                <w:sz w:val="16"/>
              </w:rPr>
              <w:t xml:space="preserve"> (permisos otorgados)</w:t>
            </w:r>
          </w:p>
        </w:tc>
        <w:tc>
          <w:tcPr>
            <w:tcW w:w="1546" w:type="dxa"/>
          </w:tcPr>
          <w:p w14:paraId="5D9B6285" w14:textId="20CC12CD" w:rsidR="008C3029" w:rsidRPr="005D3257" w:rsidRDefault="00DF10F7" w:rsidP="00EA467B">
            <w:pPr>
              <w:spacing w:line="360" w:lineRule="auto"/>
              <w:jc w:val="center"/>
              <w:rPr>
                <w:rFonts w:eastAsia="Calibri"/>
                <w:sz w:val="16"/>
              </w:rPr>
            </w:pPr>
            <w:r w:rsidRPr="005D3257">
              <w:rPr>
                <w:rFonts w:eastAsia="Calibri"/>
                <w:sz w:val="16"/>
              </w:rPr>
              <w:t>14</w:t>
            </w:r>
            <w:r w:rsidR="008C3029" w:rsidRPr="005D3257">
              <w:rPr>
                <w:rFonts w:eastAsia="Calibri"/>
                <w:sz w:val="16"/>
              </w:rPr>
              <w:t xml:space="preserve"> (permiso</w:t>
            </w:r>
            <w:r w:rsidR="00235466" w:rsidRPr="005D3257">
              <w:rPr>
                <w:rFonts w:eastAsia="Calibri"/>
                <w:sz w:val="16"/>
              </w:rPr>
              <w:t>s</w:t>
            </w:r>
            <w:r w:rsidR="008C3029" w:rsidRPr="005D3257">
              <w:rPr>
                <w:rFonts w:eastAsia="Calibri"/>
                <w:sz w:val="16"/>
              </w:rPr>
              <w:t xml:space="preserve"> otorgados)</w:t>
            </w:r>
          </w:p>
        </w:tc>
        <w:tc>
          <w:tcPr>
            <w:tcW w:w="1629" w:type="dxa"/>
          </w:tcPr>
          <w:p w14:paraId="2D1F6FF2" w14:textId="39A1442C" w:rsidR="008C3029" w:rsidRPr="005D3257" w:rsidRDefault="00DF10F7" w:rsidP="00EA467B">
            <w:pPr>
              <w:spacing w:line="360" w:lineRule="auto"/>
              <w:jc w:val="center"/>
              <w:rPr>
                <w:rFonts w:eastAsia="Calibri"/>
                <w:sz w:val="16"/>
              </w:rPr>
            </w:pPr>
            <w:r w:rsidRPr="005D3257">
              <w:rPr>
                <w:rFonts w:eastAsia="Calibri"/>
                <w:sz w:val="16"/>
              </w:rPr>
              <w:t>27</w:t>
            </w:r>
            <w:r w:rsidR="008C3029" w:rsidRPr="005D3257">
              <w:rPr>
                <w:rFonts w:eastAsia="Calibri"/>
                <w:sz w:val="16"/>
              </w:rPr>
              <w:t>(permisos otorgados)</w:t>
            </w:r>
          </w:p>
        </w:tc>
        <w:tc>
          <w:tcPr>
            <w:tcW w:w="1638" w:type="dxa"/>
          </w:tcPr>
          <w:p w14:paraId="2A165269" w14:textId="4CE9A161" w:rsidR="008C3029" w:rsidRPr="005D3257" w:rsidRDefault="000325AF" w:rsidP="00EA467B">
            <w:pPr>
              <w:spacing w:line="360" w:lineRule="auto"/>
              <w:jc w:val="center"/>
              <w:rPr>
                <w:rFonts w:eastAsia="Calibri"/>
                <w:sz w:val="16"/>
              </w:rPr>
            </w:pPr>
            <w:r w:rsidRPr="005D3257">
              <w:rPr>
                <w:rFonts w:eastAsia="Calibri"/>
                <w:sz w:val="16"/>
              </w:rPr>
              <w:t>52</w:t>
            </w:r>
            <w:r w:rsidR="00997836" w:rsidRPr="005D3257">
              <w:rPr>
                <w:rFonts w:eastAsia="Calibri"/>
                <w:sz w:val="16"/>
              </w:rPr>
              <w:t xml:space="preserve"> (permisos otorgados)</w:t>
            </w:r>
          </w:p>
        </w:tc>
        <w:tc>
          <w:tcPr>
            <w:tcW w:w="1854" w:type="dxa"/>
          </w:tcPr>
          <w:p w14:paraId="3564422A" w14:textId="3A8FE9AC" w:rsidR="008C3029" w:rsidRPr="00824375" w:rsidRDefault="00824375" w:rsidP="00EA467B">
            <w:pPr>
              <w:spacing w:line="360" w:lineRule="auto"/>
              <w:jc w:val="center"/>
              <w:rPr>
                <w:rFonts w:eastAsia="Calibri"/>
                <w:sz w:val="16"/>
              </w:rPr>
            </w:pPr>
            <w:r w:rsidRPr="00824375">
              <w:rPr>
                <w:rFonts w:eastAsia="Calibri"/>
                <w:sz w:val="16"/>
              </w:rPr>
              <w:t>120</w:t>
            </w:r>
            <w:r>
              <w:rPr>
                <w:rFonts w:eastAsia="Calibri"/>
                <w:sz w:val="16"/>
              </w:rPr>
              <w:t xml:space="preserve"> </w:t>
            </w:r>
            <w:r w:rsidRPr="005D3257">
              <w:rPr>
                <w:rFonts w:eastAsia="Calibri"/>
                <w:sz w:val="16"/>
              </w:rPr>
              <w:t>(permisos otorgados)</w:t>
            </w:r>
          </w:p>
        </w:tc>
        <w:tc>
          <w:tcPr>
            <w:tcW w:w="2001" w:type="dxa"/>
          </w:tcPr>
          <w:p w14:paraId="624B0BB0" w14:textId="3E044194" w:rsidR="008C3029" w:rsidRPr="00824375" w:rsidRDefault="00824375" w:rsidP="00EA467B">
            <w:pPr>
              <w:spacing w:line="360" w:lineRule="auto"/>
              <w:jc w:val="center"/>
              <w:rPr>
                <w:rFonts w:eastAsia="Calibri"/>
                <w:b/>
                <w:bCs/>
                <w:sz w:val="16"/>
              </w:rPr>
            </w:pPr>
            <w:r w:rsidRPr="00824375">
              <w:rPr>
                <w:rFonts w:eastAsia="Calibri"/>
                <w:b/>
                <w:bCs/>
                <w:sz w:val="16"/>
              </w:rPr>
              <w:t>502</w:t>
            </w:r>
            <w:r>
              <w:rPr>
                <w:rFonts w:eastAsia="Calibri"/>
                <w:b/>
                <w:bCs/>
                <w:sz w:val="16"/>
              </w:rPr>
              <w:t xml:space="preserve"> </w:t>
            </w:r>
          </w:p>
        </w:tc>
      </w:tr>
      <w:tr w:rsidR="008C3029" w:rsidRPr="006377F4" w14:paraId="7212FDF1" w14:textId="77777777" w:rsidTr="00EA467B">
        <w:trPr>
          <w:trHeight w:val="566"/>
        </w:trPr>
        <w:tc>
          <w:tcPr>
            <w:tcW w:w="1539" w:type="dxa"/>
          </w:tcPr>
          <w:p w14:paraId="182F4AD3" w14:textId="77777777" w:rsidR="008C3029" w:rsidRPr="005D3257" w:rsidRDefault="008C3029" w:rsidP="00EA467B">
            <w:pPr>
              <w:spacing w:line="360" w:lineRule="auto"/>
              <w:jc w:val="center"/>
              <w:rPr>
                <w:rFonts w:eastAsia="Calibri"/>
                <w:sz w:val="16"/>
              </w:rPr>
            </w:pPr>
            <w:r w:rsidRPr="005D3257">
              <w:rPr>
                <w:rFonts w:eastAsia="Times New Roman"/>
                <w:sz w:val="16"/>
                <w:lang w:eastAsia="es-DO"/>
              </w:rPr>
              <w:t>Inversión producto 2</w:t>
            </w:r>
          </w:p>
        </w:tc>
        <w:tc>
          <w:tcPr>
            <w:tcW w:w="1652" w:type="dxa"/>
          </w:tcPr>
          <w:p w14:paraId="69563AB8"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2C179C48" w14:textId="03AD886F" w:rsidR="008C3029" w:rsidRPr="005D3257" w:rsidRDefault="005611B4" w:rsidP="00EA467B">
            <w:pPr>
              <w:spacing w:line="360" w:lineRule="auto"/>
              <w:jc w:val="center"/>
              <w:rPr>
                <w:rFonts w:eastAsia="Calibri"/>
                <w:sz w:val="16"/>
              </w:rPr>
            </w:pPr>
            <w:r w:rsidRPr="005D3257">
              <w:rPr>
                <w:rFonts w:eastAsia="Calibri"/>
                <w:sz w:val="16"/>
              </w:rPr>
              <w:t>5,</w:t>
            </w:r>
            <w:r w:rsidR="008C3029" w:rsidRPr="005D3257">
              <w:rPr>
                <w:rFonts w:eastAsia="Calibri"/>
                <w:sz w:val="16"/>
              </w:rPr>
              <w:t>5</w:t>
            </w:r>
            <w:r w:rsidRPr="005D3257">
              <w:rPr>
                <w:rFonts w:eastAsia="Calibri"/>
                <w:sz w:val="16"/>
              </w:rPr>
              <w:t>31</w:t>
            </w:r>
            <w:r w:rsidR="008C3029" w:rsidRPr="005D3257">
              <w:rPr>
                <w:rFonts w:eastAsia="Calibri"/>
                <w:sz w:val="16"/>
              </w:rPr>
              <w:t>,</w:t>
            </w:r>
            <w:r w:rsidRPr="005D3257">
              <w:rPr>
                <w:rFonts w:eastAsia="Calibri"/>
                <w:sz w:val="16"/>
              </w:rPr>
              <w:t>382</w:t>
            </w:r>
            <w:r w:rsidR="008C3029" w:rsidRPr="005D3257">
              <w:rPr>
                <w:rFonts w:eastAsia="Calibri"/>
                <w:sz w:val="16"/>
              </w:rPr>
              <w:t>.</w:t>
            </w:r>
            <w:r w:rsidRPr="005D3257">
              <w:rPr>
                <w:rFonts w:eastAsia="Calibri"/>
                <w:sz w:val="16"/>
              </w:rPr>
              <w:t>54</w:t>
            </w:r>
          </w:p>
        </w:tc>
        <w:tc>
          <w:tcPr>
            <w:tcW w:w="1546" w:type="dxa"/>
          </w:tcPr>
          <w:p w14:paraId="20D33E2A"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63049A16" w14:textId="538E559E" w:rsidR="008C3029" w:rsidRPr="005D3257" w:rsidRDefault="00DF10F7" w:rsidP="00EA467B">
            <w:pPr>
              <w:spacing w:line="360" w:lineRule="auto"/>
              <w:jc w:val="center"/>
              <w:rPr>
                <w:rFonts w:eastAsia="Calibri"/>
                <w:sz w:val="16"/>
              </w:rPr>
            </w:pPr>
            <w:r w:rsidRPr="005D3257">
              <w:rPr>
                <w:rFonts w:eastAsia="Calibri"/>
                <w:sz w:val="16"/>
              </w:rPr>
              <w:t>5,019</w:t>
            </w:r>
            <w:r w:rsidR="008C3029" w:rsidRPr="005D3257">
              <w:rPr>
                <w:rFonts w:eastAsia="Calibri"/>
                <w:sz w:val="16"/>
              </w:rPr>
              <w:t>,</w:t>
            </w:r>
            <w:r w:rsidRPr="005D3257">
              <w:rPr>
                <w:rFonts w:eastAsia="Calibri"/>
                <w:sz w:val="16"/>
              </w:rPr>
              <w:t>24</w:t>
            </w:r>
            <w:r w:rsidR="008C3029" w:rsidRPr="005D3257">
              <w:rPr>
                <w:rFonts w:eastAsia="Calibri"/>
                <w:sz w:val="16"/>
              </w:rPr>
              <w:t>0.</w:t>
            </w:r>
            <w:r w:rsidRPr="005D3257">
              <w:rPr>
                <w:rFonts w:eastAsia="Calibri"/>
                <w:sz w:val="16"/>
              </w:rPr>
              <w:t>98</w:t>
            </w:r>
          </w:p>
        </w:tc>
        <w:tc>
          <w:tcPr>
            <w:tcW w:w="1546" w:type="dxa"/>
          </w:tcPr>
          <w:p w14:paraId="42982D1C"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63077352" w14:textId="54021C29" w:rsidR="008C3029" w:rsidRPr="005D3257" w:rsidRDefault="00DF10F7" w:rsidP="00EA467B">
            <w:pPr>
              <w:spacing w:line="360" w:lineRule="auto"/>
              <w:jc w:val="center"/>
              <w:rPr>
                <w:rFonts w:eastAsia="Calibri"/>
                <w:sz w:val="16"/>
              </w:rPr>
            </w:pPr>
            <w:r w:rsidRPr="005D3257">
              <w:rPr>
                <w:rFonts w:eastAsia="Calibri"/>
                <w:sz w:val="16"/>
              </w:rPr>
              <w:t>4,704</w:t>
            </w:r>
            <w:r w:rsidR="008C3029" w:rsidRPr="005D3257">
              <w:rPr>
                <w:rFonts w:eastAsia="Calibri"/>
                <w:sz w:val="16"/>
              </w:rPr>
              <w:t>,70</w:t>
            </w:r>
            <w:r w:rsidRPr="005D3257">
              <w:rPr>
                <w:rFonts w:eastAsia="Calibri"/>
                <w:sz w:val="16"/>
              </w:rPr>
              <w:t>3</w:t>
            </w:r>
            <w:r w:rsidR="008C3029" w:rsidRPr="005D3257">
              <w:rPr>
                <w:rFonts w:eastAsia="Calibri"/>
                <w:sz w:val="16"/>
              </w:rPr>
              <w:t>.</w:t>
            </w:r>
            <w:r w:rsidRPr="005D3257">
              <w:rPr>
                <w:rFonts w:eastAsia="Calibri"/>
                <w:sz w:val="16"/>
              </w:rPr>
              <w:t>48</w:t>
            </w:r>
          </w:p>
        </w:tc>
        <w:tc>
          <w:tcPr>
            <w:tcW w:w="1629" w:type="dxa"/>
          </w:tcPr>
          <w:p w14:paraId="2FDFFD10"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3EFC1459" w14:textId="2AEC875A" w:rsidR="008C3029" w:rsidRPr="005D3257" w:rsidRDefault="00DF10F7" w:rsidP="00EA467B">
            <w:pPr>
              <w:spacing w:line="360" w:lineRule="auto"/>
              <w:jc w:val="center"/>
              <w:rPr>
                <w:rFonts w:eastAsia="Calibri"/>
                <w:sz w:val="16"/>
              </w:rPr>
            </w:pPr>
            <w:r w:rsidRPr="005D3257">
              <w:rPr>
                <w:rFonts w:eastAsia="Calibri"/>
                <w:sz w:val="16"/>
              </w:rPr>
              <w:t>5</w:t>
            </w:r>
            <w:r w:rsidR="008C3029" w:rsidRPr="005D3257">
              <w:rPr>
                <w:rFonts w:eastAsia="Calibri"/>
                <w:sz w:val="16"/>
              </w:rPr>
              <w:t>,34</w:t>
            </w:r>
            <w:r w:rsidRPr="005D3257">
              <w:rPr>
                <w:rFonts w:eastAsia="Calibri"/>
                <w:sz w:val="16"/>
              </w:rPr>
              <w:t>4</w:t>
            </w:r>
            <w:r w:rsidR="008C3029" w:rsidRPr="005D3257">
              <w:rPr>
                <w:rFonts w:eastAsia="Calibri"/>
                <w:sz w:val="16"/>
              </w:rPr>
              <w:t>,7</w:t>
            </w:r>
            <w:r w:rsidRPr="005D3257">
              <w:rPr>
                <w:rFonts w:eastAsia="Calibri"/>
                <w:sz w:val="16"/>
              </w:rPr>
              <w:t>15</w:t>
            </w:r>
            <w:r w:rsidR="008C3029" w:rsidRPr="005D3257">
              <w:rPr>
                <w:rFonts w:eastAsia="Calibri"/>
                <w:sz w:val="16"/>
              </w:rPr>
              <w:t>.</w:t>
            </w:r>
            <w:r w:rsidRPr="005D3257">
              <w:rPr>
                <w:rFonts w:eastAsia="Calibri"/>
                <w:sz w:val="16"/>
              </w:rPr>
              <w:t>93</w:t>
            </w:r>
          </w:p>
        </w:tc>
        <w:tc>
          <w:tcPr>
            <w:tcW w:w="1638" w:type="dxa"/>
          </w:tcPr>
          <w:p w14:paraId="67A56363"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4EE2AAA0" w14:textId="3793144C" w:rsidR="008C3029" w:rsidRPr="005D3257" w:rsidRDefault="004D1AA3" w:rsidP="00EA467B">
            <w:pPr>
              <w:spacing w:line="360" w:lineRule="auto"/>
              <w:jc w:val="center"/>
              <w:rPr>
                <w:rFonts w:eastAsia="Calibri"/>
                <w:sz w:val="16"/>
              </w:rPr>
            </w:pPr>
            <w:r w:rsidRPr="005D3257">
              <w:rPr>
                <w:rFonts w:eastAsia="Calibri"/>
                <w:sz w:val="16"/>
              </w:rPr>
              <w:t>973</w:t>
            </w:r>
            <w:r w:rsidR="00235466" w:rsidRPr="005D3257">
              <w:rPr>
                <w:rFonts w:eastAsia="Calibri"/>
                <w:sz w:val="16"/>
              </w:rPr>
              <w:t>,</w:t>
            </w:r>
            <w:r w:rsidRPr="005D3257">
              <w:rPr>
                <w:rFonts w:eastAsia="Calibri"/>
                <w:sz w:val="16"/>
              </w:rPr>
              <w:t>500</w:t>
            </w:r>
            <w:r w:rsidR="00AA050E" w:rsidRPr="005D3257">
              <w:rPr>
                <w:rFonts w:eastAsia="Calibri"/>
                <w:sz w:val="16"/>
              </w:rPr>
              <w:t>.00</w:t>
            </w:r>
          </w:p>
        </w:tc>
        <w:tc>
          <w:tcPr>
            <w:tcW w:w="1854" w:type="dxa"/>
          </w:tcPr>
          <w:p w14:paraId="68B897E9"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0CA8B30B" w14:textId="751DF369" w:rsidR="008C3029" w:rsidRPr="005D3257" w:rsidRDefault="0034636C" w:rsidP="00EA467B">
            <w:pPr>
              <w:spacing w:line="360" w:lineRule="auto"/>
              <w:jc w:val="center"/>
              <w:rPr>
                <w:rFonts w:eastAsia="Calibri"/>
                <w:sz w:val="16"/>
              </w:rPr>
            </w:pPr>
            <w:r>
              <w:rPr>
                <w:rFonts w:eastAsia="Calibri"/>
                <w:sz w:val="16"/>
              </w:rPr>
              <w:t>910,367.57</w:t>
            </w:r>
          </w:p>
        </w:tc>
        <w:tc>
          <w:tcPr>
            <w:tcW w:w="2001" w:type="dxa"/>
          </w:tcPr>
          <w:p w14:paraId="3EE967F7"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B4646B3" w14:textId="44CA5340" w:rsidR="008C3029" w:rsidRPr="005D3257" w:rsidRDefault="0015069C" w:rsidP="00EA467B">
            <w:pPr>
              <w:spacing w:line="360" w:lineRule="auto"/>
              <w:jc w:val="center"/>
              <w:rPr>
                <w:rFonts w:eastAsia="Calibri"/>
                <w:b/>
                <w:bCs/>
                <w:sz w:val="16"/>
              </w:rPr>
            </w:pPr>
            <w:r>
              <w:rPr>
                <w:rFonts w:eastAsia="Calibri"/>
                <w:b/>
                <w:bCs/>
                <w:sz w:val="16"/>
              </w:rPr>
              <w:t>61,373,911.45</w:t>
            </w:r>
          </w:p>
        </w:tc>
      </w:tr>
      <w:tr w:rsidR="008C3029" w:rsidRPr="006377F4" w14:paraId="117343AC" w14:textId="77777777" w:rsidTr="00EA467B">
        <w:trPr>
          <w:trHeight w:val="145"/>
        </w:trPr>
        <w:tc>
          <w:tcPr>
            <w:tcW w:w="13405" w:type="dxa"/>
            <w:gridSpan w:val="8"/>
            <w:shd w:val="clear" w:color="auto" w:fill="E0E6ED"/>
          </w:tcPr>
          <w:p w14:paraId="5DA4FA3D" w14:textId="77777777" w:rsidR="008C3029" w:rsidRPr="005D3257" w:rsidRDefault="008C3029" w:rsidP="00EA467B">
            <w:pPr>
              <w:spacing w:line="360" w:lineRule="auto"/>
              <w:rPr>
                <w:rFonts w:eastAsia="Times New Roman"/>
                <w:b/>
                <w:sz w:val="16"/>
                <w:lang w:eastAsia="es-DO"/>
              </w:rPr>
            </w:pPr>
            <w:r w:rsidRPr="005D3257">
              <w:rPr>
                <w:rFonts w:eastAsia="Times New Roman"/>
                <w:b/>
                <w:bCs/>
                <w:sz w:val="16"/>
                <w:lang w:eastAsia="es-DO"/>
              </w:rPr>
              <w:t>Producto 5:</w:t>
            </w:r>
            <w:r w:rsidRPr="005D3257">
              <w:rPr>
                <w:rFonts w:eastAsia="Times New Roman"/>
                <w:b/>
                <w:sz w:val="16"/>
                <w:lang w:eastAsia="es-DO"/>
              </w:rPr>
              <w:t xml:space="preserve"> Ciudadanos y extranjeros beneficiados a través de acciones y políticas integrales de seguridad ciudadana.</w:t>
            </w:r>
          </w:p>
          <w:p w14:paraId="1D20E163" w14:textId="77777777" w:rsidR="008C3029" w:rsidRPr="00D76CB6" w:rsidRDefault="008C3029" w:rsidP="00EA467B">
            <w:pPr>
              <w:spacing w:line="360" w:lineRule="auto"/>
              <w:rPr>
                <w:rFonts w:eastAsia="Calibri"/>
                <w:b/>
                <w:sz w:val="16"/>
              </w:rPr>
            </w:pPr>
          </w:p>
        </w:tc>
      </w:tr>
      <w:tr w:rsidR="008C3029" w:rsidRPr="006377F4" w14:paraId="4377872B" w14:textId="77777777" w:rsidTr="00EA467B">
        <w:trPr>
          <w:trHeight w:val="145"/>
        </w:trPr>
        <w:tc>
          <w:tcPr>
            <w:tcW w:w="1539" w:type="dxa"/>
          </w:tcPr>
          <w:p w14:paraId="0DF7D383" w14:textId="77777777" w:rsidR="008C3029" w:rsidRPr="005D3257" w:rsidRDefault="008C3029" w:rsidP="00EA467B">
            <w:pPr>
              <w:spacing w:line="360" w:lineRule="auto"/>
              <w:jc w:val="center"/>
              <w:rPr>
                <w:rFonts w:eastAsia="Calibri"/>
                <w:sz w:val="16"/>
              </w:rPr>
            </w:pPr>
            <w:r w:rsidRPr="005D3257">
              <w:rPr>
                <w:rFonts w:eastAsia="Times New Roman"/>
                <w:sz w:val="16"/>
                <w:lang w:eastAsia="es-DO"/>
              </w:rPr>
              <w:t xml:space="preserve">Beneficiarios </w:t>
            </w:r>
          </w:p>
        </w:tc>
        <w:tc>
          <w:tcPr>
            <w:tcW w:w="1652" w:type="dxa"/>
          </w:tcPr>
          <w:p w14:paraId="7779FAA4" w14:textId="77777777" w:rsidR="008C3029" w:rsidRPr="005D3257" w:rsidRDefault="008C3029" w:rsidP="00EA467B">
            <w:pPr>
              <w:spacing w:line="360" w:lineRule="auto"/>
              <w:jc w:val="center"/>
              <w:rPr>
                <w:rFonts w:eastAsia="Calibri"/>
                <w:sz w:val="16"/>
              </w:rPr>
            </w:pPr>
          </w:p>
        </w:tc>
        <w:tc>
          <w:tcPr>
            <w:tcW w:w="1546" w:type="dxa"/>
          </w:tcPr>
          <w:p w14:paraId="1D914C4F" w14:textId="77777777" w:rsidR="008C3029" w:rsidRPr="005D3257" w:rsidRDefault="008C3029" w:rsidP="00EA467B">
            <w:pPr>
              <w:spacing w:line="360" w:lineRule="auto"/>
              <w:jc w:val="center"/>
              <w:rPr>
                <w:rFonts w:eastAsia="Calibri"/>
                <w:sz w:val="16"/>
              </w:rPr>
            </w:pPr>
          </w:p>
        </w:tc>
        <w:tc>
          <w:tcPr>
            <w:tcW w:w="1546" w:type="dxa"/>
          </w:tcPr>
          <w:p w14:paraId="6A29275F" w14:textId="77777777" w:rsidR="008C3029" w:rsidRPr="005D3257" w:rsidRDefault="008C3029" w:rsidP="00EA467B">
            <w:pPr>
              <w:spacing w:line="360" w:lineRule="auto"/>
              <w:jc w:val="center"/>
              <w:rPr>
                <w:rFonts w:eastAsia="Calibri"/>
                <w:sz w:val="16"/>
              </w:rPr>
            </w:pPr>
          </w:p>
        </w:tc>
        <w:tc>
          <w:tcPr>
            <w:tcW w:w="1629" w:type="dxa"/>
          </w:tcPr>
          <w:p w14:paraId="47D85BF3" w14:textId="77777777" w:rsidR="008C3029" w:rsidRPr="005D3257" w:rsidRDefault="008C3029" w:rsidP="00EA467B">
            <w:pPr>
              <w:spacing w:line="360" w:lineRule="auto"/>
              <w:jc w:val="center"/>
              <w:rPr>
                <w:rFonts w:eastAsia="Calibri"/>
                <w:sz w:val="16"/>
              </w:rPr>
            </w:pPr>
          </w:p>
        </w:tc>
        <w:tc>
          <w:tcPr>
            <w:tcW w:w="1638" w:type="dxa"/>
          </w:tcPr>
          <w:p w14:paraId="524C5D75" w14:textId="425CCF15" w:rsidR="008C3029" w:rsidRPr="005D3257" w:rsidRDefault="00AA050E" w:rsidP="00EA467B">
            <w:pPr>
              <w:spacing w:line="360" w:lineRule="auto"/>
              <w:jc w:val="center"/>
              <w:rPr>
                <w:rFonts w:eastAsia="Calibri"/>
                <w:sz w:val="16"/>
              </w:rPr>
            </w:pPr>
            <w:r w:rsidRPr="005D3257">
              <w:rPr>
                <w:rFonts w:eastAsia="Calibri"/>
                <w:sz w:val="16"/>
              </w:rPr>
              <w:t>no disponible</w:t>
            </w:r>
          </w:p>
        </w:tc>
        <w:tc>
          <w:tcPr>
            <w:tcW w:w="1854" w:type="dxa"/>
          </w:tcPr>
          <w:p w14:paraId="56AA25B9" w14:textId="77777777" w:rsidR="008C3029" w:rsidRPr="005D3257" w:rsidRDefault="008C3029" w:rsidP="00EA467B">
            <w:pPr>
              <w:spacing w:line="360" w:lineRule="auto"/>
              <w:jc w:val="center"/>
              <w:rPr>
                <w:rFonts w:eastAsia="Calibri"/>
                <w:sz w:val="16"/>
              </w:rPr>
            </w:pPr>
          </w:p>
        </w:tc>
        <w:tc>
          <w:tcPr>
            <w:tcW w:w="2001" w:type="dxa"/>
          </w:tcPr>
          <w:p w14:paraId="58760A57" w14:textId="77777777" w:rsidR="008C3029" w:rsidRPr="005D3257" w:rsidRDefault="008C3029" w:rsidP="00EA467B">
            <w:pPr>
              <w:spacing w:line="360" w:lineRule="auto"/>
              <w:jc w:val="center"/>
              <w:rPr>
                <w:rFonts w:eastAsia="Calibri"/>
                <w:b/>
                <w:bCs/>
                <w:sz w:val="16"/>
              </w:rPr>
            </w:pPr>
          </w:p>
        </w:tc>
      </w:tr>
      <w:tr w:rsidR="008C3029" w:rsidRPr="006377F4" w14:paraId="4BC45B68" w14:textId="77777777" w:rsidTr="00EA467B">
        <w:trPr>
          <w:trHeight w:val="145"/>
        </w:trPr>
        <w:tc>
          <w:tcPr>
            <w:tcW w:w="1539" w:type="dxa"/>
          </w:tcPr>
          <w:p w14:paraId="5B89551C" w14:textId="77777777" w:rsidR="008C3029" w:rsidRPr="005D3257" w:rsidRDefault="008C3029" w:rsidP="00EA467B">
            <w:pPr>
              <w:spacing w:line="360" w:lineRule="auto"/>
              <w:jc w:val="center"/>
              <w:rPr>
                <w:rFonts w:eastAsia="Calibri"/>
                <w:sz w:val="16"/>
              </w:rPr>
            </w:pPr>
            <w:r w:rsidRPr="005D3257">
              <w:rPr>
                <w:rFonts w:eastAsia="Times New Roman"/>
                <w:sz w:val="16"/>
                <w:lang w:eastAsia="es-DO"/>
              </w:rPr>
              <w:t>Inversión producto 2</w:t>
            </w:r>
          </w:p>
        </w:tc>
        <w:tc>
          <w:tcPr>
            <w:tcW w:w="1652" w:type="dxa"/>
          </w:tcPr>
          <w:p w14:paraId="3E9300DE"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28951B7E" w14:textId="62F8754A" w:rsidR="008C3029" w:rsidRPr="005D3257" w:rsidRDefault="008C3029" w:rsidP="00EA467B">
            <w:pPr>
              <w:spacing w:line="360" w:lineRule="auto"/>
              <w:jc w:val="center"/>
              <w:rPr>
                <w:rFonts w:eastAsia="Calibri"/>
                <w:sz w:val="16"/>
              </w:rPr>
            </w:pPr>
            <w:r w:rsidRPr="005D3257">
              <w:rPr>
                <w:rFonts w:eastAsia="Calibri"/>
                <w:sz w:val="16"/>
              </w:rPr>
              <w:t>2,</w:t>
            </w:r>
            <w:r w:rsidR="000D2155" w:rsidRPr="005D3257">
              <w:rPr>
                <w:rFonts w:eastAsia="Calibri"/>
                <w:sz w:val="16"/>
              </w:rPr>
              <w:t>059</w:t>
            </w:r>
            <w:r w:rsidRPr="005D3257">
              <w:rPr>
                <w:rFonts w:eastAsia="Calibri"/>
                <w:sz w:val="16"/>
              </w:rPr>
              <w:t>,9</w:t>
            </w:r>
            <w:r w:rsidR="000D2155" w:rsidRPr="005D3257">
              <w:rPr>
                <w:rFonts w:eastAsia="Calibri"/>
                <w:sz w:val="16"/>
              </w:rPr>
              <w:t>86</w:t>
            </w:r>
            <w:r w:rsidRPr="005D3257">
              <w:rPr>
                <w:rFonts w:eastAsia="Calibri"/>
                <w:sz w:val="16"/>
              </w:rPr>
              <w:t>.</w:t>
            </w:r>
            <w:r w:rsidR="000D2155" w:rsidRPr="005D3257">
              <w:rPr>
                <w:rFonts w:eastAsia="Calibri"/>
                <w:sz w:val="16"/>
              </w:rPr>
              <w:t>38</w:t>
            </w:r>
          </w:p>
        </w:tc>
        <w:tc>
          <w:tcPr>
            <w:tcW w:w="1546" w:type="dxa"/>
          </w:tcPr>
          <w:p w14:paraId="7B4C7840"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3FAE3A64" w14:textId="7DEBCD96" w:rsidR="008C3029" w:rsidRPr="005D3257" w:rsidRDefault="008C3029" w:rsidP="00EA467B">
            <w:pPr>
              <w:spacing w:line="360" w:lineRule="auto"/>
              <w:jc w:val="center"/>
              <w:rPr>
                <w:rFonts w:eastAsia="Calibri"/>
                <w:sz w:val="16"/>
              </w:rPr>
            </w:pPr>
            <w:r w:rsidRPr="005D3257">
              <w:rPr>
                <w:rFonts w:eastAsia="Calibri"/>
                <w:sz w:val="16"/>
              </w:rPr>
              <w:t>2,</w:t>
            </w:r>
            <w:r w:rsidR="000D2155" w:rsidRPr="005D3257">
              <w:rPr>
                <w:rFonts w:eastAsia="Calibri"/>
                <w:sz w:val="16"/>
              </w:rPr>
              <w:t>770</w:t>
            </w:r>
            <w:r w:rsidRPr="005D3257">
              <w:rPr>
                <w:rFonts w:eastAsia="Calibri"/>
                <w:sz w:val="16"/>
              </w:rPr>
              <w:t>,</w:t>
            </w:r>
            <w:r w:rsidR="000D2155" w:rsidRPr="005D3257">
              <w:rPr>
                <w:rFonts w:eastAsia="Calibri"/>
                <w:sz w:val="16"/>
              </w:rPr>
              <w:t>2</w:t>
            </w:r>
            <w:r w:rsidRPr="005D3257">
              <w:rPr>
                <w:rFonts w:eastAsia="Calibri"/>
                <w:sz w:val="16"/>
              </w:rPr>
              <w:t>6</w:t>
            </w:r>
            <w:r w:rsidR="000D2155" w:rsidRPr="005D3257">
              <w:rPr>
                <w:rFonts w:eastAsia="Calibri"/>
                <w:sz w:val="16"/>
              </w:rPr>
              <w:t>7</w:t>
            </w:r>
            <w:r w:rsidRPr="005D3257">
              <w:rPr>
                <w:rFonts w:eastAsia="Calibri"/>
                <w:sz w:val="16"/>
              </w:rPr>
              <w:t>.</w:t>
            </w:r>
            <w:r w:rsidR="000D2155" w:rsidRPr="005D3257">
              <w:rPr>
                <w:rFonts w:eastAsia="Calibri"/>
                <w:sz w:val="16"/>
              </w:rPr>
              <w:t>59</w:t>
            </w:r>
          </w:p>
        </w:tc>
        <w:tc>
          <w:tcPr>
            <w:tcW w:w="1546" w:type="dxa"/>
          </w:tcPr>
          <w:p w14:paraId="1A02F402"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7E57B6DB" w14:textId="0BAB4718" w:rsidR="008C3029" w:rsidRPr="005D3257" w:rsidRDefault="000D2155" w:rsidP="00EA467B">
            <w:pPr>
              <w:spacing w:line="360" w:lineRule="auto"/>
              <w:jc w:val="center"/>
              <w:rPr>
                <w:rFonts w:eastAsia="Calibri"/>
                <w:sz w:val="16"/>
              </w:rPr>
            </w:pPr>
            <w:r w:rsidRPr="005D3257">
              <w:rPr>
                <w:rFonts w:eastAsia="Calibri"/>
                <w:sz w:val="16"/>
              </w:rPr>
              <w:t>1</w:t>
            </w:r>
            <w:r w:rsidR="008C3029" w:rsidRPr="005D3257">
              <w:rPr>
                <w:rFonts w:eastAsia="Calibri"/>
                <w:sz w:val="16"/>
              </w:rPr>
              <w:t>,9</w:t>
            </w:r>
            <w:r w:rsidRPr="005D3257">
              <w:rPr>
                <w:rFonts w:eastAsia="Calibri"/>
                <w:sz w:val="16"/>
              </w:rPr>
              <w:t>4</w:t>
            </w:r>
            <w:r w:rsidR="008C3029" w:rsidRPr="005D3257">
              <w:rPr>
                <w:rFonts w:eastAsia="Calibri"/>
                <w:sz w:val="16"/>
              </w:rPr>
              <w:t>6,</w:t>
            </w:r>
            <w:r w:rsidRPr="005D3257">
              <w:rPr>
                <w:rFonts w:eastAsia="Calibri"/>
                <w:sz w:val="16"/>
              </w:rPr>
              <w:t>763</w:t>
            </w:r>
            <w:r w:rsidR="008C3029" w:rsidRPr="005D3257">
              <w:rPr>
                <w:rFonts w:eastAsia="Calibri"/>
                <w:sz w:val="16"/>
              </w:rPr>
              <w:t>.</w:t>
            </w:r>
            <w:r w:rsidRPr="005D3257">
              <w:rPr>
                <w:rFonts w:eastAsia="Calibri"/>
                <w:sz w:val="16"/>
              </w:rPr>
              <w:t>59</w:t>
            </w:r>
          </w:p>
        </w:tc>
        <w:tc>
          <w:tcPr>
            <w:tcW w:w="1629" w:type="dxa"/>
          </w:tcPr>
          <w:p w14:paraId="060EF05D"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0627DC8E" w14:textId="3E4B495F" w:rsidR="008C3029" w:rsidRPr="005D3257" w:rsidRDefault="000D2155" w:rsidP="00EA467B">
            <w:pPr>
              <w:spacing w:line="360" w:lineRule="auto"/>
              <w:jc w:val="center"/>
              <w:rPr>
                <w:rFonts w:eastAsia="Calibri"/>
                <w:sz w:val="16"/>
              </w:rPr>
            </w:pPr>
            <w:r w:rsidRPr="005D3257">
              <w:rPr>
                <w:rFonts w:eastAsia="Calibri"/>
                <w:sz w:val="16"/>
              </w:rPr>
              <w:t>6</w:t>
            </w:r>
            <w:r w:rsidR="008C3029" w:rsidRPr="005D3257">
              <w:rPr>
                <w:rFonts w:eastAsia="Calibri"/>
                <w:sz w:val="16"/>
              </w:rPr>
              <w:t>,</w:t>
            </w:r>
            <w:r w:rsidRPr="005D3257">
              <w:rPr>
                <w:rFonts w:eastAsia="Calibri"/>
                <w:sz w:val="16"/>
              </w:rPr>
              <w:t>975</w:t>
            </w:r>
            <w:r w:rsidR="008C3029" w:rsidRPr="005D3257">
              <w:rPr>
                <w:rFonts w:eastAsia="Calibri"/>
                <w:sz w:val="16"/>
              </w:rPr>
              <w:t>,</w:t>
            </w:r>
            <w:r w:rsidRPr="005D3257">
              <w:rPr>
                <w:rFonts w:eastAsia="Calibri"/>
                <w:sz w:val="16"/>
              </w:rPr>
              <w:t>8</w:t>
            </w:r>
            <w:r w:rsidR="008C3029" w:rsidRPr="005D3257">
              <w:rPr>
                <w:rFonts w:eastAsia="Calibri"/>
                <w:sz w:val="16"/>
              </w:rPr>
              <w:t>96.</w:t>
            </w:r>
            <w:r w:rsidRPr="005D3257">
              <w:rPr>
                <w:rFonts w:eastAsia="Calibri"/>
                <w:sz w:val="16"/>
              </w:rPr>
              <w:t>58</w:t>
            </w:r>
          </w:p>
        </w:tc>
        <w:tc>
          <w:tcPr>
            <w:tcW w:w="1638" w:type="dxa"/>
          </w:tcPr>
          <w:p w14:paraId="4244F2FA"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6A2A2DEB" w14:textId="4B12C175" w:rsidR="008C3029" w:rsidRPr="005D3257" w:rsidRDefault="004D1AA3" w:rsidP="00EA467B">
            <w:pPr>
              <w:spacing w:line="360" w:lineRule="auto"/>
              <w:jc w:val="center"/>
              <w:rPr>
                <w:rFonts w:eastAsia="Calibri"/>
                <w:sz w:val="16"/>
              </w:rPr>
            </w:pPr>
            <w:r w:rsidRPr="005D3257">
              <w:rPr>
                <w:rFonts w:eastAsia="Calibri"/>
                <w:sz w:val="16"/>
              </w:rPr>
              <w:t>7,302,551.15</w:t>
            </w:r>
          </w:p>
        </w:tc>
        <w:tc>
          <w:tcPr>
            <w:tcW w:w="1854" w:type="dxa"/>
          </w:tcPr>
          <w:p w14:paraId="6F308D0D"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34A00F27" w14:textId="40423E0E" w:rsidR="008C3029" w:rsidRPr="005D3257" w:rsidRDefault="0034636C" w:rsidP="00EA467B">
            <w:pPr>
              <w:spacing w:line="360" w:lineRule="auto"/>
              <w:jc w:val="center"/>
              <w:rPr>
                <w:rFonts w:eastAsia="Calibri"/>
                <w:sz w:val="16"/>
              </w:rPr>
            </w:pPr>
            <w:r>
              <w:rPr>
                <w:rFonts w:eastAsia="Calibri"/>
                <w:sz w:val="16"/>
              </w:rPr>
              <w:t>5,855,148.00</w:t>
            </w:r>
          </w:p>
        </w:tc>
        <w:tc>
          <w:tcPr>
            <w:tcW w:w="2001" w:type="dxa"/>
          </w:tcPr>
          <w:p w14:paraId="7B722681"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653C0CCF" w14:textId="4DE8E7D2" w:rsidR="008C3029" w:rsidRPr="005D3257" w:rsidRDefault="0015069C" w:rsidP="00EA467B">
            <w:pPr>
              <w:spacing w:line="360" w:lineRule="auto"/>
              <w:jc w:val="center"/>
              <w:rPr>
                <w:rFonts w:eastAsia="Calibri"/>
                <w:b/>
                <w:bCs/>
                <w:sz w:val="16"/>
              </w:rPr>
            </w:pPr>
            <w:r>
              <w:rPr>
                <w:rFonts w:eastAsia="Calibri"/>
                <w:b/>
                <w:bCs/>
                <w:sz w:val="16"/>
              </w:rPr>
              <w:t>37,622,633.48</w:t>
            </w:r>
          </w:p>
        </w:tc>
      </w:tr>
      <w:tr w:rsidR="008C3029" w:rsidRPr="006377F4" w14:paraId="07C5FA7F" w14:textId="77777777" w:rsidTr="00EA467B">
        <w:trPr>
          <w:trHeight w:val="145"/>
        </w:trPr>
        <w:tc>
          <w:tcPr>
            <w:tcW w:w="13405" w:type="dxa"/>
            <w:gridSpan w:val="8"/>
            <w:shd w:val="clear" w:color="auto" w:fill="E0E6ED"/>
          </w:tcPr>
          <w:p w14:paraId="46F38870" w14:textId="77777777" w:rsidR="008C3029" w:rsidRPr="005D3257" w:rsidRDefault="008C3029" w:rsidP="00EA467B">
            <w:pPr>
              <w:spacing w:line="360" w:lineRule="auto"/>
              <w:rPr>
                <w:rFonts w:eastAsia="Times New Roman"/>
                <w:b/>
                <w:sz w:val="16"/>
                <w:lang w:eastAsia="es-DO"/>
              </w:rPr>
            </w:pPr>
            <w:r w:rsidRPr="005D3257">
              <w:rPr>
                <w:rFonts w:eastAsia="Times New Roman"/>
                <w:b/>
                <w:bCs/>
                <w:sz w:val="16"/>
                <w:lang w:eastAsia="es-DO"/>
              </w:rPr>
              <w:t>Producto 6:</w:t>
            </w:r>
            <w:r w:rsidRPr="005D3257">
              <w:rPr>
                <w:rFonts w:eastAsia="Times New Roman"/>
                <w:b/>
                <w:sz w:val="16"/>
                <w:lang w:eastAsia="es-DO"/>
              </w:rPr>
              <w:t xml:space="preserve"> Ciudadanos expuestos a violencia, crímenes y delitos que participan en las actividades de prevención.</w:t>
            </w:r>
          </w:p>
        </w:tc>
      </w:tr>
      <w:tr w:rsidR="008C3029" w:rsidRPr="006377F4" w14:paraId="15CF100A" w14:textId="77777777" w:rsidTr="00EA467B">
        <w:trPr>
          <w:trHeight w:val="145"/>
        </w:trPr>
        <w:tc>
          <w:tcPr>
            <w:tcW w:w="1539" w:type="dxa"/>
          </w:tcPr>
          <w:p w14:paraId="51278A64" w14:textId="77777777" w:rsidR="008C3029" w:rsidRPr="005D3257" w:rsidRDefault="008C3029" w:rsidP="00EA467B">
            <w:pPr>
              <w:spacing w:line="360" w:lineRule="auto"/>
              <w:rPr>
                <w:sz w:val="16"/>
              </w:rPr>
            </w:pPr>
            <w:r w:rsidRPr="005D3257">
              <w:rPr>
                <w:sz w:val="16"/>
              </w:rPr>
              <w:t xml:space="preserve">Beneficiarios </w:t>
            </w:r>
          </w:p>
        </w:tc>
        <w:tc>
          <w:tcPr>
            <w:tcW w:w="1652" w:type="dxa"/>
            <w:vAlign w:val="center"/>
          </w:tcPr>
          <w:p w14:paraId="74F4F744" w14:textId="77777777" w:rsidR="008C3029" w:rsidRPr="005D3257" w:rsidRDefault="008C3029" w:rsidP="00EA467B">
            <w:pPr>
              <w:spacing w:line="360" w:lineRule="auto"/>
              <w:jc w:val="center"/>
              <w:rPr>
                <w:sz w:val="16"/>
              </w:rPr>
            </w:pPr>
            <w:r w:rsidRPr="005D3257">
              <w:rPr>
                <w:sz w:val="16"/>
              </w:rPr>
              <w:t>934</w:t>
            </w:r>
          </w:p>
        </w:tc>
        <w:tc>
          <w:tcPr>
            <w:tcW w:w="1546" w:type="dxa"/>
            <w:vAlign w:val="center"/>
          </w:tcPr>
          <w:p w14:paraId="74BEDCD8" w14:textId="77777777" w:rsidR="008C3029" w:rsidRPr="005D3257" w:rsidRDefault="008C3029" w:rsidP="00EA467B">
            <w:pPr>
              <w:spacing w:line="360" w:lineRule="auto"/>
              <w:jc w:val="center"/>
              <w:rPr>
                <w:sz w:val="16"/>
              </w:rPr>
            </w:pPr>
            <w:r w:rsidRPr="005D3257">
              <w:rPr>
                <w:sz w:val="16"/>
              </w:rPr>
              <w:t>1,041</w:t>
            </w:r>
          </w:p>
        </w:tc>
        <w:tc>
          <w:tcPr>
            <w:tcW w:w="1546" w:type="dxa"/>
            <w:vAlign w:val="center"/>
          </w:tcPr>
          <w:p w14:paraId="592B2F19" w14:textId="77777777" w:rsidR="008C3029" w:rsidRPr="005D3257" w:rsidRDefault="008C3029" w:rsidP="00EA467B">
            <w:pPr>
              <w:spacing w:line="360" w:lineRule="auto"/>
              <w:jc w:val="center"/>
              <w:rPr>
                <w:sz w:val="16"/>
              </w:rPr>
            </w:pPr>
            <w:r w:rsidRPr="005D3257">
              <w:rPr>
                <w:sz w:val="16"/>
              </w:rPr>
              <w:t>483</w:t>
            </w:r>
          </w:p>
        </w:tc>
        <w:tc>
          <w:tcPr>
            <w:tcW w:w="1629" w:type="dxa"/>
            <w:vAlign w:val="center"/>
          </w:tcPr>
          <w:p w14:paraId="68BAA9D2" w14:textId="77777777" w:rsidR="008C3029" w:rsidRPr="005D3257" w:rsidRDefault="008C3029" w:rsidP="00EA467B">
            <w:pPr>
              <w:spacing w:line="360" w:lineRule="auto"/>
              <w:jc w:val="center"/>
              <w:rPr>
                <w:sz w:val="16"/>
              </w:rPr>
            </w:pPr>
            <w:r w:rsidRPr="005D3257">
              <w:rPr>
                <w:sz w:val="16"/>
              </w:rPr>
              <w:t>1,637</w:t>
            </w:r>
          </w:p>
        </w:tc>
        <w:tc>
          <w:tcPr>
            <w:tcW w:w="1638" w:type="dxa"/>
            <w:vAlign w:val="center"/>
          </w:tcPr>
          <w:p w14:paraId="5C11D207" w14:textId="658FF903" w:rsidR="008C3029" w:rsidRPr="005D3257" w:rsidRDefault="00AA050E" w:rsidP="00EA467B">
            <w:pPr>
              <w:spacing w:line="360" w:lineRule="auto"/>
              <w:jc w:val="center"/>
              <w:rPr>
                <w:sz w:val="16"/>
              </w:rPr>
            </w:pPr>
            <w:r w:rsidRPr="005D3257">
              <w:rPr>
                <w:rFonts w:eastAsia="Calibri"/>
                <w:sz w:val="16"/>
              </w:rPr>
              <w:t>no disponible</w:t>
            </w:r>
          </w:p>
        </w:tc>
        <w:tc>
          <w:tcPr>
            <w:tcW w:w="1854" w:type="dxa"/>
            <w:vAlign w:val="center"/>
          </w:tcPr>
          <w:p w14:paraId="32B3303C" w14:textId="7C68718C" w:rsidR="008C3029" w:rsidRPr="005D3257" w:rsidRDefault="008C3029" w:rsidP="00EA467B">
            <w:pPr>
              <w:spacing w:line="360" w:lineRule="auto"/>
              <w:jc w:val="center"/>
              <w:rPr>
                <w:sz w:val="16"/>
              </w:rPr>
            </w:pPr>
            <w:r w:rsidRPr="005D3257">
              <w:rPr>
                <w:sz w:val="16"/>
              </w:rPr>
              <w:t>4,</w:t>
            </w:r>
            <w:r w:rsidR="00393F6A" w:rsidRPr="005D3257">
              <w:rPr>
                <w:sz w:val="16"/>
              </w:rPr>
              <w:t>095</w:t>
            </w:r>
          </w:p>
        </w:tc>
        <w:tc>
          <w:tcPr>
            <w:tcW w:w="2001" w:type="dxa"/>
            <w:vAlign w:val="center"/>
          </w:tcPr>
          <w:p w14:paraId="1F4E3189" w14:textId="3A0C85E1" w:rsidR="008C3029" w:rsidRPr="005D3257" w:rsidRDefault="00393F6A" w:rsidP="00EA467B">
            <w:pPr>
              <w:spacing w:line="360" w:lineRule="auto"/>
              <w:jc w:val="center"/>
              <w:rPr>
                <w:b/>
                <w:bCs/>
                <w:sz w:val="16"/>
              </w:rPr>
            </w:pPr>
            <w:r w:rsidRPr="005D3257">
              <w:rPr>
                <w:b/>
                <w:bCs/>
                <w:sz w:val="16"/>
              </w:rPr>
              <w:t>11,163</w:t>
            </w:r>
          </w:p>
        </w:tc>
      </w:tr>
      <w:tr w:rsidR="008C3029" w:rsidRPr="006377F4" w14:paraId="4FF78934" w14:textId="77777777" w:rsidTr="00EA467B">
        <w:trPr>
          <w:trHeight w:val="145"/>
        </w:trPr>
        <w:tc>
          <w:tcPr>
            <w:tcW w:w="1539" w:type="dxa"/>
          </w:tcPr>
          <w:p w14:paraId="43A71D1C" w14:textId="77777777" w:rsidR="008C3029" w:rsidRPr="005D3257" w:rsidRDefault="008C3029" w:rsidP="00EA467B">
            <w:pPr>
              <w:spacing w:line="360" w:lineRule="auto"/>
              <w:jc w:val="center"/>
              <w:rPr>
                <w:rFonts w:eastAsia="Times New Roman"/>
                <w:sz w:val="16"/>
                <w:highlight w:val="yellow"/>
                <w:lang w:eastAsia="es-DO"/>
              </w:rPr>
            </w:pPr>
            <w:r w:rsidRPr="005D3257">
              <w:rPr>
                <w:rFonts w:eastAsia="Times New Roman"/>
                <w:sz w:val="16"/>
                <w:lang w:eastAsia="es-DO"/>
              </w:rPr>
              <w:lastRenderedPageBreak/>
              <w:t>Inversión producto 2</w:t>
            </w:r>
          </w:p>
        </w:tc>
        <w:tc>
          <w:tcPr>
            <w:tcW w:w="1652" w:type="dxa"/>
          </w:tcPr>
          <w:p w14:paraId="7D148DF7"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89731EC" w14:textId="3FC2C5E2"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16,4</w:t>
            </w:r>
            <w:r w:rsidR="00393F6A" w:rsidRPr="005D3257">
              <w:rPr>
                <w:rFonts w:eastAsia="Times New Roman"/>
                <w:sz w:val="16"/>
                <w:lang w:eastAsia="es-DO"/>
              </w:rPr>
              <w:t>21</w:t>
            </w:r>
            <w:r w:rsidRPr="005D3257">
              <w:rPr>
                <w:rFonts w:eastAsia="Times New Roman"/>
                <w:sz w:val="16"/>
                <w:lang w:eastAsia="es-DO"/>
              </w:rPr>
              <w:t>,</w:t>
            </w:r>
            <w:r w:rsidR="00393F6A" w:rsidRPr="005D3257">
              <w:rPr>
                <w:rFonts w:eastAsia="Times New Roman"/>
                <w:sz w:val="16"/>
                <w:lang w:eastAsia="es-DO"/>
              </w:rPr>
              <w:t>42</w:t>
            </w:r>
            <w:r w:rsidRPr="005D3257">
              <w:rPr>
                <w:rFonts w:eastAsia="Times New Roman"/>
                <w:sz w:val="16"/>
                <w:lang w:eastAsia="es-DO"/>
              </w:rPr>
              <w:t>7.4</w:t>
            </w:r>
            <w:r w:rsidR="00393F6A" w:rsidRPr="005D3257">
              <w:rPr>
                <w:rFonts w:eastAsia="Times New Roman"/>
                <w:sz w:val="16"/>
                <w:lang w:eastAsia="es-DO"/>
              </w:rPr>
              <w:t>8</w:t>
            </w:r>
          </w:p>
        </w:tc>
        <w:tc>
          <w:tcPr>
            <w:tcW w:w="1546" w:type="dxa"/>
          </w:tcPr>
          <w:p w14:paraId="7B62E181"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B72099A" w14:textId="3335E01B" w:rsidR="008C3029" w:rsidRPr="005D3257" w:rsidRDefault="00393F6A" w:rsidP="00EA467B">
            <w:pPr>
              <w:spacing w:line="360" w:lineRule="auto"/>
              <w:jc w:val="center"/>
              <w:rPr>
                <w:rFonts w:eastAsia="Times New Roman"/>
                <w:sz w:val="16"/>
                <w:lang w:eastAsia="es-DO"/>
              </w:rPr>
            </w:pPr>
            <w:r w:rsidRPr="005D3257">
              <w:rPr>
                <w:rFonts w:eastAsia="Times New Roman"/>
                <w:sz w:val="16"/>
                <w:lang w:eastAsia="es-DO"/>
              </w:rPr>
              <w:t>24</w:t>
            </w:r>
            <w:r w:rsidR="008C3029" w:rsidRPr="005D3257">
              <w:rPr>
                <w:rFonts w:eastAsia="Times New Roman"/>
                <w:sz w:val="16"/>
                <w:lang w:eastAsia="es-DO"/>
              </w:rPr>
              <w:t>,</w:t>
            </w:r>
            <w:r w:rsidRPr="005D3257">
              <w:rPr>
                <w:rFonts w:eastAsia="Times New Roman"/>
                <w:sz w:val="16"/>
                <w:lang w:eastAsia="es-DO"/>
              </w:rPr>
              <w:t>856</w:t>
            </w:r>
            <w:r w:rsidR="008C3029" w:rsidRPr="005D3257">
              <w:rPr>
                <w:rFonts w:eastAsia="Times New Roman"/>
                <w:sz w:val="16"/>
                <w:lang w:eastAsia="es-DO"/>
              </w:rPr>
              <w:t>,</w:t>
            </w:r>
            <w:r w:rsidRPr="005D3257">
              <w:rPr>
                <w:rFonts w:eastAsia="Times New Roman"/>
                <w:sz w:val="16"/>
                <w:lang w:eastAsia="es-DO"/>
              </w:rPr>
              <w:t>659</w:t>
            </w:r>
            <w:r w:rsidR="008C3029" w:rsidRPr="005D3257">
              <w:rPr>
                <w:rFonts w:eastAsia="Times New Roman"/>
                <w:sz w:val="16"/>
                <w:lang w:eastAsia="es-DO"/>
              </w:rPr>
              <w:t>.</w:t>
            </w:r>
            <w:r w:rsidRPr="005D3257">
              <w:rPr>
                <w:rFonts w:eastAsia="Times New Roman"/>
                <w:sz w:val="16"/>
                <w:lang w:eastAsia="es-DO"/>
              </w:rPr>
              <w:t>5</w:t>
            </w:r>
            <w:r w:rsidR="008C3029" w:rsidRPr="005D3257">
              <w:rPr>
                <w:rFonts w:eastAsia="Times New Roman"/>
                <w:sz w:val="16"/>
                <w:lang w:eastAsia="es-DO"/>
              </w:rPr>
              <w:t>2</w:t>
            </w:r>
          </w:p>
        </w:tc>
        <w:tc>
          <w:tcPr>
            <w:tcW w:w="1546" w:type="dxa"/>
          </w:tcPr>
          <w:p w14:paraId="00E7169E"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3C5B4B52" w14:textId="336668A0" w:rsidR="008C3029" w:rsidRPr="005D3257" w:rsidRDefault="00393F6A" w:rsidP="00EA467B">
            <w:pPr>
              <w:spacing w:line="360" w:lineRule="auto"/>
              <w:jc w:val="center"/>
              <w:rPr>
                <w:rFonts w:eastAsia="Times New Roman"/>
                <w:sz w:val="16"/>
                <w:lang w:eastAsia="es-DO"/>
              </w:rPr>
            </w:pPr>
            <w:r w:rsidRPr="005D3257">
              <w:rPr>
                <w:rFonts w:eastAsia="Times New Roman"/>
                <w:sz w:val="16"/>
                <w:lang w:eastAsia="es-DO"/>
              </w:rPr>
              <w:t>9</w:t>
            </w:r>
            <w:r w:rsidR="008C3029" w:rsidRPr="005D3257">
              <w:rPr>
                <w:rFonts w:eastAsia="Times New Roman"/>
                <w:sz w:val="16"/>
                <w:lang w:eastAsia="es-DO"/>
              </w:rPr>
              <w:t>,</w:t>
            </w:r>
            <w:r w:rsidRPr="005D3257">
              <w:rPr>
                <w:rFonts w:eastAsia="Times New Roman"/>
                <w:sz w:val="16"/>
                <w:lang w:eastAsia="es-DO"/>
              </w:rPr>
              <w:t>64</w:t>
            </w:r>
            <w:r w:rsidR="008C3029" w:rsidRPr="005D3257">
              <w:rPr>
                <w:rFonts w:eastAsia="Times New Roman"/>
                <w:sz w:val="16"/>
                <w:lang w:eastAsia="es-DO"/>
              </w:rPr>
              <w:t>9,1</w:t>
            </w:r>
            <w:r w:rsidRPr="005D3257">
              <w:rPr>
                <w:rFonts w:eastAsia="Times New Roman"/>
                <w:sz w:val="16"/>
                <w:lang w:eastAsia="es-DO"/>
              </w:rPr>
              <w:t>30</w:t>
            </w:r>
            <w:r w:rsidR="008C3029" w:rsidRPr="005D3257">
              <w:rPr>
                <w:rFonts w:eastAsia="Times New Roman"/>
                <w:sz w:val="16"/>
                <w:lang w:eastAsia="es-DO"/>
              </w:rPr>
              <w:t>.</w:t>
            </w:r>
            <w:r w:rsidRPr="005D3257">
              <w:rPr>
                <w:rFonts w:eastAsia="Times New Roman"/>
                <w:sz w:val="16"/>
                <w:lang w:eastAsia="es-DO"/>
              </w:rPr>
              <w:t>97</w:t>
            </w:r>
          </w:p>
        </w:tc>
        <w:tc>
          <w:tcPr>
            <w:tcW w:w="1629" w:type="dxa"/>
          </w:tcPr>
          <w:p w14:paraId="15654ACE"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69F380BF" w14:textId="5CE543B1" w:rsidR="008C3029" w:rsidRPr="005D3257" w:rsidRDefault="00393F6A" w:rsidP="00EA467B">
            <w:pPr>
              <w:spacing w:line="360" w:lineRule="auto"/>
              <w:jc w:val="center"/>
              <w:rPr>
                <w:rFonts w:eastAsia="Times New Roman"/>
                <w:sz w:val="16"/>
                <w:lang w:eastAsia="es-DO"/>
              </w:rPr>
            </w:pPr>
            <w:r w:rsidRPr="005D3257">
              <w:rPr>
                <w:rFonts w:eastAsia="Times New Roman"/>
                <w:sz w:val="16"/>
                <w:lang w:eastAsia="es-DO"/>
              </w:rPr>
              <w:t>28</w:t>
            </w:r>
            <w:r w:rsidR="008C3029" w:rsidRPr="005D3257">
              <w:rPr>
                <w:rFonts w:eastAsia="Times New Roman"/>
                <w:sz w:val="16"/>
                <w:lang w:eastAsia="es-DO"/>
              </w:rPr>
              <w:t>,</w:t>
            </w:r>
            <w:r w:rsidRPr="005D3257">
              <w:rPr>
                <w:rFonts w:eastAsia="Times New Roman"/>
                <w:sz w:val="16"/>
                <w:lang w:eastAsia="es-DO"/>
              </w:rPr>
              <w:t>8</w:t>
            </w:r>
            <w:r w:rsidR="008C3029" w:rsidRPr="005D3257">
              <w:rPr>
                <w:rFonts w:eastAsia="Times New Roman"/>
                <w:sz w:val="16"/>
                <w:lang w:eastAsia="es-DO"/>
              </w:rPr>
              <w:t>6</w:t>
            </w:r>
            <w:r w:rsidRPr="005D3257">
              <w:rPr>
                <w:rFonts w:eastAsia="Times New Roman"/>
                <w:sz w:val="16"/>
                <w:lang w:eastAsia="es-DO"/>
              </w:rPr>
              <w:t>8</w:t>
            </w:r>
            <w:r w:rsidR="008C3029" w:rsidRPr="005D3257">
              <w:rPr>
                <w:rFonts w:eastAsia="Times New Roman"/>
                <w:sz w:val="16"/>
                <w:lang w:eastAsia="es-DO"/>
              </w:rPr>
              <w:t>,</w:t>
            </w:r>
            <w:r w:rsidRPr="005D3257">
              <w:rPr>
                <w:rFonts w:eastAsia="Times New Roman"/>
                <w:sz w:val="16"/>
                <w:lang w:eastAsia="es-DO"/>
              </w:rPr>
              <w:t>49</w:t>
            </w:r>
            <w:r w:rsidR="008C3029" w:rsidRPr="005D3257">
              <w:rPr>
                <w:rFonts w:eastAsia="Times New Roman"/>
                <w:sz w:val="16"/>
                <w:lang w:eastAsia="es-DO"/>
              </w:rPr>
              <w:t>0.</w:t>
            </w:r>
            <w:r w:rsidRPr="005D3257">
              <w:rPr>
                <w:rFonts w:eastAsia="Times New Roman"/>
                <w:sz w:val="16"/>
                <w:lang w:eastAsia="es-DO"/>
              </w:rPr>
              <w:t>51</w:t>
            </w:r>
          </w:p>
        </w:tc>
        <w:tc>
          <w:tcPr>
            <w:tcW w:w="1638" w:type="dxa"/>
          </w:tcPr>
          <w:p w14:paraId="3D9F1D44"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C32998A" w14:textId="20772022" w:rsidR="008C3029" w:rsidRPr="005D3257" w:rsidRDefault="00644FC8" w:rsidP="00EA467B">
            <w:pPr>
              <w:spacing w:line="360" w:lineRule="auto"/>
              <w:jc w:val="center"/>
              <w:rPr>
                <w:rFonts w:eastAsia="Times New Roman"/>
                <w:b/>
                <w:bCs/>
                <w:sz w:val="16"/>
                <w:lang w:eastAsia="es-DO"/>
              </w:rPr>
            </w:pPr>
            <w:r w:rsidRPr="005D3257">
              <w:rPr>
                <w:rFonts w:eastAsia="Times New Roman"/>
                <w:sz w:val="16"/>
                <w:lang w:eastAsia="es-DO"/>
              </w:rPr>
              <w:t>32,720,075</w:t>
            </w:r>
            <w:r w:rsidR="00AA050E" w:rsidRPr="005D3257">
              <w:rPr>
                <w:rFonts w:eastAsia="Times New Roman"/>
                <w:sz w:val="16"/>
                <w:lang w:eastAsia="es-DO"/>
              </w:rPr>
              <w:t>.</w:t>
            </w:r>
            <w:r w:rsidRPr="005D3257">
              <w:rPr>
                <w:rFonts w:eastAsia="Times New Roman"/>
                <w:sz w:val="16"/>
                <w:lang w:eastAsia="es-DO"/>
              </w:rPr>
              <w:t>11</w:t>
            </w:r>
          </w:p>
        </w:tc>
        <w:tc>
          <w:tcPr>
            <w:tcW w:w="1854" w:type="dxa"/>
            <w:vAlign w:val="center"/>
          </w:tcPr>
          <w:p w14:paraId="5C3902D2"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22E1B44" w14:textId="1E9E9976" w:rsidR="008C3029" w:rsidRPr="005D3257" w:rsidRDefault="0015069C" w:rsidP="00EA467B">
            <w:pPr>
              <w:spacing w:line="360" w:lineRule="auto"/>
              <w:jc w:val="center"/>
              <w:rPr>
                <w:rFonts w:eastAsia="Times New Roman"/>
                <w:b/>
                <w:bCs/>
                <w:sz w:val="16"/>
                <w:szCs w:val="28"/>
                <w:lang w:eastAsia="es-DO"/>
              </w:rPr>
            </w:pPr>
            <w:r>
              <w:rPr>
                <w:rFonts w:eastAsia="Times New Roman"/>
                <w:sz w:val="16"/>
                <w:szCs w:val="28"/>
                <w:lang w:eastAsia="es-DO"/>
              </w:rPr>
              <w:t>20,211,547.95</w:t>
            </w:r>
          </w:p>
        </w:tc>
        <w:tc>
          <w:tcPr>
            <w:tcW w:w="2001" w:type="dxa"/>
            <w:vAlign w:val="center"/>
          </w:tcPr>
          <w:p w14:paraId="0DD8C58A"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501EFDB3" w14:textId="7FC42537" w:rsidR="008C3029" w:rsidRPr="005D3257" w:rsidRDefault="0015069C" w:rsidP="00EA467B">
            <w:pPr>
              <w:spacing w:line="360" w:lineRule="auto"/>
              <w:jc w:val="center"/>
              <w:rPr>
                <w:rFonts w:eastAsia="Times New Roman"/>
                <w:b/>
                <w:bCs/>
                <w:sz w:val="16"/>
                <w:szCs w:val="28"/>
                <w:lang w:eastAsia="es-DO"/>
              </w:rPr>
            </w:pPr>
            <w:r>
              <w:rPr>
                <w:rFonts w:eastAsia="Times New Roman"/>
                <w:b/>
                <w:bCs/>
                <w:sz w:val="16"/>
                <w:szCs w:val="28"/>
                <w:lang w:eastAsia="es-DO"/>
              </w:rPr>
              <w:t>240,383,801.28</w:t>
            </w:r>
          </w:p>
        </w:tc>
      </w:tr>
      <w:tr w:rsidR="008C3029" w:rsidRPr="006377F4" w14:paraId="430436A8" w14:textId="77777777" w:rsidTr="00EA467B">
        <w:trPr>
          <w:trHeight w:val="145"/>
        </w:trPr>
        <w:tc>
          <w:tcPr>
            <w:tcW w:w="13405" w:type="dxa"/>
            <w:gridSpan w:val="8"/>
            <w:shd w:val="clear" w:color="auto" w:fill="E0E6ED"/>
          </w:tcPr>
          <w:p w14:paraId="66576D2D" w14:textId="77777777" w:rsidR="008C3029" w:rsidRPr="005D3257" w:rsidRDefault="008C3029" w:rsidP="00EA467B">
            <w:pPr>
              <w:spacing w:line="360" w:lineRule="auto"/>
              <w:rPr>
                <w:rFonts w:eastAsia="Times New Roman"/>
                <w:b/>
                <w:sz w:val="16"/>
                <w:lang w:eastAsia="es-DO"/>
              </w:rPr>
            </w:pPr>
            <w:r w:rsidRPr="005D3257">
              <w:rPr>
                <w:rFonts w:eastAsia="Times New Roman"/>
                <w:b/>
                <w:bCs/>
                <w:sz w:val="16"/>
                <w:lang w:eastAsia="es-DO"/>
              </w:rPr>
              <w:t>Producto 7:</w:t>
            </w:r>
            <w:r w:rsidRPr="005D3257">
              <w:rPr>
                <w:rFonts w:eastAsia="Times New Roman"/>
                <w:b/>
                <w:sz w:val="16"/>
                <w:lang w:eastAsia="es-DO"/>
              </w:rPr>
              <w:t xml:space="preserve"> Población recibe campañas de educación en principios y valores para la convivencia y cultura de paz.</w:t>
            </w:r>
          </w:p>
        </w:tc>
      </w:tr>
      <w:tr w:rsidR="008C3029" w:rsidRPr="006377F4" w14:paraId="4F1C27D1" w14:textId="77777777" w:rsidTr="00EA467B">
        <w:trPr>
          <w:trHeight w:val="145"/>
        </w:trPr>
        <w:tc>
          <w:tcPr>
            <w:tcW w:w="1539" w:type="dxa"/>
          </w:tcPr>
          <w:p w14:paraId="13B1A6AC" w14:textId="77777777" w:rsidR="008C3029" w:rsidRPr="005D3257" w:rsidRDefault="008C3029" w:rsidP="00EA467B">
            <w:pPr>
              <w:spacing w:line="360" w:lineRule="auto"/>
              <w:jc w:val="center"/>
              <w:rPr>
                <w:rFonts w:eastAsia="Times New Roman"/>
                <w:b/>
                <w:bCs/>
                <w:sz w:val="16"/>
                <w:lang w:eastAsia="es-DO"/>
              </w:rPr>
            </w:pPr>
            <w:r w:rsidRPr="005D3257">
              <w:rPr>
                <w:rFonts w:eastAsia="Times New Roman"/>
                <w:sz w:val="16"/>
                <w:lang w:eastAsia="es-DO"/>
              </w:rPr>
              <w:t xml:space="preserve">Beneficiarios </w:t>
            </w:r>
          </w:p>
        </w:tc>
        <w:tc>
          <w:tcPr>
            <w:tcW w:w="1652" w:type="dxa"/>
          </w:tcPr>
          <w:p w14:paraId="2153CD95"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1,425</w:t>
            </w:r>
          </w:p>
        </w:tc>
        <w:tc>
          <w:tcPr>
            <w:tcW w:w="1546" w:type="dxa"/>
          </w:tcPr>
          <w:p w14:paraId="27029057"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35</w:t>
            </w:r>
          </w:p>
        </w:tc>
        <w:tc>
          <w:tcPr>
            <w:tcW w:w="1546" w:type="dxa"/>
          </w:tcPr>
          <w:p w14:paraId="286830D3"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198</w:t>
            </w:r>
          </w:p>
        </w:tc>
        <w:tc>
          <w:tcPr>
            <w:tcW w:w="1629" w:type="dxa"/>
          </w:tcPr>
          <w:p w14:paraId="4025D29D"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253</w:t>
            </w:r>
          </w:p>
        </w:tc>
        <w:tc>
          <w:tcPr>
            <w:tcW w:w="1638" w:type="dxa"/>
          </w:tcPr>
          <w:p w14:paraId="060DA136" w14:textId="4D188BF0" w:rsidR="008C3029" w:rsidRPr="005D3257" w:rsidRDefault="00AA050E" w:rsidP="00EA467B">
            <w:pPr>
              <w:spacing w:line="360" w:lineRule="auto"/>
              <w:jc w:val="center"/>
              <w:rPr>
                <w:rFonts w:eastAsia="Times New Roman"/>
                <w:sz w:val="16"/>
                <w:lang w:eastAsia="es-DO"/>
              </w:rPr>
            </w:pPr>
            <w:r w:rsidRPr="005D3257">
              <w:rPr>
                <w:rFonts w:eastAsia="Calibri"/>
                <w:sz w:val="16"/>
              </w:rPr>
              <w:t>no disponible</w:t>
            </w:r>
          </w:p>
        </w:tc>
        <w:tc>
          <w:tcPr>
            <w:tcW w:w="1854" w:type="dxa"/>
          </w:tcPr>
          <w:p w14:paraId="53EE55BB" w14:textId="623C86C2" w:rsidR="008C3029" w:rsidRPr="005D3257" w:rsidRDefault="00055C23" w:rsidP="00EA467B">
            <w:pPr>
              <w:spacing w:line="360" w:lineRule="auto"/>
              <w:jc w:val="center"/>
              <w:rPr>
                <w:rFonts w:eastAsia="Times New Roman"/>
                <w:sz w:val="16"/>
                <w:lang w:eastAsia="es-DO"/>
              </w:rPr>
            </w:pPr>
            <w:r w:rsidRPr="005D3257">
              <w:rPr>
                <w:rFonts w:eastAsia="Times New Roman"/>
                <w:sz w:val="16"/>
                <w:lang w:eastAsia="es-DO"/>
              </w:rPr>
              <w:t>1,911</w:t>
            </w:r>
          </w:p>
        </w:tc>
        <w:tc>
          <w:tcPr>
            <w:tcW w:w="2001" w:type="dxa"/>
          </w:tcPr>
          <w:p w14:paraId="795BBADA" w14:textId="5EF8A174" w:rsidR="008C3029" w:rsidRPr="005D3257" w:rsidRDefault="00055C23" w:rsidP="00EA467B">
            <w:pPr>
              <w:spacing w:line="360" w:lineRule="auto"/>
              <w:jc w:val="center"/>
              <w:rPr>
                <w:rFonts w:eastAsia="Times New Roman"/>
                <w:b/>
                <w:bCs/>
                <w:sz w:val="16"/>
                <w:lang w:eastAsia="es-DO"/>
              </w:rPr>
            </w:pPr>
            <w:r w:rsidRPr="005D3257">
              <w:rPr>
                <w:rFonts w:eastAsia="Times New Roman"/>
                <w:b/>
                <w:bCs/>
                <w:sz w:val="16"/>
                <w:lang w:eastAsia="es-DO"/>
              </w:rPr>
              <w:t>3,347</w:t>
            </w:r>
          </w:p>
        </w:tc>
      </w:tr>
      <w:tr w:rsidR="008C3029" w:rsidRPr="006377F4" w14:paraId="65608677" w14:textId="77777777" w:rsidTr="00EA467B">
        <w:trPr>
          <w:trHeight w:val="145"/>
        </w:trPr>
        <w:tc>
          <w:tcPr>
            <w:tcW w:w="1539" w:type="dxa"/>
          </w:tcPr>
          <w:p w14:paraId="0630690D"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Inversión producto 2</w:t>
            </w:r>
          </w:p>
          <w:p w14:paraId="0A3ACF53" w14:textId="77777777" w:rsidR="008C3029" w:rsidRPr="005D3257" w:rsidRDefault="008C3029" w:rsidP="00EA467B">
            <w:pPr>
              <w:spacing w:line="360" w:lineRule="auto"/>
              <w:jc w:val="center"/>
              <w:rPr>
                <w:rFonts w:eastAsia="Times New Roman"/>
                <w:sz w:val="16"/>
                <w:lang w:eastAsia="es-DO"/>
              </w:rPr>
            </w:pPr>
          </w:p>
        </w:tc>
        <w:tc>
          <w:tcPr>
            <w:tcW w:w="1652" w:type="dxa"/>
          </w:tcPr>
          <w:p w14:paraId="0D304E17"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1307EE8" w14:textId="6369F0DC" w:rsidR="008C3029" w:rsidRPr="005D3257" w:rsidRDefault="00055C23" w:rsidP="00EA467B">
            <w:pPr>
              <w:spacing w:line="360" w:lineRule="auto"/>
              <w:rPr>
                <w:rFonts w:eastAsia="Times New Roman"/>
                <w:sz w:val="16"/>
                <w:lang w:eastAsia="es-DO"/>
              </w:rPr>
            </w:pPr>
            <w:r w:rsidRPr="005D3257">
              <w:rPr>
                <w:rFonts w:eastAsia="Times New Roman"/>
                <w:sz w:val="16"/>
                <w:lang w:eastAsia="es-DO"/>
              </w:rPr>
              <w:t>11</w:t>
            </w:r>
            <w:r w:rsidR="008C3029" w:rsidRPr="005D3257">
              <w:rPr>
                <w:rFonts w:eastAsia="Times New Roman"/>
                <w:sz w:val="16"/>
                <w:lang w:eastAsia="es-DO"/>
              </w:rPr>
              <w:t>,</w:t>
            </w:r>
            <w:r w:rsidRPr="005D3257">
              <w:rPr>
                <w:rFonts w:eastAsia="Times New Roman"/>
                <w:sz w:val="16"/>
                <w:lang w:eastAsia="es-DO"/>
              </w:rPr>
              <w:t>152</w:t>
            </w:r>
            <w:r w:rsidR="008C3029" w:rsidRPr="005D3257">
              <w:rPr>
                <w:rFonts w:eastAsia="Times New Roman"/>
                <w:sz w:val="16"/>
                <w:lang w:eastAsia="es-DO"/>
              </w:rPr>
              <w:t>,</w:t>
            </w:r>
            <w:r w:rsidRPr="005D3257">
              <w:rPr>
                <w:rFonts w:eastAsia="Times New Roman"/>
                <w:sz w:val="16"/>
                <w:lang w:eastAsia="es-DO"/>
              </w:rPr>
              <w:t>5</w:t>
            </w:r>
            <w:r w:rsidR="008C3029" w:rsidRPr="005D3257">
              <w:rPr>
                <w:rFonts w:eastAsia="Times New Roman"/>
                <w:sz w:val="16"/>
                <w:lang w:eastAsia="es-DO"/>
              </w:rPr>
              <w:t>9</w:t>
            </w:r>
            <w:r w:rsidRPr="005D3257">
              <w:rPr>
                <w:rFonts w:eastAsia="Times New Roman"/>
                <w:sz w:val="16"/>
                <w:lang w:eastAsia="es-DO"/>
              </w:rPr>
              <w:t>6</w:t>
            </w:r>
            <w:r w:rsidR="008C3029" w:rsidRPr="005D3257">
              <w:rPr>
                <w:rFonts w:eastAsia="Times New Roman"/>
                <w:sz w:val="16"/>
                <w:lang w:eastAsia="es-DO"/>
              </w:rPr>
              <w:t>.9</w:t>
            </w:r>
            <w:r w:rsidRPr="005D3257">
              <w:rPr>
                <w:rFonts w:eastAsia="Times New Roman"/>
                <w:sz w:val="16"/>
                <w:lang w:eastAsia="es-DO"/>
              </w:rPr>
              <w:t>2</w:t>
            </w:r>
          </w:p>
        </w:tc>
        <w:tc>
          <w:tcPr>
            <w:tcW w:w="1546" w:type="dxa"/>
          </w:tcPr>
          <w:p w14:paraId="0C8146C0"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5683FDA1" w14:textId="32D1F9EA"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1</w:t>
            </w:r>
            <w:r w:rsidR="00055C23" w:rsidRPr="005D3257">
              <w:rPr>
                <w:rFonts w:eastAsia="Times New Roman"/>
                <w:sz w:val="16"/>
                <w:lang w:eastAsia="es-DO"/>
              </w:rPr>
              <w:t>5</w:t>
            </w:r>
            <w:r w:rsidRPr="005D3257">
              <w:rPr>
                <w:rFonts w:eastAsia="Times New Roman"/>
                <w:sz w:val="16"/>
                <w:lang w:eastAsia="es-DO"/>
              </w:rPr>
              <w:t>,84</w:t>
            </w:r>
            <w:r w:rsidR="00055C23" w:rsidRPr="005D3257">
              <w:rPr>
                <w:rFonts w:eastAsia="Times New Roman"/>
                <w:sz w:val="16"/>
                <w:lang w:eastAsia="es-DO"/>
              </w:rPr>
              <w:t>7</w:t>
            </w:r>
            <w:r w:rsidRPr="005D3257">
              <w:rPr>
                <w:rFonts w:eastAsia="Times New Roman"/>
                <w:sz w:val="16"/>
                <w:lang w:eastAsia="es-DO"/>
              </w:rPr>
              <w:t>,</w:t>
            </w:r>
            <w:r w:rsidR="00055C23" w:rsidRPr="005D3257">
              <w:rPr>
                <w:rFonts w:eastAsia="Times New Roman"/>
                <w:sz w:val="16"/>
                <w:lang w:eastAsia="es-DO"/>
              </w:rPr>
              <w:t>203</w:t>
            </w:r>
            <w:r w:rsidRPr="005D3257">
              <w:rPr>
                <w:rFonts w:eastAsia="Times New Roman"/>
                <w:sz w:val="16"/>
                <w:lang w:eastAsia="es-DO"/>
              </w:rPr>
              <w:t>.</w:t>
            </w:r>
            <w:r w:rsidR="00055C23" w:rsidRPr="005D3257">
              <w:rPr>
                <w:rFonts w:eastAsia="Times New Roman"/>
                <w:sz w:val="16"/>
                <w:lang w:eastAsia="es-DO"/>
              </w:rPr>
              <w:t>20</w:t>
            </w:r>
          </w:p>
        </w:tc>
        <w:tc>
          <w:tcPr>
            <w:tcW w:w="1546" w:type="dxa"/>
          </w:tcPr>
          <w:p w14:paraId="20A5E713"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79E98B9" w14:textId="163B81FD" w:rsidR="008C3029" w:rsidRPr="005D3257" w:rsidRDefault="00055C23" w:rsidP="00EA467B">
            <w:pPr>
              <w:spacing w:line="360" w:lineRule="auto"/>
              <w:jc w:val="center"/>
              <w:rPr>
                <w:rFonts w:eastAsia="Times New Roman"/>
                <w:sz w:val="16"/>
                <w:lang w:eastAsia="es-DO"/>
              </w:rPr>
            </w:pPr>
            <w:r w:rsidRPr="005D3257">
              <w:rPr>
                <w:rFonts w:eastAsia="Times New Roman"/>
                <w:sz w:val="16"/>
                <w:lang w:eastAsia="es-DO"/>
              </w:rPr>
              <w:t>3,07</w:t>
            </w:r>
            <w:r w:rsidR="008C3029" w:rsidRPr="005D3257">
              <w:rPr>
                <w:rFonts w:eastAsia="Times New Roman"/>
                <w:sz w:val="16"/>
                <w:lang w:eastAsia="es-DO"/>
              </w:rPr>
              <w:t>2,</w:t>
            </w:r>
            <w:r w:rsidRPr="005D3257">
              <w:rPr>
                <w:rFonts w:eastAsia="Times New Roman"/>
                <w:sz w:val="16"/>
                <w:lang w:eastAsia="es-DO"/>
              </w:rPr>
              <w:t>90</w:t>
            </w:r>
            <w:r w:rsidR="008C3029" w:rsidRPr="005D3257">
              <w:rPr>
                <w:rFonts w:eastAsia="Times New Roman"/>
                <w:sz w:val="16"/>
                <w:lang w:eastAsia="es-DO"/>
              </w:rPr>
              <w:t>2.</w:t>
            </w:r>
            <w:r w:rsidRPr="005D3257">
              <w:rPr>
                <w:rFonts w:eastAsia="Times New Roman"/>
                <w:sz w:val="16"/>
                <w:lang w:eastAsia="es-DO"/>
              </w:rPr>
              <w:t>99</w:t>
            </w:r>
          </w:p>
        </w:tc>
        <w:tc>
          <w:tcPr>
            <w:tcW w:w="1629" w:type="dxa"/>
          </w:tcPr>
          <w:p w14:paraId="3A55BC5C"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0627F662" w14:textId="3C820B7F"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1</w:t>
            </w:r>
            <w:r w:rsidR="00055C23" w:rsidRPr="005D3257">
              <w:rPr>
                <w:rFonts w:eastAsia="Times New Roman"/>
                <w:sz w:val="16"/>
                <w:lang w:eastAsia="es-DO"/>
              </w:rPr>
              <w:t>5</w:t>
            </w:r>
            <w:r w:rsidRPr="005D3257">
              <w:rPr>
                <w:rFonts w:eastAsia="Times New Roman"/>
                <w:sz w:val="16"/>
                <w:lang w:eastAsia="es-DO"/>
              </w:rPr>
              <w:t>,0</w:t>
            </w:r>
            <w:r w:rsidR="00055C23" w:rsidRPr="005D3257">
              <w:rPr>
                <w:rFonts w:eastAsia="Times New Roman"/>
                <w:sz w:val="16"/>
                <w:lang w:eastAsia="es-DO"/>
              </w:rPr>
              <w:t>12</w:t>
            </w:r>
            <w:r w:rsidRPr="005D3257">
              <w:rPr>
                <w:rFonts w:eastAsia="Times New Roman"/>
                <w:sz w:val="16"/>
                <w:lang w:eastAsia="es-DO"/>
              </w:rPr>
              <w:t>,9</w:t>
            </w:r>
            <w:r w:rsidR="00055C23" w:rsidRPr="005D3257">
              <w:rPr>
                <w:rFonts w:eastAsia="Times New Roman"/>
                <w:sz w:val="16"/>
                <w:lang w:eastAsia="es-DO"/>
              </w:rPr>
              <w:t>12</w:t>
            </w:r>
            <w:r w:rsidRPr="005D3257">
              <w:rPr>
                <w:rFonts w:eastAsia="Times New Roman"/>
                <w:sz w:val="16"/>
                <w:lang w:eastAsia="es-DO"/>
              </w:rPr>
              <w:t>.0</w:t>
            </w:r>
            <w:r w:rsidR="00055C23" w:rsidRPr="005D3257">
              <w:rPr>
                <w:rFonts w:eastAsia="Times New Roman"/>
                <w:sz w:val="16"/>
                <w:lang w:eastAsia="es-DO"/>
              </w:rPr>
              <w:t>5</w:t>
            </w:r>
          </w:p>
        </w:tc>
        <w:tc>
          <w:tcPr>
            <w:tcW w:w="1638" w:type="dxa"/>
          </w:tcPr>
          <w:p w14:paraId="4623C2BA"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64F22B17" w14:textId="2241B7AF" w:rsidR="008C3029" w:rsidRPr="005D3257" w:rsidRDefault="00553C52" w:rsidP="00EA467B">
            <w:pPr>
              <w:spacing w:line="360" w:lineRule="auto"/>
              <w:jc w:val="center"/>
              <w:rPr>
                <w:rFonts w:eastAsia="Times New Roman"/>
                <w:sz w:val="16"/>
                <w:lang w:eastAsia="es-DO"/>
              </w:rPr>
            </w:pPr>
            <w:r w:rsidRPr="005D3257">
              <w:rPr>
                <w:rFonts w:eastAsia="Times New Roman"/>
                <w:sz w:val="16"/>
                <w:lang w:eastAsia="es-DO"/>
              </w:rPr>
              <w:t>14,391,246</w:t>
            </w:r>
            <w:r w:rsidR="00AA050E" w:rsidRPr="005D3257">
              <w:rPr>
                <w:rFonts w:eastAsia="Times New Roman"/>
                <w:sz w:val="16"/>
                <w:lang w:eastAsia="es-DO"/>
              </w:rPr>
              <w:t>.</w:t>
            </w:r>
            <w:r w:rsidRPr="005D3257">
              <w:rPr>
                <w:rFonts w:eastAsia="Times New Roman"/>
                <w:sz w:val="16"/>
                <w:lang w:eastAsia="es-DO"/>
              </w:rPr>
              <w:t>23</w:t>
            </w:r>
          </w:p>
        </w:tc>
        <w:tc>
          <w:tcPr>
            <w:tcW w:w="1854" w:type="dxa"/>
          </w:tcPr>
          <w:p w14:paraId="396C032C"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7FC28573" w14:textId="16C945F2" w:rsidR="008C3029" w:rsidRPr="005D3257" w:rsidRDefault="0015069C" w:rsidP="00EA467B">
            <w:pPr>
              <w:spacing w:line="360" w:lineRule="auto"/>
              <w:jc w:val="center"/>
              <w:rPr>
                <w:rFonts w:eastAsia="Times New Roman"/>
                <w:sz w:val="16"/>
                <w:lang w:eastAsia="es-DO"/>
              </w:rPr>
            </w:pPr>
            <w:r>
              <w:rPr>
                <w:rFonts w:eastAsia="Times New Roman"/>
                <w:sz w:val="16"/>
                <w:szCs w:val="28"/>
                <w:lang w:eastAsia="es-DO"/>
              </w:rPr>
              <w:t>1,433,680.39</w:t>
            </w:r>
          </w:p>
        </w:tc>
        <w:tc>
          <w:tcPr>
            <w:tcW w:w="2001" w:type="dxa"/>
          </w:tcPr>
          <w:p w14:paraId="64867E24"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6A2248A" w14:textId="19A2F169" w:rsidR="008C3029" w:rsidRPr="005D3257" w:rsidRDefault="0015069C" w:rsidP="00EA467B">
            <w:pPr>
              <w:spacing w:line="360" w:lineRule="auto"/>
              <w:jc w:val="center"/>
              <w:rPr>
                <w:rFonts w:eastAsia="Times New Roman"/>
                <w:b/>
                <w:bCs/>
                <w:sz w:val="16"/>
                <w:szCs w:val="28"/>
                <w:lang w:eastAsia="es-DO"/>
              </w:rPr>
            </w:pPr>
            <w:r>
              <w:rPr>
                <w:rFonts w:eastAsia="Times New Roman"/>
                <w:b/>
                <w:bCs/>
                <w:sz w:val="16"/>
                <w:szCs w:val="28"/>
                <w:lang w:eastAsia="es-DO"/>
              </w:rPr>
              <w:t>134,603,825.26</w:t>
            </w:r>
          </w:p>
        </w:tc>
      </w:tr>
      <w:tr w:rsidR="008C3029" w:rsidRPr="006377F4" w14:paraId="5CAC21C2" w14:textId="77777777" w:rsidTr="00EA467B">
        <w:trPr>
          <w:trHeight w:val="145"/>
        </w:trPr>
        <w:tc>
          <w:tcPr>
            <w:tcW w:w="13405" w:type="dxa"/>
            <w:gridSpan w:val="8"/>
            <w:shd w:val="clear" w:color="auto" w:fill="E0E6ED"/>
          </w:tcPr>
          <w:p w14:paraId="4313763F" w14:textId="77777777" w:rsidR="008C3029" w:rsidRPr="005D3257" w:rsidRDefault="008C3029" w:rsidP="00EA467B">
            <w:pPr>
              <w:spacing w:line="360" w:lineRule="auto"/>
              <w:rPr>
                <w:rFonts w:eastAsia="Times New Roman"/>
                <w:b/>
                <w:bCs/>
                <w:sz w:val="16"/>
                <w:lang w:eastAsia="es-DO"/>
              </w:rPr>
            </w:pPr>
            <w:r w:rsidRPr="005D3257">
              <w:rPr>
                <w:rFonts w:eastAsia="Times New Roman"/>
                <w:b/>
                <w:bCs/>
                <w:sz w:val="16"/>
                <w:lang w:eastAsia="es-DO"/>
              </w:rPr>
              <w:t>Producto 8:</w:t>
            </w:r>
            <w:r w:rsidRPr="005D3257">
              <w:rPr>
                <w:rFonts w:eastAsia="Times New Roman"/>
                <w:b/>
                <w:sz w:val="16"/>
                <w:lang w:eastAsia="es-DO"/>
              </w:rPr>
              <w:t xml:space="preserve"> Negocios de expendio bebidas alcohólicas inspeccionados para el cumplimiento de las leyes normativas vigentes.</w:t>
            </w:r>
          </w:p>
        </w:tc>
      </w:tr>
      <w:tr w:rsidR="008C3029" w:rsidRPr="006377F4" w14:paraId="55015F6F" w14:textId="77777777" w:rsidTr="00EA467B">
        <w:trPr>
          <w:trHeight w:val="145"/>
        </w:trPr>
        <w:tc>
          <w:tcPr>
            <w:tcW w:w="1539" w:type="dxa"/>
          </w:tcPr>
          <w:p w14:paraId="5297E545" w14:textId="77777777" w:rsidR="008C3029" w:rsidRPr="005D3257" w:rsidRDefault="008C3029" w:rsidP="00EA467B">
            <w:pPr>
              <w:spacing w:line="360" w:lineRule="auto"/>
              <w:jc w:val="center"/>
              <w:rPr>
                <w:rFonts w:eastAsia="Times New Roman"/>
                <w:b/>
                <w:bCs/>
                <w:sz w:val="16"/>
                <w:lang w:eastAsia="es-DO"/>
              </w:rPr>
            </w:pPr>
            <w:r w:rsidRPr="005D3257">
              <w:rPr>
                <w:rFonts w:eastAsia="Times New Roman"/>
                <w:sz w:val="16"/>
                <w:lang w:eastAsia="es-DO"/>
              </w:rPr>
              <w:t xml:space="preserve">Beneficiarios </w:t>
            </w:r>
          </w:p>
        </w:tc>
        <w:tc>
          <w:tcPr>
            <w:tcW w:w="1652" w:type="dxa"/>
          </w:tcPr>
          <w:p w14:paraId="794F42F5" w14:textId="77777777" w:rsidR="00B13C88" w:rsidRPr="005D3257" w:rsidRDefault="00B13C88" w:rsidP="00EA467B">
            <w:pPr>
              <w:spacing w:line="360" w:lineRule="auto"/>
              <w:jc w:val="center"/>
              <w:rPr>
                <w:rFonts w:eastAsia="Times New Roman"/>
                <w:sz w:val="16"/>
                <w:lang w:eastAsia="es-DO"/>
              </w:rPr>
            </w:pPr>
            <w:r w:rsidRPr="005D3257">
              <w:rPr>
                <w:rFonts w:eastAsia="Times New Roman"/>
                <w:sz w:val="16"/>
                <w:lang w:eastAsia="es-DO"/>
              </w:rPr>
              <w:t>1,001</w:t>
            </w:r>
            <w:r w:rsidR="008C3029" w:rsidRPr="005D3257">
              <w:rPr>
                <w:rFonts w:eastAsia="Times New Roman"/>
                <w:sz w:val="16"/>
                <w:lang w:eastAsia="es-DO"/>
              </w:rPr>
              <w:t xml:space="preserve"> </w:t>
            </w:r>
          </w:p>
          <w:p w14:paraId="28436115" w14:textId="150B9B3D"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(Negocios)</w:t>
            </w:r>
          </w:p>
        </w:tc>
        <w:tc>
          <w:tcPr>
            <w:tcW w:w="1546" w:type="dxa"/>
          </w:tcPr>
          <w:p w14:paraId="3BF03460" w14:textId="0A9148C1" w:rsidR="008C3029" w:rsidRPr="005D3257" w:rsidRDefault="00B13C88" w:rsidP="00EA467B">
            <w:pPr>
              <w:spacing w:line="360" w:lineRule="auto"/>
              <w:jc w:val="center"/>
              <w:rPr>
                <w:rFonts w:eastAsia="Times New Roman"/>
                <w:sz w:val="16"/>
                <w:lang w:eastAsia="es-DO"/>
              </w:rPr>
            </w:pPr>
            <w:r w:rsidRPr="005D3257">
              <w:rPr>
                <w:rFonts w:eastAsia="Times New Roman"/>
                <w:sz w:val="16"/>
                <w:lang w:eastAsia="es-DO"/>
              </w:rPr>
              <w:t>1,002</w:t>
            </w:r>
            <w:r w:rsidR="008C3029" w:rsidRPr="005D3257">
              <w:rPr>
                <w:rFonts w:eastAsia="Times New Roman"/>
                <w:sz w:val="16"/>
                <w:lang w:eastAsia="es-DO"/>
              </w:rPr>
              <w:t xml:space="preserve"> (Negocios)</w:t>
            </w:r>
          </w:p>
        </w:tc>
        <w:tc>
          <w:tcPr>
            <w:tcW w:w="1546" w:type="dxa"/>
          </w:tcPr>
          <w:p w14:paraId="0916273D" w14:textId="34C73322" w:rsidR="008C3029" w:rsidRPr="005D3257" w:rsidRDefault="00B13C88" w:rsidP="00EA467B">
            <w:pPr>
              <w:spacing w:line="360" w:lineRule="auto"/>
              <w:jc w:val="center"/>
              <w:rPr>
                <w:rFonts w:eastAsia="Times New Roman"/>
                <w:sz w:val="16"/>
                <w:lang w:eastAsia="es-DO"/>
              </w:rPr>
            </w:pPr>
            <w:r w:rsidRPr="005D3257">
              <w:rPr>
                <w:rFonts w:eastAsia="Times New Roman"/>
                <w:sz w:val="16"/>
                <w:lang w:eastAsia="es-DO"/>
              </w:rPr>
              <w:t>1,001</w:t>
            </w:r>
            <w:r w:rsidR="008C3029" w:rsidRPr="005D3257">
              <w:rPr>
                <w:rFonts w:eastAsia="Times New Roman"/>
                <w:sz w:val="16"/>
                <w:lang w:eastAsia="es-DO"/>
              </w:rPr>
              <w:t xml:space="preserve"> (Negocios)</w:t>
            </w:r>
          </w:p>
        </w:tc>
        <w:tc>
          <w:tcPr>
            <w:tcW w:w="1629" w:type="dxa"/>
          </w:tcPr>
          <w:p w14:paraId="7D0B802C" w14:textId="77777777" w:rsidR="00B13C88" w:rsidRPr="005D3257" w:rsidRDefault="00B13C88" w:rsidP="00EA467B">
            <w:pPr>
              <w:spacing w:line="360" w:lineRule="auto"/>
              <w:jc w:val="center"/>
              <w:rPr>
                <w:rFonts w:eastAsia="Times New Roman"/>
                <w:sz w:val="16"/>
                <w:lang w:eastAsia="es-DO"/>
              </w:rPr>
            </w:pPr>
            <w:r w:rsidRPr="005D3257">
              <w:rPr>
                <w:rFonts w:eastAsia="Times New Roman"/>
                <w:sz w:val="16"/>
                <w:lang w:eastAsia="es-DO"/>
              </w:rPr>
              <w:t>834</w:t>
            </w:r>
            <w:r w:rsidR="008C3029" w:rsidRPr="005D3257">
              <w:rPr>
                <w:rFonts w:eastAsia="Times New Roman"/>
                <w:sz w:val="16"/>
                <w:lang w:eastAsia="es-DO"/>
              </w:rPr>
              <w:t xml:space="preserve"> </w:t>
            </w:r>
          </w:p>
          <w:p w14:paraId="31EBF2E7" w14:textId="7B33608A"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(Negocios)</w:t>
            </w:r>
          </w:p>
        </w:tc>
        <w:tc>
          <w:tcPr>
            <w:tcW w:w="1638" w:type="dxa"/>
          </w:tcPr>
          <w:p w14:paraId="19EB27FC" w14:textId="2054B972" w:rsidR="00535CE0" w:rsidRPr="005D3257" w:rsidRDefault="00535CE0" w:rsidP="00535CE0">
            <w:pPr>
              <w:spacing w:line="360" w:lineRule="auto"/>
              <w:jc w:val="center"/>
              <w:rPr>
                <w:rFonts w:eastAsia="Times New Roman"/>
                <w:sz w:val="16"/>
                <w:lang w:eastAsia="es-DO"/>
              </w:rPr>
            </w:pPr>
            <w:r w:rsidRPr="005D3257">
              <w:rPr>
                <w:rFonts w:eastAsia="Times New Roman"/>
                <w:sz w:val="16"/>
                <w:lang w:eastAsia="es-DO"/>
              </w:rPr>
              <w:t>835</w:t>
            </w:r>
          </w:p>
          <w:p w14:paraId="43D2540C" w14:textId="6D69BB0C" w:rsidR="008C3029" w:rsidRPr="005D3257" w:rsidRDefault="00535CE0" w:rsidP="00535CE0">
            <w:pPr>
              <w:spacing w:line="360" w:lineRule="auto"/>
              <w:jc w:val="center"/>
              <w:rPr>
                <w:rFonts w:eastAsia="Times New Roman"/>
                <w:b/>
                <w:bCs/>
                <w:sz w:val="16"/>
                <w:lang w:eastAsia="es-DO"/>
              </w:rPr>
            </w:pPr>
            <w:r w:rsidRPr="005D3257">
              <w:rPr>
                <w:rFonts w:eastAsia="Times New Roman"/>
                <w:sz w:val="16"/>
                <w:lang w:eastAsia="es-DO"/>
              </w:rPr>
              <w:t>(Negocios)</w:t>
            </w:r>
          </w:p>
        </w:tc>
        <w:tc>
          <w:tcPr>
            <w:tcW w:w="1854" w:type="dxa"/>
          </w:tcPr>
          <w:p w14:paraId="4A2B3C29" w14:textId="77777777" w:rsidR="008C3029" w:rsidRDefault="00535CE0" w:rsidP="00EA467B">
            <w:pPr>
              <w:spacing w:line="360" w:lineRule="auto"/>
              <w:jc w:val="center"/>
              <w:rPr>
                <w:rFonts w:eastAsia="Times New Roman"/>
                <w:b/>
                <w:bCs/>
                <w:sz w:val="16"/>
                <w:lang w:eastAsia="es-DO"/>
              </w:rPr>
            </w:pPr>
            <w:r w:rsidRPr="005D3257">
              <w:rPr>
                <w:rFonts w:eastAsia="Times New Roman"/>
                <w:b/>
                <w:bCs/>
                <w:sz w:val="16"/>
                <w:lang w:eastAsia="es-DO"/>
              </w:rPr>
              <w:t>4.673</w:t>
            </w:r>
          </w:p>
          <w:p w14:paraId="76EF18D0" w14:textId="77AFC543" w:rsidR="00824375" w:rsidRPr="005D3257" w:rsidRDefault="00824375" w:rsidP="00EA467B">
            <w:pPr>
              <w:spacing w:line="360" w:lineRule="auto"/>
              <w:jc w:val="center"/>
              <w:rPr>
                <w:rFonts w:eastAsia="Times New Roman"/>
                <w:b/>
                <w:bCs/>
                <w:sz w:val="16"/>
                <w:lang w:eastAsia="es-DO"/>
              </w:rPr>
            </w:pPr>
            <w:r w:rsidRPr="005D3257">
              <w:rPr>
                <w:rFonts w:eastAsia="Times New Roman"/>
                <w:sz w:val="16"/>
                <w:lang w:eastAsia="es-DO"/>
              </w:rPr>
              <w:t>(Negocios)</w:t>
            </w:r>
          </w:p>
        </w:tc>
        <w:tc>
          <w:tcPr>
            <w:tcW w:w="2001" w:type="dxa"/>
          </w:tcPr>
          <w:p w14:paraId="4D97D634" w14:textId="31A6163B" w:rsidR="008C3029" w:rsidRPr="005D3257" w:rsidRDefault="00535CE0" w:rsidP="00EA467B">
            <w:pPr>
              <w:spacing w:line="360" w:lineRule="auto"/>
              <w:jc w:val="center"/>
              <w:rPr>
                <w:rFonts w:eastAsia="Times New Roman"/>
                <w:b/>
                <w:bCs/>
                <w:sz w:val="16"/>
                <w:lang w:eastAsia="es-DO"/>
              </w:rPr>
            </w:pPr>
            <w:r w:rsidRPr="005D3257">
              <w:rPr>
                <w:rFonts w:eastAsia="Times New Roman"/>
                <w:b/>
                <w:bCs/>
                <w:sz w:val="16"/>
                <w:lang w:eastAsia="es-DO"/>
              </w:rPr>
              <w:t>9,188</w:t>
            </w:r>
          </w:p>
        </w:tc>
      </w:tr>
      <w:tr w:rsidR="008C3029" w:rsidRPr="006377F4" w14:paraId="69CFFE4B" w14:textId="77777777" w:rsidTr="00EA467B">
        <w:trPr>
          <w:trHeight w:val="145"/>
        </w:trPr>
        <w:tc>
          <w:tcPr>
            <w:tcW w:w="1539" w:type="dxa"/>
          </w:tcPr>
          <w:p w14:paraId="30B6F74C"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Inversión producto 2</w:t>
            </w:r>
          </w:p>
        </w:tc>
        <w:tc>
          <w:tcPr>
            <w:tcW w:w="1652" w:type="dxa"/>
          </w:tcPr>
          <w:p w14:paraId="7639ED82"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27597855" w14:textId="76F2669A" w:rsidR="008C3029" w:rsidRPr="005D3257" w:rsidRDefault="008C3029" w:rsidP="00EA467B">
            <w:pPr>
              <w:tabs>
                <w:tab w:val="left" w:pos="240"/>
              </w:tabs>
              <w:spacing w:line="360" w:lineRule="auto"/>
              <w:rPr>
                <w:rFonts w:eastAsia="Times New Roman"/>
                <w:sz w:val="16"/>
                <w:lang w:eastAsia="es-DO"/>
              </w:rPr>
            </w:pPr>
            <w:r w:rsidRPr="005D3257">
              <w:rPr>
                <w:rFonts w:eastAsia="Times New Roman"/>
                <w:sz w:val="16"/>
                <w:lang w:eastAsia="es-DO"/>
              </w:rPr>
              <w:t>1</w:t>
            </w:r>
            <w:r w:rsidR="00B13C88" w:rsidRPr="005D3257">
              <w:rPr>
                <w:rFonts w:eastAsia="Times New Roman"/>
                <w:sz w:val="16"/>
                <w:lang w:eastAsia="es-DO"/>
              </w:rPr>
              <w:t>6</w:t>
            </w:r>
            <w:r w:rsidRPr="005D3257">
              <w:rPr>
                <w:rFonts w:eastAsia="Times New Roman"/>
                <w:sz w:val="16"/>
                <w:lang w:eastAsia="es-DO"/>
              </w:rPr>
              <w:t>,</w:t>
            </w:r>
            <w:r w:rsidR="00B13C88" w:rsidRPr="005D3257">
              <w:rPr>
                <w:rFonts w:eastAsia="Times New Roman"/>
                <w:sz w:val="16"/>
                <w:lang w:eastAsia="es-DO"/>
              </w:rPr>
              <w:t>773</w:t>
            </w:r>
            <w:r w:rsidRPr="005D3257">
              <w:rPr>
                <w:rFonts w:eastAsia="Times New Roman"/>
                <w:sz w:val="16"/>
                <w:lang w:eastAsia="es-DO"/>
              </w:rPr>
              <w:t>,6</w:t>
            </w:r>
            <w:r w:rsidR="00B13C88" w:rsidRPr="005D3257">
              <w:rPr>
                <w:rFonts w:eastAsia="Times New Roman"/>
                <w:sz w:val="16"/>
                <w:lang w:eastAsia="es-DO"/>
              </w:rPr>
              <w:t>58</w:t>
            </w:r>
            <w:r w:rsidRPr="005D3257">
              <w:rPr>
                <w:rFonts w:eastAsia="Times New Roman"/>
                <w:sz w:val="16"/>
                <w:lang w:eastAsia="es-DO"/>
              </w:rPr>
              <w:t>.</w:t>
            </w:r>
            <w:r w:rsidR="00B13C88" w:rsidRPr="005D3257">
              <w:rPr>
                <w:rFonts w:eastAsia="Times New Roman"/>
                <w:sz w:val="16"/>
                <w:lang w:eastAsia="es-DO"/>
              </w:rPr>
              <w:t>0</w:t>
            </w:r>
            <w:r w:rsidRPr="005D3257">
              <w:rPr>
                <w:rFonts w:eastAsia="Times New Roman"/>
                <w:sz w:val="16"/>
                <w:lang w:eastAsia="es-DO"/>
              </w:rPr>
              <w:t>5</w:t>
            </w:r>
          </w:p>
        </w:tc>
        <w:tc>
          <w:tcPr>
            <w:tcW w:w="1546" w:type="dxa"/>
          </w:tcPr>
          <w:p w14:paraId="2E6A2222"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38AC303E" w14:textId="2C9A3FD0"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1</w:t>
            </w:r>
            <w:r w:rsidR="00B13C88" w:rsidRPr="005D3257">
              <w:rPr>
                <w:rFonts w:eastAsia="Times New Roman"/>
                <w:sz w:val="16"/>
                <w:lang w:eastAsia="es-DO"/>
              </w:rPr>
              <w:t>8</w:t>
            </w:r>
            <w:r w:rsidRPr="005D3257">
              <w:rPr>
                <w:rFonts w:eastAsia="Times New Roman"/>
                <w:sz w:val="16"/>
                <w:lang w:eastAsia="es-DO"/>
              </w:rPr>
              <w:t>,</w:t>
            </w:r>
            <w:r w:rsidR="00B13C88" w:rsidRPr="005D3257">
              <w:rPr>
                <w:rFonts w:eastAsia="Times New Roman"/>
                <w:sz w:val="16"/>
                <w:lang w:eastAsia="es-DO"/>
              </w:rPr>
              <w:t>69</w:t>
            </w:r>
            <w:r w:rsidRPr="005D3257">
              <w:rPr>
                <w:rFonts w:eastAsia="Times New Roman"/>
                <w:sz w:val="16"/>
                <w:lang w:eastAsia="es-DO"/>
              </w:rPr>
              <w:t>7,0</w:t>
            </w:r>
            <w:r w:rsidR="00B13C88" w:rsidRPr="005D3257">
              <w:rPr>
                <w:rFonts w:eastAsia="Times New Roman"/>
                <w:sz w:val="16"/>
                <w:lang w:eastAsia="es-DO"/>
              </w:rPr>
              <w:t>78</w:t>
            </w:r>
            <w:r w:rsidRPr="005D3257">
              <w:rPr>
                <w:rFonts w:eastAsia="Times New Roman"/>
                <w:sz w:val="16"/>
                <w:lang w:eastAsia="es-DO"/>
              </w:rPr>
              <w:t>.</w:t>
            </w:r>
            <w:r w:rsidR="00B13C88" w:rsidRPr="005D3257">
              <w:rPr>
                <w:rFonts w:eastAsia="Times New Roman"/>
                <w:sz w:val="16"/>
                <w:lang w:eastAsia="es-DO"/>
              </w:rPr>
              <w:t>13</w:t>
            </w:r>
          </w:p>
        </w:tc>
        <w:tc>
          <w:tcPr>
            <w:tcW w:w="1546" w:type="dxa"/>
          </w:tcPr>
          <w:p w14:paraId="40C395B6"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2A534321" w14:textId="6BC13C3E"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1</w:t>
            </w:r>
            <w:r w:rsidR="00B13C88" w:rsidRPr="005D3257">
              <w:rPr>
                <w:rFonts w:eastAsia="Times New Roman"/>
                <w:sz w:val="16"/>
                <w:lang w:eastAsia="es-DO"/>
              </w:rPr>
              <w:t>4</w:t>
            </w:r>
            <w:r w:rsidRPr="005D3257">
              <w:rPr>
                <w:rFonts w:eastAsia="Times New Roman"/>
                <w:sz w:val="16"/>
                <w:lang w:eastAsia="es-DO"/>
              </w:rPr>
              <w:t>,</w:t>
            </w:r>
            <w:r w:rsidR="00B13C88" w:rsidRPr="005D3257">
              <w:rPr>
                <w:rFonts w:eastAsia="Times New Roman"/>
                <w:sz w:val="16"/>
                <w:lang w:eastAsia="es-DO"/>
              </w:rPr>
              <w:t>763</w:t>
            </w:r>
            <w:r w:rsidRPr="005D3257">
              <w:rPr>
                <w:rFonts w:eastAsia="Times New Roman"/>
                <w:sz w:val="16"/>
                <w:lang w:eastAsia="es-DO"/>
              </w:rPr>
              <w:t>,</w:t>
            </w:r>
            <w:r w:rsidR="00B13C88" w:rsidRPr="005D3257">
              <w:rPr>
                <w:rFonts w:eastAsia="Times New Roman"/>
                <w:sz w:val="16"/>
                <w:lang w:eastAsia="es-DO"/>
              </w:rPr>
              <w:t>752</w:t>
            </w:r>
            <w:r w:rsidRPr="005D3257">
              <w:rPr>
                <w:rFonts w:eastAsia="Times New Roman"/>
                <w:sz w:val="16"/>
                <w:lang w:eastAsia="es-DO"/>
              </w:rPr>
              <w:t>.</w:t>
            </w:r>
            <w:r w:rsidR="00B13C88" w:rsidRPr="005D3257">
              <w:rPr>
                <w:rFonts w:eastAsia="Times New Roman"/>
                <w:sz w:val="16"/>
                <w:lang w:eastAsia="es-DO"/>
              </w:rPr>
              <w:t>9</w:t>
            </w:r>
            <w:r w:rsidRPr="005D3257">
              <w:rPr>
                <w:rFonts w:eastAsia="Times New Roman"/>
                <w:sz w:val="16"/>
                <w:lang w:eastAsia="es-DO"/>
              </w:rPr>
              <w:t>3</w:t>
            </w:r>
          </w:p>
        </w:tc>
        <w:tc>
          <w:tcPr>
            <w:tcW w:w="1629" w:type="dxa"/>
          </w:tcPr>
          <w:p w14:paraId="574324ED"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45EC6D11" w14:textId="2A75AA65" w:rsidR="008C3029" w:rsidRPr="005D3257" w:rsidRDefault="00B13C88" w:rsidP="00EA467B">
            <w:pPr>
              <w:spacing w:line="360" w:lineRule="auto"/>
              <w:jc w:val="center"/>
              <w:rPr>
                <w:rFonts w:eastAsia="Times New Roman"/>
                <w:sz w:val="16"/>
                <w:lang w:eastAsia="es-DO"/>
              </w:rPr>
            </w:pPr>
            <w:r w:rsidRPr="005D3257">
              <w:rPr>
                <w:rFonts w:eastAsia="Times New Roman"/>
                <w:sz w:val="16"/>
                <w:lang w:eastAsia="es-DO"/>
              </w:rPr>
              <w:t>33</w:t>
            </w:r>
            <w:r w:rsidR="008C3029" w:rsidRPr="005D3257">
              <w:rPr>
                <w:rFonts w:eastAsia="Times New Roman"/>
                <w:sz w:val="16"/>
                <w:lang w:eastAsia="es-DO"/>
              </w:rPr>
              <w:t>,</w:t>
            </w:r>
            <w:r w:rsidRPr="005D3257">
              <w:rPr>
                <w:rFonts w:eastAsia="Times New Roman"/>
                <w:sz w:val="16"/>
                <w:lang w:eastAsia="es-DO"/>
              </w:rPr>
              <w:t>886</w:t>
            </w:r>
            <w:r w:rsidR="008C3029" w:rsidRPr="005D3257">
              <w:rPr>
                <w:rFonts w:eastAsia="Times New Roman"/>
                <w:sz w:val="16"/>
                <w:lang w:eastAsia="es-DO"/>
              </w:rPr>
              <w:t>,</w:t>
            </w:r>
            <w:r w:rsidRPr="005D3257">
              <w:rPr>
                <w:rFonts w:eastAsia="Times New Roman"/>
                <w:sz w:val="16"/>
                <w:lang w:eastAsia="es-DO"/>
              </w:rPr>
              <w:t>591</w:t>
            </w:r>
            <w:r w:rsidR="008C3029" w:rsidRPr="005D3257">
              <w:rPr>
                <w:rFonts w:eastAsia="Times New Roman"/>
                <w:sz w:val="16"/>
                <w:lang w:eastAsia="es-DO"/>
              </w:rPr>
              <w:t>.</w:t>
            </w:r>
            <w:r w:rsidRPr="005D3257">
              <w:rPr>
                <w:rFonts w:eastAsia="Times New Roman"/>
                <w:sz w:val="16"/>
                <w:lang w:eastAsia="es-DO"/>
              </w:rPr>
              <w:t>20</w:t>
            </w:r>
          </w:p>
        </w:tc>
        <w:tc>
          <w:tcPr>
            <w:tcW w:w="1638" w:type="dxa"/>
          </w:tcPr>
          <w:p w14:paraId="1A20FE45"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7EC74F6A" w14:textId="427F8D78" w:rsidR="008C3029" w:rsidRPr="005D3257" w:rsidRDefault="00553C52" w:rsidP="00EA467B">
            <w:pPr>
              <w:spacing w:line="360" w:lineRule="auto"/>
              <w:jc w:val="center"/>
              <w:rPr>
                <w:rFonts w:eastAsia="Times New Roman"/>
                <w:sz w:val="16"/>
                <w:lang w:eastAsia="es-DO"/>
              </w:rPr>
            </w:pPr>
            <w:r w:rsidRPr="005D3257">
              <w:rPr>
                <w:rFonts w:eastAsia="Times New Roman"/>
                <w:sz w:val="16"/>
                <w:lang w:eastAsia="es-DO"/>
              </w:rPr>
              <w:t>19,503,562</w:t>
            </w:r>
            <w:r w:rsidR="00AA050E" w:rsidRPr="005D3257">
              <w:rPr>
                <w:rFonts w:eastAsia="Times New Roman"/>
                <w:sz w:val="16"/>
                <w:lang w:eastAsia="es-DO"/>
              </w:rPr>
              <w:t>.</w:t>
            </w:r>
            <w:r w:rsidRPr="005D3257">
              <w:rPr>
                <w:rFonts w:eastAsia="Times New Roman"/>
                <w:sz w:val="16"/>
                <w:lang w:eastAsia="es-DO"/>
              </w:rPr>
              <w:t>75</w:t>
            </w:r>
          </w:p>
        </w:tc>
        <w:tc>
          <w:tcPr>
            <w:tcW w:w="1854" w:type="dxa"/>
            <w:vAlign w:val="center"/>
          </w:tcPr>
          <w:p w14:paraId="3F3E981C"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5F5E34B9" w14:textId="7F7E820E" w:rsidR="008C3029" w:rsidRPr="005D3257" w:rsidRDefault="0015069C" w:rsidP="00EA467B">
            <w:pPr>
              <w:spacing w:line="360" w:lineRule="auto"/>
              <w:jc w:val="center"/>
              <w:rPr>
                <w:rFonts w:eastAsia="Times New Roman"/>
                <w:sz w:val="16"/>
                <w:szCs w:val="28"/>
                <w:lang w:eastAsia="es-DO"/>
              </w:rPr>
            </w:pPr>
            <w:r>
              <w:rPr>
                <w:rFonts w:eastAsia="Times New Roman"/>
                <w:sz w:val="16"/>
                <w:szCs w:val="28"/>
                <w:lang w:eastAsia="es-DO"/>
              </w:rPr>
              <w:t>1,182,168.00</w:t>
            </w:r>
          </w:p>
        </w:tc>
        <w:tc>
          <w:tcPr>
            <w:tcW w:w="2001" w:type="dxa"/>
            <w:vAlign w:val="center"/>
          </w:tcPr>
          <w:p w14:paraId="3C199325"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3C2EC889" w14:textId="79F3BB78" w:rsidR="008C3029" w:rsidRPr="005D3257" w:rsidRDefault="0015069C" w:rsidP="00EA467B">
            <w:pPr>
              <w:spacing w:line="360" w:lineRule="auto"/>
              <w:jc w:val="center"/>
              <w:rPr>
                <w:rFonts w:eastAsia="Times New Roman"/>
                <w:b/>
                <w:bCs/>
                <w:sz w:val="16"/>
                <w:szCs w:val="28"/>
                <w:lang w:eastAsia="es-DO"/>
              </w:rPr>
            </w:pPr>
            <w:r>
              <w:rPr>
                <w:rFonts w:eastAsia="Times New Roman"/>
                <w:b/>
                <w:bCs/>
                <w:sz w:val="16"/>
                <w:szCs w:val="28"/>
                <w:lang w:eastAsia="es-DO"/>
              </w:rPr>
              <w:t>222,272,500.49</w:t>
            </w:r>
          </w:p>
        </w:tc>
      </w:tr>
      <w:tr w:rsidR="008C3029" w:rsidRPr="006377F4" w14:paraId="2D1FCEDF" w14:textId="77777777" w:rsidTr="00EA467B">
        <w:trPr>
          <w:trHeight w:val="145"/>
        </w:trPr>
        <w:tc>
          <w:tcPr>
            <w:tcW w:w="13405" w:type="dxa"/>
            <w:gridSpan w:val="8"/>
            <w:shd w:val="clear" w:color="auto" w:fill="E0E6ED"/>
          </w:tcPr>
          <w:p w14:paraId="6B5B6ADF" w14:textId="77777777" w:rsidR="008C3029" w:rsidRPr="005D3257" w:rsidRDefault="008C3029" w:rsidP="00EA467B">
            <w:pPr>
              <w:spacing w:line="360" w:lineRule="auto"/>
              <w:rPr>
                <w:rFonts w:eastAsia="Times New Roman"/>
                <w:b/>
                <w:sz w:val="16"/>
                <w:lang w:eastAsia="es-DO"/>
              </w:rPr>
            </w:pPr>
            <w:r w:rsidRPr="005D3257">
              <w:rPr>
                <w:rFonts w:eastAsia="Times New Roman"/>
                <w:b/>
                <w:bCs/>
                <w:sz w:val="16"/>
                <w:lang w:eastAsia="es-DO"/>
              </w:rPr>
              <w:t>Producto 9:</w:t>
            </w:r>
            <w:r w:rsidRPr="005D3257">
              <w:rPr>
                <w:rFonts w:eastAsia="Times New Roman"/>
                <w:b/>
                <w:sz w:val="16"/>
                <w:lang w:eastAsia="es-DO"/>
              </w:rPr>
              <w:t xml:space="preserve"> Municipios con Mesas Locales de Seguridad, Ciudadanía y Género fortalecidas y en funcionamiento.</w:t>
            </w:r>
          </w:p>
        </w:tc>
      </w:tr>
      <w:tr w:rsidR="008C3029" w:rsidRPr="006377F4" w14:paraId="4390627E" w14:textId="77777777" w:rsidTr="00EA467B">
        <w:trPr>
          <w:trHeight w:val="145"/>
        </w:trPr>
        <w:tc>
          <w:tcPr>
            <w:tcW w:w="1539" w:type="dxa"/>
          </w:tcPr>
          <w:p w14:paraId="384FFD2E" w14:textId="77777777" w:rsidR="008C3029" w:rsidRPr="005D3257" w:rsidRDefault="008C3029" w:rsidP="00EA467B">
            <w:pPr>
              <w:spacing w:line="360" w:lineRule="auto"/>
              <w:jc w:val="center"/>
              <w:rPr>
                <w:rFonts w:eastAsia="Times New Roman"/>
                <w:b/>
                <w:bCs/>
                <w:sz w:val="16"/>
                <w:lang w:eastAsia="es-DO"/>
              </w:rPr>
            </w:pPr>
            <w:r w:rsidRPr="005D3257">
              <w:rPr>
                <w:rFonts w:eastAsia="Times New Roman"/>
                <w:sz w:val="16"/>
                <w:lang w:eastAsia="es-DO"/>
              </w:rPr>
              <w:t xml:space="preserve">Beneficiarios </w:t>
            </w:r>
          </w:p>
        </w:tc>
        <w:tc>
          <w:tcPr>
            <w:tcW w:w="1652" w:type="dxa"/>
          </w:tcPr>
          <w:p w14:paraId="6FB0A214"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8,580</w:t>
            </w:r>
          </w:p>
        </w:tc>
        <w:tc>
          <w:tcPr>
            <w:tcW w:w="1546" w:type="dxa"/>
          </w:tcPr>
          <w:p w14:paraId="6646C755"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9,600</w:t>
            </w:r>
          </w:p>
        </w:tc>
        <w:tc>
          <w:tcPr>
            <w:tcW w:w="1546" w:type="dxa"/>
          </w:tcPr>
          <w:p w14:paraId="445A01A3"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6,700</w:t>
            </w:r>
          </w:p>
        </w:tc>
        <w:tc>
          <w:tcPr>
            <w:tcW w:w="1629" w:type="dxa"/>
          </w:tcPr>
          <w:p w14:paraId="4BFDAA6C"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7,200</w:t>
            </w:r>
          </w:p>
        </w:tc>
        <w:tc>
          <w:tcPr>
            <w:tcW w:w="1638" w:type="dxa"/>
          </w:tcPr>
          <w:p w14:paraId="5D7FD3C3" w14:textId="4364AB68" w:rsidR="008C3029" w:rsidRPr="005D3257" w:rsidRDefault="00AA050E" w:rsidP="00EA467B">
            <w:pPr>
              <w:spacing w:line="360" w:lineRule="auto"/>
              <w:jc w:val="center"/>
              <w:rPr>
                <w:rFonts w:eastAsia="Times New Roman"/>
                <w:sz w:val="16"/>
                <w:lang w:eastAsia="es-DO"/>
              </w:rPr>
            </w:pPr>
            <w:r w:rsidRPr="005D3257">
              <w:rPr>
                <w:rFonts w:eastAsia="Calibri"/>
                <w:sz w:val="16"/>
              </w:rPr>
              <w:t>no disponible</w:t>
            </w:r>
          </w:p>
        </w:tc>
        <w:tc>
          <w:tcPr>
            <w:tcW w:w="1854" w:type="dxa"/>
          </w:tcPr>
          <w:p w14:paraId="0BEBDA93" w14:textId="18C5DD1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3</w:t>
            </w:r>
            <w:r w:rsidR="00235466" w:rsidRPr="005D3257">
              <w:rPr>
                <w:rFonts w:eastAsia="Times New Roman"/>
                <w:sz w:val="16"/>
                <w:lang w:eastAsia="es-DO"/>
              </w:rPr>
              <w:t>2</w:t>
            </w:r>
            <w:r w:rsidRPr="005D3257">
              <w:rPr>
                <w:rFonts w:eastAsia="Times New Roman"/>
                <w:sz w:val="16"/>
                <w:lang w:eastAsia="es-DO"/>
              </w:rPr>
              <w:t>,</w:t>
            </w:r>
            <w:r w:rsidR="00235466" w:rsidRPr="005D3257">
              <w:rPr>
                <w:rFonts w:eastAsia="Times New Roman"/>
                <w:sz w:val="16"/>
                <w:lang w:eastAsia="es-DO"/>
              </w:rPr>
              <w:t>080</w:t>
            </w:r>
          </w:p>
        </w:tc>
        <w:tc>
          <w:tcPr>
            <w:tcW w:w="2001" w:type="dxa"/>
          </w:tcPr>
          <w:p w14:paraId="722D011B" w14:textId="28971CD4" w:rsidR="008C3029" w:rsidRPr="005D3257" w:rsidRDefault="00235466" w:rsidP="00EA467B">
            <w:pPr>
              <w:spacing w:line="360" w:lineRule="auto"/>
              <w:jc w:val="center"/>
              <w:rPr>
                <w:rFonts w:eastAsia="Times New Roman"/>
                <w:b/>
                <w:bCs/>
                <w:sz w:val="16"/>
                <w:lang w:eastAsia="es-DO"/>
              </w:rPr>
            </w:pPr>
            <w:r w:rsidRPr="005D3257">
              <w:rPr>
                <w:rFonts w:eastAsia="Times New Roman"/>
                <w:b/>
                <w:bCs/>
                <w:sz w:val="16"/>
                <w:lang w:eastAsia="es-DO"/>
              </w:rPr>
              <w:t>57,405</w:t>
            </w:r>
          </w:p>
        </w:tc>
      </w:tr>
      <w:tr w:rsidR="008C3029" w:rsidRPr="006377F4" w14:paraId="639A8537" w14:textId="77777777" w:rsidTr="00EA467B">
        <w:trPr>
          <w:trHeight w:val="145"/>
        </w:trPr>
        <w:tc>
          <w:tcPr>
            <w:tcW w:w="1539" w:type="dxa"/>
          </w:tcPr>
          <w:p w14:paraId="151F5504"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Inversión producto 2</w:t>
            </w:r>
          </w:p>
          <w:p w14:paraId="6E0D3ABD" w14:textId="77777777" w:rsidR="008C3029" w:rsidRPr="005D3257" w:rsidRDefault="008C3029" w:rsidP="00EA467B">
            <w:pPr>
              <w:spacing w:line="360" w:lineRule="auto"/>
              <w:jc w:val="center"/>
              <w:rPr>
                <w:rFonts w:eastAsia="Times New Roman"/>
                <w:sz w:val="16"/>
                <w:lang w:eastAsia="es-DO"/>
              </w:rPr>
            </w:pPr>
          </w:p>
        </w:tc>
        <w:tc>
          <w:tcPr>
            <w:tcW w:w="1652" w:type="dxa"/>
          </w:tcPr>
          <w:p w14:paraId="0C935F06"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0CB10E1F" w14:textId="4324A20C" w:rsidR="008C3029" w:rsidRPr="005D3257" w:rsidRDefault="007008AA" w:rsidP="00EA467B">
            <w:pPr>
              <w:spacing w:line="360" w:lineRule="auto"/>
              <w:jc w:val="center"/>
              <w:rPr>
                <w:rFonts w:eastAsia="Times New Roman"/>
                <w:sz w:val="16"/>
                <w:lang w:eastAsia="es-DO"/>
              </w:rPr>
            </w:pPr>
            <w:r w:rsidRPr="005D3257">
              <w:rPr>
                <w:rFonts w:eastAsia="Times New Roman"/>
                <w:sz w:val="16"/>
                <w:lang w:eastAsia="es-DO"/>
              </w:rPr>
              <w:t>27</w:t>
            </w:r>
            <w:r w:rsidR="008C3029" w:rsidRPr="005D3257">
              <w:rPr>
                <w:rFonts w:eastAsia="Times New Roman"/>
                <w:sz w:val="16"/>
                <w:lang w:eastAsia="es-DO"/>
              </w:rPr>
              <w:t>,</w:t>
            </w:r>
            <w:r w:rsidRPr="005D3257">
              <w:rPr>
                <w:rFonts w:eastAsia="Times New Roman"/>
                <w:sz w:val="16"/>
                <w:lang w:eastAsia="es-DO"/>
              </w:rPr>
              <w:t>800</w:t>
            </w:r>
            <w:r w:rsidR="008C3029" w:rsidRPr="005D3257">
              <w:rPr>
                <w:rFonts w:eastAsia="Times New Roman"/>
                <w:sz w:val="16"/>
                <w:lang w:eastAsia="es-DO"/>
              </w:rPr>
              <w:t>,</w:t>
            </w:r>
            <w:r w:rsidRPr="005D3257">
              <w:rPr>
                <w:rFonts w:eastAsia="Times New Roman"/>
                <w:sz w:val="16"/>
                <w:lang w:eastAsia="es-DO"/>
              </w:rPr>
              <w:t>095</w:t>
            </w:r>
            <w:r w:rsidR="008C3029" w:rsidRPr="005D3257">
              <w:rPr>
                <w:rFonts w:eastAsia="Times New Roman"/>
                <w:sz w:val="16"/>
                <w:lang w:eastAsia="es-DO"/>
              </w:rPr>
              <w:t>.7</w:t>
            </w:r>
            <w:r w:rsidRPr="005D3257">
              <w:rPr>
                <w:rFonts w:eastAsia="Times New Roman"/>
                <w:sz w:val="16"/>
                <w:lang w:eastAsia="es-DO"/>
              </w:rPr>
              <w:t>0</w:t>
            </w:r>
          </w:p>
        </w:tc>
        <w:tc>
          <w:tcPr>
            <w:tcW w:w="1546" w:type="dxa"/>
          </w:tcPr>
          <w:p w14:paraId="7F7783CA"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2707D5FE" w14:textId="73F259A0" w:rsidR="008C3029" w:rsidRPr="005D3257" w:rsidRDefault="007008AA" w:rsidP="00EA467B">
            <w:pPr>
              <w:spacing w:line="360" w:lineRule="auto"/>
              <w:jc w:val="center"/>
              <w:rPr>
                <w:rFonts w:eastAsia="Times New Roman"/>
                <w:sz w:val="16"/>
                <w:lang w:eastAsia="es-DO"/>
              </w:rPr>
            </w:pPr>
            <w:r w:rsidRPr="005D3257">
              <w:rPr>
                <w:rFonts w:eastAsia="Times New Roman"/>
                <w:sz w:val="16"/>
                <w:lang w:eastAsia="es-DO"/>
              </w:rPr>
              <w:t>20</w:t>
            </w:r>
            <w:r w:rsidR="008C3029" w:rsidRPr="005D3257">
              <w:rPr>
                <w:rFonts w:eastAsia="Times New Roman"/>
                <w:sz w:val="16"/>
                <w:lang w:eastAsia="es-DO"/>
              </w:rPr>
              <w:t>,</w:t>
            </w:r>
            <w:r w:rsidRPr="005D3257">
              <w:rPr>
                <w:rFonts w:eastAsia="Times New Roman"/>
                <w:sz w:val="16"/>
                <w:lang w:eastAsia="es-DO"/>
              </w:rPr>
              <w:t>288</w:t>
            </w:r>
            <w:r w:rsidR="008C3029" w:rsidRPr="005D3257">
              <w:rPr>
                <w:rFonts w:eastAsia="Times New Roman"/>
                <w:sz w:val="16"/>
                <w:lang w:eastAsia="es-DO"/>
              </w:rPr>
              <w:t>,2</w:t>
            </w:r>
            <w:r w:rsidRPr="005D3257">
              <w:rPr>
                <w:rFonts w:eastAsia="Times New Roman"/>
                <w:sz w:val="16"/>
                <w:lang w:eastAsia="es-DO"/>
              </w:rPr>
              <w:t>81</w:t>
            </w:r>
            <w:r w:rsidR="008C3029" w:rsidRPr="005D3257">
              <w:rPr>
                <w:rFonts w:eastAsia="Times New Roman"/>
                <w:sz w:val="16"/>
                <w:lang w:eastAsia="es-DO"/>
              </w:rPr>
              <w:t>.</w:t>
            </w:r>
            <w:r w:rsidRPr="005D3257">
              <w:rPr>
                <w:rFonts w:eastAsia="Times New Roman"/>
                <w:sz w:val="16"/>
                <w:lang w:eastAsia="es-DO"/>
              </w:rPr>
              <w:t>50</w:t>
            </w:r>
          </w:p>
        </w:tc>
        <w:tc>
          <w:tcPr>
            <w:tcW w:w="1546" w:type="dxa"/>
          </w:tcPr>
          <w:p w14:paraId="72A9439E"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6293F623" w14:textId="37E5A633" w:rsidR="008C3029" w:rsidRPr="005D3257" w:rsidRDefault="007008AA" w:rsidP="00EA467B">
            <w:pPr>
              <w:spacing w:line="360" w:lineRule="auto"/>
              <w:jc w:val="center"/>
              <w:rPr>
                <w:rFonts w:eastAsia="Times New Roman"/>
                <w:sz w:val="16"/>
                <w:lang w:eastAsia="es-DO"/>
              </w:rPr>
            </w:pPr>
            <w:r w:rsidRPr="005D3257">
              <w:rPr>
                <w:rFonts w:eastAsia="Times New Roman"/>
                <w:sz w:val="16"/>
                <w:lang w:eastAsia="es-DO"/>
              </w:rPr>
              <w:t>27</w:t>
            </w:r>
            <w:r w:rsidR="008C3029" w:rsidRPr="005D3257">
              <w:rPr>
                <w:rFonts w:eastAsia="Times New Roman"/>
                <w:sz w:val="16"/>
                <w:lang w:eastAsia="es-DO"/>
              </w:rPr>
              <w:t>,</w:t>
            </w:r>
            <w:r w:rsidRPr="005D3257">
              <w:rPr>
                <w:rFonts w:eastAsia="Times New Roman"/>
                <w:sz w:val="16"/>
                <w:lang w:eastAsia="es-DO"/>
              </w:rPr>
              <w:t>5</w:t>
            </w:r>
            <w:r w:rsidR="008C3029" w:rsidRPr="005D3257">
              <w:rPr>
                <w:rFonts w:eastAsia="Times New Roman"/>
                <w:sz w:val="16"/>
                <w:lang w:eastAsia="es-DO"/>
              </w:rPr>
              <w:t>6</w:t>
            </w:r>
            <w:r w:rsidRPr="005D3257">
              <w:rPr>
                <w:rFonts w:eastAsia="Times New Roman"/>
                <w:sz w:val="16"/>
                <w:lang w:eastAsia="es-DO"/>
              </w:rPr>
              <w:t>8</w:t>
            </w:r>
            <w:r w:rsidR="008C3029" w:rsidRPr="005D3257">
              <w:rPr>
                <w:rFonts w:eastAsia="Times New Roman"/>
                <w:sz w:val="16"/>
                <w:lang w:eastAsia="es-DO"/>
              </w:rPr>
              <w:t>,</w:t>
            </w:r>
            <w:r w:rsidRPr="005D3257">
              <w:rPr>
                <w:rFonts w:eastAsia="Times New Roman"/>
                <w:sz w:val="16"/>
                <w:lang w:eastAsia="es-DO"/>
              </w:rPr>
              <w:t>918</w:t>
            </w:r>
            <w:r w:rsidR="008C3029" w:rsidRPr="005D3257">
              <w:rPr>
                <w:rFonts w:eastAsia="Times New Roman"/>
                <w:sz w:val="16"/>
                <w:lang w:eastAsia="es-DO"/>
              </w:rPr>
              <w:t>.</w:t>
            </w:r>
            <w:r w:rsidRPr="005D3257">
              <w:rPr>
                <w:rFonts w:eastAsia="Times New Roman"/>
                <w:sz w:val="16"/>
                <w:lang w:eastAsia="es-DO"/>
              </w:rPr>
              <w:t>86</w:t>
            </w:r>
          </w:p>
        </w:tc>
        <w:tc>
          <w:tcPr>
            <w:tcW w:w="1629" w:type="dxa"/>
          </w:tcPr>
          <w:p w14:paraId="615692BA"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5147C6A1" w14:textId="09E4E645" w:rsidR="008C3029" w:rsidRPr="005D3257" w:rsidRDefault="007008AA" w:rsidP="00EA467B">
            <w:pPr>
              <w:spacing w:line="360" w:lineRule="auto"/>
              <w:jc w:val="center"/>
              <w:rPr>
                <w:rFonts w:eastAsia="Times New Roman"/>
                <w:sz w:val="16"/>
                <w:lang w:eastAsia="es-DO"/>
              </w:rPr>
            </w:pPr>
            <w:r w:rsidRPr="005D3257">
              <w:rPr>
                <w:rFonts w:eastAsia="Times New Roman"/>
                <w:sz w:val="16"/>
                <w:lang w:eastAsia="es-DO"/>
              </w:rPr>
              <w:t>47</w:t>
            </w:r>
            <w:r w:rsidR="008C3029" w:rsidRPr="005D3257">
              <w:rPr>
                <w:rFonts w:eastAsia="Times New Roman"/>
                <w:sz w:val="16"/>
                <w:lang w:eastAsia="es-DO"/>
              </w:rPr>
              <w:t>,2</w:t>
            </w:r>
            <w:r w:rsidRPr="005D3257">
              <w:rPr>
                <w:rFonts w:eastAsia="Times New Roman"/>
                <w:sz w:val="16"/>
                <w:lang w:eastAsia="es-DO"/>
              </w:rPr>
              <w:t>10</w:t>
            </w:r>
            <w:r w:rsidR="008C3029" w:rsidRPr="005D3257">
              <w:rPr>
                <w:rFonts w:eastAsia="Times New Roman"/>
                <w:sz w:val="16"/>
                <w:lang w:eastAsia="es-DO"/>
              </w:rPr>
              <w:t>,8</w:t>
            </w:r>
            <w:r w:rsidRPr="005D3257">
              <w:rPr>
                <w:rFonts w:eastAsia="Times New Roman"/>
                <w:sz w:val="16"/>
                <w:lang w:eastAsia="es-DO"/>
              </w:rPr>
              <w:t>85</w:t>
            </w:r>
            <w:r w:rsidR="008C3029" w:rsidRPr="005D3257">
              <w:rPr>
                <w:rFonts w:eastAsia="Times New Roman"/>
                <w:sz w:val="16"/>
                <w:lang w:eastAsia="es-DO"/>
              </w:rPr>
              <w:t>.</w:t>
            </w:r>
            <w:r w:rsidRPr="005D3257">
              <w:rPr>
                <w:rFonts w:eastAsia="Times New Roman"/>
                <w:sz w:val="16"/>
                <w:lang w:eastAsia="es-DO"/>
              </w:rPr>
              <w:t>42</w:t>
            </w:r>
          </w:p>
        </w:tc>
        <w:tc>
          <w:tcPr>
            <w:tcW w:w="1638" w:type="dxa"/>
          </w:tcPr>
          <w:p w14:paraId="499BFF41"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009C489E" w14:textId="7463C4DC" w:rsidR="008C3029" w:rsidRPr="005D3257" w:rsidRDefault="00553C52" w:rsidP="00EA467B">
            <w:pPr>
              <w:spacing w:line="360" w:lineRule="auto"/>
              <w:jc w:val="center"/>
              <w:rPr>
                <w:rFonts w:eastAsia="Times New Roman"/>
                <w:sz w:val="16"/>
                <w:lang w:eastAsia="es-DO"/>
              </w:rPr>
            </w:pPr>
            <w:r w:rsidRPr="005D3257">
              <w:rPr>
                <w:rFonts w:eastAsia="Times New Roman"/>
                <w:sz w:val="16"/>
                <w:lang w:eastAsia="es-DO"/>
              </w:rPr>
              <w:t>86,256,851</w:t>
            </w:r>
            <w:r w:rsidR="00AA050E" w:rsidRPr="005D3257">
              <w:rPr>
                <w:rFonts w:eastAsia="Times New Roman"/>
                <w:sz w:val="16"/>
                <w:lang w:eastAsia="es-DO"/>
              </w:rPr>
              <w:t>.</w:t>
            </w:r>
            <w:r w:rsidRPr="005D3257">
              <w:rPr>
                <w:rFonts w:eastAsia="Times New Roman"/>
                <w:sz w:val="16"/>
                <w:lang w:eastAsia="es-DO"/>
              </w:rPr>
              <w:t>13</w:t>
            </w:r>
          </w:p>
        </w:tc>
        <w:tc>
          <w:tcPr>
            <w:tcW w:w="1854" w:type="dxa"/>
          </w:tcPr>
          <w:p w14:paraId="069A8D60"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722E4349" w14:textId="68903E3C" w:rsidR="008C3029" w:rsidRPr="005D3257" w:rsidRDefault="0015069C" w:rsidP="00EA467B">
            <w:pPr>
              <w:spacing w:line="360" w:lineRule="auto"/>
              <w:jc w:val="center"/>
              <w:rPr>
                <w:rFonts w:eastAsia="Times New Roman"/>
                <w:sz w:val="16"/>
                <w:szCs w:val="28"/>
                <w:lang w:eastAsia="es-DO"/>
              </w:rPr>
            </w:pPr>
            <w:r>
              <w:rPr>
                <w:rFonts w:eastAsia="Times New Roman"/>
                <w:sz w:val="16"/>
                <w:szCs w:val="28"/>
                <w:lang w:eastAsia="es-DO"/>
              </w:rPr>
              <w:t>101,080,103.65</w:t>
            </w:r>
          </w:p>
        </w:tc>
        <w:tc>
          <w:tcPr>
            <w:tcW w:w="2001" w:type="dxa"/>
          </w:tcPr>
          <w:p w14:paraId="73D841AF"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4A5CC265" w14:textId="35E79EE1" w:rsidR="008C3029" w:rsidRPr="005D3257" w:rsidRDefault="0015069C" w:rsidP="00EA467B">
            <w:pPr>
              <w:spacing w:line="360" w:lineRule="auto"/>
              <w:jc w:val="center"/>
              <w:rPr>
                <w:rFonts w:eastAsia="Times New Roman"/>
                <w:b/>
                <w:bCs/>
                <w:sz w:val="16"/>
                <w:szCs w:val="28"/>
                <w:lang w:eastAsia="es-DO"/>
              </w:rPr>
            </w:pPr>
            <w:r>
              <w:rPr>
                <w:rFonts w:eastAsia="Times New Roman"/>
                <w:b/>
                <w:bCs/>
                <w:sz w:val="16"/>
                <w:szCs w:val="28"/>
                <w:lang w:eastAsia="es-DO"/>
              </w:rPr>
              <w:t>395,476,530.42</w:t>
            </w:r>
          </w:p>
        </w:tc>
      </w:tr>
      <w:tr w:rsidR="008C3029" w:rsidRPr="006377F4" w14:paraId="18FF183A" w14:textId="77777777" w:rsidTr="00EA467B">
        <w:trPr>
          <w:trHeight w:val="145"/>
        </w:trPr>
        <w:tc>
          <w:tcPr>
            <w:tcW w:w="13405" w:type="dxa"/>
            <w:gridSpan w:val="8"/>
            <w:shd w:val="clear" w:color="auto" w:fill="E0E6ED"/>
          </w:tcPr>
          <w:p w14:paraId="39F577BB" w14:textId="77777777" w:rsidR="008C3029" w:rsidRPr="005D3257" w:rsidRDefault="008C3029" w:rsidP="00EA467B">
            <w:pPr>
              <w:spacing w:line="360" w:lineRule="auto"/>
              <w:rPr>
                <w:rFonts w:eastAsia="Times New Roman"/>
                <w:b/>
                <w:sz w:val="16"/>
                <w:lang w:eastAsia="es-DO"/>
              </w:rPr>
            </w:pPr>
            <w:r w:rsidRPr="005D3257">
              <w:rPr>
                <w:rFonts w:eastAsia="Times New Roman"/>
                <w:b/>
                <w:bCs/>
                <w:sz w:val="16"/>
                <w:lang w:eastAsia="es-DO"/>
              </w:rPr>
              <w:t>Producto 10:</w:t>
            </w:r>
            <w:r w:rsidRPr="005D3257">
              <w:rPr>
                <w:rFonts w:eastAsia="Times New Roman"/>
                <w:b/>
                <w:sz w:val="16"/>
                <w:lang w:eastAsia="es-DO"/>
              </w:rPr>
              <w:t xml:space="preserve"> Extranjeros residentes con estatus migratorio regulados a través de las naturalizaciones.</w:t>
            </w:r>
          </w:p>
        </w:tc>
      </w:tr>
      <w:tr w:rsidR="008C3029" w:rsidRPr="006377F4" w14:paraId="79315500" w14:textId="77777777" w:rsidTr="00EA467B">
        <w:trPr>
          <w:trHeight w:val="145"/>
        </w:trPr>
        <w:tc>
          <w:tcPr>
            <w:tcW w:w="1539" w:type="dxa"/>
          </w:tcPr>
          <w:p w14:paraId="0D513401" w14:textId="77777777" w:rsidR="008C3029" w:rsidRPr="005D3257" w:rsidRDefault="008C3029" w:rsidP="00EA467B">
            <w:pPr>
              <w:spacing w:line="360" w:lineRule="auto"/>
              <w:jc w:val="center"/>
              <w:rPr>
                <w:rFonts w:eastAsia="Times New Roman"/>
                <w:b/>
                <w:bCs/>
                <w:sz w:val="16"/>
                <w:lang w:eastAsia="es-DO"/>
              </w:rPr>
            </w:pPr>
            <w:r w:rsidRPr="005D3257">
              <w:rPr>
                <w:rFonts w:eastAsia="Times New Roman"/>
                <w:sz w:val="16"/>
                <w:lang w:eastAsia="es-DO"/>
              </w:rPr>
              <w:t xml:space="preserve">Beneficiarios </w:t>
            </w:r>
          </w:p>
        </w:tc>
        <w:tc>
          <w:tcPr>
            <w:tcW w:w="1652" w:type="dxa"/>
          </w:tcPr>
          <w:p w14:paraId="7F44B00C" w14:textId="57387360" w:rsidR="008C3029" w:rsidRPr="005D3257" w:rsidRDefault="007008AA" w:rsidP="00EA467B">
            <w:pPr>
              <w:spacing w:line="360" w:lineRule="auto"/>
              <w:jc w:val="center"/>
              <w:rPr>
                <w:rFonts w:eastAsia="Times New Roman"/>
                <w:sz w:val="16"/>
                <w:lang w:eastAsia="es-DO"/>
              </w:rPr>
            </w:pPr>
            <w:r w:rsidRPr="005D3257">
              <w:rPr>
                <w:rFonts w:eastAsia="Times New Roman"/>
                <w:sz w:val="16"/>
                <w:lang w:eastAsia="es-DO"/>
              </w:rPr>
              <w:t>0</w:t>
            </w:r>
          </w:p>
        </w:tc>
        <w:tc>
          <w:tcPr>
            <w:tcW w:w="1546" w:type="dxa"/>
          </w:tcPr>
          <w:p w14:paraId="0922CA94" w14:textId="760B7FAE" w:rsidR="008C3029" w:rsidRPr="005D3257" w:rsidRDefault="007008AA" w:rsidP="00EA467B">
            <w:pPr>
              <w:spacing w:line="360" w:lineRule="auto"/>
              <w:jc w:val="center"/>
              <w:rPr>
                <w:rFonts w:eastAsia="Times New Roman"/>
                <w:sz w:val="16"/>
                <w:lang w:eastAsia="es-DO"/>
              </w:rPr>
            </w:pPr>
            <w:r w:rsidRPr="005D3257">
              <w:rPr>
                <w:rFonts w:eastAsia="Times New Roman"/>
                <w:sz w:val="16"/>
                <w:lang w:eastAsia="es-DO"/>
              </w:rPr>
              <w:t>0</w:t>
            </w:r>
          </w:p>
        </w:tc>
        <w:tc>
          <w:tcPr>
            <w:tcW w:w="1546" w:type="dxa"/>
          </w:tcPr>
          <w:p w14:paraId="16C239F4" w14:textId="41F7BCA4" w:rsidR="008C3029" w:rsidRPr="005D3257" w:rsidRDefault="007008AA" w:rsidP="00EA467B">
            <w:pPr>
              <w:spacing w:line="360" w:lineRule="auto"/>
              <w:jc w:val="center"/>
              <w:rPr>
                <w:rFonts w:eastAsia="Times New Roman"/>
                <w:sz w:val="16"/>
                <w:lang w:eastAsia="es-DO"/>
              </w:rPr>
            </w:pPr>
            <w:r w:rsidRPr="005D3257">
              <w:rPr>
                <w:rFonts w:eastAsia="Times New Roman"/>
                <w:sz w:val="16"/>
                <w:lang w:eastAsia="es-DO"/>
              </w:rPr>
              <w:t>0</w:t>
            </w:r>
          </w:p>
        </w:tc>
        <w:tc>
          <w:tcPr>
            <w:tcW w:w="1629" w:type="dxa"/>
          </w:tcPr>
          <w:p w14:paraId="3436033C" w14:textId="7B490E81" w:rsidR="008C3029" w:rsidRPr="005D3257" w:rsidRDefault="007008AA" w:rsidP="00EA467B">
            <w:pPr>
              <w:spacing w:line="360" w:lineRule="auto"/>
              <w:jc w:val="center"/>
              <w:rPr>
                <w:rFonts w:eastAsia="Times New Roman"/>
                <w:sz w:val="16"/>
                <w:lang w:eastAsia="es-DO"/>
              </w:rPr>
            </w:pPr>
            <w:r w:rsidRPr="005D3257">
              <w:rPr>
                <w:rFonts w:eastAsia="Times New Roman"/>
                <w:sz w:val="16"/>
                <w:lang w:eastAsia="es-DO"/>
              </w:rPr>
              <w:t>0</w:t>
            </w:r>
          </w:p>
        </w:tc>
        <w:tc>
          <w:tcPr>
            <w:tcW w:w="1638" w:type="dxa"/>
          </w:tcPr>
          <w:p w14:paraId="1726D41D" w14:textId="0049AA54" w:rsidR="008C3029" w:rsidRPr="005D3257" w:rsidRDefault="00CA3F0E" w:rsidP="00EA467B">
            <w:pPr>
              <w:spacing w:line="360" w:lineRule="auto"/>
              <w:jc w:val="center"/>
              <w:rPr>
                <w:rFonts w:eastAsia="Times New Roman"/>
                <w:sz w:val="16"/>
                <w:lang w:eastAsia="es-DO"/>
              </w:rPr>
            </w:pPr>
            <w:r w:rsidRPr="005D3257">
              <w:rPr>
                <w:rFonts w:eastAsia="Calibri"/>
                <w:sz w:val="16"/>
              </w:rPr>
              <w:t>169</w:t>
            </w:r>
          </w:p>
        </w:tc>
        <w:tc>
          <w:tcPr>
            <w:tcW w:w="1854" w:type="dxa"/>
          </w:tcPr>
          <w:p w14:paraId="47A422AB" w14:textId="543FF166" w:rsidR="008C3029" w:rsidRPr="005D3257" w:rsidRDefault="00CA3F0E" w:rsidP="00EA467B">
            <w:pPr>
              <w:spacing w:line="360" w:lineRule="auto"/>
              <w:jc w:val="center"/>
              <w:rPr>
                <w:rFonts w:eastAsia="Times New Roman"/>
                <w:sz w:val="16"/>
                <w:lang w:eastAsia="es-DO"/>
              </w:rPr>
            </w:pPr>
            <w:r w:rsidRPr="005D3257">
              <w:rPr>
                <w:rFonts w:eastAsia="Times New Roman"/>
                <w:sz w:val="16"/>
                <w:lang w:eastAsia="es-DO"/>
              </w:rPr>
              <w:t>169</w:t>
            </w:r>
          </w:p>
        </w:tc>
        <w:tc>
          <w:tcPr>
            <w:tcW w:w="2001" w:type="dxa"/>
          </w:tcPr>
          <w:p w14:paraId="7ED2D48E" w14:textId="77A98EE8" w:rsidR="008C3029" w:rsidRPr="005D3257" w:rsidRDefault="008C3029" w:rsidP="00EA467B">
            <w:pPr>
              <w:spacing w:line="360" w:lineRule="auto"/>
              <w:jc w:val="center"/>
              <w:rPr>
                <w:rFonts w:eastAsia="Times New Roman"/>
                <w:b/>
                <w:bCs/>
                <w:sz w:val="16"/>
                <w:lang w:eastAsia="es-DO"/>
              </w:rPr>
            </w:pPr>
            <w:r w:rsidRPr="005D3257">
              <w:rPr>
                <w:rFonts w:eastAsia="Times New Roman"/>
                <w:b/>
                <w:bCs/>
                <w:sz w:val="16"/>
                <w:lang w:eastAsia="es-DO"/>
              </w:rPr>
              <w:t>3</w:t>
            </w:r>
            <w:r w:rsidR="00CA3F0E" w:rsidRPr="005D3257">
              <w:rPr>
                <w:rFonts w:eastAsia="Times New Roman"/>
                <w:b/>
                <w:bCs/>
                <w:sz w:val="16"/>
                <w:lang w:eastAsia="es-DO"/>
              </w:rPr>
              <w:t>44</w:t>
            </w:r>
          </w:p>
        </w:tc>
      </w:tr>
      <w:tr w:rsidR="008C3029" w:rsidRPr="006377F4" w14:paraId="630809F5" w14:textId="77777777" w:rsidTr="00EA467B">
        <w:trPr>
          <w:trHeight w:val="145"/>
        </w:trPr>
        <w:tc>
          <w:tcPr>
            <w:tcW w:w="1539" w:type="dxa"/>
          </w:tcPr>
          <w:p w14:paraId="7496E64B" w14:textId="77777777"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Inversión producto 2</w:t>
            </w:r>
          </w:p>
        </w:tc>
        <w:tc>
          <w:tcPr>
            <w:tcW w:w="1652" w:type="dxa"/>
          </w:tcPr>
          <w:p w14:paraId="5C0DD0D8"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911C337" w14:textId="0FB21EB9" w:rsidR="008C3029" w:rsidRPr="005D3257" w:rsidRDefault="007008AA" w:rsidP="00EA467B">
            <w:pPr>
              <w:spacing w:line="360" w:lineRule="auto"/>
              <w:jc w:val="center"/>
              <w:rPr>
                <w:rFonts w:eastAsia="Times New Roman"/>
                <w:sz w:val="16"/>
                <w:lang w:eastAsia="es-DO"/>
              </w:rPr>
            </w:pPr>
            <w:r w:rsidRPr="005D3257">
              <w:rPr>
                <w:rFonts w:eastAsia="Times New Roman"/>
                <w:sz w:val="16"/>
                <w:lang w:eastAsia="es-DO"/>
              </w:rPr>
              <w:t>5</w:t>
            </w:r>
            <w:r w:rsidR="008C3029" w:rsidRPr="005D3257">
              <w:rPr>
                <w:rFonts w:eastAsia="Times New Roman"/>
                <w:sz w:val="16"/>
                <w:lang w:eastAsia="es-DO"/>
              </w:rPr>
              <w:t>,</w:t>
            </w:r>
            <w:r w:rsidRPr="005D3257">
              <w:rPr>
                <w:rFonts w:eastAsia="Times New Roman"/>
                <w:sz w:val="16"/>
                <w:lang w:eastAsia="es-DO"/>
              </w:rPr>
              <w:t>421</w:t>
            </w:r>
            <w:r w:rsidR="008C3029" w:rsidRPr="005D3257">
              <w:rPr>
                <w:rFonts w:eastAsia="Times New Roman"/>
                <w:sz w:val="16"/>
                <w:lang w:eastAsia="es-DO"/>
              </w:rPr>
              <w:t>,2</w:t>
            </w:r>
            <w:r w:rsidRPr="005D3257">
              <w:rPr>
                <w:rFonts w:eastAsia="Times New Roman"/>
                <w:sz w:val="16"/>
                <w:lang w:eastAsia="es-DO"/>
              </w:rPr>
              <w:t>86</w:t>
            </w:r>
            <w:r w:rsidR="008C3029" w:rsidRPr="005D3257">
              <w:rPr>
                <w:rFonts w:eastAsia="Times New Roman"/>
                <w:sz w:val="16"/>
                <w:lang w:eastAsia="es-DO"/>
              </w:rPr>
              <w:t>.</w:t>
            </w:r>
            <w:r w:rsidRPr="005D3257">
              <w:rPr>
                <w:rFonts w:eastAsia="Times New Roman"/>
                <w:sz w:val="16"/>
                <w:lang w:eastAsia="es-DO"/>
              </w:rPr>
              <w:t>96</w:t>
            </w:r>
          </w:p>
        </w:tc>
        <w:tc>
          <w:tcPr>
            <w:tcW w:w="1546" w:type="dxa"/>
          </w:tcPr>
          <w:p w14:paraId="597AD92A"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58EA0556" w14:textId="7B63F5D8" w:rsidR="008C3029" w:rsidRPr="005D3257" w:rsidRDefault="007008AA" w:rsidP="00EA467B">
            <w:pPr>
              <w:spacing w:line="360" w:lineRule="auto"/>
              <w:jc w:val="center"/>
              <w:rPr>
                <w:rFonts w:eastAsia="Times New Roman"/>
                <w:sz w:val="16"/>
                <w:lang w:eastAsia="es-DO"/>
              </w:rPr>
            </w:pPr>
            <w:r w:rsidRPr="005D3257">
              <w:rPr>
                <w:rFonts w:eastAsia="Times New Roman"/>
                <w:sz w:val="16"/>
                <w:lang w:eastAsia="es-DO"/>
              </w:rPr>
              <w:t>10</w:t>
            </w:r>
            <w:r w:rsidR="008C3029" w:rsidRPr="005D3257">
              <w:rPr>
                <w:rFonts w:eastAsia="Times New Roman"/>
                <w:sz w:val="16"/>
                <w:lang w:eastAsia="es-DO"/>
              </w:rPr>
              <w:t>,2</w:t>
            </w:r>
            <w:r w:rsidRPr="005D3257">
              <w:rPr>
                <w:rFonts w:eastAsia="Times New Roman"/>
                <w:sz w:val="16"/>
                <w:lang w:eastAsia="es-DO"/>
              </w:rPr>
              <w:t>76</w:t>
            </w:r>
            <w:r w:rsidR="008C3029" w:rsidRPr="005D3257">
              <w:rPr>
                <w:rFonts w:eastAsia="Times New Roman"/>
                <w:sz w:val="16"/>
                <w:lang w:eastAsia="es-DO"/>
              </w:rPr>
              <w:t>,8</w:t>
            </w:r>
            <w:r w:rsidRPr="005D3257">
              <w:rPr>
                <w:rFonts w:eastAsia="Times New Roman"/>
                <w:sz w:val="16"/>
                <w:lang w:eastAsia="es-DO"/>
              </w:rPr>
              <w:t>90</w:t>
            </w:r>
            <w:r w:rsidR="008C3029" w:rsidRPr="005D3257">
              <w:rPr>
                <w:rFonts w:eastAsia="Times New Roman"/>
                <w:sz w:val="16"/>
                <w:lang w:eastAsia="es-DO"/>
              </w:rPr>
              <w:t>.</w:t>
            </w:r>
            <w:r w:rsidRPr="005D3257">
              <w:rPr>
                <w:rFonts w:eastAsia="Times New Roman"/>
                <w:sz w:val="16"/>
                <w:lang w:eastAsia="es-DO"/>
              </w:rPr>
              <w:t>8</w:t>
            </w:r>
            <w:r w:rsidR="008C3029" w:rsidRPr="005D3257">
              <w:rPr>
                <w:rFonts w:eastAsia="Times New Roman"/>
                <w:sz w:val="16"/>
                <w:lang w:eastAsia="es-DO"/>
              </w:rPr>
              <w:t>5</w:t>
            </w:r>
          </w:p>
        </w:tc>
        <w:tc>
          <w:tcPr>
            <w:tcW w:w="1546" w:type="dxa"/>
          </w:tcPr>
          <w:p w14:paraId="24DB8F5B"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6176B1B" w14:textId="770D35BC" w:rsidR="008C3029" w:rsidRPr="005D3257" w:rsidRDefault="008C3029" w:rsidP="00EA467B">
            <w:pPr>
              <w:spacing w:line="360" w:lineRule="auto"/>
              <w:jc w:val="center"/>
              <w:rPr>
                <w:rFonts w:eastAsia="Times New Roman"/>
                <w:sz w:val="16"/>
                <w:lang w:eastAsia="es-DO"/>
              </w:rPr>
            </w:pPr>
            <w:r w:rsidRPr="005D3257">
              <w:rPr>
                <w:rFonts w:eastAsia="Times New Roman"/>
                <w:sz w:val="16"/>
                <w:lang w:eastAsia="es-DO"/>
              </w:rPr>
              <w:t>4,</w:t>
            </w:r>
            <w:r w:rsidR="007008AA" w:rsidRPr="005D3257">
              <w:rPr>
                <w:rFonts w:eastAsia="Times New Roman"/>
                <w:sz w:val="16"/>
                <w:lang w:eastAsia="es-DO"/>
              </w:rPr>
              <w:t>761</w:t>
            </w:r>
            <w:r w:rsidRPr="005D3257">
              <w:rPr>
                <w:rFonts w:eastAsia="Times New Roman"/>
                <w:sz w:val="16"/>
                <w:lang w:eastAsia="es-DO"/>
              </w:rPr>
              <w:t>,</w:t>
            </w:r>
            <w:r w:rsidR="007008AA" w:rsidRPr="005D3257">
              <w:rPr>
                <w:rFonts w:eastAsia="Times New Roman"/>
                <w:sz w:val="16"/>
                <w:lang w:eastAsia="es-DO"/>
              </w:rPr>
              <w:t>256</w:t>
            </w:r>
            <w:r w:rsidRPr="005D3257">
              <w:rPr>
                <w:rFonts w:eastAsia="Times New Roman"/>
                <w:sz w:val="16"/>
                <w:lang w:eastAsia="es-DO"/>
              </w:rPr>
              <w:t>.</w:t>
            </w:r>
            <w:r w:rsidR="007008AA" w:rsidRPr="005D3257">
              <w:rPr>
                <w:rFonts w:eastAsia="Times New Roman"/>
                <w:sz w:val="16"/>
                <w:lang w:eastAsia="es-DO"/>
              </w:rPr>
              <w:t>13</w:t>
            </w:r>
          </w:p>
        </w:tc>
        <w:tc>
          <w:tcPr>
            <w:tcW w:w="1629" w:type="dxa"/>
          </w:tcPr>
          <w:p w14:paraId="1B74A482"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64D7BD75" w14:textId="7E4371B4" w:rsidR="008C3029" w:rsidRPr="005D3257" w:rsidRDefault="007008AA" w:rsidP="00EA467B">
            <w:pPr>
              <w:spacing w:line="360" w:lineRule="auto"/>
              <w:jc w:val="center"/>
              <w:rPr>
                <w:rFonts w:eastAsia="Times New Roman"/>
                <w:sz w:val="16"/>
                <w:lang w:eastAsia="es-DO"/>
              </w:rPr>
            </w:pPr>
            <w:r w:rsidRPr="005D3257">
              <w:rPr>
                <w:rFonts w:eastAsia="Times New Roman"/>
                <w:sz w:val="16"/>
                <w:lang w:eastAsia="es-DO"/>
              </w:rPr>
              <w:t>8</w:t>
            </w:r>
            <w:r w:rsidR="008C3029" w:rsidRPr="005D3257">
              <w:rPr>
                <w:rFonts w:eastAsia="Times New Roman"/>
                <w:sz w:val="16"/>
                <w:lang w:eastAsia="es-DO"/>
              </w:rPr>
              <w:t>,</w:t>
            </w:r>
            <w:r w:rsidRPr="005D3257">
              <w:rPr>
                <w:rFonts w:eastAsia="Times New Roman"/>
                <w:sz w:val="16"/>
                <w:lang w:eastAsia="es-DO"/>
              </w:rPr>
              <w:t>474</w:t>
            </w:r>
            <w:r w:rsidR="008C3029" w:rsidRPr="005D3257">
              <w:rPr>
                <w:rFonts w:eastAsia="Times New Roman"/>
                <w:sz w:val="16"/>
                <w:lang w:eastAsia="es-DO"/>
              </w:rPr>
              <w:t>,1</w:t>
            </w:r>
            <w:r w:rsidRPr="005D3257">
              <w:rPr>
                <w:rFonts w:eastAsia="Times New Roman"/>
                <w:sz w:val="16"/>
                <w:lang w:eastAsia="es-DO"/>
              </w:rPr>
              <w:t>63</w:t>
            </w:r>
            <w:r w:rsidR="008C3029" w:rsidRPr="005D3257">
              <w:rPr>
                <w:rFonts w:eastAsia="Times New Roman"/>
                <w:sz w:val="16"/>
                <w:lang w:eastAsia="es-DO"/>
              </w:rPr>
              <w:t>.</w:t>
            </w:r>
            <w:r w:rsidRPr="005D3257">
              <w:rPr>
                <w:rFonts w:eastAsia="Times New Roman"/>
                <w:sz w:val="16"/>
                <w:lang w:eastAsia="es-DO"/>
              </w:rPr>
              <w:t>8</w:t>
            </w:r>
            <w:r w:rsidR="008C3029" w:rsidRPr="005D3257">
              <w:rPr>
                <w:rFonts w:eastAsia="Times New Roman"/>
                <w:sz w:val="16"/>
                <w:lang w:eastAsia="es-DO"/>
              </w:rPr>
              <w:t>3</w:t>
            </w:r>
          </w:p>
        </w:tc>
        <w:tc>
          <w:tcPr>
            <w:tcW w:w="1638" w:type="dxa"/>
          </w:tcPr>
          <w:p w14:paraId="438C0E1E"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6F065BDA" w14:textId="33FB36E9" w:rsidR="008C3029" w:rsidRPr="005D3257" w:rsidRDefault="00CA3F0E" w:rsidP="00EA467B">
            <w:pPr>
              <w:spacing w:line="360" w:lineRule="auto"/>
              <w:jc w:val="center"/>
              <w:rPr>
                <w:rFonts w:eastAsia="Times New Roman"/>
                <w:sz w:val="16"/>
                <w:lang w:eastAsia="es-DO"/>
              </w:rPr>
            </w:pPr>
            <w:r w:rsidRPr="005D3257">
              <w:rPr>
                <w:rFonts w:eastAsia="Times New Roman"/>
                <w:sz w:val="16"/>
                <w:lang w:eastAsia="es-DO"/>
              </w:rPr>
              <w:t>14,261,825.13</w:t>
            </w:r>
          </w:p>
        </w:tc>
        <w:tc>
          <w:tcPr>
            <w:tcW w:w="1854" w:type="dxa"/>
          </w:tcPr>
          <w:p w14:paraId="61FEBAEC"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0455CBFA" w14:textId="585CA35F" w:rsidR="008C3029" w:rsidRPr="005D3257" w:rsidRDefault="0015069C" w:rsidP="00EA467B">
            <w:pPr>
              <w:spacing w:line="360" w:lineRule="auto"/>
              <w:jc w:val="center"/>
              <w:rPr>
                <w:rFonts w:eastAsia="Times New Roman"/>
                <w:sz w:val="16"/>
                <w:szCs w:val="28"/>
                <w:lang w:eastAsia="es-DO"/>
              </w:rPr>
            </w:pPr>
            <w:r>
              <w:rPr>
                <w:rFonts w:eastAsia="Times New Roman"/>
                <w:sz w:val="16"/>
                <w:szCs w:val="28"/>
                <w:lang w:eastAsia="es-DO"/>
              </w:rPr>
              <w:t>4,326,891.64</w:t>
            </w:r>
          </w:p>
        </w:tc>
        <w:tc>
          <w:tcPr>
            <w:tcW w:w="2001" w:type="dxa"/>
          </w:tcPr>
          <w:p w14:paraId="6A7ED9EF" w14:textId="77777777" w:rsidR="008C3029" w:rsidRPr="005D3257" w:rsidRDefault="008C3029" w:rsidP="00EA467B">
            <w:pPr>
              <w:spacing w:line="360" w:lineRule="auto"/>
              <w:jc w:val="center"/>
              <w:rPr>
                <w:rFonts w:eastAsia="Calibri"/>
                <w:sz w:val="16"/>
              </w:rPr>
            </w:pPr>
            <w:r w:rsidRPr="005D3257">
              <w:rPr>
                <w:rFonts w:eastAsia="Calibri"/>
                <w:sz w:val="16"/>
              </w:rPr>
              <w:t>RD$</w:t>
            </w:r>
          </w:p>
          <w:p w14:paraId="1F7B94CC" w14:textId="405ED03E" w:rsidR="008C3029" w:rsidRPr="005D3257" w:rsidRDefault="0015069C" w:rsidP="00EA467B">
            <w:pPr>
              <w:keepNext/>
              <w:spacing w:line="360" w:lineRule="auto"/>
              <w:jc w:val="center"/>
              <w:rPr>
                <w:rFonts w:eastAsia="Times New Roman"/>
                <w:b/>
                <w:bCs/>
                <w:sz w:val="16"/>
                <w:szCs w:val="28"/>
                <w:lang w:eastAsia="es-DO"/>
              </w:rPr>
            </w:pPr>
            <w:r>
              <w:rPr>
                <w:rFonts w:eastAsia="Times New Roman"/>
                <w:b/>
                <w:bCs/>
                <w:sz w:val="16"/>
                <w:szCs w:val="28"/>
                <w:lang w:eastAsia="es-DO"/>
              </w:rPr>
              <w:t>68,392,644.94</w:t>
            </w:r>
          </w:p>
        </w:tc>
      </w:tr>
    </w:tbl>
    <w:p w14:paraId="4672F084" w14:textId="473162A9" w:rsidR="008C3029" w:rsidRPr="005D3257" w:rsidRDefault="008C3029" w:rsidP="008C3029">
      <w:pPr>
        <w:pStyle w:val="Descripcin"/>
        <w:rPr>
          <w:rFonts w:eastAsia="Calibri"/>
          <w:b w:val="0"/>
          <w:color w:val="767171"/>
          <w:sz w:val="22"/>
          <w:lang w:val="es-DO"/>
        </w:rPr>
      </w:pPr>
      <w:r w:rsidRPr="005D3257">
        <w:rPr>
          <w:b w:val="0"/>
          <w:color w:val="767171"/>
          <w:lang w:val="es-DO"/>
        </w:rPr>
        <w:t xml:space="preserve">Fuente:  </w:t>
      </w:r>
      <w:r w:rsidR="0097461F" w:rsidRPr="005D3257">
        <w:rPr>
          <w:b w:val="0"/>
          <w:bCs w:val="0"/>
          <w:color w:val="767171"/>
          <w:lang w:val="es-DO"/>
        </w:rPr>
        <w:t>3</w:t>
      </w:r>
      <w:r w:rsidR="008158DD" w:rsidRPr="005D3257">
        <w:rPr>
          <w:b w:val="0"/>
          <w:bCs w:val="0"/>
          <w:color w:val="767171"/>
          <w:lang w:val="es-DO"/>
        </w:rPr>
        <w:t>0</w:t>
      </w:r>
      <w:r w:rsidRPr="005D3257">
        <w:rPr>
          <w:b w:val="0"/>
          <w:color w:val="767171"/>
          <w:lang w:val="es-DO"/>
        </w:rPr>
        <w:t>. Reporte del Departamento de Formulación, Monitoreo y Evaluación de Planes, Programas y Proyectos.</w:t>
      </w:r>
    </w:p>
    <w:p w14:paraId="15EC1827" w14:textId="77777777" w:rsidR="00FF69BA" w:rsidRPr="006377F4" w:rsidRDefault="00FF69BA" w:rsidP="00FF69BA"/>
    <w:p w14:paraId="7BE44F04" w14:textId="77777777" w:rsidR="00C13B67" w:rsidRPr="006377F4" w:rsidRDefault="00C13B67" w:rsidP="00FF69BA"/>
    <w:p w14:paraId="3223EA56" w14:textId="77777777" w:rsidR="0005668F" w:rsidRPr="00FD27FA" w:rsidRDefault="0005668F" w:rsidP="00CC6BD0">
      <w:pPr>
        <w:pStyle w:val="xxmsonormal"/>
        <w:numPr>
          <w:ilvl w:val="0"/>
          <w:numId w:val="18"/>
        </w:numPr>
        <w:ind w:left="0" w:firstLine="0"/>
        <w:jc w:val="center"/>
        <w:outlineLvl w:val="1"/>
        <w:rPr>
          <w:rFonts w:ascii="Times New Roman" w:hAnsi="Times New Roman" w:cs="Times New Roman"/>
          <w:b/>
          <w:bCs/>
          <w:color w:val="767171"/>
          <w:sz w:val="28"/>
          <w:szCs w:val="32"/>
        </w:rPr>
      </w:pPr>
      <w:bookmarkStart w:id="399" w:name="_Toc182296888"/>
      <w:bookmarkStart w:id="400" w:name="_Toc217311433"/>
      <w:bookmarkStart w:id="401" w:name="_Hlk216103672"/>
      <w:r w:rsidRPr="00FD27FA">
        <w:rPr>
          <w:rFonts w:ascii="Times New Roman" w:hAnsi="Times New Roman" w:cs="Times New Roman"/>
          <w:b/>
          <w:bCs/>
          <w:color w:val="767171"/>
          <w:sz w:val="28"/>
          <w:szCs w:val="32"/>
        </w:rPr>
        <w:lastRenderedPageBreak/>
        <w:t>Matriz del Desempeño Presupuestario</w:t>
      </w:r>
      <w:bookmarkEnd w:id="399"/>
      <w:bookmarkEnd w:id="400"/>
    </w:p>
    <w:p w14:paraId="4CF6E9E6" w14:textId="77777777" w:rsidR="008A5B02" w:rsidRPr="006377F4" w:rsidRDefault="008A5B02" w:rsidP="008A5B02">
      <w:pPr>
        <w:pStyle w:val="xxmsonormal"/>
        <w:outlineLvl w:val="1"/>
        <w:rPr>
          <w:rFonts w:ascii="Times New Roman" w:hAnsi="Times New Roman" w:cs="Times New Roman"/>
          <w:b/>
          <w:bCs/>
          <w:color w:val="4C4747"/>
          <w:sz w:val="28"/>
          <w:szCs w:val="32"/>
        </w:rPr>
      </w:pPr>
    </w:p>
    <w:p w14:paraId="26E1A382" w14:textId="77777777" w:rsidR="0005668F" w:rsidRPr="006377F4" w:rsidRDefault="0005668F" w:rsidP="0005668F">
      <w:pPr>
        <w:pStyle w:val="xxmsonormal"/>
        <w:ind w:left="720"/>
        <w:rPr>
          <w:rFonts w:ascii="Times New Roman" w:hAnsi="Times New Roman" w:cs="Times New Roman"/>
          <w:b/>
          <w:bCs/>
          <w:color w:val="4C4747"/>
          <w:sz w:val="28"/>
          <w:szCs w:val="32"/>
        </w:rPr>
      </w:pPr>
    </w:p>
    <w:tbl>
      <w:tblPr>
        <w:tblW w:w="12998" w:type="dxa"/>
        <w:tblLayout w:type="fixed"/>
        <w:tblCellMar>
          <w:left w:w="0" w:type="dxa"/>
          <w:right w:w="0" w:type="dxa"/>
        </w:tblCellMar>
        <w:tblLook w:val="04A0" w:firstRow="1" w:lastRow="0" w:firstColumn="1" w:lastColumn="0" w:noHBand="0" w:noVBand="1"/>
      </w:tblPr>
      <w:tblGrid>
        <w:gridCol w:w="1975"/>
        <w:gridCol w:w="2410"/>
        <w:gridCol w:w="2126"/>
        <w:gridCol w:w="2268"/>
        <w:gridCol w:w="1559"/>
        <w:gridCol w:w="1418"/>
        <w:gridCol w:w="1242"/>
      </w:tblGrid>
      <w:tr w:rsidR="0005668F" w:rsidRPr="006377F4" w14:paraId="4F005308" w14:textId="77777777" w:rsidTr="002E1612">
        <w:trPr>
          <w:trHeight w:val="1061"/>
        </w:trPr>
        <w:tc>
          <w:tcPr>
            <w:tcW w:w="1975" w:type="dxa"/>
            <w:tcBorders>
              <w:top w:val="single" w:sz="8" w:space="0" w:color="auto"/>
              <w:left w:val="single" w:sz="8" w:space="0" w:color="auto"/>
              <w:bottom w:val="single" w:sz="8" w:space="0" w:color="auto"/>
              <w:right w:val="single" w:sz="8" w:space="0" w:color="auto"/>
            </w:tcBorders>
            <w:shd w:val="clear" w:color="auto" w:fill="142F62"/>
            <w:tcMar>
              <w:top w:w="0" w:type="dxa"/>
              <w:left w:w="70" w:type="dxa"/>
              <w:bottom w:w="0" w:type="dxa"/>
              <w:right w:w="70" w:type="dxa"/>
            </w:tcMar>
            <w:vAlign w:val="center"/>
            <w:hideMark/>
          </w:tcPr>
          <w:p w14:paraId="394A89E5" w14:textId="77777777" w:rsidR="0005668F" w:rsidRPr="005D3257" w:rsidRDefault="0005668F" w:rsidP="00D17FC3">
            <w:pPr>
              <w:pStyle w:val="xxmsonormal"/>
              <w:jc w:val="center"/>
              <w:rPr>
                <w:rFonts w:ascii="Times New Roman" w:hAnsi="Times New Roman" w:cs="Times New Roman"/>
                <w:b/>
                <w:color w:val="FFFFFF"/>
                <w:sz w:val="18"/>
                <w:szCs w:val="18"/>
              </w:rPr>
            </w:pPr>
            <w:r w:rsidRPr="005D3257">
              <w:rPr>
                <w:rFonts w:ascii="Times New Roman" w:hAnsi="Times New Roman" w:cs="Times New Roman"/>
                <w:b/>
                <w:bCs/>
                <w:color w:val="FFFFFF"/>
                <w:sz w:val="18"/>
                <w:szCs w:val="18"/>
              </w:rPr>
              <w:t>Código Programa / Subprograma</w:t>
            </w:r>
          </w:p>
        </w:tc>
        <w:tc>
          <w:tcPr>
            <w:tcW w:w="2410"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7B98DD98" w14:textId="77777777" w:rsidR="0005668F" w:rsidRPr="005D3257" w:rsidRDefault="0005668F" w:rsidP="00D17FC3">
            <w:pPr>
              <w:pStyle w:val="xxmsonormal"/>
              <w:jc w:val="center"/>
              <w:rPr>
                <w:rFonts w:ascii="Times New Roman" w:hAnsi="Times New Roman" w:cs="Times New Roman"/>
                <w:b/>
                <w:color w:val="FFFFFF"/>
                <w:sz w:val="18"/>
                <w:szCs w:val="18"/>
              </w:rPr>
            </w:pPr>
            <w:r w:rsidRPr="005D3257">
              <w:rPr>
                <w:rFonts w:ascii="Times New Roman" w:hAnsi="Times New Roman" w:cs="Times New Roman"/>
                <w:b/>
                <w:bCs/>
                <w:color w:val="FFFFFF"/>
                <w:sz w:val="18"/>
                <w:szCs w:val="18"/>
              </w:rPr>
              <w:t>Nombre del Programa</w:t>
            </w:r>
          </w:p>
        </w:tc>
        <w:tc>
          <w:tcPr>
            <w:tcW w:w="2126"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327A1465" w14:textId="2151DE25" w:rsidR="0005668F" w:rsidRPr="005D3257" w:rsidRDefault="0005668F" w:rsidP="00D17FC3">
            <w:pPr>
              <w:pStyle w:val="xxmsonormal"/>
              <w:jc w:val="center"/>
              <w:rPr>
                <w:rFonts w:ascii="Times New Roman" w:hAnsi="Times New Roman" w:cs="Times New Roman"/>
                <w:b/>
                <w:color w:val="FFFFFF"/>
                <w:sz w:val="18"/>
                <w:szCs w:val="18"/>
              </w:rPr>
            </w:pPr>
            <w:r w:rsidRPr="005D3257">
              <w:rPr>
                <w:rFonts w:ascii="Times New Roman" w:hAnsi="Times New Roman" w:cs="Times New Roman"/>
                <w:b/>
                <w:bCs/>
                <w:color w:val="FFFFFF"/>
                <w:sz w:val="18"/>
                <w:szCs w:val="18"/>
              </w:rPr>
              <w:t>Asignación presupuestaria 202</w:t>
            </w:r>
            <w:r w:rsidR="00586A78" w:rsidRPr="005D3257">
              <w:rPr>
                <w:rFonts w:ascii="Times New Roman" w:hAnsi="Times New Roman" w:cs="Times New Roman"/>
                <w:b/>
                <w:bCs/>
                <w:color w:val="FFFFFF"/>
                <w:sz w:val="18"/>
                <w:szCs w:val="18"/>
              </w:rPr>
              <w:t>5</w:t>
            </w:r>
            <w:r w:rsidRPr="005D3257">
              <w:rPr>
                <w:rFonts w:ascii="Times New Roman" w:hAnsi="Times New Roman" w:cs="Times New Roman"/>
                <w:b/>
                <w:bCs/>
                <w:color w:val="FFFFFF"/>
                <w:sz w:val="18"/>
                <w:szCs w:val="18"/>
              </w:rPr>
              <w:t xml:space="preserve"> (RD$)</w:t>
            </w:r>
          </w:p>
        </w:tc>
        <w:tc>
          <w:tcPr>
            <w:tcW w:w="2268"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106D2A0E" w14:textId="5394F7F1" w:rsidR="0005668F" w:rsidRPr="006377F4" w:rsidRDefault="0005668F" w:rsidP="00D17FC3">
            <w:pPr>
              <w:pStyle w:val="xxmsonormal"/>
              <w:jc w:val="center"/>
              <w:rPr>
                <w:rFonts w:ascii="Times New Roman" w:hAnsi="Times New Roman" w:cs="Times New Roman"/>
                <w:b/>
                <w:sz w:val="18"/>
                <w:szCs w:val="18"/>
              </w:rPr>
            </w:pPr>
            <w:r w:rsidRPr="00250A3D">
              <w:rPr>
                <w:rFonts w:ascii="Times New Roman" w:hAnsi="Times New Roman" w:cs="Times New Roman"/>
                <w:b/>
                <w:bCs/>
                <w:color w:val="FFFFFF" w:themeColor="background1"/>
                <w:sz w:val="18"/>
                <w:szCs w:val="18"/>
              </w:rPr>
              <w:t xml:space="preserve">Ejecución </w:t>
            </w:r>
            <w:r w:rsidR="00D50119" w:rsidRPr="00250A3D">
              <w:rPr>
                <w:rFonts w:ascii="Times New Roman" w:hAnsi="Times New Roman" w:cs="Times New Roman"/>
                <w:b/>
                <w:bCs/>
                <w:color w:val="FFFFFF" w:themeColor="background1"/>
                <w:sz w:val="18"/>
                <w:szCs w:val="18"/>
              </w:rPr>
              <w:t>dic</w:t>
            </w:r>
            <w:r w:rsidR="003676CA" w:rsidRPr="00250A3D">
              <w:rPr>
                <w:rFonts w:ascii="Times New Roman" w:hAnsi="Times New Roman" w:cs="Times New Roman"/>
                <w:b/>
                <w:bCs/>
                <w:color w:val="FFFFFF" w:themeColor="background1"/>
                <w:sz w:val="18"/>
                <w:szCs w:val="18"/>
              </w:rPr>
              <w:t>iembre</w:t>
            </w:r>
            <w:r w:rsidR="00586A78" w:rsidRPr="00250A3D">
              <w:rPr>
                <w:rFonts w:ascii="Times New Roman" w:hAnsi="Times New Roman" w:cs="Times New Roman"/>
                <w:b/>
                <w:bCs/>
                <w:color w:val="FFFFFF" w:themeColor="background1"/>
                <w:sz w:val="18"/>
                <w:szCs w:val="18"/>
              </w:rPr>
              <w:t xml:space="preserve"> </w:t>
            </w:r>
            <w:r w:rsidRPr="00250A3D">
              <w:rPr>
                <w:rFonts w:ascii="Times New Roman" w:hAnsi="Times New Roman" w:cs="Times New Roman"/>
                <w:b/>
                <w:bCs/>
                <w:color w:val="FFFFFF" w:themeColor="background1"/>
                <w:sz w:val="18"/>
                <w:szCs w:val="18"/>
              </w:rPr>
              <w:t>202</w:t>
            </w:r>
            <w:r w:rsidR="00586A78" w:rsidRPr="00250A3D">
              <w:rPr>
                <w:rFonts w:ascii="Times New Roman" w:hAnsi="Times New Roman" w:cs="Times New Roman"/>
                <w:b/>
                <w:bCs/>
                <w:color w:val="FFFFFF" w:themeColor="background1"/>
                <w:sz w:val="18"/>
                <w:szCs w:val="18"/>
              </w:rPr>
              <w:t>5</w:t>
            </w:r>
            <w:r w:rsidRPr="00250A3D">
              <w:rPr>
                <w:rFonts w:ascii="Times New Roman" w:hAnsi="Times New Roman" w:cs="Times New Roman"/>
                <w:b/>
                <w:bCs/>
                <w:color w:val="FFFFFF" w:themeColor="background1"/>
                <w:sz w:val="18"/>
                <w:szCs w:val="18"/>
              </w:rPr>
              <w:t xml:space="preserve"> (RD$)</w:t>
            </w:r>
          </w:p>
        </w:tc>
        <w:tc>
          <w:tcPr>
            <w:tcW w:w="1559"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46F319E0" w14:textId="77777777" w:rsidR="0005668F" w:rsidRPr="005D3257" w:rsidRDefault="0005668F" w:rsidP="00D17FC3">
            <w:pPr>
              <w:pStyle w:val="xxmsonormal"/>
              <w:jc w:val="center"/>
              <w:rPr>
                <w:rFonts w:ascii="Times New Roman" w:hAnsi="Times New Roman" w:cs="Times New Roman"/>
                <w:b/>
                <w:color w:val="FFFFFF"/>
                <w:sz w:val="18"/>
                <w:szCs w:val="18"/>
              </w:rPr>
            </w:pPr>
            <w:r w:rsidRPr="005D3257">
              <w:rPr>
                <w:rFonts w:ascii="Times New Roman" w:hAnsi="Times New Roman" w:cs="Times New Roman"/>
                <w:b/>
                <w:bCs/>
                <w:color w:val="FFFFFF"/>
                <w:sz w:val="18"/>
                <w:szCs w:val="18"/>
              </w:rPr>
              <w:t>Cantidad de Productos Generados por Programa</w:t>
            </w:r>
          </w:p>
        </w:tc>
        <w:tc>
          <w:tcPr>
            <w:tcW w:w="1418"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77348874" w14:textId="77777777" w:rsidR="0005668F" w:rsidRPr="005D3257" w:rsidRDefault="0005668F" w:rsidP="00D17FC3">
            <w:pPr>
              <w:pStyle w:val="xxmsonormal"/>
              <w:jc w:val="center"/>
              <w:rPr>
                <w:rFonts w:ascii="Times New Roman" w:hAnsi="Times New Roman" w:cs="Times New Roman"/>
                <w:b/>
                <w:color w:val="FFFFFF"/>
                <w:sz w:val="18"/>
                <w:szCs w:val="18"/>
              </w:rPr>
            </w:pPr>
            <w:r w:rsidRPr="005D3257">
              <w:rPr>
                <w:rFonts w:ascii="Times New Roman" w:hAnsi="Times New Roman" w:cs="Times New Roman"/>
                <w:b/>
                <w:bCs/>
                <w:color w:val="FFFFFF"/>
                <w:sz w:val="18"/>
                <w:szCs w:val="18"/>
              </w:rPr>
              <w:t>Índice de Ejecución %</w:t>
            </w:r>
          </w:p>
        </w:tc>
        <w:tc>
          <w:tcPr>
            <w:tcW w:w="1242"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3563C16D" w14:textId="77777777" w:rsidR="0005668F" w:rsidRPr="005D3257" w:rsidRDefault="0005668F" w:rsidP="00D17FC3">
            <w:pPr>
              <w:pStyle w:val="xxmsonormal"/>
              <w:jc w:val="center"/>
              <w:rPr>
                <w:rFonts w:ascii="Times New Roman" w:hAnsi="Times New Roman" w:cs="Times New Roman"/>
                <w:b/>
                <w:color w:val="FFFFFF"/>
                <w:sz w:val="18"/>
                <w:szCs w:val="18"/>
              </w:rPr>
            </w:pPr>
            <w:r w:rsidRPr="005D3257">
              <w:rPr>
                <w:rFonts w:ascii="Times New Roman" w:hAnsi="Times New Roman" w:cs="Times New Roman"/>
                <w:b/>
                <w:bCs/>
                <w:color w:val="FFFFFF"/>
                <w:sz w:val="18"/>
                <w:szCs w:val="18"/>
              </w:rPr>
              <w:t>Participación ejecución por programa</w:t>
            </w:r>
          </w:p>
        </w:tc>
      </w:tr>
      <w:tr w:rsidR="0005668F" w:rsidRPr="006377F4" w14:paraId="57B07108" w14:textId="77777777" w:rsidTr="002E1612">
        <w:trPr>
          <w:trHeight w:val="342"/>
        </w:trPr>
        <w:tc>
          <w:tcPr>
            <w:tcW w:w="1975" w:type="dxa"/>
            <w:tcBorders>
              <w:top w:val="nil"/>
              <w:left w:val="single" w:sz="8" w:space="0" w:color="auto"/>
              <w:bottom w:val="single" w:sz="8" w:space="0" w:color="auto"/>
              <w:right w:val="single" w:sz="8" w:space="0" w:color="auto"/>
            </w:tcBorders>
            <w:shd w:val="clear" w:color="auto" w:fill="E0E6ED"/>
            <w:noWrap/>
            <w:tcMar>
              <w:top w:w="0" w:type="dxa"/>
              <w:left w:w="70" w:type="dxa"/>
              <w:bottom w:w="0" w:type="dxa"/>
              <w:right w:w="70" w:type="dxa"/>
            </w:tcMar>
            <w:vAlign w:val="center"/>
          </w:tcPr>
          <w:p w14:paraId="5A7E2AFA" w14:textId="77777777" w:rsidR="0005668F" w:rsidRPr="005D3257" w:rsidRDefault="0005668F"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1</w:t>
            </w:r>
          </w:p>
          <w:p w14:paraId="3543A731" w14:textId="77777777" w:rsidR="0005668F" w:rsidRPr="005D3257" w:rsidRDefault="0005668F" w:rsidP="00D17FC3">
            <w:pPr>
              <w:pStyle w:val="xxmsonormal"/>
              <w:jc w:val="center"/>
              <w:rPr>
                <w:rFonts w:ascii="Times New Roman" w:hAnsi="Times New Roman" w:cs="Times New Roman"/>
                <w:color w:val="767171"/>
                <w:szCs w:val="24"/>
              </w:rPr>
            </w:pPr>
          </w:p>
        </w:tc>
        <w:tc>
          <w:tcPr>
            <w:tcW w:w="2410" w:type="dxa"/>
            <w:tcBorders>
              <w:top w:val="nil"/>
              <w:left w:val="nil"/>
              <w:bottom w:val="single" w:sz="8" w:space="0" w:color="auto"/>
              <w:right w:val="single" w:sz="8" w:space="0" w:color="auto"/>
            </w:tcBorders>
            <w:shd w:val="clear" w:color="auto" w:fill="E0E6ED"/>
            <w:tcMar>
              <w:top w:w="0" w:type="dxa"/>
              <w:left w:w="70" w:type="dxa"/>
              <w:bottom w:w="0" w:type="dxa"/>
              <w:right w:w="70" w:type="dxa"/>
            </w:tcMar>
            <w:vAlign w:val="center"/>
          </w:tcPr>
          <w:p w14:paraId="7F71CBA1" w14:textId="77777777" w:rsidR="0005668F" w:rsidRPr="005D3257" w:rsidRDefault="0005668F"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Actividades Centrales MIP</w:t>
            </w:r>
          </w:p>
        </w:tc>
        <w:tc>
          <w:tcPr>
            <w:tcW w:w="2126"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4B9DCE9B" w14:textId="2509D700"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2,589,865,730.76</w:t>
            </w:r>
          </w:p>
        </w:tc>
        <w:tc>
          <w:tcPr>
            <w:tcW w:w="226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000BF88A" w14:textId="6CA79177"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1,980,280,835.19</w:t>
            </w:r>
          </w:p>
        </w:tc>
        <w:tc>
          <w:tcPr>
            <w:tcW w:w="1559"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64A6CA5" w14:textId="75C6B748" w:rsidR="0005668F" w:rsidRPr="005D3257" w:rsidRDefault="007E1D24"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w:t>
            </w:r>
          </w:p>
        </w:tc>
        <w:tc>
          <w:tcPr>
            <w:tcW w:w="141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5036DDB8" w14:textId="20CA6CF7" w:rsidR="0005668F" w:rsidRPr="002068A8" w:rsidRDefault="00695257" w:rsidP="00D17FC3">
            <w:pPr>
              <w:pStyle w:val="xxmsonormal"/>
              <w:jc w:val="center"/>
              <w:rPr>
                <w:rFonts w:ascii="Times New Roman" w:hAnsi="Times New Roman" w:cs="Times New Roman"/>
                <w:color w:val="767171"/>
                <w:szCs w:val="24"/>
                <w:highlight w:val="yellow"/>
              </w:rPr>
            </w:pPr>
            <w:r w:rsidRPr="00695257">
              <w:rPr>
                <w:rFonts w:ascii="Times New Roman" w:hAnsi="Times New Roman" w:cs="Times New Roman"/>
                <w:color w:val="767171"/>
                <w:szCs w:val="24"/>
              </w:rPr>
              <w:t>76.46</w:t>
            </w:r>
            <w:r w:rsidR="00BD67C2" w:rsidRPr="00695257">
              <w:rPr>
                <w:rFonts w:ascii="Times New Roman" w:hAnsi="Times New Roman" w:cs="Times New Roman"/>
                <w:color w:val="767171"/>
                <w:szCs w:val="24"/>
              </w:rPr>
              <w:t>%</w:t>
            </w:r>
          </w:p>
        </w:tc>
        <w:tc>
          <w:tcPr>
            <w:tcW w:w="1242"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3E4B2E9" w14:textId="6CC5C917" w:rsidR="0005668F" w:rsidRPr="002068A8" w:rsidRDefault="00FD27FA"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47.35</w:t>
            </w:r>
            <w:r w:rsidR="00BD67C2" w:rsidRPr="00FD27FA">
              <w:rPr>
                <w:rFonts w:ascii="Times New Roman" w:hAnsi="Times New Roman" w:cs="Times New Roman"/>
                <w:color w:val="767171"/>
                <w:szCs w:val="24"/>
              </w:rPr>
              <w:t>%</w:t>
            </w:r>
          </w:p>
        </w:tc>
      </w:tr>
      <w:tr w:rsidR="0005668F" w:rsidRPr="006377F4" w14:paraId="27ED1447" w14:textId="77777777" w:rsidTr="002E1612">
        <w:trPr>
          <w:trHeight w:val="1187"/>
        </w:trPr>
        <w:tc>
          <w:tcPr>
            <w:tcW w:w="197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6ED1853" w14:textId="77777777" w:rsidR="0005668F" w:rsidRPr="005D3257" w:rsidRDefault="0005668F"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11</w:t>
            </w:r>
          </w:p>
        </w:tc>
        <w:tc>
          <w:tcPr>
            <w:tcW w:w="2410" w:type="dxa"/>
            <w:tcBorders>
              <w:top w:val="nil"/>
              <w:left w:val="nil"/>
              <w:bottom w:val="single" w:sz="8" w:space="0" w:color="auto"/>
              <w:right w:val="single" w:sz="8" w:space="0" w:color="auto"/>
            </w:tcBorders>
            <w:tcMar>
              <w:top w:w="0" w:type="dxa"/>
              <w:left w:w="70" w:type="dxa"/>
              <w:bottom w:w="0" w:type="dxa"/>
              <w:right w:w="70" w:type="dxa"/>
            </w:tcMar>
            <w:vAlign w:val="center"/>
          </w:tcPr>
          <w:p w14:paraId="70CAE883" w14:textId="4789F34C" w:rsidR="0005668F" w:rsidRPr="005D3257" w:rsidRDefault="0005668F"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 xml:space="preserve">Asistencia y Prevención </w:t>
            </w:r>
            <w:r w:rsidR="00BF1EE0" w:rsidRPr="005D3257">
              <w:rPr>
                <w:rFonts w:ascii="Times New Roman" w:hAnsi="Times New Roman" w:cs="Times New Roman"/>
                <w:color w:val="767171"/>
                <w:szCs w:val="24"/>
              </w:rPr>
              <w:t>p</w:t>
            </w:r>
            <w:r w:rsidRPr="005D3257">
              <w:rPr>
                <w:rFonts w:ascii="Times New Roman" w:hAnsi="Times New Roman" w:cs="Times New Roman"/>
                <w:color w:val="767171"/>
                <w:szCs w:val="24"/>
              </w:rPr>
              <w:t>ara Seguridad Ciudadana</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346EAEB" w14:textId="5F99B151"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668,954,643.23</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2AF00A1" w14:textId="42633DE9"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593,653,679.92</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EB7F05C" w14:textId="74F3561D" w:rsidR="0005668F" w:rsidRPr="005D3257" w:rsidRDefault="00BD67C2"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5</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18CEB64" w14:textId="1D0A04CD" w:rsidR="0005668F" w:rsidRPr="005D3257" w:rsidRDefault="002068A8"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88.</w:t>
            </w:r>
            <w:r w:rsidR="00695257">
              <w:rPr>
                <w:rFonts w:ascii="Times New Roman" w:hAnsi="Times New Roman" w:cs="Times New Roman"/>
                <w:color w:val="767171"/>
                <w:szCs w:val="24"/>
              </w:rPr>
              <w:t>74</w:t>
            </w:r>
            <w:r w:rsidR="00BD67C2" w:rsidRPr="005D3257">
              <w:rPr>
                <w:rFonts w:ascii="Times New Roman" w:hAnsi="Times New Roman" w:cs="Times New Roman"/>
                <w:color w:val="767171"/>
                <w:szCs w:val="24"/>
              </w:rPr>
              <w:t>%</w:t>
            </w:r>
          </w:p>
        </w:tc>
        <w:tc>
          <w:tcPr>
            <w:tcW w:w="124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62F195F" w14:textId="78879EC9" w:rsidR="0005668F" w:rsidRPr="002068A8" w:rsidRDefault="00FD27FA"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14.19</w:t>
            </w:r>
            <w:r w:rsidR="00BD67C2" w:rsidRPr="002068A8">
              <w:rPr>
                <w:rFonts w:ascii="Times New Roman" w:hAnsi="Times New Roman" w:cs="Times New Roman"/>
                <w:color w:val="767171"/>
                <w:szCs w:val="24"/>
              </w:rPr>
              <w:t>%</w:t>
            </w:r>
          </w:p>
        </w:tc>
      </w:tr>
      <w:tr w:rsidR="0005668F" w:rsidRPr="006377F4" w14:paraId="621D35C4" w14:textId="77777777" w:rsidTr="002E1612">
        <w:trPr>
          <w:trHeight w:val="539"/>
        </w:trPr>
        <w:tc>
          <w:tcPr>
            <w:tcW w:w="1975" w:type="dxa"/>
            <w:tcBorders>
              <w:top w:val="nil"/>
              <w:left w:val="single" w:sz="8" w:space="0" w:color="auto"/>
              <w:bottom w:val="single" w:sz="8" w:space="0" w:color="auto"/>
              <w:right w:val="single" w:sz="8" w:space="0" w:color="auto"/>
            </w:tcBorders>
            <w:shd w:val="clear" w:color="auto" w:fill="E0E6ED"/>
            <w:noWrap/>
            <w:tcMar>
              <w:top w:w="0" w:type="dxa"/>
              <w:left w:w="70" w:type="dxa"/>
              <w:bottom w:w="0" w:type="dxa"/>
              <w:right w:w="70" w:type="dxa"/>
            </w:tcMar>
            <w:vAlign w:val="center"/>
          </w:tcPr>
          <w:p w14:paraId="4D2FA0B3" w14:textId="77777777" w:rsidR="0005668F" w:rsidRPr="005D3257" w:rsidRDefault="0005668F"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12</w:t>
            </w:r>
          </w:p>
        </w:tc>
        <w:tc>
          <w:tcPr>
            <w:tcW w:w="2410" w:type="dxa"/>
            <w:tcBorders>
              <w:top w:val="nil"/>
              <w:left w:val="nil"/>
              <w:bottom w:val="single" w:sz="8" w:space="0" w:color="auto"/>
              <w:right w:val="single" w:sz="8" w:space="0" w:color="auto"/>
            </w:tcBorders>
            <w:shd w:val="clear" w:color="auto" w:fill="E0E6ED"/>
            <w:tcMar>
              <w:top w:w="0" w:type="dxa"/>
              <w:left w:w="70" w:type="dxa"/>
              <w:bottom w:w="0" w:type="dxa"/>
              <w:right w:w="70" w:type="dxa"/>
            </w:tcMar>
            <w:vAlign w:val="center"/>
          </w:tcPr>
          <w:p w14:paraId="3734DE5D" w14:textId="77777777" w:rsidR="0005668F" w:rsidRPr="005D3257" w:rsidRDefault="0005668F"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Servicios de Control y Regulación Migratoria</w:t>
            </w:r>
          </w:p>
        </w:tc>
        <w:tc>
          <w:tcPr>
            <w:tcW w:w="2126"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0243642A" w14:textId="62CADE7F"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93,696,002.67</w:t>
            </w:r>
          </w:p>
        </w:tc>
        <w:tc>
          <w:tcPr>
            <w:tcW w:w="226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E665295" w14:textId="0DC08D17"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67,261,130.24</w:t>
            </w:r>
          </w:p>
        </w:tc>
        <w:tc>
          <w:tcPr>
            <w:tcW w:w="1559"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67B083A" w14:textId="0F1F8FAF" w:rsidR="0005668F" w:rsidRPr="005D3257" w:rsidRDefault="00BD67C2"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1</w:t>
            </w:r>
          </w:p>
        </w:tc>
        <w:tc>
          <w:tcPr>
            <w:tcW w:w="141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18F791C8" w14:textId="6244149B" w:rsidR="0005668F" w:rsidRPr="005D3257" w:rsidRDefault="002068A8"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71.</w:t>
            </w:r>
            <w:r w:rsidR="00695257">
              <w:rPr>
                <w:rFonts w:ascii="Times New Roman" w:hAnsi="Times New Roman" w:cs="Times New Roman"/>
                <w:color w:val="767171"/>
                <w:szCs w:val="24"/>
              </w:rPr>
              <w:t>79</w:t>
            </w:r>
            <w:r w:rsidR="00BD67C2" w:rsidRPr="005D3257">
              <w:rPr>
                <w:rFonts w:ascii="Times New Roman" w:hAnsi="Times New Roman" w:cs="Times New Roman"/>
                <w:color w:val="767171"/>
                <w:szCs w:val="24"/>
              </w:rPr>
              <w:t>%</w:t>
            </w:r>
          </w:p>
        </w:tc>
        <w:tc>
          <w:tcPr>
            <w:tcW w:w="1242"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CA07108" w14:textId="72AA1BE6" w:rsidR="0005668F" w:rsidRPr="002068A8" w:rsidRDefault="002068A8" w:rsidP="00D17FC3">
            <w:pPr>
              <w:pStyle w:val="xxmsonormal"/>
              <w:jc w:val="center"/>
              <w:rPr>
                <w:rFonts w:ascii="Times New Roman" w:hAnsi="Times New Roman" w:cs="Times New Roman"/>
                <w:color w:val="767171"/>
                <w:szCs w:val="24"/>
              </w:rPr>
            </w:pPr>
            <w:r w:rsidRPr="002068A8">
              <w:rPr>
                <w:rFonts w:ascii="Times New Roman" w:hAnsi="Times New Roman" w:cs="Times New Roman"/>
                <w:color w:val="767171"/>
                <w:szCs w:val="24"/>
              </w:rPr>
              <w:t>1.61</w:t>
            </w:r>
            <w:r w:rsidR="00BD67C2" w:rsidRPr="002068A8">
              <w:rPr>
                <w:rFonts w:ascii="Times New Roman" w:hAnsi="Times New Roman" w:cs="Times New Roman"/>
                <w:color w:val="767171"/>
                <w:szCs w:val="24"/>
              </w:rPr>
              <w:t>%</w:t>
            </w:r>
          </w:p>
        </w:tc>
      </w:tr>
      <w:tr w:rsidR="0005668F" w:rsidRPr="006377F4" w14:paraId="273F82DC" w14:textId="77777777" w:rsidTr="002E1612">
        <w:trPr>
          <w:trHeight w:val="539"/>
        </w:trPr>
        <w:tc>
          <w:tcPr>
            <w:tcW w:w="197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5A495C5" w14:textId="77777777" w:rsidR="0005668F" w:rsidRPr="005D3257" w:rsidRDefault="0005668F"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15</w:t>
            </w:r>
          </w:p>
        </w:tc>
        <w:tc>
          <w:tcPr>
            <w:tcW w:w="2410" w:type="dxa"/>
            <w:tcBorders>
              <w:top w:val="nil"/>
              <w:left w:val="nil"/>
              <w:bottom w:val="single" w:sz="8" w:space="0" w:color="auto"/>
              <w:right w:val="single" w:sz="8" w:space="0" w:color="auto"/>
            </w:tcBorders>
            <w:tcMar>
              <w:top w:w="0" w:type="dxa"/>
              <w:left w:w="70" w:type="dxa"/>
              <w:bottom w:w="0" w:type="dxa"/>
              <w:right w:w="70" w:type="dxa"/>
            </w:tcMar>
            <w:vAlign w:val="center"/>
          </w:tcPr>
          <w:p w14:paraId="661259D1" w14:textId="77777777" w:rsidR="0005668F" w:rsidRPr="005D3257" w:rsidRDefault="0005668F"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Gestión Integral Provincial</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90C8A0E" w14:textId="5A7D5085"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702,725,846.58</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11920D7" w14:textId="0BC1FF12"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526,488,668.14</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C0DA535" w14:textId="329963A2" w:rsidR="0005668F" w:rsidRPr="005D3257" w:rsidRDefault="007E1D24"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287B893" w14:textId="228A4104"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74.92</w:t>
            </w:r>
            <w:r w:rsidR="00BD67C2" w:rsidRPr="005D3257">
              <w:rPr>
                <w:rFonts w:ascii="Times New Roman" w:hAnsi="Times New Roman" w:cs="Times New Roman"/>
                <w:color w:val="767171"/>
                <w:szCs w:val="24"/>
              </w:rPr>
              <w:t>%</w:t>
            </w:r>
          </w:p>
        </w:tc>
        <w:tc>
          <w:tcPr>
            <w:tcW w:w="124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BC09C77" w14:textId="67DAA72D" w:rsidR="0005668F" w:rsidRPr="002068A8" w:rsidRDefault="00CE1876" w:rsidP="00D17FC3">
            <w:pPr>
              <w:pStyle w:val="xxmsonormal"/>
              <w:jc w:val="center"/>
              <w:rPr>
                <w:rFonts w:ascii="Times New Roman" w:hAnsi="Times New Roman" w:cs="Times New Roman"/>
                <w:color w:val="767171"/>
                <w:szCs w:val="24"/>
              </w:rPr>
            </w:pPr>
            <w:r w:rsidRPr="002068A8">
              <w:rPr>
                <w:rFonts w:ascii="Times New Roman" w:hAnsi="Times New Roman" w:cs="Times New Roman"/>
                <w:color w:val="767171"/>
                <w:szCs w:val="24"/>
              </w:rPr>
              <w:t>1</w:t>
            </w:r>
            <w:r w:rsidR="007E1D24" w:rsidRPr="002068A8">
              <w:rPr>
                <w:rFonts w:ascii="Times New Roman" w:hAnsi="Times New Roman" w:cs="Times New Roman"/>
                <w:color w:val="767171"/>
                <w:szCs w:val="24"/>
              </w:rPr>
              <w:t>2</w:t>
            </w:r>
            <w:r w:rsidRPr="002068A8">
              <w:rPr>
                <w:rFonts w:ascii="Times New Roman" w:hAnsi="Times New Roman" w:cs="Times New Roman"/>
                <w:color w:val="767171"/>
                <w:szCs w:val="24"/>
              </w:rPr>
              <w:t>.</w:t>
            </w:r>
            <w:r w:rsidR="00FD27FA">
              <w:rPr>
                <w:rFonts w:ascii="Times New Roman" w:hAnsi="Times New Roman" w:cs="Times New Roman"/>
                <w:color w:val="767171"/>
                <w:szCs w:val="24"/>
              </w:rPr>
              <w:t>59</w:t>
            </w:r>
            <w:r w:rsidR="00BD67C2" w:rsidRPr="002068A8">
              <w:rPr>
                <w:rFonts w:ascii="Times New Roman" w:hAnsi="Times New Roman" w:cs="Times New Roman"/>
                <w:color w:val="767171"/>
                <w:szCs w:val="24"/>
              </w:rPr>
              <w:t>%</w:t>
            </w:r>
          </w:p>
        </w:tc>
      </w:tr>
      <w:tr w:rsidR="0005668F" w:rsidRPr="006377F4" w14:paraId="0E6FF28E" w14:textId="77777777" w:rsidTr="002E1612">
        <w:trPr>
          <w:trHeight w:val="539"/>
        </w:trPr>
        <w:tc>
          <w:tcPr>
            <w:tcW w:w="1975" w:type="dxa"/>
            <w:tcBorders>
              <w:top w:val="nil"/>
              <w:left w:val="single" w:sz="8" w:space="0" w:color="auto"/>
              <w:bottom w:val="single" w:sz="8" w:space="0" w:color="auto"/>
              <w:right w:val="single" w:sz="8" w:space="0" w:color="auto"/>
            </w:tcBorders>
            <w:shd w:val="clear" w:color="auto" w:fill="E0E6ED"/>
            <w:noWrap/>
            <w:tcMar>
              <w:top w:w="0" w:type="dxa"/>
              <w:left w:w="70" w:type="dxa"/>
              <w:bottom w:w="0" w:type="dxa"/>
              <w:right w:w="70" w:type="dxa"/>
            </w:tcMar>
            <w:vAlign w:val="center"/>
          </w:tcPr>
          <w:p w14:paraId="4A8BEEB0" w14:textId="77777777" w:rsidR="0005668F" w:rsidRPr="005D3257" w:rsidRDefault="0005668F"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50</w:t>
            </w:r>
          </w:p>
        </w:tc>
        <w:tc>
          <w:tcPr>
            <w:tcW w:w="2410" w:type="dxa"/>
            <w:tcBorders>
              <w:top w:val="nil"/>
              <w:left w:val="nil"/>
              <w:bottom w:val="single" w:sz="8" w:space="0" w:color="auto"/>
              <w:right w:val="single" w:sz="8" w:space="0" w:color="auto"/>
            </w:tcBorders>
            <w:shd w:val="clear" w:color="auto" w:fill="E0E6ED"/>
            <w:tcMar>
              <w:top w:w="0" w:type="dxa"/>
              <w:left w:w="70" w:type="dxa"/>
              <w:bottom w:w="0" w:type="dxa"/>
              <w:right w:w="70" w:type="dxa"/>
            </w:tcMar>
            <w:vAlign w:val="center"/>
          </w:tcPr>
          <w:p w14:paraId="7550BBB0" w14:textId="77777777" w:rsidR="0005668F" w:rsidRPr="005D3257" w:rsidRDefault="0005668F"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Reducción de Crímenes y Delitos que Afectan a la Seguridad Ciudadana</w:t>
            </w:r>
          </w:p>
        </w:tc>
        <w:tc>
          <w:tcPr>
            <w:tcW w:w="2126"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353D4267" w14:textId="3A62CC86"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1,143,689,200.00</w:t>
            </w:r>
          </w:p>
        </w:tc>
        <w:tc>
          <w:tcPr>
            <w:tcW w:w="226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0A293FD0" w14:textId="3C2AA8D8"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1,014,746,092.53</w:t>
            </w:r>
          </w:p>
        </w:tc>
        <w:tc>
          <w:tcPr>
            <w:tcW w:w="1559"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B81D298" w14:textId="08AA4B18" w:rsidR="0005668F" w:rsidRPr="005D3257" w:rsidRDefault="00BD67C2" w:rsidP="00D17FC3">
            <w:pPr>
              <w:pStyle w:val="xxmsonormal"/>
              <w:jc w:val="center"/>
              <w:rPr>
                <w:rFonts w:ascii="Times New Roman" w:hAnsi="Times New Roman" w:cs="Times New Roman"/>
                <w:color w:val="767171"/>
                <w:szCs w:val="24"/>
              </w:rPr>
            </w:pPr>
            <w:r w:rsidRPr="005D3257">
              <w:rPr>
                <w:rFonts w:ascii="Times New Roman" w:hAnsi="Times New Roman" w:cs="Times New Roman"/>
                <w:color w:val="767171"/>
                <w:szCs w:val="24"/>
              </w:rPr>
              <w:t>4</w:t>
            </w:r>
          </w:p>
        </w:tc>
        <w:tc>
          <w:tcPr>
            <w:tcW w:w="141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E790EB9" w14:textId="5E8F7C85" w:rsidR="0005668F" w:rsidRPr="005D3257" w:rsidRDefault="00695257" w:rsidP="00D17FC3">
            <w:pPr>
              <w:pStyle w:val="xxmsonormal"/>
              <w:jc w:val="center"/>
              <w:rPr>
                <w:rFonts w:ascii="Times New Roman" w:hAnsi="Times New Roman" w:cs="Times New Roman"/>
                <w:color w:val="767171"/>
                <w:szCs w:val="24"/>
              </w:rPr>
            </w:pPr>
            <w:r>
              <w:rPr>
                <w:rFonts w:ascii="Times New Roman" w:hAnsi="Times New Roman" w:cs="Times New Roman"/>
                <w:color w:val="767171"/>
                <w:szCs w:val="24"/>
              </w:rPr>
              <w:t>88.73</w:t>
            </w:r>
            <w:r w:rsidR="00BD67C2" w:rsidRPr="005D3257">
              <w:rPr>
                <w:rFonts w:ascii="Times New Roman" w:hAnsi="Times New Roman" w:cs="Times New Roman"/>
                <w:color w:val="767171"/>
                <w:szCs w:val="24"/>
              </w:rPr>
              <w:t>%</w:t>
            </w:r>
          </w:p>
        </w:tc>
        <w:tc>
          <w:tcPr>
            <w:tcW w:w="1242"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3536B2A3" w14:textId="0EBE6B49" w:rsidR="0005668F" w:rsidRPr="002068A8" w:rsidRDefault="007E1D24" w:rsidP="00D17FC3">
            <w:pPr>
              <w:pStyle w:val="xxmsonormal"/>
              <w:jc w:val="center"/>
              <w:rPr>
                <w:rFonts w:ascii="Times New Roman" w:hAnsi="Times New Roman" w:cs="Times New Roman"/>
                <w:color w:val="767171"/>
                <w:szCs w:val="24"/>
              </w:rPr>
            </w:pPr>
            <w:r w:rsidRPr="002068A8">
              <w:rPr>
                <w:rFonts w:ascii="Times New Roman" w:hAnsi="Times New Roman" w:cs="Times New Roman"/>
                <w:color w:val="767171"/>
                <w:szCs w:val="24"/>
              </w:rPr>
              <w:t>2</w:t>
            </w:r>
            <w:r w:rsidR="002068A8" w:rsidRPr="002068A8">
              <w:rPr>
                <w:rFonts w:ascii="Times New Roman" w:hAnsi="Times New Roman" w:cs="Times New Roman"/>
                <w:color w:val="767171"/>
                <w:szCs w:val="24"/>
              </w:rPr>
              <w:t>4</w:t>
            </w:r>
            <w:r w:rsidR="00CE1876" w:rsidRPr="002068A8">
              <w:rPr>
                <w:rFonts w:ascii="Times New Roman" w:hAnsi="Times New Roman" w:cs="Times New Roman"/>
                <w:color w:val="767171"/>
                <w:szCs w:val="24"/>
              </w:rPr>
              <w:t>.</w:t>
            </w:r>
            <w:r w:rsidR="00FD27FA">
              <w:rPr>
                <w:rFonts w:ascii="Times New Roman" w:hAnsi="Times New Roman" w:cs="Times New Roman"/>
                <w:color w:val="767171"/>
                <w:szCs w:val="24"/>
              </w:rPr>
              <w:t>26</w:t>
            </w:r>
            <w:r w:rsidR="00BD67C2" w:rsidRPr="002068A8">
              <w:rPr>
                <w:rFonts w:ascii="Times New Roman" w:hAnsi="Times New Roman" w:cs="Times New Roman"/>
                <w:color w:val="767171"/>
                <w:szCs w:val="24"/>
              </w:rPr>
              <w:t>%</w:t>
            </w:r>
          </w:p>
        </w:tc>
      </w:tr>
      <w:tr w:rsidR="0005668F" w:rsidRPr="006377F4" w14:paraId="1BE256BB" w14:textId="77777777" w:rsidTr="002068A8">
        <w:trPr>
          <w:trHeight w:val="342"/>
        </w:trPr>
        <w:tc>
          <w:tcPr>
            <w:tcW w:w="4385" w:type="dxa"/>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2FD4CC45" w14:textId="77777777" w:rsidR="0005668F" w:rsidRPr="005D3257" w:rsidRDefault="0005668F" w:rsidP="00D17FC3">
            <w:pPr>
              <w:pStyle w:val="xxmsonormal"/>
              <w:rPr>
                <w:rFonts w:ascii="Times New Roman" w:hAnsi="Times New Roman" w:cs="Times New Roman"/>
                <w:b/>
                <w:color w:val="767171"/>
              </w:rPr>
            </w:pPr>
            <w:r w:rsidRPr="005D3257">
              <w:rPr>
                <w:rFonts w:ascii="Times New Roman" w:hAnsi="Times New Roman" w:cs="Times New Roman"/>
                <w:b/>
                <w:color w:val="767171"/>
              </w:rPr>
              <w:t>Totales RD$</w:t>
            </w:r>
          </w:p>
        </w:tc>
        <w:tc>
          <w:tcPr>
            <w:tcW w:w="21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11AD3C33" w14:textId="505A4AFE" w:rsidR="0005668F" w:rsidRPr="005D3257" w:rsidRDefault="00695257" w:rsidP="00D17FC3">
            <w:pPr>
              <w:pStyle w:val="xxmsonormal"/>
              <w:jc w:val="center"/>
              <w:rPr>
                <w:rFonts w:ascii="Times New Roman" w:hAnsi="Times New Roman" w:cs="Times New Roman"/>
                <w:b/>
                <w:color w:val="767171"/>
              </w:rPr>
            </w:pPr>
            <w:r>
              <w:rPr>
                <w:rFonts w:ascii="Times New Roman" w:hAnsi="Times New Roman" w:cs="Times New Roman"/>
                <w:b/>
                <w:color w:val="767171"/>
              </w:rPr>
              <w:t>5,198,931,423.24</w:t>
            </w:r>
          </w:p>
        </w:tc>
        <w:tc>
          <w:tcPr>
            <w:tcW w:w="226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3DEB2ECB" w14:textId="49E36EC8" w:rsidR="0005668F" w:rsidRPr="005D3257" w:rsidRDefault="00695257" w:rsidP="00D17FC3">
            <w:pPr>
              <w:pStyle w:val="xxmsonormal"/>
              <w:jc w:val="center"/>
              <w:rPr>
                <w:rFonts w:ascii="Times New Roman" w:hAnsi="Times New Roman" w:cs="Times New Roman"/>
                <w:b/>
                <w:color w:val="767171"/>
              </w:rPr>
            </w:pPr>
            <w:r>
              <w:rPr>
                <w:rFonts w:ascii="Times New Roman" w:hAnsi="Times New Roman" w:cs="Times New Roman"/>
                <w:b/>
                <w:color w:val="767171"/>
              </w:rPr>
              <w:t>4,182,429,806.02</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26EF96B" w14:textId="14B7410F" w:rsidR="0005668F" w:rsidRPr="005D3257" w:rsidRDefault="00BD67C2" w:rsidP="00D17FC3">
            <w:pPr>
              <w:pStyle w:val="xxmsonormal"/>
              <w:jc w:val="center"/>
              <w:rPr>
                <w:rFonts w:ascii="Times New Roman" w:hAnsi="Times New Roman" w:cs="Times New Roman"/>
                <w:b/>
                <w:color w:val="767171"/>
              </w:rPr>
            </w:pPr>
            <w:r w:rsidRPr="005D3257">
              <w:rPr>
                <w:rFonts w:ascii="Times New Roman" w:hAnsi="Times New Roman" w:cs="Times New Roman"/>
                <w:b/>
                <w:color w:val="767171"/>
              </w:rPr>
              <w:t>10</w:t>
            </w:r>
          </w:p>
        </w:tc>
        <w:tc>
          <w:tcPr>
            <w:tcW w:w="141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76631EE9" w14:textId="2A30AB22" w:rsidR="0005668F" w:rsidRPr="005D3257" w:rsidRDefault="00695257" w:rsidP="007E1D24">
            <w:pPr>
              <w:pStyle w:val="xxmsonormal"/>
              <w:jc w:val="center"/>
              <w:rPr>
                <w:rFonts w:ascii="Times New Roman" w:hAnsi="Times New Roman" w:cs="Times New Roman"/>
                <w:b/>
                <w:color w:val="767171"/>
              </w:rPr>
            </w:pPr>
            <w:r w:rsidRPr="00695257">
              <w:rPr>
                <w:rFonts w:ascii="Times New Roman" w:hAnsi="Times New Roman" w:cs="Times New Roman"/>
                <w:b/>
                <w:color w:val="767171"/>
              </w:rPr>
              <w:t>80.45</w:t>
            </w:r>
            <w:r w:rsidR="00BD67C2" w:rsidRPr="00695257">
              <w:rPr>
                <w:rFonts w:ascii="Times New Roman" w:hAnsi="Times New Roman" w:cs="Times New Roman"/>
                <w:b/>
                <w:color w:val="767171"/>
              </w:rPr>
              <w:t>%</w:t>
            </w:r>
          </w:p>
        </w:tc>
        <w:tc>
          <w:tcPr>
            <w:tcW w:w="124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3A5D4D2" w14:textId="7D879138" w:rsidR="0005668F" w:rsidRPr="005D3257" w:rsidRDefault="00CE1876" w:rsidP="00D17FC3">
            <w:pPr>
              <w:pStyle w:val="xxmsonormal"/>
              <w:keepNext/>
              <w:jc w:val="center"/>
              <w:rPr>
                <w:rFonts w:ascii="Times New Roman" w:hAnsi="Times New Roman" w:cs="Times New Roman"/>
                <w:b/>
                <w:color w:val="767171"/>
              </w:rPr>
            </w:pPr>
            <w:r w:rsidRPr="005D3257">
              <w:rPr>
                <w:rFonts w:ascii="Times New Roman" w:hAnsi="Times New Roman" w:cs="Times New Roman"/>
                <w:b/>
                <w:color w:val="767171"/>
              </w:rPr>
              <w:t>100</w:t>
            </w:r>
            <w:r w:rsidR="00BD67C2" w:rsidRPr="005D3257">
              <w:rPr>
                <w:rFonts w:ascii="Times New Roman" w:hAnsi="Times New Roman" w:cs="Times New Roman"/>
                <w:b/>
                <w:color w:val="767171"/>
              </w:rPr>
              <w:t>%</w:t>
            </w:r>
          </w:p>
        </w:tc>
      </w:tr>
    </w:tbl>
    <w:p w14:paraId="587833DE" w14:textId="1C82B1CE" w:rsidR="0005668F" w:rsidRPr="005D3257" w:rsidRDefault="0005668F" w:rsidP="00FF69BA">
      <w:pPr>
        <w:pStyle w:val="Descripcin"/>
        <w:rPr>
          <w:b w:val="0"/>
          <w:color w:val="767171"/>
          <w:lang w:val="es-DO"/>
        </w:rPr>
      </w:pPr>
      <w:r w:rsidRPr="005D3257">
        <w:rPr>
          <w:b w:val="0"/>
          <w:color w:val="767171"/>
          <w:lang w:val="es-DO"/>
        </w:rPr>
        <w:t>Fuente</w:t>
      </w:r>
      <w:r w:rsidR="008A5B02" w:rsidRPr="005D3257">
        <w:rPr>
          <w:b w:val="0"/>
          <w:color w:val="767171"/>
          <w:lang w:val="es-DO"/>
        </w:rPr>
        <w:t xml:space="preserve"> 3</w:t>
      </w:r>
      <w:r w:rsidR="008158DD" w:rsidRPr="005D3257">
        <w:rPr>
          <w:b w:val="0"/>
          <w:color w:val="767171"/>
          <w:lang w:val="es-DO"/>
        </w:rPr>
        <w:t>1</w:t>
      </w:r>
      <w:r w:rsidRPr="005D3257">
        <w:rPr>
          <w:b w:val="0"/>
          <w:color w:val="767171"/>
          <w:lang w:val="es-DO"/>
        </w:rPr>
        <w:t xml:space="preserve">:  </w:t>
      </w:r>
      <w:r w:rsidR="000232EF" w:rsidRPr="005D3257">
        <w:rPr>
          <w:b w:val="0"/>
          <w:bCs w:val="0"/>
          <w:color w:val="767171"/>
          <w:lang w:val="es-DO"/>
        </w:rPr>
        <w:t xml:space="preserve"> </w:t>
      </w:r>
      <w:r w:rsidRPr="005D3257">
        <w:rPr>
          <w:b w:val="0"/>
          <w:color w:val="767171"/>
          <w:lang w:val="es-DO"/>
        </w:rPr>
        <w:t>Reporte del Departamento de Formulación, Monitoreo y Evaluación de Planes, Programas y Proyecto</w:t>
      </w:r>
    </w:p>
    <w:bookmarkEnd w:id="401"/>
    <w:p w14:paraId="149039D6" w14:textId="77777777" w:rsidR="00FF69BA" w:rsidRPr="006377F4" w:rsidRDefault="00FF69BA" w:rsidP="00FF69BA"/>
    <w:p w14:paraId="44EB9365" w14:textId="77777777" w:rsidR="00FF69BA" w:rsidRPr="006377F4" w:rsidRDefault="00FF69BA" w:rsidP="00FF69BA"/>
    <w:p w14:paraId="534F5207" w14:textId="77777777" w:rsidR="00FF69BA" w:rsidRPr="006377F4" w:rsidRDefault="00FF69BA" w:rsidP="00FF69BA"/>
    <w:p w14:paraId="166AA198" w14:textId="77777777" w:rsidR="0005668F" w:rsidRPr="00D76CB6" w:rsidRDefault="0005668F" w:rsidP="00CC6BD0">
      <w:pPr>
        <w:pStyle w:val="xxmsonormal"/>
        <w:numPr>
          <w:ilvl w:val="0"/>
          <w:numId w:val="18"/>
        </w:numPr>
        <w:ind w:left="142" w:hanging="142"/>
        <w:jc w:val="center"/>
        <w:outlineLvl w:val="1"/>
        <w:rPr>
          <w:rFonts w:ascii="Times New Roman" w:hAnsi="Times New Roman" w:cs="Times New Roman"/>
          <w:b/>
          <w:bCs/>
          <w:color w:val="767171"/>
          <w:sz w:val="28"/>
          <w:szCs w:val="32"/>
        </w:rPr>
      </w:pPr>
      <w:bookmarkStart w:id="402" w:name="_Toc182296889"/>
      <w:bookmarkStart w:id="403" w:name="_Toc217311434"/>
      <w:r w:rsidRPr="00D76CB6">
        <w:rPr>
          <w:rFonts w:ascii="Times New Roman" w:hAnsi="Times New Roman" w:cs="Times New Roman"/>
          <w:b/>
          <w:bCs/>
          <w:color w:val="767171"/>
          <w:sz w:val="28"/>
          <w:szCs w:val="32"/>
        </w:rPr>
        <w:lastRenderedPageBreak/>
        <w:t>Matriz de Principales Indicadores del POA</w:t>
      </w:r>
      <w:bookmarkEnd w:id="402"/>
      <w:bookmarkEnd w:id="403"/>
    </w:p>
    <w:p w14:paraId="13C604CF" w14:textId="77777777" w:rsidR="0005668F" w:rsidRPr="006377F4" w:rsidRDefault="0005668F" w:rsidP="0005668F">
      <w:pPr>
        <w:pStyle w:val="xxmsonormal"/>
        <w:rPr>
          <w:rFonts w:ascii="Times New Roman" w:hAnsi="Times New Roman" w:cs="Times New Roman"/>
        </w:rPr>
      </w:pPr>
    </w:p>
    <w:tbl>
      <w:tblPr>
        <w:tblW w:w="12753" w:type="dxa"/>
        <w:tblCellMar>
          <w:left w:w="70" w:type="dxa"/>
          <w:right w:w="70" w:type="dxa"/>
        </w:tblCellMar>
        <w:tblLook w:val="04A0" w:firstRow="1" w:lastRow="0" w:firstColumn="1" w:lastColumn="0" w:noHBand="0" w:noVBand="1"/>
      </w:tblPr>
      <w:tblGrid>
        <w:gridCol w:w="421"/>
        <w:gridCol w:w="1701"/>
        <w:gridCol w:w="1984"/>
        <w:gridCol w:w="1701"/>
        <w:gridCol w:w="1418"/>
        <w:gridCol w:w="1134"/>
        <w:gridCol w:w="1275"/>
        <w:gridCol w:w="1701"/>
        <w:gridCol w:w="1418"/>
      </w:tblGrid>
      <w:tr w:rsidR="00295D9E" w:rsidRPr="006377F4" w14:paraId="055E884B" w14:textId="77777777" w:rsidTr="00B6776F">
        <w:trPr>
          <w:trHeight w:val="930"/>
          <w:tblHeader/>
        </w:trPr>
        <w:tc>
          <w:tcPr>
            <w:tcW w:w="421"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2EB342B5" w14:textId="77777777" w:rsidR="0005668F" w:rsidRPr="005D3257" w:rsidRDefault="0005668F" w:rsidP="00D17FC3">
            <w:pPr>
              <w:spacing w:after="0" w:line="240" w:lineRule="auto"/>
              <w:jc w:val="center"/>
              <w:rPr>
                <w:rFonts w:eastAsia="Times New Roman"/>
                <w:b/>
                <w:bCs/>
                <w:color w:val="FFFFFF"/>
                <w:spacing w:val="0"/>
                <w:sz w:val="18"/>
                <w:szCs w:val="18"/>
                <w:lang w:eastAsia="es-DO"/>
              </w:rPr>
            </w:pPr>
            <w:r w:rsidRPr="005D3257">
              <w:rPr>
                <w:rFonts w:eastAsia="Times New Roman"/>
                <w:b/>
                <w:bCs/>
                <w:color w:val="FFFFFF"/>
                <w:spacing w:val="0"/>
                <w:sz w:val="18"/>
                <w:szCs w:val="18"/>
                <w:lang w:eastAsia="es-DO"/>
              </w:rPr>
              <w:t>No.</w:t>
            </w:r>
          </w:p>
        </w:tc>
        <w:tc>
          <w:tcPr>
            <w:tcW w:w="1701" w:type="dxa"/>
            <w:tcBorders>
              <w:top w:val="single" w:sz="4" w:space="0" w:color="auto"/>
              <w:left w:val="nil"/>
              <w:bottom w:val="single" w:sz="4" w:space="0" w:color="auto"/>
              <w:right w:val="single" w:sz="4" w:space="0" w:color="auto"/>
            </w:tcBorders>
            <w:shd w:val="clear" w:color="auto" w:fill="142F62"/>
            <w:vAlign w:val="center"/>
            <w:hideMark/>
          </w:tcPr>
          <w:p w14:paraId="2E12D480" w14:textId="77777777" w:rsidR="0005668F" w:rsidRPr="005D3257" w:rsidRDefault="0005668F" w:rsidP="00D17FC3">
            <w:pPr>
              <w:spacing w:after="0" w:line="240" w:lineRule="auto"/>
              <w:jc w:val="center"/>
              <w:rPr>
                <w:rFonts w:eastAsia="Times New Roman"/>
                <w:b/>
                <w:bCs/>
                <w:color w:val="FFFFFF"/>
                <w:spacing w:val="0"/>
                <w:sz w:val="18"/>
                <w:szCs w:val="18"/>
                <w:lang w:eastAsia="es-DO"/>
              </w:rPr>
            </w:pPr>
            <w:r w:rsidRPr="005D3257">
              <w:rPr>
                <w:rFonts w:eastAsia="Times New Roman"/>
                <w:b/>
                <w:bCs/>
                <w:color w:val="FFFFFF"/>
                <w:spacing w:val="0"/>
                <w:sz w:val="18"/>
                <w:szCs w:val="18"/>
                <w:lang w:eastAsia="es-DO"/>
              </w:rPr>
              <w:t>Área</w:t>
            </w:r>
          </w:p>
        </w:tc>
        <w:tc>
          <w:tcPr>
            <w:tcW w:w="1984" w:type="dxa"/>
            <w:tcBorders>
              <w:top w:val="single" w:sz="4" w:space="0" w:color="auto"/>
              <w:left w:val="nil"/>
              <w:bottom w:val="single" w:sz="4" w:space="0" w:color="auto"/>
              <w:right w:val="single" w:sz="4" w:space="0" w:color="auto"/>
            </w:tcBorders>
            <w:shd w:val="clear" w:color="auto" w:fill="142F62"/>
            <w:vAlign w:val="center"/>
            <w:hideMark/>
          </w:tcPr>
          <w:p w14:paraId="236EF590" w14:textId="77777777" w:rsidR="0005668F" w:rsidRPr="005D3257" w:rsidRDefault="0005668F" w:rsidP="00D17FC3">
            <w:pPr>
              <w:spacing w:after="0" w:line="240" w:lineRule="auto"/>
              <w:jc w:val="center"/>
              <w:rPr>
                <w:rFonts w:eastAsia="Times New Roman"/>
                <w:b/>
                <w:bCs/>
                <w:color w:val="FFFFFF"/>
                <w:spacing w:val="0"/>
                <w:sz w:val="18"/>
                <w:szCs w:val="18"/>
                <w:lang w:eastAsia="es-DO"/>
              </w:rPr>
            </w:pPr>
            <w:r w:rsidRPr="005D3257">
              <w:rPr>
                <w:rFonts w:eastAsia="Times New Roman"/>
                <w:b/>
                <w:bCs/>
                <w:color w:val="FFFFFF"/>
                <w:spacing w:val="0"/>
                <w:sz w:val="18"/>
                <w:szCs w:val="18"/>
                <w:lang w:eastAsia="es-DO"/>
              </w:rPr>
              <w:t>Producto</w:t>
            </w:r>
          </w:p>
        </w:tc>
        <w:tc>
          <w:tcPr>
            <w:tcW w:w="1701" w:type="dxa"/>
            <w:tcBorders>
              <w:top w:val="single" w:sz="4" w:space="0" w:color="auto"/>
              <w:left w:val="nil"/>
              <w:bottom w:val="single" w:sz="4" w:space="0" w:color="auto"/>
              <w:right w:val="single" w:sz="4" w:space="0" w:color="auto"/>
            </w:tcBorders>
            <w:shd w:val="clear" w:color="auto" w:fill="142F62"/>
            <w:vAlign w:val="center"/>
            <w:hideMark/>
          </w:tcPr>
          <w:p w14:paraId="72CF5E97" w14:textId="77777777" w:rsidR="0005668F" w:rsidRPr="005D3257" w:rsidRDefault="0005668F" w:rsidP="00D17FC3">
            <w:pPr>
              <w:spacing w:after="0" w:line="240" w:lineRule="auto"/>
              <w:jc w:val="center"/>
              <w:rPr>
                <w:rFonts w:eastAsia="Times New Roman"/>
                <w:b/>
                <w:bCs/>
                <w:color w:val="FFFFFF"/>
                <w:spacing w:val="0"/>
                <w:sz w:val="18"/>
                <w:szCs w:val="18"/>
                <w:lang w:eastAsia="es-DO"/>
              </w:rPr>
            </w:pPr>
            <w:r w:rsidRPr="005D3257">
              <w:rPr>
                <w:rFonts w:eastAsia="Times New Roman"/>
                <w:b/>
                <w:bCs/>
                <w:color w:val="FFFFFF"/>
                <w:spacing w:val="0"/>
                <w:sz w:val="18"/>
                <w:szCs w:val="18"/>
                <w:lang w:eastAsia="es-DO"/>
              </w:rPr>
              <w:t>Nombre del Indicador</w:t>
            </w:r>
          </w:p>
        </w:tc>
        <w:tc>
          <w:tcPr>
            <w:tcW w:w="1418" w:type="dxa"/>
            <w:tcBorders>
              <w:top w:val="single" w:sz="4" w:space="0" w:color="auto"/>
              <w:left w:val="nil"/>
              <w:bottom w:val="single" w:sz="4" w:space="0" w:color="auto"/>
              <w:right w:val="single" w:sz="4" w:space="0" w:color="auto"/>
            </w:tcBorders>
            <w:shd w:val="clear" w:color="auto" w:fill="142F62"/>
            <w:vAlign w:val="center"/>
            <w:hideMark/>
          </w:tcPr>
          <w:p w14:paraId="186CB96C" w14:textId="77777777" w:rsidR="0005668F" w:rsidRPr="005D3257" w:rsidRDefault="0005668F" w:rsidP="00D17FC3">
            <w:pPr>
              <w:spacing w:after="0" w:line="240" w:lineRule="auto"/>
              <w:jc w:val="center"/>
              <w:rPr>
                <w:rFonts w:eastAsia="Times New Roman"/>
                <w:b/>
                <w:bCs/>
                <w:color w:val="FFFFFF"/>
                <w:spacing w:val="0"/>
                <w:sz w:val="18"/>
                <w:szCs w:val="18"/>
                <w:lang w:eastAsia="es-DO"/>
              </w:rPr>
            </w:pPr>
            <w:r w:rsidRPr="005D3257">
              <w:rPr>
                <w:rFonts w:eastAsia="Times New Roman"/>
                <w:b/>
                <w:bCs/>
                <w:color w:val="FFFFFF"/>
                <w:spacing w:val="0"/>
                <w:sz w:val="18"/>
                <w:szCs w:val="18"/>
                <w:lang w:eastAsia="es-DO"/>
              </w:rPr>
              <w:t>Frecuencia</w:t>
            </w:r>
          </w:p>
        </w:tc>
        <w:tc>
          <w:tcPr>
            <w:tcW w:w="1134" w:type="dxa"/>
            <w:tcBorders>
              <w:top w:val="single" w:sz="4" w:space="0" w:color="auto"/>
              <w:left w:val="nil"/>
              <w:bottom w:val="single" w:sz="4" w:space="0" w:color="auto"/>
              <w:right w:val="single" w:sz="4" w:space="0" w:color="auto"/>
            </w:tcBorders>
            <w:shd w:val="clear" w:color="auto" w:fill="142F62"/>
            <w:vAlign w:val="center"/>
            <w:hideMark/>
          </w:tcPr>
          <w:p w14:paraId="1E1233BC" w14:textId="77777777" w:rsidR="0005668F" w:rsidRPr="005D3257" w:rsidRDefault="0005668F" w:rsidP="00D17FC3">
            <w:pPr>
              <w:spacing w:after="0" w:line="240" w:lineRule="auto"/>
              <w:jc w:val="center"/>
              <w:rPr>
                <w:rFonts w:eastAsia="Times New Roman"/>
                <w:b/>
                <w:bCs/>
                <w:color w:val="FFFFFF"/>
                <w:spacing w:val="0"/>
                <w:sz w:val="18"/>
                <w:szCs w:val="18"/>
                <w:lang w:eastAsia="es-DO"/>
              </w:rPr>
            </w:pPr>
            <w:r w:rsidRPr="005D3257">
              <w:rPr>
                <w:rFonts w:eastAsia="Times New Roman"/>
                <w:b/>
                <w:bCs/>
                <w:color w:val="FFFFFF"/>
                <w:spacing w:val="0"/>
                <w:sz w:val="18"/>
                <w:szCs w:val="18"/>
                <w:lang w:eastAsia="es-DO"/>
              </w:rPr>
              <w:t>Línea Base</w:t>
            </w:r>
          </w:p>
        </w:tc>
        <w:tc>
          <w:tcPr>
            <w:tcW w:w="1275" w:type="dxa"/>
            <w:tcBorders>
              <w:top w:val="single" w:sz="4" w:space="0" w:color="auto"/>
              <w:left w:val="nil"/>
              <w:bottom w:val="single" w:sz="4" w:space="0" w:color="auto"/>
              <w:right w:val="single" w:sz="4" w:space="0" w:color="auto"/>
            </w:tcBorders>
            <w:shd w:val="clear" w:color="auto" w:fill="142F62"/>
            <w:vAlign w:val="center"/>
            <w:hideMark/>
          </w:tcPr>
          <w:p w14:paraId="3B57826C" w14:textId="77777777" w:rsidR="0005668F" w:rsidRPr="005D3257" w:rsidRDefault="0005668F" w:rsidP="00D17FC3">
            <w:pPr>
              <w:spacing w:after="0" w:line="240" w:lineRule="auto"/>
              <w:jc w:val="center"/>
              <w:rPr>
                <w:rFonts w:eastAsia="Times New Roman"/>
                <w:b/>
                <w:bCs/>
                <w:color w:val="FFFFFF"/>
                <w:spacing w:val="0"/>
                <w:sz w:val="18"/>
                <w:szCs w:val="18"/>
                <w:lang w:eastAsia="es-DO"/>
              </w:rPr>
            </w:pPr>
            <w:r w:rsidRPr="005D3257">
              <w:rPr>
                <w:rFonts w:eastAsia="Times New Roman"/>
                <w:b/>
                <w:bCs/>
                <w:color w:val="FFFFFF"/>
                <w:spacing w:val="0"/>
                <w:sz w:val="18"/>
                <w:szCs w:val="18"/>
                <w:lang w:eastAsia="es-DO"/>
              </w:rPr>
              <w:t>Meta</w:t>
            </w:r>
          </w:p>
        </w:tc>
        <w:tc>
          <w:tcPr>
            <w:tcW w:w="1701" w:type="dxa"/>
            <w:tcBorders>
              <w:top w:val="single" w:sz="4" w:space="0" w:color="auto"/>
              <w:left w:val="nil"/>
              <w:bottom w:val="single" w:sz="4" w:space="0" w:color="auto"/>
              <w:right w:val="single" w:sz="4" w:space="0" w:color="auto"/>
            </w:tcBorders>
            <w:shd w:val="clear" w:color="auto" w:fill="142F62"/>
            <w:vAlign w:val="center"/>
            <w:hideMark/>
          </w:tcPr>
          <w:p w14:paraId="27333BE2" w14:textId="77777777" w:rsidR="0005668F" w:rsidRPr="005D3257" w:rsidRDefault="0005668F" w:rsidP="00D17FC3">
            <w:pPr>
              <w:spacing w:after="0" w:line="240" w:lineRule="auto"/>
              <w:jc w:val="center"/>
              <w:rPr>
                <w:rFonts w:eastAsia="Times New Roman"/>
                <w:b/>
                <w:bCs/>
                <w:color w:val="FFFFFF"/>
                <w:spacing w:val="0"/>
                <w:sz w:val="18"/>
                <w:szCs w:val="18"/>
                <w:lang w:eastAsia="es-DO"/>
              </w:rPr>
            </w:pPr>
            <w:r w:rsidRPr="005D3257">
              <w:rPr>
                <w:rFonts w:eastAsia="Times New Roman"/>
                <w:b/>
                <w:bCs/>
                <w:color w:val="FFFFFF"/>
                <w:spacing w:val="0"/>
                <w:sz w:val="18"/>
                <w:szCs w:val="18"/>
                <w:lang w:eastAsia="es-DO"/>
              </w:rPr>
              <w:t>Resultado</w:t>
            </w:r>
          </w:p>
        </w:tc>
        <w:tc>
          <w:tcPr>
            <w:tcW w:w="1418" w:type="dxa"/>
            <w:tcBorders>
              <w:top w:val="single" w:sz="4" w:space="0" w:color="auto"/>
              <w:left w:val="nil"/>
              <w:bottom w:val="single" w:sz="4" w:space="0" w:color="auto"/>
              <w:right w:val="single" w:sz="4" w:space="0" w:color="auto"/>
            </w:tcBorders>
            <w:shd w:val="clear" w:color="auto" w:fill="142F62"/>
            <w:vAlign w:val="center"/>
            <w:hideMark/>
          </w:tcPr>
          <w:p w14:paraId="738D0DFD" w14:textId="77777777" w:rsidR="0005668F" w:rsidRPr="005D3257" w:rsidRDefault="0005668F" w:rsidP="00D17FC3">
            <w:pPr>
              <w:spacing w:after="0" w:line="240" w:lineRule="auto"/>
              <w:jc w:val="center"/>
              <w:rPr>
                <w:rFonts w:eastAsia="Times New Roman"/>
                <w:b/>
                <w:bCs/>
                <w:color w:val="FFFFFF"/>
                <w:spacing w:val="0"/>
                <w:sz w:val="18"/>
                <w:szCs w:val="18"/>
                <w:lang w:eastAsia="es-DO"/>
              </w:rPr>
            </w:pPr>
            <w:r w:rsidRPr="005D3257">
              <w:rPr>
                <w:rFonts w:eastAsia="Times New Roman"/>
                <w:b/>
                <w:bCs/>
                <w:color w:val="FFFFFF"/>
                <w:spacing w:val="0"/>
                <w:sz w:val="18"/>
                <w:szCs w:val="18"/>
                <w:lang w:eastAsia="es-DO"/>
              </w:rPr>
              <w:t xml:space="preserve">Porcentaje de Avance </w:t>
            </w:r>
          </w:p>
        </w:tc>
      </w:tr>
      <w:tr w:rsidR="0005668F" w:rsidRPr="006377F4" w14:paraId="15A9E771" w14:textId="77777777" w:rsidTr="00295D9E">
        <w:trPr>
          <w:trHeight w:val="960"/>
        </w:trPr>
        <w:tc>
          <w:tcPr>
            <w:tcW w:w="421" w:type="dxa"/>
            <w:tcBorders>
              <w:top w:val="nil"/>
              <w:left w:val="single" w:sz="4" w:space="0" w:color="auto"/>
              <w:bottom w:val="single" w:sz="4" w:space="0" w:color="auto"/>
              <w:right w:val="single" w:sz="4" w:space="0" w:color="auto"/>
            </w:tcBorders>
            <w:noWrap/>
            <w:vAlign w:val="center"/>
            <w:hideMark/>
          </w:tcPr>
          <w:p w14:paraId="169F4F95" w14:textId="77777777" w:rsidR="0005668F" w:rsidRPr="005D3257" w:rsidRDefault="0005668F" w:rsidP="00D17FC3">
            <w:pPr>
              <w:spacing w:after="0" w:line="240" w:lineRule="auto"/>
              <w:jc w:val="center"/>
              <w:rPr>
                <w:rFonts w:eastAsia="Times New Roman"/>
                <w:b/>
                <w:bCs/>
                <w:spacing w:val="0"/>
                <w:sz w:val="16"/>
                <w:szCs w:val="16"/>
                <w:lang w:eastAsia="es-DO"/>
              </w:rPr>
            </w:pPr>
            <w:r w:rsidRPr="005D3257">
              <w:rPr>
                <w:rFonts w:eastAsia="Times New Roman"/>
                <w:b/>
                <w:bCs/>
                <w:spacing w:val="0"/>
                <w:sz w:val="16"/>
                <w:szCs w:val="16"/>
                <w:lang w:eastAsia="es-DO"/>
              </w:rPr>
              <w:t>1</w:t>
            </w:r>
          </w:p>
        </w:tc>
        <w:tc>
          <w:tcPr>
            <w:tcW w:w="1701" w:type="dxa"/>
            <w:tcBorders>
              <w:top w:val="nil"/>
              <w:left w:val="nil"/>
              <w:bottom w:val="single" w:sz="4" w:space="0" w:color="auto"/>
              <w:right w:val="single" w:sz="4" w:space="0" w:color="auto"/>
            </w:tcBorders>
            <w:vAlign w:val="center"/>
            <w:hideMark/>
          </w:tcPr>
          <w:p w14:paraId="78BCD2A7"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Viceministerio Control y Regulación de Armas y Municiones</w:t>
            </w:r>
          </w:p>
        </w:tc>
        <w:tc>
          <w:tcPr>
            <w:tcW w:w="1984" w:type="dxa"/>
            <w:tcBorders>
              <w:top w:val="nil"/>
              <w:left w:val="nil"/>
              <w:bottom w:val="single" w:sz="4" w:space="0" w:color="auto"/>
              <w:right w:val="single" w:sz="4" w:space="0" w:color="auto"/>
            </w:tcBorders>
            <w:vAlign w:val="center"/>
            <w:hideMark/>
          </w:tcPr>
          <w:p w14:paraId="7EEA5477" w14:textId="6D4CD995"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Personas </w:t>
            </w:r>
            <w:r w:rsidR="00295D9E" w:rsidRPr="005D3257">
              <w:rPr>
                <w:rFonts w:eastAsia="Times New Roman"/>
                <w:spacing w:val="0"/>
                <w:sz w:val="16"/>
                <w:szCs w:val="16"/>
                <w:lang w:eastAsia="es-DO"/>
              </w:rPr>
              <w:t>F</w:t>
            </w:r>
            <w:r w:rsidRPr="005D3257">
              <w:rPr>
                <w:rFonts w:eastAsia="Times New Roman"/>
                <w:spacing w:val="0"/>
                <w:sz w:val="16"/>
                <w:szCs w:val="16"/>
                <w:lang w:eastAsia="es-DO"/>
              </w:rPr>
              <w:t xml:space="preserve">ísicas y </w:t>
            </w:r>
            <w:r w:rsidR="00295D9E" w:rsidRPr="005D3257">
              <w:rPr>
                <w:rFonts w:eastAsia="Times New Roman"/>
                <w:spacing w:val="0"/>
                <w:sz w:val="16"/>
                <w:szCs w:val="16"/>
                <w:lang w:eastAsia="es-DO"/>
              </w:rPr>
              <w:t>J</w:t>
            </w:r>
            <w:r w:rsidRPr="005D3257">
              <w:rPr>
                <w:rFonts w:eastAsia="Times New Roman"/>
                <w:spacing w:val="0"/>
                <w:sz w:val="16"/>
                <w:szCs w:val="16"/>
                <w:lang w:eastAsia="es-DO"/>
              </w:rPr>
              <w:t xml:space="preserve">urídicas con </w:t>
            </w:r>
            <w:r w:rsidR="00295D9E" w:rsidRPr="005D3257">
              <w:rPr>
                <w:rFonts w:eastAsia="Times New Roman"/>
                <w:spacing w:val="0"/>
                <w:sz w:val="16"/>
                <w:szCs w:val="16"/>
                <w:lang w:eastAsia="es-DO"/>
              </w:rPr>
              <w:t>D</w:t>
            </w:r>
            <w:r w:rsidRPr="005D3257">
              <w:rPr>
                <w:rFonts w:eastAsia="Times New Roman"/>
                <w:spacing w:val="0"/>
                <w:sz w:val="16"/>
                <w:szCs w:val="16"/>
                <w:lang w:eastAsia="es-DO"/>
              </w:rPr>
              <w:t xml:space="preserve">erecho de </w:t>
            </w:r>
            <w:r w:rsidR="00295D9E" w:rsidRPr="005D3257">
              <w:rPr>
                <w:rFonts w:eastAsia="Times New Roman"/>
                <w:spacing w:val="0"/>
                <w:sz w:val="16"/>
                <w:szCs w:val="16"/>
                <w:lang w:eastAsia="es-DO"/>
              </w:rPr>
              <w:t>T</w:t>
            </w:r>
            <w:r w:rsidRPr="005D3257">
              <w:rPr>
                <w:rFonts w:eastAsia="Times New Roman"/>
                <w:spacing w:val="0"/>
                <w:sz w:val="16"/>
                <w:szCs w:val="16"/>
                <w:lang w:eastAsia="es-DO"/>
              </w:rPr>
              <w:t xml:space="preserve">enencia y </w:t>
            </w:r>
            <w:r w:rsidR="00295D9E" w:rsidRPr="005D3257">
              <w:rPr>
                <w:rFonts w:eastAsia="Times New Roman"/>
                <w:spacing w:val="0"/>
                <w:sz w:val="16"/>
                <w:szCs w:val="16"/>
                <w:lang w:eastAsia="es-DO"/>
              </w:rPr>
              <w:t>P</w:t>
            </w:r>
            <w:r w:rsidRPr="005D3257">
              <w:rPr>
                <w:rFonts w:eastAsia="Times New Roman"/>
                <w:spacing w:val="0"/>
                <w:sz w:val="16"/>
                <w:szCs w:val="16"/>
                <w:lang w:eastAsia="es-DO"/>
              </w:rPr>
              <w:t xml:space="preserve">orte de </w:t>
            </w:r>
            <w:r w:rsidR="00295D9E" w:rsidRPr="005D3257">
              <w:rPr>
                <w:rFonts w:eastAsia="Times New Roman"/>
                <w:spacing w:val="0"/>
                <w:sz w:val="16"/>
                <w:szCs w:val="16"/>
                <w:lang w:eastAsia="es-DO"/>
              </w:rPr>
              <w:t>A</w:t>
            </w:r>
            <w:r w:rsidRPr="005D3257">
              <w:rPr>
                <w:rFonts w:eastAsia="Times New Roman"/>
                <w:spacing w:val="0"/>
                <w:sz w:val="16"/>
                <w:szCs w:val="16"/>
                <w:lang w:eastAsia="es-DO"/>
              </w:rPr>
              <w:t xml:space="preserve">rmas de </w:t>
            </w:r>
            <w:r w:rsidR="00295D9E" w:rsidRPr="005D3257">
              <w:rPr>
                <w:rFonts w:eastAsia="Times New Roman"/>
                <w:spacing w:val="0"/>
                <w:sz w:val="16"/>
                <w:szCs w:val="16"/>
                <w:lang w:eastAsia="es-DO"/>
              </w:rPr>
              <w:t>F</w:t>
            </w:r>
            <w:r w:rsidRPr="005D3257">
              <w:rPr>
                <w:rFonts w:eastAsia="Times New Roman"/>
                <w:spacing w:val="0"/>
                <w:sz w:val="16"/>
                <w:szCs w:val="16"/>
                <w:lang w:eastAsia="es-DO"/>
              </w:rPr>
              <w:t xml:space="preserve">uego </w:t>
            </w:r>
            <w:r w:rsidR="00295D9E" w:rsidRPr="005D3257">
              <w:rPr>
                <w:rFonts w:eastAsia="Times New Roman"/>
                <w:spacing w:val="0"/>
                <w:sz w:val="16"/>
                <w:szCs w:val="16"/>
                <w:lang w:eastAsia="es-DO"/>
              </w:rPr>
              <w:t>R</w:t>
            </w:r>
            <w:r w:rsidRPr="005D3257">
              <w:rPr>
                <w:rFonts w:eastAsia="Times New Roman"/>
                <w:spacing w:val="0"/>
                <w:sz w:val="16"/>
                <w:szCs w:val="16"/>
                <w:lang w:eastAsia="es-DO"/>
              </w:rPr>
              <w:t>eguladas.</w:t>
            </w:r>
          </w:p>
        </w:tc>
        <w:tc>
          <w:tcPr>
            <w:tcW w:w="1701" w:type="dxa"/>
            <w:tcBorders>
              <w:top w:val="nil"/>
              <w:left w:val="nil"/>
              <w:bottom w:val="single" w:sz="4" w:space="0" w:color="auto"/>
              <w:right w:val="single" w:sz="4" w:space="0" w:color="auto"/>
            </w:tcBorders>
            <w:vAlign w:val="center"/>
            <w:hideMark/>
          </w:tcPr>
          <w:p w14:paraId="7EB7468C" w14:textId="35850F8D"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Número de </w:t>
            </w:r>
            <w:r w:rsidR="00295D9E" w:rsidRPr="005D3257">
              <w:rPr>
                <w:rFonts w:eastAsia="Times New Roman"/>
                <w:spacing w:val="0"/>
                <w:sz w:val="16"/>
                <w:szCs w:val="16"/>
                <w:lang w:eastAsia="es-DO"/>
              </w:rPr>
              <w:t>A</w:t>
            </w:r>
            <w:r w:rsidRPr="005D3257">
              <w:rPr>
                <w:rFonts w:eastAsia="Times New Roman"/>
                <w:spacing w:val="0"/>
                <w:sz w:val="16"/>
                <w:szCs w:val="16"/>
                <w:lang w:eastAsia="es-DO"/>
              </w:rPr>
              <w:t xml:space="preserve">rmas de </w:t>
            </w:r>
            <w:r w:rsidR="00295D9E" w:rsidRPr="005D3257">
              <w:rPr>
                <w:rFonts w:eastAsia="Times New Roman"/>
                <w:spacing w:val="0"/>
                <w:sz w:val="16"/>
                <w:szCs w:val="16"/>
                <w:lang w:eastAsia="es-DO"/>
              </w:rPr>
              <w:t>F</w:t>
            </w:r>
            <w:r w:rsidRPr="005D3257">
              <w:rPr>
                <w:rFonts w:eastAsia="Times New Roman"/>
                <w:spacing w:val="0"/>
                <w:sz w:val="16"/>
                <w:szCs w:val="16"/>
                <w:lang w:eastAsia="es-DO"/>
              </w:rPr>
              <w:t xml:space="preserve">uego </w:t>
            </w:r>
            <w:r w:rsidR="00295D9E" w:rsidRPr="005D3257">
              <w:rPr>
                <w:rFonts w:eastAsia="Times New Roman"/>
                <w:spacing w:val="0"/>
                <w:sz w:val="16"/>
                <w:szCs w:val="16"/>
                <w:lang w:eastAsia="es-DO"/>
              </w:rPr>
              <w:t>R</w:t>
            </w:r>
            <w:r w:rsidRPr="005D3257">
              <w:rPr>
                <w:rFonts w:eastAsia="Times New Roman"/>
                <w:spacing w:val="0"/>
                <w:sz w:val="16"/>
                <w:szCs w:val="16"/>
                <w:lang w:eastAsia="es-DO"/>
              </w:rPr>
              <w:t>eguladas.</w:t>
            </w:r>
          </w:p>
        </w:tc>
        <w:tc>
          <w:tcPr>
            <w:tcW w:w="1418" w:type="dxa"/>
            <w:tcBorders>
              <w:top w:val="nil"/>
              <w:left w:val="nil"/>
              <w:bottom w:val="single" w:sz="4" w:space="0" w:color="auto"/>
              <w:right w:val="single" w:sz="4" w:space="0" w:color="auto"/>
            </w:tcBorders>
            <w:noWrap/>
            <w:vAlign w:val="center"/>
            <w:hideMark/>
          </w:tcPr>
          <w:p w14:paraId="581A69A9" w14:textId="77777777"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Trimestral</w:t>
            </w:r>
          </w:p>
        </w:tc>
        <w:tc>
          <w:tcPr>
            <w:tcW w:w="1134" w:type="dxa"/>
            <w:tcBorders>
              <w:top w:val="nil"/>
              <w:left w:val="nil"/>
              <w:bottom w:val="single" w:sz="4" w:space="0" w:color="auto"/>
              <w:right w:val="single" w:sz="4" w:space="0" w:color="auto"/>
            </w:tcBorders>
            <w:noWrap/>
            <w:vAlign w:val="center"/>
            <w:hideMark/>
          </w:tcPr>
          <w:p w14:paraId="08545B87" w14:textId="18C76627"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2024</w:t>
            </w:r>
          </w:p>
        </w:tc>
        <w:tc>
          <w:tcPr>
            <w:tcW w:w="1275" w:type="dxa"/>
            <w:tcBorders>
              <w:top w:val="nil"/>
              <w:left w:val="nil"/>
              <w:bottom w:val="single" w:sz="4" w:space="0" w:color="auto"/>
              <w:right w:val="single" w:sz="4" w:space="0" w:color="auto"/>
            </w:tcBorders>
            <w:noWrap/>
            <w:vAlign w:val="center"/>
            <w:hideMark/>
          </w:tcPr>
          <w:p w14:paraId="2748096F" w14:textId="473726C4" w:rsidR="0005668F" w:rsidRPr="005D3257" w:rsidRDefault="008B020B"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45</w:t>
            </w:r>
            <w:r w:rsidR="0005668F" w:rsidRPr="005D3257">
              <w:rPr>
                <w:rFonts w:eastAsia="Times New Roman"/>
                <w:spacing w:val="0"/>
                <w:sz w:val="16"/>
                <w:szCs w:val="16"/>
                <w:lang w:eastAsia="es-DO"/>
              </w:rPr>
              <w:t>,</w:t>
            </w:r>
            <w:r w:rsidR="00CD3F70" w:rsidRPr="005D3257">
              <w:rPr>
                <w:rFonts w:eastAsia="Times New Roman"/>
                <w:spacing w:val="0"/>
                <w:sz w:val="16"/>
                <w:szCs w:val="16"/>
                <w:lang w:eastAsia="es-DO"/>
              </w:rPr>
              <w:t>0</w:t>
            </w:r>
            <w:r w:rsidRPr="005D3257">
              <w:rPr>
                <w:rFonts w:eastAsia="Times New Roman"/>
                <w:spacing w:val="0"/>
                <w:sz w:val="16"/>
                <w:szCs w:val="16"/>
                <w:lang w:eastAsia="es-DO"/>
              </w:rPr>
              <w:t>4</w:t>
            </w:r>
            <w:r w:rsidR="0005668F" w:rsidRPr="005D3257">
              <w:rPr>
                <w:rFonts w:eastAsia="Times New Roman"/>
                <w:spacing w:val="0"/>
                <w:sz w:val="16"/>
                <w:szCs w:val="16"/>
                <w:lang w:eastAsia="es-DO"/>
              </w:rPr>
              <w:t>0</w:t>
            </w:r>
          </w:p>
        </w:tc>
        <w:tc>
          <w:tcPr>
            <w:tcW w:w="1701" w:type="dxa"/>
            <w:tcBorders>
              <w:top w:val="nil"/>
              <w:left w:val="nil"/>
              <w:bottom w:val="single" w:sz="4" w:space="0" w:color="auto"/>
              <w:right w:val="single" w:sz="4" w:space="0" w:color="auto"/>
            </w:tcBorders>
            <w:noWrap/>
            <w:vAlign w:val="center"/>
            <w:hideMark/>
          </w:tcPr>
          <w:p w14:paraId="119EB46E" w14:textId="29078204" w:rsidR="0005668F" w:rsidRPr="005D3257" w:rsidRDefault="008B020B"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39</w:t>
            </w:r>
            <w:r w:rsidR="00DB3F66" w:rsidRPr="005D3257">
              <w:rPr>
                <w:rFonts w:eastAsia="Times New Roman"/>
                <w:spacing w:val="0"/>
                <w:sz w:val="16"/>
                <w:szCs w:val="16"/>
                <w:lang w:eastAsia="es-DO"/>
              </w:rPr>
              <w:t>,</w:t>
            </w:r>
            <w:r w:rsidRPr="005D3257">
              <w:rPr>
                <w:rFonts w:eastAsia="Times New Roman"/>
                <w:spacing w:val="0"/>
                <w:sz w:val="16"/>
                <w:szCs w:val="16"/>
                <w:lang w:eastAsia="es-DO"/>
              </w:rPr>
              <w:t>99</w:t>
            </w:r>
            <w:r w:rsidR="00DB3F66" w:rsidRPr="005D3257">
              <w:rPr>
                <w:rFonts w:eastAsia="Times New Roman"/>
                <w:spacing w:val="0"/>
                <w:sz w:val="16"/>
                <w:szCs w:val="16"/>
                <w:lang w:eastAsia="es-DO"/>
              </w:rPr>
              <w:t>0</w:t>
            </w:r>
          </w:p>
        </w:tc>
        <w:tc>
          <w:tcPr>
            <w:tcW w:w="1418" w:type="dxa"/>
            <w:tcBorders>
              <w:top w:val="nil"/>
              <w:left w:val="nil"/>
              <w:bottom w:val="single" w:sz="4" w:space="0" w:color="auto"/>
              <w:right w:val="single" w:sz="4" w:space="0" w:color="auto"/>
            </w:tcBorders>
            <w:noWrap/>
            <w:vAlign w:val="center"/>
            <w:hideMark/>
          </w:tcPr>
          <w:p w14:paraId="107C8FEB" w14:textId="4839AE88" w:rsidR="0005668F" w:rsidRPr="005D3257" w:rsidRDefault="008B020B"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88.79</w:t>
            </w:r>
            <w:r w:rsidR="0005668F" w:rsidRPr="005D3257">
              <w:rPr>
                <w:rFonts w:eastAsia="Times New Roman"/>
                <w:spacing w:val="0"/>
                <w:sz w:val="16"/>
                <w:szCs w:val="16"/>
                <w:lang w:eastAsia="es-DO"/>
              </w:rPr>
              <w:t>%</w:t>
            </w:r>
          </w:p>
        </w:tc>
      </w:tr>
      <w:tr w:rsidR="00295D9E" w:rsidRPr="006377F4" w14:paraId="7BAA735C" w14:textId="77777777" w:rsidTr="00295D9E">
        <w:trPr>
          <w:trHeight w:val="1020"/>
        </w:trPr>
        <w:tc>
          <w:tcPr>
            <w:tcW w:w="421" w:type="dxa"/>
            <w:tcBorders>
              <w:top w:val="nil"/>
              <w:left w:val="single" w:sz="4" w:space="0" w:color="auto"/>
              <w:bottom w:val="single" w:sz="4" w:space="0" w:color="auto"/>
              <w:right w:val="single" w:sz="4" w:space="0" w:color="auto"/>
            </w:tcBorders>
            <w:shd w:val="clear" w:color="auto" w:fill="E0E6ED"/>
            <w:noWrap/>
            <w:vAlign w:val="center"/>
            <w:hideMark/>
          </w:tcPr>
          <w:p w14:paraId="32208EF4" w14:textId="77777777" w:rsidR="0005668F" w:rsidRPr="005D3257" w:rsidRDefault="0005668F" w:rsidP="00D17FC3">
            <w:pPr>
              <w:spacing w:after="0" w:line="240" w:lineRule="auto"/>
              <w:jc w:val="center"/>
              <w:rPr>
                <w:rFonts w:eastAsia="Times New Roman"/>
                <w:b/>
                <w:bCs/>
                <w:spacing w:val="0"/>
                <w:sz w:val="16"/>
                <w:szCs w:val="16"/>
                <w:lang w:eastAsia="es-DO"/>
              </w:rPr>
            </w:pPr>
            <w:r w:rsidRPr="005D3257">
              <w:rPr>
                <w:rFonts w:eastAsia="Times New Roman"/>
                <w:b/>
                <w:bCs/>
                <w:spacing w:val="0"/>
                <w:sz w:val="16"/>
                <w:szCs w:val="16"/>
                <w:lang w:eastAsia="es-DO"/>
              </w:rPr>
              <w:t>2</w:t>
            </w:r>
          </w:p>
        </w:tc>
        <w:tc>
          <w:tcPr>
            <w:tcW w:w="1701" w:type="dxa"/>
            <w:tcBorders>
              <w:top w:val="nil"/>
              <w:left w:val="nil"/>
              <w:bottom w:val="single" w:sz="4" w:space="0" w:color="auto"/>
              <w:right w:val="single" w:sz="4" w:space="0" w:color="auto"/>
            </w:tcBorders>
            <w:shd w:val="clear" w:color="auto" w:fill="E0E6ED"/>
            <w:vAlign w:val="center"/>
            <w:hideMark/>
          </w:tcPr>
          <w:p w14:paraId="2618E342"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Viceministerio Control y Regulación de Armas y Municiones</w:t>
            </w:r>
          </w:p>
        </w:tc>
        <w:tc>
          <w:tcPr>
            <w:tcW w:w="1984" w:type="dxa"/>
            <w:tcBorders>
              <w:top w:val="nil"/>
              <w:left w:val="nil"/>
              <w:bottom w:val="single" w:sz="4" w:space="0" w:color="auto"/>
              <w:right w:val="single" w:sz="4" w:space="0" w:color="auto"/>
            </w:tcBorders>
            <w:shd w:val="clear" w:color="auto" w:fill="E0E6ED"/>
            <w:vAlign w:val="center"/>
            <w:hideMark/>
          </w:tcPr>
          <w:p w14:paraId="23D332CB" w14:textId="64274B72"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Negocios que </w:t>
            </w:r>
            <w:r w:rsidR="00295D9E" w:rsidRPr="005D3257">
              <w:rPr>
                <w:rFonts w:eastAsia="Times New Roman"/>
                <w:spacing w:val="0"/>
                <w:sz w:val="16"/>
                <w:szCs w:val="16"/>
                <w:lang w:eastAsia="es-DO"/>
              </w:rPr>
              <w:t>C</w:t>
            </w:r>
            <w:r w:rsidRPr="005D3257">
              <w:rPr>
                <w:rFonts w:eastAsia="Times New Roman"/>
                <w:spacing w:val="0"/>
                <w:sz w:val="16"/>
                <w:szCs w:val="16"/>
                <w:lang w:eastAsia="es-DO"/>
              </w:rPr>
              <w:t xml:space="preserve">omercializan </w:t>
            </w:r>
            <w:r w:rsidR="00295D9E" w:rsidRPr="005D3257">
              <w:rPr>
                <w:rFonts w:eastAsia="Times New Roman"/>
                <w:spacing w:val="0"/>
                <w:sz w:val="16"/>
                <w:szCs w:val="16"/>
                <w:lang w:eastAsia="es-DO"/>
              </w:rPr>
              <w:t>A</w:t>
            </w:r>
            <w:r w:rsidRPr="005D3257">
              <w:rPr>
                <w:rFonts w:eastAsia="Times New Roman"/>
                <w:spacing w:val="0"/>
                <w:sz w:val="16"/>
                <w:szCs w:val="16"/>
                <w:lang w:eastAsia="es-DO"/>
              </w:rPr>
              <w:t xml:space="preserve">rmas de </w:t>
            </w:r>
            <w:r w:rsidR="00295D9E" w:rsidRPr="005D3257">
              <w:rPr>
                <w:rFonts w:eastAsia="Times New Roman"/>
                <w:spacing w:val="0"/>
                <w:sz w:val="16"/>
                <w:szCs w:val="16"/>
                <w:lang w:eastAsia="es-DO"/>
              </w:rPr>
              <w:t>F</w:t>
            </w:r>
            <w:r w:rsidRPr="005D3257">
              <w:rPr>
                <w:rFonts w:eastAsia="Times New Roman"/>
                <w:spacing w:val="0"/>
                <w:sz w:val="16"/>
                <w:szCs w:val="16"/>
                <w:lang w:eastAsia="es-DO"/>
              </w:rPr>
              <w:t xml:space="preserve">uego </w:t>
            </w:r>
            <w:r w:rsidR="00295D9E" w:rsidRPr="005D3257">
              <w:rPr>
                <w:rFonts w:eastAsia="Times New Roman"/>
                <w:spacing w:val="0"/>
                <w:sz w:val="16"/>
                <w:szCs w:val="16"/>
                <w:lang w:eastAsia="es-DO"/>
              </w:rPr>
              <w:t>C</w:t>
            </w:r>
            <w:r w:rsidRPr="005D3257">
              <w:rPr>
                <w:rFonts w:eastAsia="Times New Roman"/>
                <w:spacing w:val="0"/>
                <w:sz w:val="16"/>
                <w:szCs w:val="16"/>
                <w:lang w:eastAsia="es-DO"/>
              </w:rPr>
              <w:t xml:space="preserve">ontrolados y </w:t>
            </w:r>
            <w:r w:rsidR="00143E39" w:rsidRPr="005D3257">
              <w:rPr>
                <w:rFonts w:eastAsia="Times New Roman"/>
                <w:spacing w:val="0"/>
                <w:sz w:val="16"/>
                <w:szCs w:val="16"/>
                <w:lang w:eastAsia="es-DO"/>
              </w:rPr>
              <w:t>R</w:t>
            </w:r>
            <w:r w:rsidRPr="005D3257">
              <w:rPr>
                <w:rFonts w:eastAsia="Times New Roman"/>
                <w:spacing w:val="0"/>
                <w:sz w:val="16"/>
                <w:szCs w:val="16"/>
                <w:lang w:eastAsia="es-DO"/>
              </w:rPr>
              <w:t>egulados en sus operaciones.</w:t>
            </w:r>
          </w:p>
        </w:tc>
        <w:tc>
          <w:tcPr>
            <w:tcW w:w="1701" w:type="dxa"/>
            <w:tcBorders>
              <w:top w:val="nil"/>
              <w:left w:val="nil"/>
              <w:bottom w:val="single" w:sz="4" w:space="0" w:color="auto"/>
              <w:right w:val="single" w:sz="4" w:space="0" w:color="auto"/>
            </w:tcBorders>
            <w:shd w:val="clear" w:color="auto" w:fill="E0E6ED"/>
            <w:vAlign w:val="center"/>
            <w:hideMark/>
          </w:tcPr>
          <w:p w14:paraId="78506B16" w14:textId="2362E54C"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Cantidad de </w:t>
            </w:r>
            <w:r w:rsidR="00295D9E" w:rsidRPr="005D3257">
              <w:rPr>
                <w:rFonts w:eastAsia="Times New Roman"/>
                <w:spacing w:val="0"/>
                <w:sz w:val="16"/>
                <w:szCs w:val="16"/>
                <w:lang w:eastAsia="es-DO"/>
              </w:rPr>
              <w:t>N</w:t>
            </w:r>
            <w:r w:rsidRPr="005D3257">
              <w:rPr>
                <w:rFonts w:eastAsia="Times New Roman"/>
                <w:spacing w:val="0"/>
                <w:sz w:val="16"/>
                <w:szCs w:val="16"/>
                <w:lang w:eastAsia="es-DO"/>
              </w:rPr>
              <w:t xml:space="preserve">egocios </w:t>
            </w:r>
            <w:r w:rsidR="00295D9E" w:rsidRPr="005D3257">
              <w:rPr>
                <w:rFonts w:eastAsia="Times New Roman"/>
                <w:spacing w:val="0"/>
                <w:sz w:val="16"/>
                <w:szCs w:val="16"/>
                <w:lang w:eastAsia="es-DO"/>
              </w:rPr>
              <w:t>C</w:t>
            </w:r>
            <w:r w:rsidRPr="005D3257">
              <w:rPr>
                <w:rFonts w:eastAsia="Times New Roman"/>
                <w:spacing w:val="0"/>
                <w:sz w:val="16"/>
                <w:szCs w:val="16"/>
                <w:lang w:eastAsia="es-DO"/>
              </w:rPr>
              <w:t xml:space="preserve">ontrolados y </w:t>
            </w:r>
            <w:r w:rsidR="00295D9E" w:rsidRPr="005D3257">
              <w:rPr>
                <w:rFonts w:eastAsia="Times New Roman"/>
                <w:spacing w:val="0"/>
                <w:sz w:val="16"/>
                <w:szCs w:val="16"/>
                <w:lang w:eastAsia="es-DO"/>
              </w:rPr>
              <w:t>R</w:t>
            </w:r>
            <w:r w:rsidRPr="005D3257">
              <w:rPr>
                <w:rFonts w:eastAsia="Times New Roman"/>
                <w:spacing w:val="0"/>
                <w:sz w:val="16"/>
                <w:szCs w:val="16"/>
                <w:lang w:eastAsia="es-DO"/>
              </w:rPr>
              <w:t>egulados.</w:t>
            </w:r>
          </w:p>
        </w:tc>
        <w:tc>
          <w:tcPr>
            <w:tcW w:w="1418" w:type="dxa"/>
            <w:tcBorders>
              <w:top w:val="nil"/>
              <w:left w:val="nil"/>
              <w:bottom w:val="single" w:sz="4" w:space="0" w:color="auto"/>
              <w:right w:val="single" w:sz="4" w:space="0" w:color="auto"/>
            </w:tcBorders>
            <w:shd w:val="clear" w:color="auto" w:fill="E0E6ED"/>
            <w:noWrap/>
            <w:vAlign w:val="center"/>
            <w:hideMark/>
          </w:tcPr>
          <w:p w14:paraId="402926ED" w14:textId="77777777"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Trimestral</w:t>
            </w:r>
          </w:p>
        </w:tc>
        <w:tc>
          <w:tcPr>
            <w:tcW w:w="1134" w:type="dxa"/>
            <w:tcBorders>
              <w:top w:val="nil"/>
              <w:left w:val="nil"/>
              <w:bottom w:val="single" w:sz="4" w:space="0" w:color="auto"/>
              <w:right w:val="single" w:sz="4" w:space="0" w:color="auto"/>
            </w:tcBorders>
            <w:shd w:val="clear" w:color="auto" w:fill="E0E6ED"/>
            <w:noWrap/>
            <w:vAlign w:val="center"/>
            <w:hideMark/>
          </w:tcPr>
          <w:p w14:paraId="05C7165C" w14:textId="3CF5FDF2"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2024</w:t>
            </w:r>
          </w:p>
        </w:tc>
        <w:tc>
          <w:tcPr>
            <w:tcW w:w="1275" w:type="dxa"/>
            <w:tcBorders>
              <w:top w:val="nil"/>
              <w:left w:val="nil"/>
              <w:bottom w:val="single" w:sz="4" w:space="0" w:color="auto"/>
              <w:right w:val="single" w:sz="4" w:space="0" w:color="auto"/>
            </w:tcBorders>
            <w:shd w:val="clear" w:color="auto" w:fill="E0E6ED"/>
            <w:noWrap/>
            <w:vAlign w:val="center"/>
            <w:hideMark/>
          </w:tcPr>
          <w:p w14:paraId="41B18D1B" w14:textId="31F80704" w:rsidR="0005668F" w:rsidRPr="005D3257" w:rsidRDefault="008B020B"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54</w:t>
            </w:r>
          </w:p>
        </w:tc>
        <w:tc>
          <w:tcPr>
            <w:tcW w:w="1701" w:type="dxa"/>
            <w:tcBorders>
              <w:top w:val="nil"/>
              <w:left w:val="nil"/>
              <w:bottom w:val="single" w:sz="4" w:space="0" w:color="auto"/>
              <w:right w:val="single" w:sz="4" w:space="0" w:color="auto"/>
            </w:tcBorders>
            <w:shd w:val="clear" w:color="auto" w:fill="E0E6ED"/>
            <w:noWrap/>
            <w:vAlign w:val="center"/>
            <w:hideMark/>
          </w:tcPr>
          <w:p w14:paraId="537F1BCD" w14:textId="1828BEC0" w:rsidR="0005668F" w:rsidRPr="005D3257" w:rsidRDefault="008B020B"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62</w:t>
            </w:r>
          </w:p>
        </w:tc>
        <w:tc>
          <w:tcPr>
            <w:tcW w:w="1418" w:type="dxa"/>
            <w:tcBorders>
              <w:top w:val="nil"/>
              <w:left w:val="nil"/>
              <w:bottom w:val="single" w:sz="4" w:space="0" w:color="auto"/>
              <w:right w:val="single" w:sz="4" w:space="0" w:color="auto"/>
            </w:tcBorders>
            <w:shd w:val="clear" w:color="auto" w:fill="E0E6ED"/>
            <w:noWrap/>
            <w:vAlign w:val="center"/>
            <w:hideMark/>
          </w:tcPr>
          <w:p w14:paraId="4E5A5CE4" w14:textId="49B120EA" w:rsidR="0005668F" w:rsidRPr="005D3257" w:rsidRDefault="008B020B"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114.82</w:t>
            </w:r>
            <w:r w:rsidR="0005668F" w:rsidRPr="005D3257">
              <w:rPr>
                <w:rFonts w:eastAsia="Times New Roman"/>
                <w:spacing w:val="0"/>
                <w:sz w:val="16"/>
                <w:szCs w:val="16"/>
                <w:lang w:eastAsia="es-DO"/>
              </w:rPr>
              <w:t>%</w:t>
            </w:r>
          </w:p>
        </w:tc>
      </w:tr>
      <w:tr w:rsidR="0005668F" w:rsidRPr="006377F4" w14:paraId="2845BF58" w14:textId="77777777" w:rsidTr="00DB3F66">
        <w:trPr>
          <w:trHeight w:val="870"/>
        </w:trPr>
        <w:tc>
          <w:tcPr>
            <w:tcW w:w="421" w:type="dxa"/>
            <w:tcBorders>
              <w:top w:val="nil"/>
              <w:left w:val="single" w:sz="4" w:space="0" w:color="auto"/>
              <w:bottom w:val="single" w:sz="4" w:space="0" w:color="auto"/>
              <w:right w:val="single" w:sz="4" w:space="0" w:color="auto"/>
            </w:tcBorders>
            <w:noWrap/>
            <w:vAlign w:val="center"/>
            <w:hideMark/>
          </w:tcPr>
          <w:p w14:paraId="1C7B8F55" w14:textId="77777777" w:rsidR="0005668F" w:rsidRPr="005D3257" w:rsidRDefault="0005668F" w:rsidP="00D17FC3">
            <w:pPr>
              <w:spacing w:after="0" w:line="240" w:lineRule="auto"/>
              <w:jc w:val="center"/>
              <w:rPr>
                <w:rFonts w:eastAsia="Times New Roman"/>
                <w:b/>
                <w:bCs/>
                <w:spacing w:val="0"/>
                <w:sz w:val="16"/>
                <w:szCs w:val="16"/>
                <w:lang w:eastAsia="es-DO"/>
              </w:rPr>
            </w:pPr>
            <w:r w:rsidRPr="005D3257">
              <w:rPr>
                <w:rFonts w:eastAsia="Times New Roman"/>
                <w:b/>
                <w:bCs/>
                <w:spacing w:val="0"/>
                <w:sz w:val="16"/>
                <w:szCs w:val="16"/>
                <w:lang w:eastAsia="es-DO"/>
              </w:rPr>
              <w:t>3</w:t>
            </w:r>
          </w:p>
        </w:tc>
        <w:tc>
          <w:tcPr>
            <w:tcW w:w="1701" w:type="dxa"/>
            <w:tcBorders>
              <w:top w:val="nil"/>
              <w:left w:val="nil"/>
              <w:bottom w:val="single" w:sz="4" w:space="0" w:color="auto"/>
              <w:right w:val="single" w:sz="4" w:space="0" w:color="auto"/>
            </w:tcBorders>
            <w:vAlign w:val="center"/>
            <w:hideMark/>
          </w:tcPr>
          <w:p w14:paraId="4B3668AD"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Viceministerio Control y Regulación de Armas y Municiones</w:t>
            </w:r>
          </w:p>
        </w:tc>
        <w:tc>
          <w:tcPr>
            <w:tcW w:w="1984" w:type="dxa"/>
            <w:tcBorders>
              <w:top w:val="nil"/>
              <w:left w:val="nil"/>
              <w:bottom w:val="single" w:sz="4" w:space="0" w:color="auto"/>
              <w:right w:val="single" w:sz="4" w:space="0" w:color="auto"/>
            </w:tcBorders>
            <w:vAlign w:val="center"/>
            <w:hideMark/>
          </w:tcPr>
          <w:p w14:paraId="015A828D" w14:textId="5BED9B71"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Campañas de </w:t>
            </w:r>
            <w:r w:rsidR="00295D9E" w:rsidRPr="005D3257">
              <w:rPr>
                <w:rFonts w:eastAsia="Times New Roman"/>
                <w:spacing w:val="0"/>
                <w:sz w:val="16"/>
                <w:szCs w:val="16"/>
                <w:lang w:eastAsia="es-DO"/>
              </w:rPr>
              <w:t>E</w:t>
            </w:r>
            <w:r w:rsidRPr="005D3257">
              <w:rPr>
                <w:rFonts w:eastAsia="Times New Roman"/>
                <w:spacing w:val="0"/>
                <w:sz w:val="16"/>
                <w:szCs w:val="16"/>
                <w:lang w:eastAsia="es-DO"/>
              </w:rPr>
              <w:t xml:space="preserve">ntrega e </w:t>
            </w:r>
            <w:r w:rsidR="00295D9E" w:rsidRPr="005D3257">
              <w:rPr>
                <w:rFonts w:eastAsia="Times New Roman"/>
                <w:spacing w:val="0"/>
                <w:sz w:val="16"/>
                <w:szCs w:val="16"/>
                <w:lang w:eastAsia="es-DO"/>
              </w:rPr>
              <w:t>I</w:t>
            </w:r>
            <w:r w:rsidRPr="005D3257">
              <w:rPr>
                <w:rFonts w:eastAsia="Times New Roman"/>
                <w:spacing w:val="0"/>
                <w:sz w:val="16"/>
                <w:szCs w:val="16"/>
                <w:lang w:eastAsia="es-DO"/>
              </w:rPr>
              <w:t xml:space="preserve">ncautación de </w:t>
            </w:r>
            <w:r w:rsidR="00295D9E" w:rsidRPr="005D3257">
              <w:rPr>
                <w:rFonts w:eastAsia="Times New Roman"/>
                <w:spacing w:val="0"/>
                <w:sz w:val="16"/>
                <w:szCs w:val="16"/>
                <w:lang w:eastAsia="es-DO"/>
              </w:rPr>
              <w:t>A</w:t>
            </w:r>
            <w:r w:rsidRPr="005D3257">
              <w:rPr>
                <w:rFonts w:eastAsia="Times New Roman"/>
                <w:spacing w:val="0"/>
                <w:sz w:val="16"/>
                <w:szCs w:val="16"/>
                <w:lang w:eastAsia="es-DO"/>
              </w:rPr>
              <w:t xml:space="preserve">rmas de </w:t>
            </w:r>
            <w:r w:rsidR="00295D9E" w:rsidRPr="005D3257">
              <w:rPr>
                <w:rFonts w:eastAsia="Times New Roman"/>
                <w:spacing w:val="0"/>
                <w:sz w:val="16"/>
                <w:szCs w:val="16"/>
                <w:lang w:eastAsia="es-DO"/>
              </w:rPr>
              <w:t>F</w:t>
            </w:r>
            <w:r w:rsidRPr="005D3257">
              <w:rPr>
                <w:rFonts w:eastAsia="Times New Roman"/>
                <w:spacing w:val="0"/>
                <w:sz w:val="16"/>
                <w:szCs w:val="16"/>
                <w:lang w:eastAsia="es-DO"/>
              </w:rPr>
              <w:t xml:space="preserve">uego </w:t>
            </w:r>
            <w:r w:rsidR="00295D9E" w:rsidRPr="005D3257">
              <w:rPr>
                <w:rFonts w:eastAsia="Times New Roman"/>
                <w:spacing w:val="0"/>
                <w:sz w:val="16"/>
                <w:szCs w:val="16"/>
                <w:lang w:eastAsia="es-DO"/>
              </w:rPr>
              <w:t>I</w:t>
            </w:r>
            <w:r w:rsidRPr="005D3257">
              <w:rPr>
                <w:rFonts w:eastAsia="Times New Roman"/>
                <w:spacing w:val="0"/>
                <w:sz w:val="16"/>
                <w:szCs w:val="16"/>
                <w:lang w:eastAsia="es-DO"/>
              </w:rPr>
              <w:t>legales.</w:t>
            </w:r>
          </w:p>
        </w:tc>
        <w:tc>
          <w:tcPr>
            <w:tcW w:w="1701" w:type="dxa"/>
            <w:tcBorders>
              <w:top w:val="nil"/>
              <w:left w:val="nil"/>
              <w:bottom w:val="single" w:sz="4" w:space="0" w:color="auto"/>
              <w:right w:val="single" w:sz="4" w:space="0" w:color="auto"/>
            </w:tcBorders>
            <w:vAlign w:val="center"/>
            <w:hideMark/>
          </w:tcPr>
          <w:p w14:paraId="084F1C90" w14:textId="52DD66C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Cantidad de </w:t>
            </w:r>
            <w:r w:rsidR="00295D9E" w:rsidRPr="005D3257">
              <w:rPr>
                <w:rFonts w:eastAsia="Times New Roman"/>
                <w:spacing w:val="0"/>
                <w:sz w:val="16"/>
                <w:szCs w:val="16"/>
                <w:lang w:eastAsia="es-DO"/>
              </w:rPr>
              <w:t>C</w:t>
            </w:r>
            <w:r w:rsidRPr="005D3257">
              <w:rPr>
                <w:rFonts w:eastAsia="Times New Roman"/>
                <w:spacing w:val="0"/>
                <w:sz w:val="16"/>
                <w:szCs w:val="16"/>
                <w:lang w:eastAsia="es-DO"/>
              </w:rPr>
              <w:t xml:space="preserve">ampañas </w:t>
            </w:r>
            <w:r w:rsidR="00295D9E" w:rsidRPr="005D3257">
              <w:rPr>
                <w:rFonts w:eastAsia="Times New Roman"/>
                <w:spacing w:val="0"/>
                <w:sz w:val="16"/>
                <w:szCs w:val="16"/>
                <w:lang w:eastAsia="es-DO"/>
              </w:rPr>
              <w:t>R</w:t>
            </w:r>
            <w:r w:rsidRPr="005D3257">
              <w:rPr>
                <w:rFonts w:eastAsia="Times New Roman"/>
                <w:spacing w:val="0"/>
                <w:sz w:val="16"/>
                <w:szCs w:val="16"/>
                <w:lang w:eastAsia="es-DO"/>
              </w:rPr>
              <w:t>ealizadas.</w:t>
            </w:r>
          </w:p>
        </w:tc>
        <w:tc>
          <w:tcPr>
            <w:tcW w:w="1418" w:type="dxa"/>
            <w:tcBorders>
              <w:top w:val="nil"/>
              <w:left w:val="nil"/>
              <w:bottom w:val="single" w:sz="4" w:space="0" w:color="auto"/>
              <w:right w:val="single" w:sz="4" w:space="0" w:color="auto"/>
            </w:tcBorders>
            <w:noWrap/>
            <w:vAlign w:val="center"/>
            <w:hideMark/>
          </w:tcPr>
          <w:p w14:paraId="5E0782C6" w14:textId="77777777"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Anual</w:t>
            </w:r>
          </w:p>
        </w:tc>
        <w:tc>
          <w:tcPr>
            <w:tcW w:w="1134" w:type="dxa"/>
            <w:tcBorders>
              <w:top w:val="nil"/>
              <w:left w:val="nil"/>
              <w:bottom w:val="single" w:sz="4" w:space="0" w:color="auto"/>
              <w:right w:val="single" w:sz="4" w:space="0" w:color="auto"/>
            </w:tcBorders>
            <w:noWrap/>
            <w:vAlign w:val="center"/>
            <w:hideMark/>
          </w:tcPr>
          <w:p w14:paraId="6130CFB0" w14:textId="11D9447B"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202</w:t>
            </w:r>
            <w:r w:rsidR="00DB3F66" w:rsidRPr="005D3257">
              <w:rPr>
                <w:rFonts w:eastAsia="Times New Roman"/>
                <w:spacing w:val="0"/>
                <w:sz w:val="16"/>
                <w:szCs w:val="16"/>
                <w:lang w:eastAsia="es-DO"/>
              </w:rPr>
              <w:t>4</w:t>
            </w:r>
          </w:p>
        </w:tc>
        <w:tc>
          <w:tcPr>
            <w:tcW w:w="1275" w:type="dxa"/>
            <w:tcBorders>
              <w:top w:val="nil"/>
              <w:left w:val="nil"/>
              <w:bottom w:val="single" w:sz="4" w:space="0" w:color="auto"/>
              <w:right w:val="single" w:sz="4" w:space="0" w:color="auto"/>
            </w:tcBorders>
            <w:noWrap/>
            <w:vAlign w:val="center"/>
            <w:hideMark/>
          </w:tcPr>
          <w:p w14:paraId="289C8EB9" w14:textId="3D243E74"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3</w:t>
            </w:r>
          </w:p>
        </w:tc>
        <w:tc>
          <w:tcPr>
            <w:tcW w:w="1701" w:type="dxa"/>
            <w:tcBorders>
              <w:top w:val="nil"/>
              <w:left w:val="nil"/>
              <w:bottom w:val="single" w:sz="4" w:space="0" w:color="auto"/>
              <w:right w:val="single" w:sz="4" w:space="0" w:color="auto"/>
            </w:tcBorders>
            <w:noWrap/>
            <w:vAlign w:val="center"/>
            <w:hideMark/>
          </w:tcPr>
          <w:p w14:paraId="191C0562" w14:textId="171DAE5D" w:rsidR="0005668F" w:rsidRPr="005D3257" w:rsidRDefault="008B020B"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w:t>
            </w:r>
          </w:p>
        </w:tc>
        <w:tc>
          <w:tcPr>
            <w:tcW w:w="1418" w:type="dxa"/>
            <w:tcBorders>
              <w:top w:val="nil"/>
              <w:left w:val="nil"/>
              <w:bottom w:val="single" w:sz="4" w:space="0" w:color="auto"/>
              <w:right w:val="single" w:sz="4" w:space="0" w:color="auto"/>
            </w:tcBorders>
            <w:noWrap/>
            <w:vAlign w:val="center"/>
            <w:hideMark/>
          </w:tcPr>
          <w:p w14:paraId="63074097" w14:textId="69E36033" w:rsidR="0005668F" w:rsidRPr="005D3257" w:rsidRDefault="008B020B"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66.67</w:t>
            </w:r>
            <w:r w:rsidR="0005668F" w:rsidRPr="005D3257">
              <w:rPr>
                <w:rFonts w:eastAsia="Times New Roman"/>
                <w:spacing w:val="0"/>
                <w:sz w:val="16"/>
                <w:szCs w:val="16"/>
                <w:lang w:eastAsia="es-DO"/>
              </w:rPr>
              <w:t>%</w:t>
            </w:r>
          </w:p>
        </w:tc>
      </w:tr>
      <w:tr w:rsidR="00295D9E" w:rsidRPr="006377F4" w14:paraId="2ADFB281" w14:textId="77777777" w:rsidTr="00DB3F66">
        <w:trPr>
          <w:trHeight w:val="1325"/>
        </w:trPr>
        <w:tc>
          <w:tcPr>
            <w:tcW w:w="421" w:type="dxa"/>
            <w:tcBorders>
              <w:top w:val="nil"/>
              <w:left w:val="single" w:sz="4" w:space="0" w:color="auto"/>
              <w:bottom w:val="single" w:sz="4" w:space="0" w:color="auto"/>
              <w:right w:val="single" w:sz="4" w:space="0" w:color="auto"/>
            </w:tcBorders>
            <w:shd w:val="clear" w:color="auto" w:fill="E0E6ED"/>
            <w:noWrap/>
            <w:vAlign w:val="center"/>
            <w:hideMark/>
          </w:tcPr>
          <w:p w14:paraId="16CA4852" w14:textId="77777777" w:rsidR="0005668F" w:rsidRPr="005D3257" w:rsidRDefault="0005668F" w:rsidP="00D17FC3">
            <w:pPr>
              <w:spacing w:after="0" w:line="240" w:lineRule="auto"/>
              <w:jc w:val="center"/>
              <w:rPr>
                <w:rFonts w:eastAsia="Times New Roman"/>
                <w:b/>
                <w:bCs/>
                <w:spacing w:val="0"/>
                <w:sz w:val="16"/>
                <w:szCs w:val="16"/>
                <w:lang w:eastAsia="es-DO"/>
              </w:rPr>
            </w:pPr>
            <w:r w:rsidRPr="005D3257">
              <w:rPr>
                <w:rFonts w:eastAsia="Times New Roman"/>
                <w:b/>
                <w:bCs/>
                <w:spacing w:val="0"/>
                <w:sz w:val="16"/>
                <w:szCs w:val="16"/>
                <w:lang w:eastAsia="es-DO"/>
              </w:rPr>
              <w:t>4</w:t>
            </w:r>
          </w:p>
        </w:tc>
        <w:tc>
          <w:tcPr>
            <w:tcW w:w="1701" w:type="dxa"/>
            <w:tcBorders>
              <w:top w:val="nil"/>
              <w:left w:val="nil"/>
              <w:bottom w:val="single" w:sz="4" w:space="0" w:color="auto"/>
              <w:right w:val="single" w:sz="4" w:space="0" w:color="auto"/>
            </w:tcBorders>
            <w:shd w:val="clear" w:color="auto" w:fill="E0E6ED"/>
            <w:vAlign w:val="center"/>
            <w:hideMark/>
          </w:tcPr>
          <w:p w14:paraId="694531DA" w14:textId="6ADC7C52"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Viceministerio </w:t>
            </w:r>
            <w:r w:rsidR="00845BF7" w:rsidRPr="005D3257">
              <w:rPr>
                <w:rFonts w:eastAsia="Times New Roman"/>
                <w:spacing w:val="0"/>
                <w:sz w:val="16"/>
                <w:szCs w:val="16"/>
                <w:lang w:eastAsia="es-DO"/>
              </w:rPr>
              <w:t>Seguridad de Interior</w:t>
            </w:r>
          </w:p>
        </w:tc>
        <w:tc>
          <w:tcPr>
            <w:tcW w:w="1984" w:type="dxa"/>
            <w:tcBorders>
              <w:top w:val="nil"/>
              <w:left w:val="nil"/>
              <w:bottom w:val="single" w:sz="4" w:space="0" w:color="auto"/>
              <w:right w:val="single" w:sz="4" w:space="0" w:color="auto"/>
            </w:tcBorders>
            <w:shd w:val="clear" w:color="auto" w:fill="E0E6ED"/>
            <w:vAlign w:val="center"/>
            <w:hideMark/>
          </w:tcPr>
          <w:p w14:paraId="1E965DA7" w14:textId="6F21D131"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Empresas de </w:t>
            </w:r>
            <w:r w:rsidR="00295D9E" w:rsidRPr="005D3257">
              <w:rPr>
                <w:rFonts w:eastAsia="Times New Roman"/>
                <w:spacing w:val="0"/>
                <w:sz w:val="16"/>
                <w:szCs w:val="16"/>
                <w:lang w:eastAsia="es-DO"/>
              </w:rPr>
              <w:t>M</w:t>
            </w:r>
            <w:r w:rsidRPr="005D3257">
              <w:rPr>
                <w:rFonts w:eastAsia="Times New Roman"/>
                <w:spacing w:val="0"/>
                <w:sz w:val="16"/>
                <w:szCs w:val="16"/>
                <w:lang w:eastAsia="es-DO"/>
              </w:rPr>
              <w:t xml:space="preserve">anipulación de </w:t>
            </w:r>
            <w:r w:rsidR="00295D9E" w:rsidRPr="005D3257">
              <w:rPr>
                <w:rFonts w:eastAsia="Times New Roman"/>
                <w:spacing w:val="0"/>
                <w:sz w:val="16"/>
                <w:szCs w:val="16"/>
                <w:lang w:eastAsia="es-DO"/>
              </w:rPr>
              <w:t>P</w:t>
            </w:r>
            <w:r w:rsidRPr="005D3257">
              <w:rPr>
                <w:rFonts w:eastAsia="Times New Roman"/>
                <w:spacing w:val="0"/>
                <w:sz w:val="16"/>
                <w:szCs w:val="16"/>
                <w:lang w:eastAsia="es-DO"/>
              </w:rPr>
              <w:t xml:space="preserve">roductos </w:t>
            </w:r>
            <w:r w:rsidR="00295D9E" w:rsidRPr="005D3257">
              <w:rPr>
                <w:rFonts w:eastAsia="Times New Roman"/>
                <w:spacing w:val="0"/>
                <w:sz w:val="16"/>
                <w:szCs w:val="16"/>
                <w:lang w:eastAsia="es-DO"/>
              </w:rPr>
              <w:t>P</w:t>
            </w:r>
            <w:r w:rsidRPr="005D3257">
              <w:rPr>
                <w:rFonts w:eastAsia="Times New Roman"/>
                <w:spacing w:val="0"/>
                <w:sz w:val="16"/>
                <w:szCs w:val="16"/>
                <w:lang w:eastAsia="es-DO"/>
              </w:rPr>
              <w:t xml:space="preserve">irotécnicos y </w:t>
            </w:r>
            <w:r w:rsidR="00295D9E" w:rsidRPr="005D3257">
              <w:rPr>
                <w:rFonts w:eastAsia="Times New Roman"/>
                <w:spacing w:val="0"/>
                <w:sz w:val="16"/>
                <w:szCs w:val="16"/>
                <w:lang w:eastAsia="es-DO"/>
              </w:rPr>
              <w:t>S</w:t>
            </w:r>
            <w:r w:rsidRPr="005D3257">
              <w:rPr>
                <w:rFonts w:eastAsia="Times New Roman"/>
                <w:spacing w:val="0"/>
                <w:sz w:val="16"/>
                <w:szCs w:val="16"/>
                <w:lang w:eastAsia="es-DO"/>
              </w:rPr>
              <w:t xml:space="preserve">ustancias </w:t>
            </w:r>
            <w:r w:rsidR="00295D9E" w:rsidRPr="005D3257">
              <w:rPr>
                <w:rFonts w:eastAsia="Times New Roman"/>
                <w:spacing w:val="0"/>
                <w:sz w:val="16"/>
                <w:szCs w:val="16"/>
                <w:lang w:eastAsia="es-DO"/>
              </w:rPr>
              <w:t>Q</w:t>
            </w:r>
            <w:r w:rsidRPr="005D3257">
              <w:rPr>
                <w:rFonts w:eastAsia="Times New Roman"/>
                <w:spacing w:val="0"/>
                <w:sz w:val="16"/>
                <w:szCs w:val="16"/>
                <w:lang w:eastAsia="es-DO"/>
              </w:rPr>
              <w:t xml:space="preserve">uímicas </w:t>
            </w:r>
            <w:r w:rsidR="00295D9E" w:rsidRPr="005D3257">
              <w:rPr>
                <w:rFonts w:eastAsia="Times New Roman"/>
                <w:spacing w:val="0"/>
                <w:sz w:val="16"/>
                <w:szCs w:val="16"/>
                <w:lang w:eastAsia="es-DO"/>
              </w:rPr>
              <w:t>R</w:t>
            </w:r>
            <w:r w:rsidRPr="005D3257">
              <w:rPr>
                <w:rFonts w:eastAsia="Times New Roman"/>
                <w:spacing w:val="0"/>
                <w:sz w:val="16"/>
                <w:szCs w:val="16"/>
                <w:lang w:eastAsia="es-DO"/>
              </w:rPr>
              <w:t>eguladas.</w:t>
            </w:r>
          </w:p>
        </w:tc>
        <w:tc>
          <w:tcPr>
            <w:tcW w:w="1701" w:type="dxa"/>
            <w:tcBorders>
              <w:top w:val="nil"/>
              <w:left w:val="nil"/>
              <w:bottom w:val="single" w:sz="4" w:space="0" w:color="auto"/>
              <w:right w:val="single" w:sz="4" w:space="0" w:color="auto"/>
            </w:tcBorders>
            <w:shd w:val="clear" w:color="auto" w:fill="E0E6ED"/>
            <w:vAlign w:val="center"/>
            <w:hideMark/>
          </w:tcPr>
          <w:p w14:paraId="099380E6" w14:textId="3314C945"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Empresas que </w:t>
            </w:r>
            <w:r w:rsidR="00295D9E" w:rsidRPr="005D3257">
              <w:rPr>
                <w:rFonts w:eastAsia="Times New Roman"/>
                <w:spacing w:val="0"/>
                <w:sz w:val="16"/>
                <w:szCs w:val="16"/>
                <w:lang w:eastAsia="es-DO"/>
              </w:rPr>
              <w:t>M</w:t>
            </w:r>
            <w:r w:rsidRPr="005D3257">
              <w:rPr>
                <w:rFonts w:eastAsia="Times New Roman"/>
                <w:spacing w:val="0"/>
                <w:sz w:val="16"/>
                <w:szCs w:val="16"/>
                <w:lang w:eastAsia="es-DO"/>
              </w:rPr>
              <w:t xml:space="preserve">anipulan </w:t>
            </w:r>
            <w:r w:rsidR="00295D9E" w:rsidRPr="005D3257">
              <w:rPr>
                <w:rFonts w:eastAsia="Times New Roman"/>
                <w:spacing w:val="0"/>
                <w:sz w:val="16"/>
                <w:szCs w:val="16"/>
                <w:lang w:eastAsia="es-DO"/>
              </w:rPr>
              <w:t>P</w:t>
            </w:r>
            <w:r w:rsidRPr="005D3257">
              <w:rPr>
                <w:rFonts w:eastAsia="Times New Roman"/>
                <w:spacing w:val="0"/>
                <w:sz w:val="16"/>
                <w:szCs w:val="16"/>
                <w:lang w:eastAsia="es-DO"/>
              </w:rPr>
              <w:t xml:space="preserve">roductos </w:t>
            </w:r>
            <w:r w:rsidR="00295D9E" w:rsidRPr="005D3257">
              <w:rPr>
                <w:rFonts w:eastAsia="Times New Roman"/>
                <w:spacing w:val="0"/>
                <w:sz w:val="16"/>
                <w:szCs w:val="16"/>
                <w:lang w:eastAsia="es-DO"/>
              </w:rPr>
              <w:t>Q</w:t>
            </w:r>
            <w:r w:rsidRPr="005D3257">
              <w:rPr>
                <w:rFonts w:eastAsia="Times New Roman"/>
                <w:spacing w:val="0"/>
                <w:sz w:val="16"/>
                <w:szCs w:val="16"/>
                <w:lang w:eastAsia="es-DO"/>
              </w:rPr>
              <w:t xml:space="preserve">uímicos y </w:t>
            </w:r>
            <w:r w:rsidR="00295D9E" w:rsidRPr="005D3257">
              <w:rPr>
                <w:rFonts w:eastAsia="Times New Roman"/>
                <w:spacing w:val="0"/>
                <w:sz w:val="16"/>
                <w:szCs w:val="16"/>
                <w:lang w:eastAsia="es-DO"/>
              </w:rPr>
              <w:t>P</w:t>
            </w:r>
            <w:r w:rsidRPr="005D3257">
              <w:rPr>
                <w:rFonts w:eastAsia="Times New Roman"/>
                <w:spacing w:val="0"/>
                <w:sz w:val="16"/>
                <w:szCs w:val="16"/>
                <w:lang w:eastAsia="es-DO"/>
              </w:rPr>
              <w:t xml:space="preserve">irotécnicos </w:t>
            </w:r>
            <w:r w:rsidR="00295D9E" w:rsidRPr="005D3257">
              <w:rPr>
                <w:rFonts w:eastAsia="Times New Roman"/>
                <w:spacing w:val="0"/>
                <w:sz w:val="16"/>
                <w:szCs w:val="16"/>
                <w:lang w:eastAsia="es-DO"/>
              </w:rPr>
              <w:t>R</w:t>
            </w:r>
            <w:r w:rsidRPr="005D3257">
              <w:rPr>
                <w:rFonts w:eastAsia="Times New Roman"/>
                <w:spacing w:val="0"/>
                <w:sz w:val="16"/>
                <w:szCs w:val="16"/>
                <w:lang w:eastAsia="es-DO"/>
              </w:rPr>
              <w:t>eguladas.</w:t>
            </w:r>
          </w:p>
        </w:tc>
        <w:tc>
          <w:tcPr>
            <w:tcW w:w="1418" w:type="dxa"/>
            <w:tcBorders>
              <w:top w:val="nil"/>
              <w:left w:val="nil"/>
              <w:bottom w:val="single" w:sz="4" w:space="0" w:color="auto"/>
              <w:right w:val="single" w:sz="4" w:space="0" w:color="auto"/>
            </w:tcBorders>
            <w:shd w:val="clear" w:color="auto" w:fill="E0E6ED"/>
            <w:noWrap/>
            <w:vAlign w:val="center"/>
            <w:hideMark/>
          </w:tcPr>
          <w:p w14:paraId="7AC4B7FD" w14:textId="77777777"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Anual</w:t>
            </w:r>
          </w:p>
        </w:tc>
        <w:tc>
          <w:tcPr>
            <w:tcW w:w="1134" w:type="dxa"/>
            <w:tcBorders>
              <w:top w:val="nil"/>
              <w:left w:val="nil"/>
              <w:bottom w:val="single" w:sz="4" w:space="0" w:color="auto"/>
              <w:right w:val="single" w:sz="4" w:space="0" w:color="auto"/>
            </w:tcBorders>
            <w:shd w:val="clear" w:color="auto" w:fill="E0E6ED"/>
            <w:noWrap/>
            <w:vAlign w:val="center"/>
            <w:hideMark/>
          </w:tcPr>
          <w:p w14:paraId="67D36D34" w14:textId="503D8293"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2024</w:t>
            </w:r>
          </w:p>
        </w:tc>
        <w:tc>
          <w:tcPr>
            <w:tcW w:w="1275" w:type="dxa"/>
            <w:tcBorders>
              <w:top w:val="nil"/>
              <w:left w:val="nil"/>
              <w:bottom w:val="single" w:sz="4" w:space="0" w:color="auto"/>
              <w:right w:val="single" w:sz="4" w:space="0" w:color="auto"/>
            </w:tcBorders>
            <w:shd w:val="clear" w:color="auto" w:fill="E0E6ED"/>
            <w:noWrap/>
            <w:vAlign w:val="center"/>
            <w:hideMark/>
          </w:tcPr>
          <w:p w14:paraId="35114D51" w14:textId="282276CE" w:rsidR="0005668F" w:rsidRPr="005D3257" w:rsidRDefault="008B020B"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64</w:t>
            </w:r>
          </w:p>
        </w:tc>
        <w:tc>
          <w:tcPr>
            <w:tcW w:w="1701" w:type="dxa"/>
            <w:tcBorders>
              <w:top w:val="nil"/>
              <w:left w:val="nil"/>
              <w:bottom w:val="single" w:sz="4" w:space="0" w:color="auto"/>
              <w:right w:val="single" w:sz="4" w:space="0" w:color="auto"/>
            </w:tcBorders>
            <w:shd w:val="clear" w:color="auto" w:fill="E0E6ED"/>
            <w:noWrap/>
            <w:vAlign w:val="center"/>
            <w:hideMark/>
          </w:tcPr>
          <w:p w14:paraId="73CFE5B4" w14:textId="23F38D81" w:rsidR="0005668F" w:rsidRPr="005D3257" w:rsidRDefault="00AF6DEE"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43</w:t>
            </w:r>
          </w:p>
        </w:tc>
        <w:tc>
          <w:tcPr>
            <w:tcW w:w="1418" w:type="dxa"/>
            <w:tcBorders>
              <w:top w:val="nil"/>
              <w:left w:val="nil"/>
              <w:bottom w:val="single" w:sz="4" w:space="0" w:color="auto"/>
              <w:right w:val="single" w:sz="4" w:space="0" w:color="auto"/>
            </w:tcBorders>
            <w:shd w:val="clear" w:color="auto" w:fill="E0E6ED"/>
            <w:noWrap/>
            <w:vAlign w:val="center"/>
            <w:hideMark/>
          </w:tcPr>
          <w:p w14:paraId="09AC1CF6" w14:textId="11E57C67" w:rsidR="0005668F" w:rsidRPr="005D3257" w:rsidRDefault="00AF6DEE"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67.2</w:t>
            </w:r>
            <w:r w:rsidR="00CD3F70" w:rsidRPr="005D3257">
              <w:rPr>
                <w:rFonts w:eastAsia="Times New Roman"/>
                <w:spacing w:val="0"/>
                <w:sz w:val="16"/>
                <w:szCs w:val="16"/>
                <w:lang w:eastAsia="es-DO"/>
              </w:rPr>
              <w:t>%</w:t>
            </w:r>
          </w:p>
        </w:tc>
      </w:tr>
      <w:tr w:rsidR="0005668F" w:rsidRPr="006377F4" w14:paraId="01A10F7E" w14:textId="77777777" w:rsidTr="00295D9E">
        <w:trPr>
          <w:trHeight w:val="1290"/>
        </w:trPr>
        <w:tc>
          <w:tcPr>
            <w:tcW w:w="421" w:type="dxa"/>
            <w:tcBorders>
              <w:top w:val="nil"/>
              <w:left w:val="single" w:sz="4" w:space="0" w:color="auto"/>
              <w:bottom w:val="single" w:sz="4" w:space="0" w:color="auto"/>
              <w:right w:val="single" w:sz="4" w:space="0" w:color="auto"/>
            </w:tcBorders>
            <w:noWrap/>
            <w:vAlign w:val="center"/>
            <w:hideMark/>
          </w:tcPr>
          <w:p w14:paraId="62CFCDFC" w14:textId="77777777" w:rsidR="0005668F" w:rsidRPr="005D3257" w:rsidRDefault="0005668F" w:rsidP="00D17FC3">
            <w:pPr>
              <w:spacing w:after="0" w:line="240" w:lineRule="auto"/>
              <w:jc w:val="center"/>
              <w:rPr>
                <w:rFonts w:eastAsia="Times New Roman"/>
                <w:b/>
                <w:bCs/>
                <w:spacing w:val="0"/>
                <w:sz w:val="16"/>
                <w:szCs w:val="16"/>
                <w:lang w:eastAsia="es-DO"/>
              </w:rPr>
            </w:pPr>
            <w:r w:rsidRPr="005D3257">
              <w:rPr>
                <w:rFonts w:eastAsia="Times New Roman"/>
                <w:b/>
                <w:bCs/>
                <w:spacing w:val="0"/>
                <w:sz w:val="16"/>
                <w:szCs w:val="16"/>
                <w:lang w:eastAsia="es-DO"/>
              </w:rPr>
              <w:t>5</w:t>
            </w:r>
          </w:p>
        </w:tc>
        <w:tc>
          <w:tcPr>
            <w:tcW w:w="1701" w:type="dxa"/>
            <w:tcBorders>
              <w:top w:val="nil"/>
              <w:left w:val="nil"/>
              <w:bottom w:val="single" w:sz="4" w:space="0" w:color="auto"/>
              <w:right w:val="single" w:sz="4" w:space="0" w:color="auto"/>
            </w:tcBorders>
            <w:vAlign w:val="center"/>
            <w:hideMark/>
          </w:tcPr>
          <w:p w14:paraId="591E358E" w14:textId="2882D212"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Viceministerio</w:t>
            </w:r>
            <w:r w:rsidR="006B1EF0" w:rsidRPr="005D3257">
              <w:rPr>
                <w:rFonts w:eastAsia="Times New Roman"/>
                <w:spacing w:val="0"/>
                <w:sz w:val="16"/>
                <w:szCs w:val="16"/>
                <w:lang w:eastAsia="es-DO"/>
              </w:rPr>
              <w:t xml:space="preserve"> de</w:t>
            </w:r>
            <w:r w:rsidRPr="005D3257">
              <w:rPr>
                <w:rFonts w:eastAsia="Times New Roman"/>
                <w:spacing w:val="0"/>
                <w:sz w:val="16"/>
                <w:szCs w:val="16"/>
                <w:lang w:eastAsia="es-DO"/>
              </w:rPr>
              <w:t xml:space="preserve"> Seguridad </w:t>
            </w:r>
            <w:r w:rsidR="006B1EF0" w:rsidRPr="005D3257">
              <w:rPr>
                <w:rFonts w:eastAsia="Times New Roman"/>
                <w:spacing w:val="0"/>
                <w:sz w:val="16"/>
                <w:szCs w:val="16"/>
                <w:lang w:eastAsia="es-DO"/>
              </w:rPr>
              <w:t xml:space="preserve">de </w:t>
            </w:r>
            <w:r w:rsidRPr="005D3257">
              <w:rPr>
                <w:rFonts w:eastAsia="Times New Roman"/>
                <w:spacing w:val="0"/>
                <w:sz w:val="16"/>
                <w:szCs w:val="16"/>
                <w:lang w:eastAsia="es-DO"/>
              </w:rPr>
              <w:t>Interior</w:t>
            </w:r>
          </w:p>
        </w:tc>
        <w:tc>
          <w:tcPr>
            <w:tcW w:w="1984" w:type="dxa"/>
            <w:tcBorders>
              <w:top w:val="nil"/>
              <w:left w:val="nil"/>
              <w:bottom w:val="single" w:sz="4" w:space="0" w:color="auto"/>
              <w:right w:val="single" w:sz="4" w:space="0" w:color="auto"/>
            </w:tcBorders>
            <w:vAlign w:val="center"/>
            <w:hideMark/>
          </w:tcPr>
          <w:p w14:paraId="76F96FD6" w14:textId="456ABF2F"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Ciudadanos y </w:t>
            </w:r>
            <w:r w:rsidR="00143E39" w:rsidRPr="005D3257">
              <w:rPr>
                <w:rFonts w:eastAsia="Times New Roman"/>
                <w:spacing w:val="0"/>
                <w:sz w:val="16"/>
                <w:szCs w:val="16"/>
                <w:lang w:eastAsia="es-DO"/>
              </w:rPr>
              <w:t>e</w:t>
            </w:r>
            <w:r w:rsidRPr="005D3257">
              <w:rPr>
                <w:rFonts w:eastAsia="Times New Roman"/>
                <w:spacing w:val="0"/>
                <w:sz w:val="16"/>
                <w:szCs w:val="16"/>
                <w:lang w:eastAsia="es-DO"/>
              </w:rPr>
              <w:t>xtranjeros beneficiados a través de acciones y políticas integrales de seguridad ciudadana.</w:t>
            </w:r>
          </w:p>
        </w:tc>
        <w:tc>
          <w:tcPr>
            <w:tcW w:w="1701" w:type="dxa"/>
            <w:tcBorders>
              <w:top w:val="nil"/>
              <w:left w:val="nil"/>
              <w:bottom w:val="single" w:sz="4" w:space="0" w:color="auto"/>
              <w:right w:val="single" w:sz="4" w:space="0" w:color="auto"/>
            </w:tcBorders>
            <w:vAlign w:val="center"/>
            <w:hideMark/>
          </w:tcPr>
          <w:p w14:paraId="5A444A1E"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Porcentaje de acciones de seguridad ciudadana implementadas.</w:t>
            </w:r>
          </w:p>
        </w:tc>
        <w:tc>
          <w:tcPr>
            <w:tcW w:w="1418" w:type="dxa"/>
            <w:tcBorders>
              <w:top w:val="nil"/>
              <w:left w:val="nil"/>
              <w:bottom w:val="single" w:sz="4" w:space="0" w:color="auto"/>
              <w:right w:val="single" w:sz="4" w:space="0" w:color="auto"/>
            </w:tcBorders>
            <w:noWrap/>
            <w:vAlign w:val="center"/>
            <w:hideMark/>
          </w:tcPr>
          <w:p w14:paraId="08DC57F7" w14:textId="77777777"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Anual</w:t>
            </w:r>
          </w:p>
        </w:tc>
        <w:tc>
          <w:tcPr>
            <w:tcW w:w="1134" w:type="dxa"/>
            <w:tcBorders>
              <w:top w:val="nil"/>
              <w:left w:val="nil"/>
              <w:bottom w:val="single" w:sz="4" w:space="0" w:color="auto"/>
              <w:right w:val="single" w:sz="4" w:space="0" w:color="auto"/>
            </w:tcBorders>
            <w:noWrap/>
            <w:vAlign w:val="center"/>
            <w:hideMark/>
          </w:tcPr>
          <w:p w14:paraId="082743E6" w14:textId="3B9BE636"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2024</w:t>
            </w:r>
          </w:p>
        </w:tc>
        <w:tc>
          <w:tcPr>
            <w:tcW w:w="1275" w:type="dxa"/>
            <w:tcBorders>
              <w:top w:val="nil"/>
              <w:left w:val="nil"/>
              <w:bottom w:val="single" w:sz="4" w:space="0" w:color="auto"/>
              <w:right w:val="single" w:sz="4" w:space="0" w:color="auto"/>
            </w:tcBorders>
            <w:noWrap/>
            <w:vAlign w:val="center"/>
            <w:hideMark/>
          </w:tcPr>
          <w:p w14:paraId="656485A0" w14:textId="77777777"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100%</w:t>
            </w:r>
          </w:p>
        </w:tc>
        <w:tc>
          <w:tcPr>
            <w:tcW w:w="1701" w:type="dxa"/>
            <w:tcBorders>
              <w:top w:val="nil"/>
              <w:left w:val="nil"/>
              <w:bottom w:val="single" w:sz="4" w:space="0" w:color="auto"/>
              <w:right w:val="single" w:sz="4" w:space="0" w:color="auto"/>
            </w:tcBorders>
            <w:noWrap/>
            <w:vAlign w:val="center"/>
            <w:hideMark/>
          </w:tcPr>
          <w:p w14:paraId="5C67385E" w14:textId="7F829ACE" w:rsidR="0005668F" w:rsidRPr="005D3257" w:rsidRDefault="00CD3F70"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100%</w:t>
            </w:r>
          </w:p>
        </w:tc>
        <w:tc>
          <w:tcPr>
            <w:tcW w:w="1418" w:type="dxa"/>
            <w:tcBorders>
              <w:top w:val="nil"/>
              <w:left w:val="nil"/>
              <w:bottom w:val="single" w:sz="4" w:space="0" w:color="auto"/>
              <w:right w:val="single" w:sz="4" w:space="0" w:color="auto"/>
            </w:tcBorders>
            <w:noWrap/>
            <w:vAlign w:val="center"/>
            <w:hideMark/>
          </w:tcPr>
          <w:p w14:paraId="7EEA67E7" w14:textId="6BAE85E1" w:rsidR="0005668F" w:rsidRPr="005D3257" w:rsidRDefault="00CD3F70"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100%</w:t>
            </w:r>
          </w:p>
        </w:tc>
      </w:tr>
      <w:tr w:rsidR="00295D9E" w:rsidRPr="006377F4" w14:paraId="18801152" w14:textId="77777777" w:rsidTr="00295D9E">
        <w:trPr>
          <w:trHeight w:val="1095"/>
        </w:trPr>
        <w:tc>
          <w:tcPr>
            <w:tcW w:w="421" w:type="dxa"/>
            <w:tcBorders>
              <w:top w:val="nil"/>
              <w:left w:val="single" w:sz="4" w:space="0" w:color="auto"/>
              <w:bottom w:val="single" w:sz="4" w:space="0" w:color="auto"/>
              <w:right w:val="single" w:sz="4" w:space="0" w:color="auto"/>
            </w:tcBorders>
            <w:shd w:val="clear" w:color="auto" w:fill="E0E6ED"/>
            <w:noWrap/>
            <w:vAlign w:val="center"/>
            <w:hideMark/>
          </w:tcPr>
          <w:p w14:paraId="1ADC10F2" w14:textId="77777777" w:rsidR="0005668F" w:rsidRPr="005D3257" w:rsidRDefault="0005668F" w:rsidP="00D17FC3">
            <w:pPr>
              <w:spacing w:after="0" w:line="240" w:lineRule="auto"/>
              <w:jc w:val="center"/>
              <w:rPr>
                <w:rFonts w:eastAsia="Times New Roman"/>
                <w:b/>
                <w:bCs/>
                <w:spacing w:val="0"/>
                <w:sz w:val="16"/>
                <w:szCs w:val="16"/>
                <w:lang w:eastAsia="es-DO"/>
              </w:rPr>
            </w:pPr>
            <w:r w:rsidRPr="005D3257">
              <w:rPr>
                <w:rFonts w:eastAsia="Times New Roman"/>
                <w:b/>
                <w:bCs/>
                <w:spacing w:val="0"/>
                <w:sz w:val="16"/>
                <w:szCs w:val="16"/>
                <w:lang w:eastAsia="es-DO"/>
              </w:rPr>
              <w:lastRenderedPageBreak/>
              <w:t>6</w:t>
            </w:r>
          </w:p>
        </w:tc>
        <w:tc>
          <w:tcPr>
            <w:tcW w:w="1701" w:type="dxa"/>
            <w:tcBorders>
              <w:top w:val="nil"/>
              <w:left w:val="nil"/>
              <w:bottom w:val="single" w:sz="4" w:space="0" w:color="auto"/>
              <w:right w:val="single" w:sz="4" w:space="0" w:color="auto"/>
            </w:tcBorders>
            <w:shd w:val="clear" w:color="auto" w:fill="E0E6ED"/>
            <w:vAlign w:val="center"/>
            <w:hideMark/>
          </w:tcPr>
          <w:p w14:paraId="0782C1ED"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Viceministerio Seguridad Preventiva en los Sectores Vulnerables</w:t>
            </w:r>
          </w:p>
        </w:tc>
        <w:tc>
          <w:tcPr>
            <w:tcW w:w="1984" w:type="dxa"/>
            <w:tcBorders>
              <w:top w:val="nil"/>
              <w:left w:val="nil"/>
              <w:bottom w:val="single" w:sz="4" w:space="0" w:color="auto"/>
              <w:right w:val="single" w:sz="4" w:space="0" w:color="auto"/>
            </w:tcBorders>
            <w:shd w:val="clear" w:color="auto" w:fill="E0E6ED"/>
            <w:vAlign w:val="center"/>
            <w:hideMark/>
          </w:tcPr>
          <w:p w14:paraId="3E564DF1"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Ciudadanos expuestos a violencia, crímenes y delitos que participan en las actividades de prevención.</w:t>
            </w:r>
          </w:p>
        </w:tc>
        <w:tc>
          <w:tcPr>
            <w:tcW w:w="1701" w:type="dxa"/>
            <w:tcBorders>
              <w:top w:val="nil"/>
              <w:left w:val="nil"/>
              <w:bottom w:val="single" w:sz="4" w:space="0" w:color="auto"/>
              <w:right w:val="single" w:sz="4" w:space="0" w:color="auto"/>
            </w:tcBorders>
            <w:shd w:val="clear" w:color="auto" w:fill="E0E6ED"/>
            <w:vAlign w:val="center"/>
            <w:hideMark/>
          </w:tcPr>
          <w:p w14:paraId="0FF8F886" w14:textId="36844DE6"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Cantidad de </w:t>
            </w:r>
            <w:r w:rsidR="00143E39" w:rsidRPr="005D3257">
              <w:rPr>
                <w:rFonts w:eastAsia="Times New Roman"/>
                <w:spacing w:val="0"/>
                <w:sz w:val="16"/>
                <w:szCs w:val="16"/>
                <w:lang w:eastAsia="es-DO"/>
              </w:rPr>
              <w:t>B</w:t>
            </w:r>
            <w:r w:rsidRPr="005D3257">
              <w:rPr>
                <w:rFonts w:eastAsia="Times New Roman"/>
                <w:spacing w:val="0"/>
                <w:sz w:val="16"/>
                <w:szCs w:val="16"/>
                <w:lang w:eastAsia="es-DO"/>
              </w:rPr>
              <w:t xml:space="preserve">arrios </w:t>
            </w:r>
            <w:r w:rsidR="00143E39" w:rsidRPr="005D3257">
              <w:rPr>
                <w:rFonts w:eastAsia="Times New Roman"/>
                <w:spacing w:val="0"/>
                <w:sz w:val="16"/>
                <w:szCs w:val="16"/>
                <w:lang w:eastAsia="es-DO"/>
              </w:rPr>
              <w:t>I</w:t>
            </w:r>
            <w:r w:rsidRPr="005D3257">
              <w:rPr>
                <w:rFonts w:eastAsia="Times New Roman"/>
                <w:spacing w:val="0"/>
                <w:sz w:val="16"/>
                <w:szCs w:val="16"/>
                <w:lang w:eastAsia="es-DO"/>
              </w:rPr>
              <w:t>ntervenidos.</w:t>
            </w:r>
          </w:p>
        </w:tc>
        <w:tc>
          <w:tcPr>
            <w:tcW w:w="1418" w:type="dxa"/>
            <w:tcBorders>
              <w:top w:val="nil"/>
              <w:left w:val="nil"/>
              <w:bottom w:val="single" w:sz="4" w:space="0" w:color="auto"/>
              <w:right w:val="single" w:sz="4" w:space="0" w:color="auto"/>
            </w:tcBorders>
            <w:shd w:val="clear" w:color="auto" w:fill="E0E6ED"/>
            <w:noWrap/>
            <w:vAlign w:val="center"/>
            <w:hideMark/>
          </w:tcPr>
          <w:p w14:paraId="5D62DFEE" w14:textId="77777777"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Trimestral</w:t>
            </w:r>
          </w:p>
        </w:tc>
        <w:tc>
          <w:tcPr>
            <w:tcW w:w="1134" w:type="dxa"/>
            <w:tcBorders>
              <w:top w:val="nil"/>
              <w:left w:val="nil"/>
              <w:bottom w:val="single" w:sz="4" w:space="0" w:color="auto"/>
              <w:right w:val="single" w:sz="4" w:space="0" w:color="auto"/>
            </w:tcBorders>
            <w:shd w:val="clear" w:color="auto" w:fill="E0E6ED"/>
            <w:noWrap/>
            <w:vAlign w:val="center"/>
            <w:hideMark/>
          </w:tcPr>
          <w:p w14:paraId="35359098" w14:textId="0C8EA8CF"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2024</w:t>
            </w:r>
          </w:p>
        </w:tc>
        <w:tc>
          <w:tcPr>
            <w:tcW w:w="1275" w:type="dxa"/>
            <w:tcBorders>
              <w:top w:val="nil"/>
              <w:left w:val="nil"/>
              <w:bottom w:val="single" w:sz="4" w:space="0" w:color="auto"/>
              <w:right w:val="single" w:sz="4" w:space="0" w:color="auto"/>
            </w:tcBorders>
            <w:shd w:val="clear" w:color="auto" w:fill="E0E6ED"/>
            <w:noWrap/>
            <w:vAlign w:val="center"/>
            <w:hideMark/>
          </w:tcPr>
          <w:p w14:paraId="62F8D69B" w14:textId="785C86A5"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140</w:t>
            </w:r>
          </w:p>
        </w:tc>
        <w:tc>
          <w:tcPr>
            <w:tcW w:w="1701" w:type="dxa"/>
            <w:tcBorders>
              <w:top w:val="nil"/>
              <w:left w:val="nil"/>
              <w:bottom w:val="single" w:sz="4" w:space="0" w:color="auto"/>
              <w:right w:val="single" w:sz="4" w:space="0" w:color="auto"/>
            </w:tcBorders>
            <w:shd w:val="clear" w:color="auto" w:fill="E0E6ED"/>
            <w:noWrap/>
            <w:vAlign w:val="center"/>
            <w:hideMark/>
          </w:tcPr>
          <w:p w14:paraId="7F4DEBC5" w14:textId="3E405663" w:rsidR="0005668F" w:rsidRPr="005D3257" w:rsidRDefault="008B020B"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140</w:t>
            </w:r>
          </w:p>
        </w:tc>
        <w:tc>
          <w:tcPr>
            <w:tcW w:w="1418" w:type="dxa"/>
            <w:tcBorders>
              <w:top w:val="nil"/>
              <w:left w:val="nil"/>
              <w:bottom w:val="single" w:sz="4" w:space="0" w:color="auto"/>
              <w:right w:val="single" w:sz="4" w:space="0" w:color="auto"/>
            </w:tcBorders>
            <w:shd w:val="clear" w:color="auto" w:fill="E0E6ED"/>
            <w:noWrap/>
            <w:vAlign w:val="center"/>
            <w:hideMark/>
          </w:tcPr>
          <w:p w14:paraId="6B5AE13F" w14:textId="18FBCAE5" w:rsidR="0005668F" w:rsidRPr="005D3257" w:rsidRDefault="008B020B"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100</w:t>
            </w:r>
            <w:r w:rsidR="0005668F" w:rsidRPr="005D3257">
              <w:rPr>
                <w:rFonts w:eastAsia="Times New Roman"/>
                <w:spacing w:val="0"/>
                <w:sz w:val="16"/>
                <w:szCs w:val="16"/>
                <w:lang w:eastAsia="es-DO"/>
              </w:rPr>
              <w:t>%</w:t>
            </w:r>
          </w:p>
        </w:tc>
      </w:tr>
      <w:tr w:rsidR="0005668F" w:rsidRPr="006377F4" w14:paraId="309508D8" w14:textId="77777777" w:rsidTr="00295D9E">
        <w:trPr>
          <w:trHeight w:val="1245"/>
        </w:trPr>
        <w:tc>
          <w:tcPr>
            <w:tcW w:w="421" w:type="dxa"/>
            <w:tcBorders>
              <w:top w:val="nil"/>
              <w:left w:val="single" w:sz="4" w:space="0" w:color="auto"/>
              <w:bottom w:val="single" w:sz="4" w:space="0" w:color="auto"/>
              <w:right w:val="single" w:sz="4" w:space="0" w:color="auto"/>
            </w:tcBorders>
            <w:noWrap/>
            <w:vAlign w:val="center"/>
            <w:hideMark/>
          </w:tcPr>
          <w:p w14:paraId="04252BC4" w14:textId="77777777" w:rsidR="0005668F" w:rsidRPr="005D3257" w:rsidRDefault="0005668F" w:rsidP="00D17FC3">
            <w:pPr>
              <w:spacing w:after="0" w:line="240" w:lineRule="auto"/>
              <w:jc w:val="center"/>
              <w:rPr>
                <w:rFonts w:eastAsia="Times New Roman"/>
                <w:b/>
                <w:bCs/>
                <w:spacing w:val="0"/>
                <w:sz w:val="16"/>
                <w:szCs w:val="16"/>
                <w:lang w:eastAsia="es-DO"/>
              </w:rPr>
            </w:pPr>
            <w:r w:rsidRPr="005D3257">
              <w:rPr>
                <w:rFonts w:eastAsia="Times New Roman"/>
                <w:b/>
                <w:bCs/>
                <w:spacing w:val="0"/>
                <w:sz w:val="16"/>
                <w:szCs w:val="16"/>
                <w:lang w:eastAsia="es-DO"/>
              </w:rPr>
              <w:t>7</w:t>
            </w:r>
          </w:p>
        </w:tc>
        <w:tc>
          <w:tcPr>
            <w:tcW w:w="1701" w:type="dxa"/>
            <w:tcBorders>
              <w:top w:val="nil"/>
              <w:left w:val="nil"/>
              <w:bottom w:val="single" w:sz="4" w:space="0" w:color="auto"/>
              <w:right w:val="single" w:sz="4" w:space="0" w:color="auto"/>
            </w:tcBorders>
            <w:vAlign w:val="center"/>
            <w:hideMark/>
          </w:tcPr>
          <w:p w14:paraId="210CC1CA"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Viceministerio Convivencia Ciudadana</w:t>
            </w:r>
          </w:p>
        </w:tc>
        <w:tc>
          <w:tcPr>
            <w:tcW w:w="1984" w:type="dxa"/>
            <w:tcBorders>
              <w:top w:val="nil"/>
              <w:left w:val="nil"/>
              <w:bottom w:val="single" w:sz="4" w:space="0" w:color="auto"/>
              <w:right w:val="single" w:sz="4" w:space="0" w:color="auto"/>
            </w:tcBorders>
            <w:vAlign w:val="center"/>
            <w:hideMark/>
          </w:tcPr>
          <w:p w14:paraId="01733615"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Población recibe campañas de educación en principios y valores para la convivencia y cultura de paz.</w:t>
            </w:r>
          </w:p>
        </w:tc>
        <w:tc>
          <w:tcPr>
            <w:tcW w:w="1701" w:type="dxa"/>
            <w:tcBorders>
              <w:top w:val="nil"/>
              <w:left w:val="nil"/>
              <w:bottom w:val="single" w:sz="4" w:space="0" w:color="auto"/>
              <w:right w:val="single" w:sz="4" w:space="0" w:color="auto"/>
            </w:tcBorders>
            <w:vAlign w:val="center"/>
            <w:hideMark/>
          </w:tcPr>
          <w:p w14:paraId="3BEE72FC" w14:textId="25E8B9AD"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Cantidad de </w:t>
            </w:r>
            <w:r w:rsidR="00143E39" w:rsidRPr="005D3257">
              <w:rPr>
                <w:rFonts w:eastAsia="Times New Roman"/>
                <w:spacing w:val="0"/>
                <w:sz w:val="16"/>
                <w:szCs w:val="16"/>
                <w:lang w:eastAsia="es-DO"/>
              </w:rPr>
              <w:t>C</w:t>
            </w:r>
            <w:r w:rsidRPr="005D3257">
              <w:rPr>
                <w:rFonts w:eastAsia="Times New Roman"/>
                <w:spacing w:val="0"/>
                <w:sz w:val="16"/>
                <w:szCs w:val="16"/>
                <w:lang w:eastAsia="es-DO"/>
              </w:rPr>
              <w:t xml:space="preserve">ampañas </w:t>
            </w:r>
            <w:r w:rsidR="00143E39" w:rsidRPr="005D3257">
              <w:rPr>
                <w:rFonts w:eastAsia="Times New Roman"/>
                <w:spacing w:val="0"/>
                <w:sz w:val="16"/>
                <w:szCs w:val="16"/>
                <w:lang w:eastAsia="es-DO"/>
              </w:rPr>
              <w:t>R</w:t>
            </w:r>
            <w:r w:rsidRPr="005D3257">
              <w:rPr>
                <w:rFonts w:eastAsia="Times New Roman"/>
                <w:spacing w:val="0"/>
                <w:sz w:val="16"/>
                <w:szCs w:val="16"/>
                <w:lang w:eastAsia="es-DO"/>
              </w:rPr>
              <w:t>ealizadas.</w:t>
            </w:r>
          </w:p>
        </w:tc>
        <w:tc>
          <w:tcPr>
            <w:tcW w:w="1418" w:type="dxa"/>
            <w:tcBorders>
              <w:top w:val="nil"/>
              <w:left w:val="nil"/>
              <w:bottom w:val="single" w:sz="4" w:space="0" w:color="auto"/>
              <w:right w:val="single" w:sz="4" w:space="0" w:color="auto"/>
            </w:tcBorders>
            <w:noWrap/>
            <w:vAlign w:val="center"/>
            <w:hideMark/>
          </w:tcPr>
          <w:p w14:paraId="45BDFF98" w14:textId="77777777"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Anual</w:t>
            </w:r>
          </w:p>
        </w:tc>
        <w:tc>
          <w:tcPr>
            <w:tcW w:w="1134" w:type="dxa"/>
            <w:tcBorders>
              <w:top w:val="nil"/>
              <w:left w:val="nil"/>
              <w:bottom w:val="single" w:sz="4" w:space="0" w:color="auto"/>
              <w:right w:val="single" w:sz="4" w:space="0" w:color="auto"/>
            </w:tcBorders>
            <w:noWrap/>
            <w:vAlign w:val="center"/>
            <w:hideMark/>
          </w:tcPr>
          <w:p w14:paraId="25034B8D" w14:textId="46BC67B7"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2024</w:t>
            </w:r>
          </w:p>
        </w:tc>
        <w:tc>
          <w:tcPr>
            <w:tcW w:w="1275" w:type="dxa"/>
            <w:tcBorders>
              <w:top w:val="nil"/>
              <w:left w:val="nil"/>
              <w:bottom w:val="single" w:sz="4" w:space="0" w:color="auto"/>
              <w:right w:val="single" w:sz="4" w:space="0" w:color="auto"/>
            </w:tcBorders>
            <w:noWrap/>
            <w:vAlign w:val="center"/>
            <w:hideMark/>
          </w:tcPr>
          <w:p w14:paraId="0A763831" w14:textId="18384344" w:rsidR="0005668F" w:rsidRPr="005D3257" w:rsidRDefault="00AC21ED"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3</w:t>
            </w:r>
          </w:p>
        </w:tc>
        <w:tc>
          <w:tcPr>
            <w:tcW w:w="1701" w:type="dxa"/>
            <w:tcBorders>
              <w:top w:val="nil"/>
              <w:left w:val="nil"/>
              <w:bottom w:val="single" w:sz="4" w:space="0" w:color="auto"/>
              <w:right w:val="single" w:sz="4" w:space="0" w:color="auto"/>
            </w:tcBorders>
            <w:noWrap/>
            <w:vAlign w:val="center"/>
            <w:hideMark/>
          </w:tcPr>
          <w:p w14:paraId="74566CB7" w14:textId="672FF3B8" w:rsidR="0005668F" w:rsidRPr="005D3257" w:rsidRDefault="00AC21ED"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w:t>
            </w:r>
          </w:p>
        </w:tc>
        <w:tc>
          <w:tcPr>
            <w:tcW w:w="1418" w:type="dxa"/>
            <w:tcBorders>
              <w:top w:val="nil"/>
              <w:left w:val="nil"/>
              <w:bottom w:val="single" w:sz="4" w:space="0" w:color="auto"/>
              <w:right w:val="single" w:sz="4" w:space="0" w:color="auto"/>
            </w:tcBorders>
            <w:noWrap/>
            <w:vAlign w:val="center"/>
            <w:hideMark/>
          </w:tcPr>
          <w:p w14:paraId="32959C2C" w14:textId="2EA89CA8" w:rsidR="0005668F" w:rsidRPr="005D3257" w:rsidRDefault="00AC21ED"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66.67</w:t>
            </w:r>
            <w:r w:rsidR="00CD3F70" w:rsidRPr="005D3257">
              <w:rPr>
                <w:rFonts w:eastAsia="Times New Roman"/>
                <w:spacing w:val="0"/>
                <w:sz w:val="16"/>
                <w:szCs w:val="16"/>
                <w:lang w:eastAsia="es-DO"/>
              </w:rPr>
              <w:t>%</w:t>
            </w:r>
          </w:p>
        </w:tc>
      </w:tr>
      <w:tr w:rsidR="0005668F" w:rsidRPr="006377F4" w14:paraId="4AED20E8" w14:textId="77777777" w:rsidTr="00CD3F70">
        <w:trPr>
          <w:trHeight w:val="1125"/>
        </w:trPr>
        <w:tc>
          <w:tcPr>
            <w:tcW w:w="421" w:type="dxa"/>
            <w:tcBorders>
              <w:top w:val="nil"/>
              <w:left w:val="single" w:sz="4" w:space="0" w:color="auto"/>
              <w:bottom w:val="single" w:sz="4" w:space="0" w:color="auto"/>
              <w:right w:val="single" w:sz="4" w:space="0" w:color="auto"/>
            </w:tcBorders>
            <w:shd w:val="clear" w:color="auto" w:fill="E0E6ED"/>
            <w:noWrap/>
            <w:vAlign w:val="center"/>
            <w:hideMark/>
          </w:tcPr>
          <w:p w14:paraId="60811D89" w14:textId="77777777" w:rsidR="0005668F" w:rsidRPr="005D3257" w:rsidRDefault="0005668F" w:rsidP="00D17FC3">
            <w:pPr>
              <w:spacing w:after="0" w:line="240" w:lineRule="auto"/>
              <w:jc w:val="center"/>
              <w:rPr>
                <w:rFonts w:eastAsia="Times New Roman"/>
                <w:b/>
                <w:bCs/>
                <w:spacing w:val="0"/>
                <w:sz w:val="16"/>
                <w:szCs w:val="16"/>
                <w:lang w:eastAsia="es-DO"/>
              </w:rPr>
            </w:pPr>
            <w:r w:rsidRPr="005D3257">
              <w:rPr>
                <w:rFonts w:eastAsia="Times New Roman"/>
                <w:b/>
                <w:bCs/>
                <w:spacing w:val="0"/>
                <w:sz w:val="16"/>
                <w:szCs w:val="16"/>
                <w:lang w:eastAsia="es-DO"/>
              </w:rPr>
              <w:t>8</w:t>
            </w:r>
          </w:p>
        </w:tc>
        <w:tc>
          <w:tcPr>
            <w:tcW w:w="1701" w:type="dxa"/>
            <w:tcBorders>
              <w:top w:val="nil"/>
              <w:left w:val="nil"/>
              <w:bottom w:val="single" w:sz="4" w:space="0" w:color="auto"/>
              <w:right w:val="single" w:sz="4" w:space="0" w:color="auto"/>
            </w:tcBorders>
            <w:shd w:val="clear" w:color="auto" w:fill="E0E6ED"/>
            <w:vAlign w:val="center"/>
            <w:hideMark/>
          </w:tcPr>
          <w:p w14:paraId="5456ED28" w14:textId="6B1A7512"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Viceministerio </w:t>
            </w:r>
            <w:r w:rsidR="006B1EF0" w:rsidRPr="005D3257">
              <w:rPr>
                <w:rFonts w:eastAsia="Times New Roman"/>
                <w:spacing w:val="0"/>
                <w:sz w:val="16"/>
                <w:szCs w:val="16"/>
                <w:lang w:eastAsia="es-DO"/>
              </w:rPr>
              <w:t xml:space="preserve">de </w:t>
            </w:r>
            <w:r w:rsidRPr="005D3257">
              <w:rPr>
                <w:rFonts w:eastAsia="Times New Roman"/>
                <w:spacing w:val="0"/>
                <w:sz w:val="16"/>
                <w:szCs w:val="16"/>
                <w:lang w:eastAsia="es-DO"/>
              </w:rPr>
              <w:t xml:space="preserve">Seguridad </w:t>
            </w:r>
            <w:r w:rsidR="006B1EF0" w:rsidRPr="005D3257">
              <w:rPr>
                <w:rFonts w:eastAsia="Times New Roman"/>
                <w:spacing w:val="0"/>
                <w:sz w:val="16"/>
                <w:szCs w:val="16"/>
                <w:lang w:eastAsia="es-DO"/>
              </w:rPr>
              <w:t xml:space="preserve">de </w:t>
            </w:r>
            <w:r w:rsidRPr="005D3257">
              <w:rPr>
                <w:rFonts w:eastAsia="Times New Roman"/>
                <w:spacing w:val="0"/>
                <w:sz w:val="16"/>
                <w:szCs w:val="16"/>
                <w:lang w:eastAsia="es-DO"/>
              </w:rPr>
              <w:t>Interior</w:t>
            </w:r>
          </w:p>
        </w:tc>
        <w:tc>
          <w:tcPr>
            <w:tcW w:w="1984" w:type="dxa"/>
            <w:tcBorders>
              <w:top w:val="nil"/>
              <w:left w:val="nil"/>
              <w:bottom w:val="single" w:sz="4" w:space="0" w:color="auto"/>
              <w:right w:val="single" w:sz="4" w:space="0" w:color="auto"/>
            </w:tcBorders>
            <w:shd w:val="clear" w:color="auto" w:fill="E0E6ED"/>
            <w:vAlign w:val="center"/>
            <w:hideMark/>
          </w:tcPr>
          <w:p w14:paraId="25D4EFF3"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Negocios de expendio bebidas alcohólicas inspeccionados para el cumplimiento de las leyes normativas vigentes.</w:t>
            </w:r>
          </w:p>
        </w:tc>
        <w:tc>
          <w:tcPr>
            <w:tcW w:w="1701" w:type="dxa"/>
            <w:tcBorders>
              <w:top w:val="nil"/>
              <w:left w:val="nil"/>
              <w:bottom w:val="single" w:sz="4" w:space="0" w:color="auto"/>
              <w:right w:val="single" w:sz="4" w:space="0" w:color="auto"/>
            </w:tcBorders>
            <w:shd w:val="clear" w:color="auto" w:fill="E0E6ED"/>
            <w:vAlign w:val="center"/>
            <w:hideMark/>
          </w:tcPr>
          <w:p w14:paraId="7505FDA3" w14:textId="54571E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Negocios </w:t>
            </w:r>
            <w:r w:rsidR="00143E39" w:rsidRPr="005D3257">
              <w:rPr>
                <w:rFonts w:eastAsia="Times New Roman"/>
                <w:spacing w:val="0"/>
                <w:sz w:val="16"/>
                <w:szCs w:val="16"/>
                <w:lang w:eastAsia="es-DO"/>
              </w:rPr>
              <w:t>I</w:t>
            </w:r>
            <w:r w:rsidRPr="005D3257">
              <w:rPr>
                <w:rFonts w:eastAsia="Times New Roman"/>
                <w:spacing w:val="0"/>
                <w:sz w:val="16"/>
                <w:szCs w:val="16"/>
                <w:lang w:eastAsia="es-DO"/>
              </w:rPr>
              <w:t>nspeccionados.</w:t>
            </w:r>
          </w:p>
        </w:tc>
        <w:tc>
          <w:tcPr>
            <w:tcW w:w="1418" w:type="dxa"/>
            <w:tcBorders>
              <w:top w:val="nil"/>
              <w:left w:val="nil"/>
              <w:bottom w:val="single" w:sz="4" w:space="0" w:color="auto"/>
              <w:right w:val="single" w:sz="4" w:space="0" w:color="auto"/>
            </w:tcBorders>
            <w:shd w:val="clear" w:color="auto" w:fill="E0E6ED"/>
            <w:noWrap/>
            <w:vAlign w:val="center"/>
            <w:hideMark/>
          </w:tcPr>
          <w:p w14:paraId="01E0578C" w14:textId="77777777"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Trimestral</w:t>
            </w:r>
          </w:p>
        </w:tc>
        <w:tc>
          <w:tcPr>
            <w:tcW w:w="1134" w:type="dxa"/>
            <w:tcBorders>
              <w:top w:val="nil"/>
              <w:left w:val="nil"/>
              <w:bottom w:val="single" w:sz="4" w:space="0" w:color="auto"/>
              <w:right w:val="single" w:sz="4" w:space="0" w:color="auto"/>
            </w:tcBorders>
            <w:shd w:val="clear" w:color="auto" w:fill="E0E6ED"/>
            <w:noWrap/>
            <w:vAlign w:val="center"/>
            <w:hideMark/>
          </w:tcPr>
          <w:p w14:paraId="168B36C1" w14:textId="4A55F0CC"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2024</w:t>
            </w:r>
          </w:p>
        </w:tc>
        <w:tc>
          <w:tcPr>
            <w:tcW w:w="1275" w:type="dxa"/>
            <w:tcBorders>
              <w:top w:val="nil"/>
              <w:left w:val="nil"/>
              <w:bottom w:val="single" w:sz="4" w:space="0" w:color="auto"/>
              <w:right w:val="single" w:sz="4" w:space="0" w:color="auto"/>
            </w:tcBorders>
            <w:shd w:val="clear" w:color="auto" w:fill="E0E6ED"/>
            <w:noWrap/>
            <w:vAlign w:val="center"/>
            <w:hideMark/>
          </w:tcPr>
          <w:p w14:paraId="75C059FC" w14:textId="5A2E8BD8"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10,000</w:t>
            </w:r>
          </w:p>
        </w:tc>
        <w:tc>
          <w:tcPr>
            <w:tcW w:w="1701" w:type="dxa"/>
            <w:tcBorders>
              <w:top w:val="nil"/>
              <w:left w:val="nil"/>
              <w:bottom w:val="single" w:sz="4" w:space="0" w:color="auto"/>
              <w:right w:val="single" w:sz="4" w:space="0" w:color="auto"/>
            </w:tcBorders>
            <w:shd w:val="clear" w:color="auto" w:fill="E0E6ED"/>
            <w:noWrap/>
            <w:vAlign w:val="center"/>
            <w:hideMark/>
          </w:tcPr>
          <w:p w14:paraId="6F492183" w14:textId="1C8C1315" w:rsidR="0005668F" w:rsidRPr="005D3257" w:rsidRDefault="00AC21ED"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7</w:t>
            </w:r>
            <w:r w:rsidR="00DB3F66" w:rsidRPr="005D3257">
              <w:rPr>
                <w:rFonts w:eastAsia="Times New Roman"/>
                <w:spacing w:val="0"/>
                <w:sz w:val="16"/>
                <w:szCs w:val="16"/>
                <w:lang w:eastAsia="es-DO"/>
              </w:rPr>
              <w:t>,51</w:t>
            </w:r>
            <w:r w:rsidRPr="005D3257">
              <w:rPr>
                <w:rFonts w:eastAsia="Times New Roman"/>
                <w:spacing w:val="0"/>
                <w:sz w:val="16"/>
                <w:szCs w:val="16"/>
                <w:lang w:eastAsia="es-DO"/>
              </w:rPr>
              <w:t>9</w:t>
            </w:r>
          </w:p>
        </w:tc>
        <w:tc>
          <w:tcPr>
            <w:tcW w:w="1418" w:type="dxa"/>
            <w:tcBorders>
              <w:top w:val="nil"/>
              <w:left w:val="nil"/>
              <w:bottom w:val="single" w:sz="4" w:space="0" w:color="auto"/>
              <w:right w:val="single" w:sz="4" w:space="0" w:color="auto"/>
            </w:tcBorders>
            <w:shd w:val="clear" w:color="auto" w:fill="E0E6ED"/>
            <w:noWrap/>
            <w:vAlign w:val="center"/>
            <w:hideMark/>
          </w:tcPr>
          <w:p w14:paraId="6397A04A" w14:textId="0F133B51" w:rsidR="0005668F" w:rsidRPr="005D3257" w:rsidRDefault="00AC21ED"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75</w:t>
            </w:r>
            <w:r w:rsidR="00DB3F66" w:rsidRPr="005D3257">
              <w:rPr>
                <w:rFonts w:eastAsia="Times New Roman"/>
                <w:spacing w:val="0"/>
                <w:sz w:val="16"/>
                <w:szCs w:val="16"/>
                <w:lang w:eastAsia="es-DO"/>
              </w:rPr>
              <w:t>.1</w:t>
            </w:r>
            <w:r w:rsidRPr="005D3257">
              <w:rPr>
                <w:rFonts w:eastAsia="Times New Roman"/>
                <w:spacing w:val="0"/>
                <w:sz w:val="16"/>
                <w:szCs w:val="16"/>
                <w:lang w:eastAsia="es-DO"/>
              </w:rPr>
              <w:t>9</w:t>
            </w:r>
            <w:r w:rsidR="0005668F" w:rsidRPr="005D3257">
              <w:rPr>
                <w:rFonts w:eastAsia="Times New Roman"/>
                <w:spacing w:val="0"/>
                <w:sz w:val="16"/>
                <w:szCs w:val="16"/>
                <w:lang w:eastAsia="es-DO"/>
              </w:rPr>
              <w:t>%</w:t>
            </w:r>
          </w:p>
        </w:tc>
      </w:tr>
      <w:tr w:rsidR="00295D9E" w:rsidRPr="006377F4" w14:paraId="5EECBAE9" w14:textId="77777777" w:rsidTr="00CD3F70">
        <w:trPr>
          <w:trHeight w:val="1110"/>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6143EF3" w14:textId="77777777" w:rsidR="0005668F" w:rsidRPr="005D3257" w:rsidRDefault="0005668F" w:rsidP="00D17FC3">
            <w:pPr>
              <w:spacing w:after="0" w:line="240" w:lineRule="auto"/>
              <w:jc w:val="center"/>
              <w:rPr>
                <w:rFonts w:eastAsia="Times New Roman"/>
                <w:b/>
                <w:bCs/>
                <w:spacing w:val="0"/>
                <w:sz w:val="16"/>
                <w:szCs w:val="16"/>
                <w:lang w:eastAsia="es-DO"/>
              </w:rPr>
            </w:pPr>
            <w:r w:rsidRPr="005D3257">
              <w:rPr>
                <w:rFonts w:eastAsia="Times New Roman"/>
                <w:b/>
                <w:bCs/>
                <w:spacing w:val="0"/>
                <w:sz w:val="16"/>
                <w:szCs w:val="16"/>
                <w:lang w:eastAsia="es-DO"/>
              </w:rPr>
              <w:t>9</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51BF9B83"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Viceministerio Seguridad Preventiva en Gobiernos Provinciales</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3EBDC303"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Municipios con Mesas Locales de Seguridad, Ciudadanía y Género fortalecidas y en funcionamiento.</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10EF1C70" w14:textId="128BA343"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 xml:space="preserve">Problemáticas </w:t>
            </w:r>
            <w:r w:rsidR="00143E39" w:rsidRPr="005D3257">
              <w:rPr>
                <w:rFonts w:eastAsia="Times New Roman"/>
                <w:spacing w:val="0"/>
                <w:sz w:val="16"/>
                <w:szCs w:val="16"/>
                <w:lang w:eastAsia="es-DO"/>
              </w:rPr>
              <w:t>S</w:t>
            </w:r>
            <w:r w:rsidRPr="005D3257">
              <w:rPr>
                <w:rFonts w:eastAsia="Times New Roman"/>
                <w:spacing w:val="0"/>
                <w:sz w:val="16"/>
                <w:szCs w:val="16"/>
                <w:lang w:eastAsia="es-DO"/>
              </w:rPr>
              <w:t xml:space="preserve">ociales </w:t>
            </w:r>
            <w:r w:rsidR="00143E39" w:rsidRPr="005D3257">
              <w:rPr>
                <w:rFonts w:eastAsia="Times New Roman"/>
                <w:spacing w:val="0"/>
                <w:sz w:val="16"/>
                <w:szCs w:val="16"/>
                <w:lang w:eastAsia="es-DO"/>
              </w:rPr>
              <w:t>I</w:t>
            </w:r>
            <w:r w:rsidRPr="005D3257">
              <w:rPr>
                <w:rFonts w:eastAsia="Times New Roman"/>
                <w:spacing w:val="0"/>
                <w:sz w:val="16"/>
                <w:szCs w:val="16"/>
                <w:lang w:eastAsia="es-DO"/>
              </w:rPr>
              <w:t>dentificadas.</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4022C011" w14:textId="77777777"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Trimestral</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02F1BAE" w14:textId="58116579"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2024</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7A458AF8" w14:textId="7D29F795"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70%</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58F1451A" w14:textId="03BCEA7A" w:rsidR="0005668F" w:rsidRPr="005D3257" w:rsidRDefault="00AF6DEE"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63.7</w:t>
            </w:r>
            <w:r w:rsidR="00DB3F66" w:rsidRPr="005D3257">
              <w:rPr>
                <w:rFonts w:eastAsia="Times New Roman"/>
                <w:spacing w:val="0"/>
                <w:sz w:val="16"/>
                <w:szCs w:val="16"/>
                <w:lang w:eastAsia="es-DO"/>
              </w:rPr>
              <w:t>%</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3AF4DDC6" w14:textId="75E33392" w:rsidR="0005668F" w:rsidRPr="005D3257" w:rsidRDefault="00AF6DEE"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91.0</w:t>
            </w:r>
            <w:r w:rsidR="0005668F" w:rsidRPr="005D3257">
              <w:rPr>
                <w:rFonts w:eastAsia="Times New Roman"/>
                <w:spacing w:val="0"/>
                <w:sz w:val="16"/>
                <w:szCs w:val="16"/>
                <w:lang w:eastAsia="es-DO"/>
              </w:rPr>
              <w:t>%</w:t>
            </w:r>
          </w:p>
        </w:tc>
      </w:tr>
      <w:tr w:rsidR="0005668F" w:rsidRPr="006377F4" w14:paraId="28A67BE6" w14:textId="77777777" w:rsidTr="003E5041">
        <w:trPr>
          <w:trHeight w:val="1005"/>
        </w:trPr>
        <w:tc>
          <w:tcPr>
            <w:tcW w:w="421" w:type="dxa"/>
            <w:tcBorders>
              <w:top w:val="nil"/>
              <w:left w:val="single" w:sz="4" w:space="0" w:color="auto"/>
              <w:bottom w:val="single" w:sz="4" w:space="0" w:color="auto"/>
              <w:right w:val="single" w:sz="4" w:space="0" w:color="auto"/>
            </w:tcBorders>
            <w:shd w:val="clear" w:color="auto" w:fill="E0E6ED"/>
            <w:noWrap/>
            <w:vAlign w:val="center"/>
            <w:hideMark/>
          </w:tcPr>
          <w:p w14:paraId="3ACB6F83" w14:textId="77777777" w:rsidR="0005668F" w:rsidRPr="005D3257" w:rsidRDefault="0005668F" w:rsidP="00D17FC3">
            <w:pPr>
              <w:spacing w:after="0" w:line="240" w:lineRule="auto"/>
              <w:jc w:val="center"/>
              <w:rPr>
                <w:rFonts w:eastAsia="Times New Roman"/>
                <w:b/>
                <w:bCs/>
                <w:spacing w:val="0"/>
                <w:sz w:val="16"/>
                <w:szCs w:val="16"/>
                <w:lang w:eastAsia="es-DO"/>
              </w:rPr>
            </w:pPr>
            <w:r w:rsidRPr="005D3257">
              <w:rPr>
                <w:rFonts w:eastAsia="Times New Roman"/>
                <w:b/>
                <w:bCs/>
                <w:spacing w:val="0"/>
                <w:sz w:val="16"/>
                <w:szCs w:val="16"/>
                <w:lang w:eastAsia="es-DO"/>
              </w:rPr>
              <w:t>10</w:t>
            </w:r>
          </w:p>
        </w:tc>
        <w:tc>
          <w:tcPr>
            <w:tcW w:w="1701" w:type="dxa"/>
            <w:tcBorders>
              <w:top w:val="nil"/>
              <w:left w:val="nil"/>
              <w:bottom w:val="single" w:sz="4" w:space="0" w:color="auto"/>
              <w:right w:val="single" w:sz="4" w:space="0" w:color="auto"/>
            </w:tcBorders>
            <w:shd w:val="clear" w:color="auto" w:fill="E0E6ED"/>
            <w:vAlign w:val="center"/>
            <w:hideMark/>
          </w:tcPr>
          <w:p w14:paraId="2981B987"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Viceministerio Gestión Migratoria y Naturalización</w:t>
            </w:r>
          </w:p>
        </w:tc>
        <w:tc>
          <w:tcPr>
            <w:tcW w:w="1984" w:type="dxa"/>
            <w:tcBorders>
              <w:top w:val="nil"/>
              <w:left w:val="nil"/>
              <w:bottom w:val="single" w:sz="4" w:space="0" w:color="auto"/>
              <w:right w:val="single" w:sz="4" w:space="0" w:color="auto"/>
            </w:tcBorders>
            <w:shd w:val="clear" w:color="auto" w:fill="E0E6ED"/>
            <w:vAlign w:val="center"/>
            <w:hideMark/>
          </w:tcPr>
          <w:p w14:paraId="70B727B6"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Extranjeros residentes con estatus migratorio regulados a través de las naturalizaciones.</w:t>
            </w:r>
          </w:p>
        </w:tc>
        <w:tc>
          <w:tcPr>
            <w:tcW w:w="1701" w:type="dxa"/>
            <w:tcBorders>
              <w:top w:val="nil"/>
              <w:left w:val="nil"/>
              <w:bottom w:val="single" w:sz="4" w:space="0" w:color="auto"/>
              <w:right w:val="single" w:sz="4" w:space="0" w:color="auto"/>
            </w:tcBorders>
            <w:shd w:val="clear" w:color="auto" w:fill="E0E6ED"/>
            <w:vAlign w:val="center"/>
            <w:hideMark/>
          </w:tcPr>
          <w:p w14:paraId="3D7B6FBF" w14:textId="77777777" w:rsidR="0005668F" w:rsidRPr="005D3257" w:rsidRDefault="0005668F" w:rsidP="00D17FC3">
            <w:pPr>
              <w:spacing w:after="0" w:line="240" w:lineRule="auto"/>
              <w:rPr>
                <w:rFonts w:eastAsia="Times New Roman"/>
                <w:spacing w:val="0"/>
                <w:sz w:val="16"/>
                <w:szCs w:val="16"/>
                <w:lang w:eastAsia="es-DO"/>
              </w:rPr>
            </w:pPr>
            <w:r w:rsidRPr="005D3257">
              <w:rPr>
                <w:rFonts w:eastAsia="Times New Roman"/>
                <w:spacing w:val="0"/>
                <w:sz w:val="16"/>
                <w:szCs w:val="16"/>
                <w:lang w:eastAsia="es-DO"/>
              </w:rPr>
              <w:t>Número de extranjeros naturalizados.</w:t>
            </w:r>
          </w:p>
        </w:tc>
        <w:tc>
          <w:tcPr>
            <w:tcW w:w="1418" w:type="dxa"/>
            <w:tcBorders>
              <w:top w:val="nil"/>
              <w:left w:val="nil"/>
              <w:bottom w:val="single" w:sz="4" w:space="0" w:color="auto"/>
              <w:right w:val="single" w:sz="4" w:space="0" w:color="auto"/>
            </w:tcBorders>
            <w:shd w:val="clear" w:color="auto" w:fill="E0E6ED"/>
            <w:noWrap/>
            <w:vAlign w:val="center"/>
            <w:hideMark/>
          </w:tcPr>
          <w:p w14:paraId="437ACB54" w14:textId="77777777" w:rsidR="0005668F" w:rsidRPr="005D3257" w:rsidRDefault="0005668F"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Trimestral</w:t>
            </w:r>
          </w:p>
        </w:tc>
        <w:tc>
          <w:tcPr>
            <w:tcW w:w="1134" w:type="dxa"/>
            <w:tcBorders>
              <w:top w:val="nil"/>
              <w:left w:val="nil"/>
              <w:bottom w:val="single" w:sz="4" w:space="0" w:color="auto"/>
              <w:right w:val="single" w:sz="4" w:space="0" w:color="auto"/>
            </w:tcBorders>
            <w:shd w:val="clear" w:color="auto" w:fill="E0E6ED"/>
            <w:noWrap/>
            <w:vAlign w:val="center"/>
            <w:hideMark/>
          </w:tcPr>
          <w:p w14:paraId="58D7204B" w14:textId="6BA5A29A"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2024</w:t>
            </w:r>
          </w:p>
        </w:tc>
        <w:tc>
          <w:tcPr>
            <w:tcW w:w="1275" w:type="dxa"/>
            <w:tcBorders>
              <w:top w:val="nil"/>
              <w:left w:val="nil"/>
              <w:bottom w:val="single" w:sz="4" w:space="0" w:color="auto"/>
              <w:right w:val="single" w:sz="4" w:space="0" w:color="auto"/>
            </w:tcBorders>
            <w:shd w:val="clear" w:color="auto" w:fill="E0E6ED"/>
            <w:noWrap/>
            <w:vAlign w:val="center"/>
            <w:hideMark/>
          </w:tcPr>
          <w:p w14:paraId="4FFEC1B9" w14:textId="20A1A7D8" w:rsidR="0005668F" w:rsidRPr="005D3257" w:rsidRDefault="00DB3F66"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95%</w:t>
            </w:r>
          </w:p>
        </w:tc>
        <w:tc>
          <w:tcPr>
            <w:tcW w:w="1701" w:type="dxa"/>
            <w:tcBorders>
              <w:top w:val="nil"/>
              <w:left w:val="nil"/>
              <w:bottom w:val="single" w:sz="4" w:space="0" w:color="auto"/>
              <w:right w:val="single" w:sz="4" w:space="0" w:color="auto"/>
            </w:tcBorders>
            <w:shd w:val="clear" w:color="auto" w:fill="E0E6ED"/>
            <w:noWrap/>
            <w:vAlign w:val="center"/>
            <w:hideMark/>
          </w:tcPr>
          <w:p w14:paraId="7B5AC64C" w14:textId="5BFD1EF2" w:rsidR="0005668F" w:rsidRPr="005D3257" w:rsidRDefault="007C57E1" w:rsidP="00D17FC3">
            <w:pPr>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100%</w:t>
            </w:r>
          </w:p>
        </w:tc>
        <w:tc>
          <w:tcPr>
            <w:tcW w:w="1418" w:type="dxa"/>
            <w:tcBorders>
              <w:top w:val="nil"/>
              <w:left w:val="nil"/>
              <w:bottom w:val="single" w:sz="4" w:space="0" w:color="auto"/>
              <w:right w:val="single" w:sz="4" w:space="0" w:color="auto"/>
            </w:tcBorders>
            <w:shd w:val="clear" w:color="auto" w:fill="E0E6ED"/>
            <w:noWrap/>
            <w:vAlign w:val="center"/>
            <w:hideMark/>
          </w:tcPr>
          <w:p w14:paraId="6476479F" w14:textId="708EC6CF" w:rsidR="0005668F" w:rsidRPr="005D3257" w:rsidRDefault="0005668F" w:rsidP="00D17FC3">
            <w:pPr>
              <w:keepNext/>
              <w:spacing w:after="0" w:line="240" w:lineRule="auto"/>
              <w:jc w:val="center"/>
              <w:rPr>
                <w:rFonts w:eastAsia="Times New Roman"/>
                <w:spacing w:val="0"/>
                <w:sz w:val="16"/>
                <w:szCs w:val="16"/>
                <w:lang w:eastAsia="es-DO"/>
              </w:rPr>
            </w:pPr>
            <w:r w:rsidRPr="005D3257">
              <w:rPr>
                <w:rFonts w:eastAsia="Times New Roman"/>
                <w:spacing w:val="0"/>
                <w:sz w:val="16"/>
                <w:szCs w:val="16"/>
                <w:lang w:eastAsia="es-DO"/>
              </w:rPr>
              <w:t>1</w:t>
            </w:r>
            <w:r w:rsidR="007C57E1" w:rsidRPr="005D3257">
              <w:rPr>
                <w:rFonts w:eastAsia="Times New Roman"/>
                <w:spacing w:val="0"/>
                <w:sz w:val="16"/>
                <w:szCs w:val="16"/>
                <w:lang w:eastAsia="es-DO"/>
              </w:rPr>
              <w:t>05.2</w:t>
            </w:r>
            <w:r w:rsidRPr="005D3257">
              <w:rPr>
                <w:rFonts w:eastAsia="Times New Roman"/>
                <w:spacing w:val="0"/>
                <w:sz w:val="16"/>
                <w:szCs w:val="16"/>
                <w:lang w:eastAsia="es-DO"/>
              </w:rPr>
              <w:t>%</w:t>
            </w:r>
          </w:p>
        </w:tc>
      </w:tr>
    </w:tbl>
    <w:p w14:paraId="15EBF7EE" w14:textId="646EFD5B" w:rsidR="0005668F" w:rsidRPr="005D3257" w:rsidRDefault="0005668F" w:rsidP="0005668F">
      <w:pPr>
        <w:pStyle w:val="Descripcin"/>
        <w:rPr>
          <w:b w:val="0"/>
          <w:color w:val="767171"/>
          <w:lang w:val="es-DO"/>
        </w:rPr>
      </w:pPr>
      <w:r w:rsidRPr="005D3257">
        <w:rPr>
          <w:b w:val="0"/>
          <w:color w:val="767171"/>
          <w:lang w:val="es-DO"/>
        </w:rPr>
        <w:t>Fuente:</w:t>
      </w:r>
      <w:r w:rsidR="000232EF" w:rsidRPr="005D3257">
        <w:rPr>
          <w:b w:val="0"/>
          <w:color w:val="767171"/>
          <w:lang w:val="es-DO"/>
        </w:rPr>
        <w:t xml:space="preserve"> 3</w:t>
      </w:r>
      <w:r w:rsidR="008158DD" w:rsidRPr="005D3257">
        <w:rPr>
          <w:b w:val="0"/>
          <w:color w:val="767171"/>
          <w:lang w:val="es-DO"/>
        </w:rPr>
        <w:t>2</w:t>
      </w:r>
      <w:r w:rsidR="0060516F" w:rsidRPr="005D3257">
        <w:rPr>
          <w:b w:val="0"/>
          <w:color w:val="767171"/>
          <w:lang w:val="es-DO"/>
        </w:rPr>
        <w:t xml:space="preserve">. </w:t>
      </w:r>
      <w:r w:rsidR="00EC164B" w:rsidRPr="005D3257">
        <w:rPr>
          <w:b w:val="0"/>
          <w:color w:val="767171"/>
          <w:lang w:val="es-DO"/>
        </w:rPr>
        <w:t xml:space="preserve"> </w:t>
      </w:r>
      <w:r w:rsidRPr="005D3257">
        <w:rPr>
          <w:b w:val="0"/>
          <w:color w:val="767171"/>
          <w:lang w:val="es-DO"/>
        </w:rPr>
        <w:t>Reporte del Departamento de Formulación, Monitoreo y Evaluación de Planes, Programas y Proyectos.</w:t>
      </w:r>
    </w:p>
    <w:p w14:paraId="189322FB" w14:textId="77777777" w:rsidR="0005668F" w:rsidRPr="006377F4" w:rsidRDefault="0005668F" w:rsidP="0005668F">
      <w:pPr>
        <w:pStyle w:val="xxmsonormal"/>
        <w:rPr>
          <w:rFonts w:ascii="Times New Roman" w:hAnsi="Times New Roman" w:cstheme="minorBidi"/>
          <w:bCs/>
          <w:color w:val="717676"/>
          <w:sz w:val="18"/>
          <w:szCs w:val="18"/>
          <w:lang w:eastAsia="en-US"/>
        </w:rPr>
      </w:pPr>
    </w:p>
    <w:p w14:paraId="283EB432" w14:textId="77777777" w:rsidR="00123343" w:rsidRPr="006377F4" w:rsidRDefault="00123343" w:rsidP="0005668F">
      <w:pPr>
        <w:pStyle w:val="xxmsonormal"/>
        <w:rPr>
          <w:rFonts w:ascii="Times New Roman" w:hAnsi="Times New Roman" w:cs="Times New Roman"/>
        </w:rPr>
        <w:sectPr w:rsidR="00123343" w:rsidRPr="006377F4" w:rsidSect="008A5B02">
          <w:footerReference w:type="default" r:id="rId32"/>
          <w:pgSz w:w="15840" w:h="12240" w:orient="landscape"/>
          <w:pgMar w:top="1418" w:right="1440" w:bottom="2160" w:left="1440" w:header="720" w:footer="720" w:gutter="0"/>
          <w:cols w:space="720"/>
          <w:docGrid w:linePitch="360"/>
        </w:sectPr>
      </w:pPr>
    </w:p>
    <w:p w14:paraId="2CAFD0BA" w14:textId="77777777" w:rsidR="0005668F" w:rsidRPr="00D76CB6" w:rsidRDefault="0005668F" w:rsidP="00CC6BD0">
      <w:pPr>
        <w:pStyle w:val="xxmsonormal"/>
        <w:numPr>
          <w:ilvl w:val="0"/>
          <w:numId w:val="18"/>
        </w:numPr>
        <w:ind w:left="0" w:firstLine="0"/>
        <w:jc w:val="center"/>
        <w:outlineLvl w:val="1"/>
        <w:rPr>
          <w:rFonts w:ascii="Times New Roman" w:hAnsi="Times New Roman" w:cs="Times New Roman"/>
          <w:b/>
          <w:bCs/>
          <w:color w:val="767171"/>
          <w:sz w:val="28"/>
          <w:szCs w:val="32"/>
        </w:rPr>
      </w:pPr>
      <w:bookmarkStart w:id="404" w:name="_Toc182296890"/>
      <w:bookmarkStart w:id="405" w:name="_Toc217311435"/>
      <w:r w:rsidRPr="00D76CB6">
        <w:rPr>
          <w:rFonts w:ascii="Times New Roman" w:hAnsi="Times New Roman" w:cs="Times New Roman"/>
          <w:b/>
          <w:bCs/>
          <w:color w:val="767171"/>
          <w:sz w:val="28"/>
          <w:szCs w:val="32"/>
        </w:rPr>
        <w:lastRenderedPageBreak/>
        <w:t>Resumen del Plan de Compras</w:t>
      </w:r>
      <w:bookmarkEnd w:id="404"/>
      <w:bookmarkEnd w:id="405"/>
    </w:p>
    <w:p w14:paraId="6FE73FF7" w14:textId="77777777" w:rsidR="0005668F" w:rsidRPr="006377F4" w:rsidRDefault="0005668F" w:rsidP="0005668F">
      <w:pPr>
        <w:rPr>
          <w:rFonts w:eastAsia="Calibri"/>
        </w:rPr>
      </w:pPr>
    </w:p>
    <w:tbl>
      <w:tblPr>
        <w:tblW w:w="7792"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4540"/>
        <w:gridCol w:w="3252"/>
      </w:tblGrid>
      <w:tr w:rsidR="005C040F" w:rsidRPr="0052616F" w14:paraId="06191B3E" w14:textId="77777777" w:rsidTr="002B2F76">
        <w:trPr>
          <w:trHeight w:val="282"/>
          <w:tblHeader/>
          <w:jc w:val="center"/>
        </w:trPr>
        <w:tc>
          <w:tcPr>
            <w:tcW w:w="7792" w:type="dxa"/>
            <w:gridSpan w:val="2"/>
            <w:shd w:val="clear" w:color="auto" w:fill="142F62"/>
            <w:noWrap/>
            <w:vAlign w:val="center"/>
            <w:hideMark/>
          </w:tcPr>
          <w:p w14:paraId="7EEC1EA9" w14:textId="77777777" w:rsidR="005C040F" w:rsidRPr="00036FA8" w:rsidRDefault="005C040F" w:rsidP="002B2F76">
            <w:pPr>
              <w:shd w:val="clear" w:color="auto" w:fill="142F62"/>
              <w:spacing w:after="0" w:line="360" w:lineRule="auto"/>
              <w:jc w:val="center"/>
              <w:rPr>
                <w:b/>
                <w:bCs/>
                <w:color w:val="FFFFFF" w:themeColor="background1"/>
                <w:sz w:val="20"/>
              </w:rPr>
            </w:pPr>
            <w:r>
              <w:rPr>
                <w:b/>
                <w:bCs/>
                <w:color w:val="FFFFFF" w:themeColor="background1"/>
                <w:sz w:val="20"/>
              </w:rPr>
              <w:t>DATOS DEL</w:t>
            </w:r>
            <w:r w:rsidRPr="00036FA8">
              <w:rPr>
                <w:b/>
                <w:bCs/>
                <w:color w:val="FFFFFF" w:themeColor="background1"/>
                <w:sz w:val="20"/>
              </w:rPr>
              <w:t xml:space="preserve"> PACC</w:t>
            </w:r>
          </w:p>
          <w:p w14:paraId="43614822" w14:textId="5447594A" w:rsidR="005C040F" w:rsidRPr="007101F6" w:rsidRDefault="005C040F" w:rsidP="002B2F76">
            <w:pPr>
              <w:spacing w:after="0" w:line="360" w:lineRule="auto"/>
              <w:jc w:val="center"/>
              <w:rPr>
                <w:rFonts w:eastAsia="Times New Roman"/>
                <w:b/>
                <w:bCs/>
                <w:color w:val="FFFFFF" w:themeColor="background1"/>
                <w:sz w:val="20"/>
                <w:lang w:eastAsia="es-DO"/>
              </w:rPr>
            </w:pPr>
            <w:r w:rsidRPr="001A6A3D">
              <w:rPr>
                <w:rFonts w:eastAsia="Times New Roman"/>
                <w:b/>
                <w:bCs/>
                <w:color w:val="FFFFFF" w:themeColor="background1"/>
                <w:sz w:val="20"/>
                <w:lang w:eastAsia="es-DO"/>
              </w:rPr>
              <w:t>ene-</w:t>
            </w:r>
            <w:r>
              <w:rPr>
                <w:rFonts w:eastAsia="Times New Roman"/>
                <w:b/>
                <w:bCs/>
                <w:color w:val="FFFFFF" w:themeColor="background1"/>
                <w:sz w:val="20"/>
                <w:lang w:eastAsia="es-DO"/>
              </w:rPr>
              <w:t>dic</w:t>
            </w:r>
            <w:r w:rsidRPr="001A6A3D">
              <w:rPr>
                <w:rFonts w:eastAsia="Times New Roman"/>
                <w:b/>
                <w:bCs/>
                <w:color w:val="FFFFFF" w:themeColor="background1"/>
                <w:sz w:val="20"/>
                <w:lang w:eastAsia="es-DO"/>
              </w:rPr>
              <w:t xml:space="preserve"> 2025</w:t>
            </w:r>
          </w:p>
        </w:tc>
      </w:tr>
      <w:tr w:rsidR="005C040F" w:rsidRPr="0052616F" w14:paraId="21B06966" w14:textId="77777777" w:rsidTr="002B2F76">
        <w:trPr>
          <w:trHeight w:val="282"/>
          <w:tblHeader/>
          <w:jc w:val="center"/>
        </w:trPr>
        <w:tc>
          <w:tcPr>
            <w:tcW w:w="4540" w:type="dxa"/>
            <w:shd w:val="clear" w:color="auto" w:fill="E0E6ED"/>
            <w:noWrap/>
            <w:vAlign w:val="bottom"/>
            <w:hideMark/>
          </w:tcPr>
          <w:p w14:paraId="0C36D9AA" w14:textId="77777777" w:rsidR="005C040F" w:rsidRPr="0052616F" w:rsidRDefault="005C040F" w:rsidP="002B2F76">
            <w:pPr>
              <w:spacing w:after="0" w:line="360" w:lineRule="auto"/>
              <w:rPr>
                <w:rFonts w:eastAsia="Times New Roman"/>
                <w:b/>
                <w:sz w:val="20"/>
                <w:lang w:eastAsia="es-DO"/>
              </w:rPr>
            </w:pPr>
            <w:r w:rsidRPr="0052616F">
              <w:rPr>
                <w:rFonts w:eastAsia="Times New Roman"/>
                <w:b/>
                <w:sz w:val="20"/>
                <w:lang w:eastAsia="es-DO"/>
              </w:rPr>
              <w:t xml:space="preserve">Monto Estimado Total </w:t>
            </w:r>
          </w:p>
        </w:tc>
        <w:tc>
          <w:tcPr>
            <w:tcW w:w="3252" w:type="dxa"/>
            <w:shd w:val="clear" w:color="auto" w:fill="E0E6ED"/>
            <w:noWrap/>
            <w:vAlign w:val="bottom"/>
            <w:hideMark/>
          </w:tcPr>
          <w:p w14:paraId="2F4914D1" w14:textId="77777777" w:rsidR="005C040F" w:rsidRPr="00FF69BA" w:rsidRDefault="005C040F" w:rsidP="002B2F76">
            <w:pPr>
              <w:spacing w:after="0" w:line="360" w:lineRule="auto"/>
              <w:jc w:val="right"/>
              <w:rPr>
                <w:rFonts w:eastAsia="Times New Roman"/>
                <w:b/>
                <w:color w:val="EE0000"/>
                <w:sz w:val="20"/>
                <w:lang w:eastAsia="es-DO"/>
              </w:rPr>
            </w:pPr>
            <w:r w:rsidRPr="001A6A3D">
              <w:rPr>
                <w:rFonts w:eastAsia="Times New Roman"/>
                <w:b/>
                <w:sz w:val="20"/>
                <w:lang w:eastAsia="es-DO"/>
              </w:rPr>
              <w:t>RD$1,367,982,457.38</w:t>
            </w:r>
          </w:p>
        </w:tc>
      </w:tr>
      <w:tr w:rsidR="005C040F" w:rsidRPr="00F06BD9" w14:paraId="0C25E932" w14:textId="77777777" w:rsidTr="002B2F76">
        <w:trPr>
          <w:trHeight w:val="295"/>
          <w:jc w:val="center"/>
        </w:trPr>
        <w:tc>
          <w:tcPr>
            <w:tcW w:w="4540" w:type="dxa"/>
            <w:noWrap/>
            <w:vAlign w:val="bottom"/>
            <w:hideMark/>
          </w:tcPr>
          <w:p w14:paraId="07C82EDF" w14:textId="77777777" w:rsidR="005C040F" w:rsidRPr="00086AFC" w:rsidRDefault="005C040F" w:rsidP="002B2F76">
            <w:pPr>
              <w:spacing w:after="0" w:line="360" w:lineRule="auto"/>
              <w:rPr>
                <w:rFonts w:eastAsia="Times New Roman"/>
                <w:sz w:val="22"/>
              </w:rPr>
            </w:pPr>
            <w:r w:rsidRPr="00086AFC">
              <w:rPr>
                <w:rFonts w:eastAsia="Times New Roman"/>
                <w:sz w:val="22"/>
              </w:rPr>
              <w:t>Cantidad de Procesos Registrado</w:t>
            </w:r>
            <w:r>
              <w:rPr>
                <w:rFonts w:eastAsia="Times New Roman"/>
                <w:sz w:val="22"/>
              </w:rPr>
              <w:t>s</w:t>
            </w:r>
            <w:r w:rsidRPr="00086AFC">
              <w:rPr>
                <w:rFonts w:eastAsia="Times New Roman"/>
                <w:sz w:val="22"/>
              </w:rPr>
              <w:t xml:space="preserve"> según PACC </w:t>
            </w:r>
          </w:p>
        </w:tc>
        <w:tc>
          <w:tcPr>
            <w:tcW w:w="3252" w:type="dxa"/>
            <w:noWrap/>
            <w:vAlign w:val="bottom"/>
            <w:hideMark/>
          </w:tcPr>
          <w:p w14:paraId="25BAD90F" w14:textId="77777777" w:rsidR="005C040F" w:rsidRPr="00FF69BA" w:rsidRDefault="005C040F" w:rsidP="002B2F76">
            <w:pPr>
              <w:spacing w:after="0" w:line="360" w:lineRule="auto"/>
              <w:jc w:val="right"/>
              <w:rPr>
                <w:rFonts w:eastAsia="Times New Roman"/>
                <w:color w:val="EE0000"/>
                <w:sz w:val="22"/>
              </w:rPr>
            </w:pPr>
            <w:r w:rsidRPr="001A6A3D">
              <w:rPr>
                <w:rFonts w:eastAsia="Times New Roman"/>
                <w:sz w:val="22"/>
              </w:rPr>
              <w:t>371</w:t>
            </w:r>
          </w:p>
        </w:tc>
      </w:tr>
      <w:tr w:rsidR="005C040F" w:rsidRPr="00086AFC" w14:paraId="33CD6542" w14:textId="77777777" w:rsidTr="002B2F76">
        <w:trPr>
          <w:trHeight w:val="285"/>
          <w:jc w:val="center"/>
        </w:trPr>
        <w:tc>
          <w:tcPr>
            <w:tcW w:w="4540" w:type="dxa"/>
            <w:shd w:val="clear" w:color="auto" w:fill="E0E6ED"/>
            <w:noWrap/>
            <w:vAlign w:val="bottom"/>
            <w:hideMark/>
          </w:tcPr>
          <w:p w14:paraId="256FE75A" w14:textId="77777777" w:rsidR="005C040F" w:rsidRPr="00086AFC" w:rsidRDefault="005C040F" w:rsidP="002B2F76">
            <w:pPr>
              <w:spacing w:after="0" w:line="360" w:lineRule="auto"/>
              <w:rPr>
                <w:rFonts w:eastAsia="Times New Roman"/>
                <w:sz w:val="22"/>
              </w:rPr>
            </w:pPr>
            <w:r w:rsidRPr="00086AFC">
              <w:rPr>
                <w:rFonts w:eastAsia="Times New Roman"/>
                <w:sz w:val="22"/>
              </w:rPr>
              <w:t>Capítulo</w:t>
            </w:r>
          </w:p>
        </w:tc>
        <w:tc>
          <w:tcPr>
            <w:tcW w:w="3252" w:type="dxa"/>
            <w:shd w:val="clear" w:color="auto" w:fill="E0E6ED"/>
            <w:noWrap/>
            <w:vAlign w:val="bottom"/>
            <w:hideMark/>
          </w:tcPr>
          <w:p w14:paraId="510B2669" w14:textId="77777777" w:rsidR="005C040F" w:rsidRPr="00FF69BA" w:rsidRDefault="005C040F" w:rsidP="002B2F76">
            <w:pPr>
              <w:spacing w:after="0" w:line="360" w:lineRule="auto"/>
              <w:jc w:val="right"/>
              <w:rPr>
                <w:rFonts w:eastAsia="Times New Roman"/>
                <w:color w:val="EE0000"/>
                <w:sz w:val="22"/>
              </w:rPr>
            </w:pPr>
            <w:r w:rsidRPr="001A6A3D">
              <w:rPr>
                <w:rFonts w:eastAsia="Times New Roman"/>
                <w:sz w:val="22"/>
              </w:rPr>
              <w:t>202</w:t>
            </w:r>
          </w:p>
        </w:tc>
      </w:tr>
      <w:tr w:rsidR="005C040F" w:rsidRPr="00086AFC" w14:paraId="401262F8" w14:textId="77777777" w:rsidTr="002B2F76">
        <w:trPr>
          <w:trHeight w:val="295"/>
          <w:jc w:val="center"/>
        </w:trPr>
        <w:tc>
          <w:tcPr>
            <w:tcW w:w="4540" w:type="dxa"/>
            <w:noWrap/>
            <w:vAlign w:val="bottom"/>
            <w:hideMark/>
          </w:tcPr>
          <w:p w14:paraId="69B26A05" w14:textId="77777777" w:rsidR="005C040F" w:rsidRPr="00086AFC" w:rsidRDefault="005C040F" w:rsidP="002B2F76">
            <w:pPr>
              <w:spacing w:after="0" w:line="360" w:lineRule="auto"/>
              <w:rPr>
                <w:rFonts w:eastAsia="Times New Roman"/>
                <w:sz w:val="22"/>
              </w:rPr>
            </w:pPr>
            <w:r w:rsidRPr="00086AFC">
              <w:rPr>
                <w:rFonts w:eastAsia="Times New Roman"/>
                <w:sz w:val="22"/>
              </w:rPr>
              <w:t>Subcapítulo</w:t>
            </w:r>
          </w:p>
        </w:tc>
        <w:tc>
          <w:tcPr>
            <w:tcW w:w="3252" w:type="dxa"/>
            <w:noWrap/>
            <w:vAlign w:val="bottom"/>
            <w:hideMark/>
          </w:tcPr>
          <w:p w14:paraId="7C9A21DF" w14:textId="77777777" w:rsidR="005C040F" w:rsidRPr="001A6A3D" w:rsidRDefault="005C040F" w:rsidP="002B2F76">
            <w:pPr>
              <w:spacing w:after="0" w:line="360" w:lineRule="auto"/>
              <w:jc w:val="right"/>
              <w:rPr>
                <w:rFonts w:eastAsia="Times New Roman"/>
                <w:sz w:val="22"/>
              </w:rPr>
            </w:pPr>
            <w:r w:rsidRPr="001A6A3D">
              <w:rPr>
                <w:rFonts w:eastAsia="Times New Roman"/>
                <w:sz w:val="22"/>
              </w:rPr>
              <w:t>1</w:t>
            </w:r>
          </w:p>
        </w:tc>
      </w:tr>
      <w:tr w:rsidR="005C040F" w:rsidRPr="00086AFC" w14:paraId="78B1B85E" w14:textId="77777777" w:rsidTr="002B2F76">
        <w:trPr>
          <w:trHeight w:val="295"/>
          <w:jc w:val="center"/>
        </w:trPr>
        <w:tc>
          <w:tcPr>
            <w:tcW w:w="4540" w:type="dxa"/>
            <w:shd w:val="clear" w:color="auto" w:fill="E0E6ED"/>
            <w:noWrap/>
            <w:vAlign w:val="bottom"/>
            <w:hideMark/>
          </w:tcPr>
          <w:p w14:paraId="1C6BA0C8"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Unidad Ejecutora </w:t>
            </w:r>
          </w:p>
        </w:tc>
        <w:tc>
          <w:tcPr>
            <w:tcW w:w="3252" w:type="dxa"/>
            <w:shd w:val="clear" w:color="auto" w:fill="E0E6ED"/>
            <w:noWrap/>
            <w:vAlign w:val="bottom"/>
            <w:hideMark/>
          </w:tcPr>
          <w:p w14:paraId="6803E694" w14:textId="77777777" w:rsidR="005C040F" w:rsidRPr="001A6A3D" w:rsidRDefault="005C040F" w:rsidP="002B2F76">
            <w:pPr>
              <w:spacing w:after="0" w:line="360" w:lineRule="auto"/>
              <w:jc w:val="right"/>
              <w:rPr>
                <w:rFonts w:eastAsia="Times New Roman"/>
                <w:sz w:val="22"/>
              </w:rPr>
            </w:pPr>
            <w:r w:rsidRPr="001A6A3D">
              <w:rPr>
                <w:rFonts w:eastAsia="Times New Roman"/>
                <w:sz w:val="22"/>
              </w:rPr>
              <w:t>1</w:t>
            </w:r>
          </w:p>
        </w:tc>
      </w:tr>
      <w:tr w:rsidR="005C040F" w:rsidRPr="00086AFC" w14:paraId="7B9E5D73" w14:textId="77777777" w:rsidTr="002B2F76">
        <w:trPr>
          <w:trHeight w:val="295"/>
          <w:jc w:val="center"/>
        </w:trPr>
        <w:tc>
          <w:tcPr>
            <w:tcW w:w="4540" w:type="dxa"/>
            <w:noWrap/>
            <w:vAlign w:val="bottom"/>
            <w:hideMark/>
          </w:tcPr>
          <w:p w14:paraId="54FAF0F9" w14:textId="77777777" w:rsidR="005C040F" w:rsidRPr="00086AFC" w:rsidRDefault="005C040F" w:rsidP="002B2F76">
            <w:pPr>
              <w:spacing w:after="0" w:line="360" w:lineRule="auto"/>
              <w:rPr>
                <w:rFonts w:eastAsia="Times New Roman"/>
                <w:sz w:val="22"/>
              </w:rPr>
            </w:pPr>
            <w:r w:rsidRPr="00086AFC">
              <w:rPr>
                <w:rFonts w:eastAsia="Times New Roman"/>
                <w:sz w:val="22"/>
              </w:rPr>
              <w:t>Unidad de Compras</w:t>
            </w:r>
          </w:p>
        </w:tc>
        <w:tc>
          <w:tcPr>
            <w:tcW w:w="3252" w:type="dxa"/>
            <w:noWrap/>
            <w:vAlign w:val="bottom"/>
            <w:hideMark/>
          </w:tcPr>
          <w:p w14:paraId="39FB5FFE" w14:textId="77777777" w:rsidR="005C040F" w:rsidRPr="001A6A3D" w:rsidRDefault="005C040F" w:rsidP="002B2F76">
            <w:pPr>
              <w:spacing w:after="0" w:line="360" w:lineRule="auto"/>
              <w:jc w:val="center"/>
              <w:rPr>
                <w:rFonts w:eastAsia="Times New Roman"/>
                <w:sz w:val="22"/>
              </w:rPr>
            </w:pPr>
            <w:r w:rsidRPr="001A6A3D">
              <w:rPr>
                <w:rFonts w:eastAsia="Times New Roman"/>
                <w:sz w:val="22"/>
              </w:rPr>
              <w:t xml:space="preserve">Ministerio Interior y Policía </w:t>
            </w:r>
          </w:p>
        </w:tc>
      </w:tr>
      <w:tr w:rsidR="005C040F" w:rsidRPr="00086AFC" w14:paraId="1F206AA9" w14:textId="77777777" w:rsidTr="002B2F76">
        <w:trPr>
          <w:trHeight w:val="295"/>
          <w:jc w:val="center"/>
        </w:trPr>
        <w:tc>
          <w:tcPr>
            <w:tcW w:w="4540" w:type="dxa"/>
            <w:shd w:val="clear" w:color="auto" w:fill="E0E6ED"/>
            <w:noWrap/>
            <w:vAlign w:val="bottom"/>
            <w:hideMark/>
          </w:tcPr>
          <w:p w14:paraId="0573FE3D"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Año Fiscal </w:t>
            </w:r>
          </w:p>
        </w:tc>
        <w:tc>
          <w:tcPr>
            <w:tcW w:w="3252" w:type="dxa"/>
            <w:shd w:val="clear" w:color="auto" w:fill="E0E6ED"/>
            <w:noWrap/>
            <w:vAlign w:val="bottom"/>
            <w:hideMark/>
          </w:tcPr>
          <w:p w14:paraId="4DED2E92" w14:textId="77777777" w:rsidR="005C040F" w:rsidRPr="001A6A3D" w:rsidRDefault="005C040F" w:rsidP="002B2F76">
            <w:pPr>
              <w:spacing w:after="0" w:line="360" w:lineRule="auto"/>
              <w:jc w:val="right"/>
              <w:rPr>
                <w:rFonts w:eastAsia="Times New Roman"/>
                <w:sz w:val="22"/>
              </w:rPr>
            </w:pPr>
            <w:r w:rsidRPr="001A6A3D">
              <w:rPr>
                <w:rFonts w:eastAsia="Times New Roman"/>
                <w:sz w:val="22"/>
              </w:rPr>
              <w:t>2025</w:t>
            </w:r>
          </w:p>
        </w:tc>
      </w:tr>
      <w:tr w:rsidR="005C040F" w:rsidRPr="00A663C9" w14:paraId="15B529C4" w14:textId="77777777" w:rsidTr="002B2F76">
        <w:trPr>
          <w:trHeight w:val="282"/>
          <w:jc w:val="center"/>
        </w:trPr>
        <w:tc>
          <w:tcPr>
            <w:tcW w:w="7792" w:type="dxa"/>
            <w:gridSpan w:val="2"/>
            <w:shd w:val="clear" w:color="auto" w:fill="142F62"/>
            <w:noWrap/>
            <w:vAlign w:val="bottom"/>
            <w:hideMark/>
          </w:tcPr>
          <w:p w14:paraId="4DB4372A" w14:textId="77777777" w:rsidR="005C040F" w:rsidRPr="00086AFC" w:rsidRDefault="005C040F" w:rsidP="002B2F76">
            <w:pPr>
              <w:spacing w:after="0" w:line="360" w:lineRule="auto"/>
              <w:jc w:val="center"/>
              <w:rPr>
                <w:rFonts w:eastAsia="Times New Roman"/>
                <w:b/>
                <w:bCs/>
                <w:color w:val="FFFFFF" w:themeColor="background1"/>
                <w:sz w:val="22"/>
              </w:rPr>
            </w:pPr>
            <w:r w:rsidRPr="00086AFC">
              <w:rPr>
                <w:rFonts w:eastAsia="Times New Roman"/>
                <w:b/>
                <w:bCs/>
                <w:color w:val="FFFFFF" w:themeColor="background1"/>
                <w:sz w:val="22"/>
              </w:rPr>
              <w:t xml:space="preserve">MONTOS EJECUTADOS SEGÚN OBJETO DE CONTRATACIÓN </w:t>
            </w:r>
          </w:p>
        </w:tc>
      </w:tr>
      <w:tr w:rsidR="005C040F" w:rsidRPr="00086AFC" w14:paraId="0DD9CE40" w14:textId="77777777" w:rsidTr="002B2F76">
        <w:trPr>
          <w:trHeight w:val="282"/>
          <w:jc w:val="center"/>
        </w:trPr>
        <w:tc>
          <w:tcPr>
            <w:tcW w:w="4540" w:type="dxa"/>
            <w:shd w:val="clear" w:color="auto" w:fill="E0E6ED"/>
            <w:noWrap/>
            <w:vAlign w:val="bottom"/>
            <w:hideMark/>
          </w:tcPr>
          <w:p w14:paraId="62100012"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Bienes </w:t>
            </w:r>
          </w:p>
        </w:tc>
        <w:tc>
          <w:tcPr>
            <w:tcW w:w="3252" w:type="dxa"/>
            <w:shd w:val="clear" w:color="auto" w:fill="E0E6ED"/>
            <w:noWrap/>
            <w:vAlign w:val="bottom"/>
            <w:hideMark/>
          </w:tcPr>
          <w:p w14:paraId="1ADF9167" w14:textId="77777777" w:rsidR="005C040F" w:rsidRPr="001A6A3D" w:rsidRDefault="005C040F" w:rsidP="002B2F76">
            <w:pPr>
              <w:spacing w:after="0" w:line="360" w:lineRule="auto"/>
              <w:jc w:val="right"/>
              <w:rPr>
                <w:rFonts w:eastAsia="Times New Roman"/>
                <w:sz w:val="22"/>
              </w:rPr>
            </w:pPr>
            <w:r w:rsidRPr="001A6A3D">
              <w:rPr>
                <w:rFonts w:eastAsia="Times New Roman"/>
                <w:sz w:val="22"/>
              </w:rPr>
              <w:t>846,533,906.39</w:t>
            </w:r>
          </w:p>
        </w:tc>
      </w:tr>
      <w:tr w:rsidR="005C040F" w:rsidRPr="00086AFC" w14:paraId="13094EB1" w14:textId="77777777" w:rsidTr="002B2F76">
        <w:trPr>
          <w:trHeight w:val="282"/>
          <w:jc w:val="center"/>
        </w:trPr>
        <w:tc>
          <w:tcPr>
            <w:tcW w:w="4540" w:type="dxa"/>
            <w:noWrap/>
            <w:vAlign w:val="bottom"/>
            <w:hideMark/>
          </w:tcPr>
          <w:p w14:paraId="77CA18B5"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Obras </w:t>
            </w:r>
          </w:p>
        </w:tc>
        <w:tc>
          <w:tcPr>
            <w:tcW w:w="3252" w:type="dxa"/>
            <w:noWrap/>
            <w:vAlign w:val="bottom"/>
            <w:hideMark/>
          </w:tcPr>
          <w:p w14:paraId="1F22BF15" w14:textId="77777777" w:rsidR="005C040F" w:rsidRPr="001A6A3D" w:rsidRDefault="005C040F" w:rsidP="002B2F76">
            <w:pPr>
              <w:spacing w:after="0" w:line="360" w:lineRule="auto"/>
              <w:jc w:val="right"/>
              <w:rPr>
                <w:rFonts w:eastAsia="Times New Roman"/>
                <w:sz w:val="22"/>
              </w:rPr>
            </w:pPr>
            <w:r w:rsidRPr="001A6A3D">
              <w:rPr>
                <w:rFonts w:eastAsia="Times New Roman"/>
                <w:sz w:val="22"/>
              </w:rPr>
              <w:t>20,000,000.00</w:t>
            </w:r>
          </w:p>
        </w:tc>
      </w:tr>
      <w:tr w:rsidR="005C040F" w:rsidRPr="00086AFC" w14:paraId="6C7F3269" w14:textId="77777777" w:rsidTr="002B2F76">
        <w:trPr>
          <w:trHeight w:val="282"/>
          <w:jc w:val="center"/>
        </w:trPr>
        <w:tc>
          <w:tcPr>
            <w:tcW w:w="4540" w:type="dxa"/>
            <w:shd w:val="clear" w:color="auto" w:fill="E0E6ED"/>
            <w:noWrap/>
            <w:vAlign w:val="bottom"/>
            <w:hideMark/>
          </w:tcPr>
          <w:p w14:paraId="671C8968"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Servicios </w:t>
            </w:r>
          </w:p>
        </w:tc>
        <w:tc>
          <w:tcPr>
            <w:tcW w:w="3252" w:type="dxa"/>
            <w:shd w:val="clear" w:color="auto" w:fill="E0E6ED"/>
            <w:noWrap/>
            <w:vAlign w:val="bottom"/>
            <w:hideMark/>
          </w:tcPr>
          <w:p w14:paraId="4CD041F5" w14:textId="77777777" w:rsidR="005C040F" w:rsidRPr="001A6A3D" w:rsidRDefault="005C040F" w:rsidP="002B2F76">
            <w:pPr>
              <w:spacing w:after="0" w:line="360" w:lineRule="auto"/>
              <w:jc w:val="right"/>
              <w:rPr>
                <w:rFonts w:eastAsia="Times New Roman"/>
                <w:sz w:val="22"/>
              </w:rPr>
            </w:pPr>
            <w:r w:rsidRPr="001A6A3D">
              <w:rPr>
                <w:rFonts w:eastAsia="Times New Roman"/>
                <w:sz w:val="22"/>
              </w:rPr>
              <w:t>496,368,550.99</w:t>
            </w:r>
          </w:p>
        </w:tc>
      </w:tr>
      <w:tr w:rsidR="005C040F" w:rsidRPr="00086AFC" w14:paraId="02B3DD10" w14:textId="77777777" w:rsidTr="002B2F76">
        <w:trPr>
          <w:trHeight w:val="282"/>
          <w:jc w:val="center"/>
        </w:trPr>
        <w:tc>
          <w:tcPr>
            <w:tcW w:w="4540" w:type="dxa"/>
            <w:noWrap/>
            <w:vAlign w:val="bottom"/>
            <w:hideMark/>
          </w:tcPr>
          <w:p w14:paraId="66BDE140"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Servicios de Consultoría </w:t>
            </w:r>
          </w:p>
        </w:tc>
        <w:tc>
          <w:tcPr>
            <w:tcW w:w="3252" w:type="dxa"/>
            <w:noWrap/>
            <w:vAlign w:val="bottom"/>
            <w:hideMark/>
          </w:tcPr>
          <w:p w14:paraId="1D773EE0" w14:textId="77777777" w:rsidR="005C040F" w:rsidRPr="00FF69BA" w:rsidRDefault="005C040F" w:rsidP="002B2F76">
            <w:pPr>
              <w:spacing w:after="0" w:line="360" w:lineRule="auto"/>
              <w:jc w:val="right"/>
              <w:rPr>
                <w:rFonts w:eastAsia="Times New Roman"/>
                <w:color w:val="EE0000"/>
                <w:sz w:val="22"/>
              </w:rPr>
            </w:pPr>
            <w:r w:rsidRPr="001A6A3D">
              <w:rPr>
                <w:rFonts w:eastAsia="Times New Roman"/>
                <w:sz w:val="22"/>
              </w:rPr>
              <w:t>5,080,000.00</w:t>
            </w:r>
          </w:p>
        </w:tc>
      </w:tr>
      <w:tr w:rsidR="005C040F" w:rsidRPr="00A663C9" w14:paraId="187B1745" w14:textId="77777777" w:rsidTr="002B2F76">
        <w:trPr>
          <w:trHeight w:val="282"/>
          <w:jc w:val="center"/>
        </w:trPr>
        <w:tc>
          <w:tcPr>
            <w:tcW w:w="7792" w:type="dxa"/>
            <w:gridSpan w:val="2"/>
            <w:shd w:val="clear" w:color="auto" w:fill="142F62"/>
            <w:noWrap/>
            <w:vAlign w:val="bottom"/>
            <w:hideMark/>
          </w:tcPr>
          <w:p w14:paraId="321987CA" w14:textId="77777777" w:rsidR="005C040F" w:rsidRPr="00086AFC" w:rsidRDefault="005C040F" w:rsidP="002B2F76">
            <w:pPr>
              <w:spacing w:after="0" w:line="360" w:lineRule="auto"/>
              <w:jc w:val="center"/>
              <w:rPr>
                <w:rFonts w:eastAsia="Times New Roman"/>
                <w:b/>
                <w:bCs/>
                <w:color w:val="FFFFFF" w:themeColor="background1"/>
                <w:sz w:val="22"/>
              </w:rPr>
            </w:pPr>
            <w:r w:rsidRPr="00086AFC">
              <w:rPr>
                <w:rFonts w:eastAsia="Times New Roman"/>
                <w:b/>
                <w:bCs/>
                <w:color w:val="FFFFFF" w:themeColor="background1"/>
                <w:sz w:val="22"/>
              </w:rPr>
              <w:t>MONTOS EJECUTADOS SEGÚN CLASIFICACIÓN MIPYME</w:t>
            </w:r>
          </w:p>
        </w:tc>
      </w:tr>
      <w:tr w:rsidR="005C040F" w:rsidRPr="00086AFC" w14:paraId="4021536A" w14:textId="77777777" w:rsidTr="00D73401">
        <w:trPr>
          <w:trHeight w:val="282"/>
          <w:jc w:val="center"/>
        </w:trPr>
        <w:tc>
          <w:tcPr>
            <w:tcW w:w="4540" w:type="dxa"/>
            <w:shd w:val="clear" w:color="auto" w:fill="E0E6ED"/>
            <w:noWrap/>
            <w:vAlign w:val="bottom"/>
            <w:hideMark/>
          </w:tcPr>
          <w:p w14:paraId="45385F19"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MIPYME </w:t>
            </w:r>
          </w:p>
        </w:tc>
        <w:tc>
          <w:tcPr>
            <w:tcW w:w="3252" w:type="dxa"/>
            <w:shd w:val="clear" w:color="auto" w:fill="E0E6ED"/>
            <w:noWrap/>
            <w:vAlign w:val="bottom"/>
            <w:hideMark/>
          </w:tcPr>
          <w:p w14:paraId="1EA5224B" w14:textId="77777777" w:rsidR="005C040F" w:rsidRPr="000504AA" w:rsidRDefault="005C040F" w:rsidP="002B2F76">
            <w:pPr>
              <w:spacing w:after="0" w:line="360" w:lineRule="auto"/>
              <w:jc w:val="right"/>
              <w:rPr>
                <w:rFonts w:eastAsia="Times New Roman"/>
                <w:sz w:val="22"/>
              </w:rPr>
            </w:pPr>
            <w:r w:rsidRPr="000504AA">
              <w:rPr>
                <w:rFonts w:eastAsia="Times New Roman"/>
                <w:sz w:val="22"/>
              </w:rPr>
              <w:t>62,753,745.57</w:t>
            </w:r>
          </w:p>
        </w:tc>
      </w:tr>
      <w:tr w:rsidR="005C040F" w:rsidRPr="00086AFC" w14:paraId="5A4390BC" w14:textId="77777777" w:rsidTr="00D73401">
        <w:trPr>
          <w:trHeight w:val="282"/>
          <w:jc w:val="center"/>
        </w:trPr>
        <w:tc>
          <w:tcPr>
            <w:tcW w:w="4540" w:type="dxa"/>
            <w:noWrap/>
            <w:vAlign w:val="bottom"/>
          </w:tcPr>
          <w:p w14:paraId="5989DDE0" w14:textId="77777777" w:rsidR="005C040F" w:rsidRPr="00086AFC" w:rsidRDefault="005C040F" w:rsidP="002B2F76">
            <w:pPr>
              <w:spacing w:after="0" w:line="360" w:lineRule="auto"/>
              <w:rPr>
                <w:rFonts w:eastAsia="Times New Roman"/>
                <w:sz w:val="22"/>
              </w:rPr>
            </w:pPr>
            <w:r>
              <w:rPr>
                <w:rFonts w:eastAsia="Times New Roman"/>
                <w:sz w:val="22"/>
              </w:rPr>
              <w:t>NO MIPYME</w:t>
            </w:r>
          </w:p>
        </w:tc>
        <w:tc>
          <w:tcPr>
            <w:tcW w:w="3252" w:type="dxa"/>
            <w:noWrap/>
            <w:vAlign w:val="bottom"/>
          </w:tcPr>
          <w:p w14:paraId="1911C873" w14:textId="77777777" w:rsidR="005C040F" w:rsidRPr="000504AA" w:rsidRDefault="005C040F" w:rsidP="002B2F76">
            <w:pPr>
              <w:spacing w:after="0" w:line="360" w:lineRule="auto"/>
              <w:jc w:val="right"/>
              <w:rPr>
                <w:rFonts w:eastAsia="Times New Roman"/>
                <w:sz w:val="22"/>
              </w:rPr>
            </w:pPr>
            <w:r>
              <w:rPr>
                <w:rFonts w:eastAsia="Times New Roman"/>
                <w:sz w:val="22"/>
              </w:rPr>
              <w:t>1,282,297,627.31</w:t>
            </w:r>
          </w:p>
        </w:tc>
      </w:tr>
      <w:tr w:rsidR="005C040F" w:rsidRPr="00086AFC" w14:paraId="7F4DB660" w14:textId="77777777" w:rsidTr="00D73401">
        <w:trPr>
          <w:trHeight w:val="344"/>
          <w:jc w:val="center"/>
        </w:trPr>
        <w:tc>
          <w:tcPr>
            <w:tcW w:w="4540" w:type="dxa"/>
            <w:shd w:val="clear" w:color="auto" w:fill="E0E6ED"/>
            <w:noWrap/>
            <w:vAlign w:val="bottom"/>
            <w:hideMark/>
          </w:tcPr>
          <w:p w14:paraId="6D145589"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MIPYME MUJER </w:t>
            </w:r>
          </w:p>
        </w:tc>
        <w:tc>
          <w:tcPr>
            <w:tcW w:w="3252" w:type="dxa"/>
            <w:shd w:val="clear" w:color="auto" w:fill="E0E6ED"/>
            <w:noWrap/>
            <w:vAlign w:val="bottom"/>
            <w:hideMark/>
          </w:tcPr>
          <w:p w14:paraId="40224F6C" w14:textId="77777777" w:rsidR="005C040F" w:rsidRPr="000504AA" w:rsidRDefault="005C040F" w:rsidP="002B2F76">
            <w:pPr>
              <w:spacing w:after="0" w:line="360" w:lineRule="auto"/>
              <w:jc w:val="right"/>
              <w:rPr>
                <w:rFonts w:eastAsia="Times New Roman"/>
                <w:sz w:val="22"/>
              </w:rPr>
            </w:pPr>
            <w:r w:rsidRPr="000504AA">
              <w:rPr>
                <w:rFonts w:eastAsia="Times New Roman"/>
                <w:sz w:val="22"/>
              </w:rPr>
              <w:t>22,931,084.50</w:t>
            </w:r>
          </w:p>
        </w:tc>
      </w:tr>
      <w:tr w:rsidR="005C040F" w:rsidRPr="00086AFC" w14:paraId="7AA7B04D" w14:textId="77777777" w:rsidTr="00D73401">
        <w:trPr>
          <w:trHeight w:val="520"/>
          <w:jc w:val="center"/>
        </w:trPr>
        <w:tc>
          <w:tcPr>
            <w:tcW w:w="4540" w:type="dxa"/>
            <w:noWrap/>
            <w:vAlign w:val="bottom"/>
            <w:hideMark/>
          </w:tcPr>
          <w:p w14:paraId="635A8067" w14:textId="77777777" w:rsidR="005C040F" w:rsidRPr="00895349" w:rsidRDefault="005C040F" w:rsidP="002B2F76">
            <w:pPr>
              <w:spacing w:after="0" w:line="360" w:lineRule="auto"/>
              <w:rPr>
                <w:rFonts w:eastAsia="Times New Roman"/>
                <w:b/>
                <w:sz w:val="22"/>
              </w:rPr>
            </w:pPr>
            <w:r w:rsidRPr="00895349">
              <w:rPr>
                <w:rFonts w:eastAsia="Times New Roman"/>
                <w:b/>
                <w:sz w:val="22"/>
              </w:rPr>
              <w:t>Monto Total RD$</w:t>
            </w:r>
          </w:p>
        </w:tc>
        <w:tc>
          <w:tcPr>
            <w:tcW w:w="3252" w:type="dxa"/>
            <w:noWrap/>
            <w:vAlign w:val="bottom"/>
            <w:hideMark/>
          </w:tcPr>
          <w:p w14:paraId="21FCCF41" w14:textId="77777777" w:rsidR="005C040F" w:rsidRPr="000504AA" w:rsidRDefault="005C040F" w:rsidP="002B2F76">
            <w:pPr>
              <w:spacing w:after="0" w:line="360" w:lineRule="auto"/>
              <w:jc w:val="right"/>
              <w:rPr>
                <w:rFonts w:eastAsia="Times New Roman"/>
                <w:b/>
                <w:sz w:val="22"/>
              </w:rPr>
            </w:pPr>
            <w:r>
              <w:rPr>
                <w:rFonts w:eastAsia="Times New Roman"/>
                <w:b/>
                <w:sz w:val="22"/>
              </w:rPr>
              <w:t>1,367,982,457.38</w:t>
            </w:r>
          </w:p>
        </w:tc>
      </w:tr>
      <w:tr w:rsidR="005C040F" w:rsidRPr="00A663C9" w14:paraId="021AAC41" w14:textId="77777777" w:rsidTr="002B2F76">
        <w:trPr>
          <w:trHeight w:val="282"/>
          <w:jc w:val="center"/>
        </w:trPr>
        <w:tc>
          <w:tcPr>
            <w:tcW w:w="7792" w:type="dxa"/>
            <w:gridSpan w:val="2"/>
            <w:shd w:val="clear" w:color="auto" w:fill="142F62"/>
            <w:noWrap/>
            <w:vAlign w:val="bottom"/>
            <w:hideMark/>
          </w:tcPr>
          <w:p w14:paraId="13461184" w14:textId="77777777" w:rsidR="005C040F" w:rsidRPr="00086AFC" w:rsidRDefault="005C040F" w:rsidP="002B2F76">
            <w:pPr>
              <w:spacing w:after="0" w:line="360" w:lineRule="auto"/>
              <w:jc w:val="center"/>
              <w:rPr>
                <w:rFonts w:eastAsia="Times New Roman"/>
                <w:sz w:val="22"/>
              </w:rPr>
            </w:pPr>
            <w:r w:rsidRPr="00086AFC">
              <w:rPr>
                <w:rFonts w:eastAsia="Times New Roman"/>
                <w:b/>
                <w:bCs/>
                <w:color w:val="FFFFFF" w:themeColor="background1"/>
                <w:sz w:val="22"/>
              </w:rPr>
              <w:t>MONTOS EJECUTADOS SEGÚN TIPO DE PROCESO BIENES</w:t>
            </w:r>
            <w:r w:rsidRPr="00086AFC">
              <w:rPr>
                <w:rFonts w:eastAsia="Times New Roman"/>
                <w:sz w:val="22"/>
              </w:rPr>
              <w:t xml:space="preserve"> </w:t>
            </w:r>
          </w:p>
        </w:tc>
      </w:tr>
      <w:tr w:rsidR="005C040F" w:rsidRPr="00086AFC" w14:paraId="57268717" w14:textId="77777777" w:rsidTr="002B2F76">
        <w:trPr>
          <w:trHeight w:val="282"/>
          <w:jc w:val="center"/>
        </w:trPr>
        <w:tc>
          <w:tcPr>
            <w:tcW w:w="4540" w:type="dxa"/>
            <w:shd w:val="clear" w:color="auto" w:fill="E0E6ED"/>
            <w:noWrap/>
            <w:vAlign w:val="bottom"/>
            <w:hideMark/>
          </w:tcPr>
          <w:p w14:paraId="544EEF09"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Compras por Debajo del Umbral </w:t>
            </w:r>
          </w:p>
        </w:tc>
        <w:tc>
          <w:tcPr>
            <w:tcW w:w="3252" w:type="dxa"/>
            <w:shd w:val="clear" w:color="auto" w:fill="E0E6ED"/>
            <w:noWrap/>
            <w:vAlign w:val="bottom"/>
            <w:hideMark/>
          </w:tcPr>
          <w:p w14:paraId="733519AA" w14:textId="77777777" w:rsidR="005C040F" w:rsidRPr="000504AA" w:rsidRDefault="005C040F" w:rsidP="002B2F76">
            <w:pPr>
              <w:spacing w:after="0" w:line="360" w:lineRule="auto"/>
              <w:jc w:val="right"/>
              <w:rPr>
                <w:rFonts w:eastAsia="Times New Roman"/>
                <w:sz w:val="22"/>
              </w:rPr>
            </w:pPr>
            <w:r w:rsidRPr="000504AA">
              <w:rPr>
                <w:rFonts w:eastAsia="Times New Roman"/>
                <w:sz w:val="22"/>
              </w:rPr>
              <w:t>14,326,825.44</w:t>
            </w:r>
          </w:p>
        </w:tc>
      </w:tr>
      <w:tr w:rsidR="005C040F" w:rsidRPr="00086AFC" w14:paraId="08A0250D" w14:textId="77777777" w:rsidTr="002B2F76">
        <w:trPr>
          <w:trHeight w:val="282"/>
          <w:jc w:val="center"/>
        </w:trPr>
        <w:tc>
          <w:tcPr>
            <w:tcW w:w="4540" w:type="dxa"/>
            <w:noWrap/>
            <w:vAlign w:val="bottom"/>
            <w:hideMark/>
          </w:tcPr>
          <w:p w14:paraId="7C1972C4"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Compra Menor </w:t>
            </w:r>
          </w:p>
        </w:tc>
        <w:tc>
          <w:tcPr>
            <w:tcW w:w="3252" w:type="dxa"/>
            <w:noWrap/>
            <w:vAlign w:val="bottom"/>
            <w:hideMark/>
          </w:tcPr>
          <w:p w14:paraId="7754BB3E" w14:textId="77777777" w:rsidR="005C040F" w:rsidRPr="000504AA" w:rsidRDefault="005C040F" w:rsidP="002B2F76">
            <w:pPr>
              <w:spacing w:after="0" w:line="360" w:lineRule="auto"/>
              <w:jc w:val="right"/>
              <w:rPr>
                <w:rFonts w:eastAsia="Times New Roman"/>
                <w:sz w:val="22"/>
              </w:rPr>
            </w:pPr>
            <w:r w:rsidRPr="000504AA">
              <w:rPr>
                <w:rFonts w:eastAsia="Times New Roman"/>
                <w:sz w:val="22"/>
              </w:rPr>
              <w:t>102,016,658.67</w:t>
            </w:r>
          </w:p>
        </w:tc>
      </w:tr>
      <w:tr w:rsidR="005C040F" w:rsidRPr="00086AFC" w14:paraId="5AB59E29" w14:textId="77777777" w:rsidTr="002B2F76">
        <w:trPr>
          <w:trHeight w:val="282"/>
          <w:jc w:val="center"/>
        </w:trPr>
        <w:tc>
          <w:tcPr>
            <w:tcW w:w="4540" w:type="dxa"/>
            <w:shd w:val="clear" w:color="auto" w:fill="E0E6ED"/>
            <w:noWrap/>
            <w:vAlign w:val="bottom"/>
            <w:hideMark/>
          </w:tcPr>
          <w:p w14:paraId="02BA0A04"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Comparación de Precio </w:t>
            </w:r>
          </w:p>
        </w:tc>
        <w:tc>
          <w:tcPr>
            <w:tcW w:w="3252" w:type="dxa"/>
            <w:shd w:val="clear" w:color="auto" w:fill="E0E6ED"/>
            <w:noWrap/>
            <w:vAlign w:val="bottom"/>
            <w:hideMark/>
          </w:tcPr>
          <w:p w14:paraId="361EE7F6" w14:textId="77777777" w:rsidR="005C040F" w:rsidRPr="00FF69BA" w:rsidRDefault="005C040F" w:rsidP="002B2F76">
            <w:pPr>
              <w:spacing w:after="0" w:line="360" w:lineRule="auto"/>
              <w:jc w:val="right"/>
              <w:rPr>
                <w:rFonts w:eastAsia="Times New Roman"/>
                <w:color w:val="EE0000"/>
                <w:sz w:val="22"/>
              </w:rPr>
            </w:pPr>
            <w:r w:rsidRPr="000504AA">
              <w:rPr>
                <w:rFonts w:eastAsia="Times New Roman"/>
                <w:sz w:val="22"/>
              </w:rPr>
              <w:t>176,168,591.51</w:t>
            </w:r>
          </w:p>
        </w:tc>
      </w:tr>
      <w:tr w:rsidR="005C040F" w:rsidRPr="00086AFC" w14:paraId="3C79E01F" w14:textId="77777777" w:rsidTr="002B2F76">
        <w:trPr>
          <w:trHeight w:val="282"/>
          <w:jc w:val="center"/>
        </w:trPr>
        <w:tc>
          <w:tcPr>
            <w:tcW w:w="4540" w:type="dxa"/>
            <w:noWrap/>
            <w:vAlign w:val="bottom"/>
            <w:hideMark/>
          </w:tcPr>
          <w:p w14:paraId="04817AEB"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Licitación Pública </w:t>
            </w:r>
          </w:p>
        </w:tc>
        <w:tc>
          <w:tcPr>
            <w:tcW w:w="3252" w:type="dxa"/>
            <w:noWrap/>
            <w:vAlign w:val="bottom"/>
            <w:hideMark/>
          </w:tcPr>
          <w:p w14:paraId="76552BAF" w14:textId="77777777" w:rsidR="005C040F" w:rsidRPr="00FF69BA" w:rsidRDefault="005C040F" w:rsidP="002B2F76">
            <w:pPr>
              <w:spacing w:after="0" w:line="360" w:lineRule="auto"/>
              <w:jc w:val="right"/>
              <w:rPr>
                <w:rFonts w:eastAsia="Times New Roman"/>
                <w:color w:val="EE0000"/>
                <w:sz w:val="22"/>
              </w:rPr>
            </w:pPr>
            <w:r w:rsidRPr="000504AA">
              <w:rPr>
                <w:rFonts w:eastAsia="Times New Roman"/>
                <w:sz w:val="22"/>
              </w:rPr>
              <w:t>461,400,015.36</w:t>
            </w:r>
          </w:p>
        </w:tc>
      </w:tr>
      <w:tr w:rsidR="005C040F" w:rsidRPr="00086AFC" w14:paraId="676C0D3F" w14:textId="77777777" w:rsidTr="002B2F76">
        <w:trPr>
          <w:trHeight w:val="282"/>
          <w:jc w:val="center"/>
        </w:trPr>
        <w:tc>
          <w:tcPr>
            <w:tcW w:w="4540" w:type="dxa"/>
            <w:shd w:val="clear" w:color="auto" w:fill="E0E6ED"/>
            <w:noWrap/>
            <w:vAlign w:val="bottom"/>
            <w:hideMark/>
          </w:tcPr>
          <w:p w14:paraId="2A97CF5E"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Licitación Pública Internacional </w:t>
            </w:r>
          </w:p>
        </w:tc>
        <w:tc>
          <w:tcPr>
            <w:tcW w:w="3252" w:type="dxa"/>
            <w:shd w:val="clear" w:color="auto" w:fill="E0E6ED"/>
            <w:noWrap/>
            <w:vAlign w:val="bottom"/>
            <w:hideMark/>
          </w:tcPr>
          <w:p w14:paraId="1CFB1547" w14:textId="77777777" w:rsidR="005C040F" w:rsidRPr="000504AA" w:rsidRDefault="005C040F" w:rsidP="002B2F76">
            <w:pPr>
              <w:spacing w:after="0" w:line="360" w:lineRule="auto"/>
              <w:jc w:val="right"/>
              <w:rPr>
                <w:rFonts w:eastAsia="Times New Roman"/>
                <w:sz w:val="22"/>
              </w:rPr>
            </w:pPr>
            <w:r w:rsidRPr="000504AA">
              <w:rPr>
                <w:rFonts w:eastAsia="Times New Roman"/>
                <w:sz w:val="22"/>
              </w:rPr>
              <w:t>0.00</w:t>
            </w:r>
          </w:p>
        </w:tc>
      </w:tr>
      <w:tr w:rsidR="005C040F" w:rsidRPr="00086AFC" w14:paraId="2D95B5B9" w14:textId="77777777" w:rsidTr="002B2F76">
        <w:trPr>
          <w:trHeight w:val="282"/>
          <w:jc w:val="center"/>
        </w:trPr>
        <w:tc>
          <w:tcPr>
            <w:tcW w:w="4540" w:type="dxa"/>
            <w:noWrap/>
            <w:vAlign w:val="bottom"/>
            <w:hideMark/>
          </w:tcPr>
          <w:p w14:paraId="37451C87" w14:textId="77777777" w:rsidR="005C040F" w:rsidRPr="00086AFC" w:rsidRDefault="005C040F" w:rsidP="002B2F76">
            <w:pPr>
              <w:spacing w:after="0" w:line="360" w:lineRule="auto"/>
              <w:rPr>
                <w:rFonts w:eastAsia="Times New Roman"/>
                <w:sz w:val="22"/>
              </w:rPr>
            </w:pPr>
            <w:r w:rsidRPr="00086AFC">
              <w:rPr>
                <w:rFonts w:eastAsia="Times New Roman"/>
                <w:sz w:val="22"/>
              </w:rPr>
              <w:lastRenderedPageBreak/>
              <w:t>Licitación Restringida</w:t>
            </w:r>
          </w:p>
        </w:tc>
        <w:tc>
          <w:tcPr>
            <w:tcW w:w="3252" w:type="dxa"/>
            <w:noWrap/>
            <w:vAlign w:val="bottom"/>
            <w:hideMark/>
          </w:tcPr>
          <w:p w14:paraId="71643D6F" w14:textId="77777777" w:rsidR="005C040F" w:rsidRPr="000504AA" w:rsidRDefault="005C040F" w:rsidP="002B2F76">
            <w:pPr>
              <w:spacing w:after="0" w:line="360" w:lineRule="auto"/>
              <w:jc w:val="right"/>
              <w:rPr>
                <w:rFonts w:eastAsia="Times New Roman"/>
                <w:sz w:val="22"/>
              </w:rPr>
            </w:pPr>
            <w:r w:rsidRPr="000504AA">
              <w:rPr>
                <w:rFonts w:eastAsia="Times New Roman"/>
                <w:sz w:val="22"/>
              </w:rPr>
              <w:t>0.00</w:t>
            </w:r>
          </w:p>
        </w:tc>
      </w:tr>
      <w:tr w:rsidR="005C040F" w:rsidRPr="00086AFC" w14:paraId="15A1823C" w14:textId="77777777" w:rsidTr="002B2F76">
        <w:trPr>
          <w:trHeight w:val="282"/>
          <w:jc w:val="center"/>
        </w:trPr>
        <w:tc>
          <w:tcPr>
            <w:tcW w:w="4540" w:type="dxa"/>
            <w:shd w:val="clear" w:color="auto" w:fill="E0E6ED"/>
            <w:noWrap/>
            <w:vAlign w:val="bottom"/>
            <w:hideMark/>
          </w:tcPr>
          <w:p w14:paraId="63695159"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Sorteo de Obras </w:t>
            </w:r>
          </w:p>
        </w:tc>
        <w:tc>
          <w:tcPr>
            <w:tcW w:w="3252" w:type="dxa"/>
            <w:shd w:val="clear" w:color="auto" w:fill="E0E6ED"/>
            <w:noWrap/>
            <w:vAlign w:val="bottom"/>
            <w:hideMark/>
          </w:tcPr>
          <w:p w14:paraId="5A62A6B0" w14:textId="77777777" w:rsidR="005C040F" w:rsidRPr="000504AA" w:rsidRDefault="005C040F" w:rsidP="002B2F76">
            <w:pPr>
              <w:spacing w:after="0" w:line="360" w:lineRule="auto"/>
              <w:jc w:val="right"/>
              <w:rPr>
                <w:rFonts w:eastAsia="Times New Roman"/>
                <w:sz w:val="22"/>
              </w:rPr>
            </w:pPr>
            <w:r w:rsidRPr="000504AA">
              <w:rPr>
                <w:rFonts w:eastAsia="Times New Roman"/>
                <w:sz w:val="22"/>
              </w:rPr>
              <w:t>0.00</w:t>
            </w:r>
          </w:p>
        </w:tc>
      </w:tr>
      <w:tr w:rsidR="005C040F" w:rsidRPr="00086AFC" w14:paraId="3D5E2B8F" w14:textId="77777777" w:rsidTr="002B2F76">
        <w:trPr>
          <w:trHeight w:val="282"/>
          <w:jc w:val="center"/>
        </w:trPr>
        <w:tc>
          <w:tcPr>
            <w:tcW w:w="4540" w:type="dxa"/>
            <w:noWrap/>
            <w:vAlign w:val="bottom"/>
            <w:hideMark/>
          </w:tcPr>
          <w:p w14:paraId="700DF888" w14:textId="77777777" w:rsidR="005C040F" w:rsidRPr="00086AFC" w:rsidRDefault="005C040F" w:rsidP="002B2F76">
            <w:pPr>
              <w:spacing w:after="0" w:line="360" w:lineRule="auto"/>
              <w:rPr>
                <w:rFonts w:eastAsia="Times New Roman"/>
                <w:sz w:val="22"/>
              </w:rPr>
            </w:pPr>
            <w:r w:rsidRPr="00086AFC">
              <w:rPr>
                <w:rFonts w:eastAsia="Times New Roman"/>
                <w:sz w:val="22"/>
              </w:rPr>
              <w:t>Excepción</w:t>
            </w:r>
            <w:r>
              <w:rPr>
                <w:rFonts w:eastAsia="Times New Roman"/>
                <w:sz w:val="22"/>
              </w:rPr>
              <w:t>- Bienes o Servicios con Exclusividad</w:t>
            </w:r>
          </w:p>
        </w:tc>
        <w:tc>
          <w:tcPr>
            <w:tcW w:w="3252" w:type="dxa"/>
            <w:noWrap/>
            <w:vAlign w:val="bottom"/>
            <w:hideMark/>
          </w:tcPr>
          <w:p w14:paraId="63047736" w14:textId="77777777" w:rsidR="005C040F" w:rsidRPr="000504AA" w:rsidRDefault="005C040F" w:rsidP="002B2F76">
            <w:pPr>
              <w:spacing w:after="0" w:line="360" w:lineRule="auto"/>
              <w:jc w:val="right"/>
              <w:rPr>
                <w:rFonts w:eastAsia="Times New Roman"/>
                <w:sz w:val="22"/>
              </w:rPr>
            </w:pPr>
            <w:r>
              <w:rPr>
                <w:rFonts w:eastAsia="Times New Roman"/>
                <w:sz w:val="22"/>
              </w:rPr>
              <w:t>101,249,898.24</w:t>
            </w:r>
          </w:p>
        </w:tc>
      </w:tr>
      <w:tr w:rsidR="005C040F" w:rsidRPr="00086AFC" w14:paraId="149ABF74" w14:textId="77777777" w:rsidTr="00D73401">
        <w:trPr>
          <w:trHeight w:val="282"/>
          <w:jc w:val="center"/>
        </w:trPr>
        <w:tc>
          <w:tcPr>
            <w:tcW w:w="4540" w:type="dxa"/>
            <w:shd w:val="clear" w:color="auto" w:fill="E0E6ED"/>
            <w:noWrap/>
            <w:vAlign w:val="bottom"/>
            <w:hideMark/>
          </w:tcPr>
          <w:p w14:paraId="60B9D7BA"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Subasta Inversa </w:t>
            </w:r>
          </w:p>
        </w:tc>
        <w:tc>
          <w:tcPr>
            <w:tcW w:w="3252" w:type="dxa"/>
            <w:shd w:val="clear" w:color="auto" w:fill="E0E6ED"/>
            <w:noWrap/>
            <w:vAlign w:val="bottom"/>
            <w:hideMark/>
          </w:tcPr>
          <w:p w14:paraId="5495DF0C" w14:textId="77777777" w:rsidR="005C040F" w:rsidRPr="00FF69BA" w:rsidRDefault="005C040F" w:rsidP="002B2F76">
            <w:pPr>
              <w:spacing w:after="0" w:line="360" w:lineRule="auto"/>
              <w:jc w:val="right"/>
              <w:rPr>
                <w:rFonts w:eastAsia="Times New Roman"/>
                <w:color w:val="EE0000"/>
                <w:sz w:val="22"/>
              </w:rPr>
            </w:pPr>
            <w:r>
              <w:rPr>
                <w:rFonts w:eastAsia="Times New Roman"/>
                <w:sz w:val="22"/>
              </w:rPr>
              <w:t>320</w:t>
            </w:r>
            <w:r w:rsidRPr="000504AA">
              <w:rPr>
                <w:rFonts w:eastAsia="Times New Roman"/>
                <w:sz w:val="22"/>
              </w:rPr>
              <w:t>,2</w:t>
            </w:r>
            <w:r>
              <w:rPr>
                <w:rFonts w:eastAsia="Times New Roman"/>
                <w:sz w:val="22"/>
              </w:rPr>
              <w:t>05</w:t>
            </w:r>
            <w:r w:rsidRPr="000504AA">
              <w:rPr>
                <w:rFonts w:eastAsia="Times New Roman"/>
                <w:sz w:val="22"/>
              </w:rPr>
              <w:t>,8</w:t>
            </w:r>
            <w:r>
              <w:rPr>
                <w:rFonts w:eastAsia="Times New Roman"/>
                <w:sz w:val="22"/>
              </w:rPr>
              <w:t>8</w:t>
            </w:r>
            <w:r w:rsidRPr="000504AA">
              <w:rPr>
                <w:rFonts w:eastAsia="Times New Roman"/>
                <w:sz w:val="22"/>
              </w:rPr>
              <w:t>8.4</w:t>
            </w:r>
            <w:r>
              <w:rPr>
                <w:rFonts w:eastAsia="Times New Roman"/>
                <w:sz w:val="22"/>
              </w:rPr>
              <w:t>0</w:t>
            </w:r>
          </w:p>
        </w:tc>
      </w:tr>
      <w:tr w:rsidR="005C040F" w:rsidRPr="00A663C9" w14:paraId="7719AC6E" w14:textId="77777777" w:rsidTr="002B2F76">
        <w:trPr>
          <w:trHeight w:val="282"/>
          <w:jc w:val="center"/>
        </w:trPr>
        <w:tc>
          <w:tcPr>
            <w:tcW w:w="7792" w:type="dxa"/>
            <w:gridSpan w:val="2"/>
            <w:shd w:val="clear" w:color="auto" w:fill="142F62"/>
            <w:noWrap/>
            <w:vAlign w:val="center"/>
            <w:hideMark/>
          </w:tcPr>
          <w:p w14:paraId="6525D2ED" w14:textId="77777777" w:rsidR="005C040F" w:rsidRPr="00086AFC" w:rsidRDefault="005C040F" w:rsidP="002B2F76">
            <w:pPr>
              <w:spacing w:after="0" w:line="360" w:lineRule="auto"/>
              <w:jc w:val="center"/>
              <w:rPr>
                <w:rFonts w:eastAsia="Times New Roman"/>
                <w:b/>
                <w:bCs/>
                <w:color w:val="FFFFFF" w:themeColor="background1"/>
                <w:sz w:val="22"/>
              </w:rPr>
            </w:pPr>
            <w:r w:rsidRPr="00086AFC">
              <w:rPr>
                <w:rFonts w:eastAsia="Times New Roman"/>
                <w:b/>
                <w:bCs/>
                <w:color w:val="FFFFFF" w:themeColor="background1"/>
                <w:sz w:val="22"/>
              </w:rPr>
              <w:t>MONTOS EJECUTADOS SEGÚN TIPO DE PROCESO SERVICIOS</w:t>
            </w:r>
          </w:p>
        </w:tc>
      </w:tr>
      <w:tr w:rsidR="005C040F" w:rsidRPr="00086AFC" w14:paraId="25998F32" w14:textId="77777777" w:rsidTr="002B2F76">
        <w:trPr>
          <w:trHeight w:val="282"/>
          <w:jc w:val="center"/>
        </w:trPr>
        <w:tc>
          <w:tcPr>
            <w:tcW w:w="4540" w:type="dxa"/>
            <w:shd w:val="clear" w:color="auto" w:fill="E0E6ED"/>
            <w:noWrap/>
            <w:vAlign w:val="bottom"/>
            <w:hideMark/>
          </w:tcPr>
          <w:p w14:paraId="2EF8EC1A" w14:textId="77777777" w:rsidR="005C040F" w:rsidRPr="00086AFC" w:rsidRDefault="005C040F" w:rsidP="002B2F76">
            <w:pPr>
              <w:spacing w:after="0" w:line="360" w:lineRule="auto"/>
              <w:rPr>
                <w:rFonts w:eastAsia="Times New Roman"/>
                <w:sz w:val="22"/>
              </w:rPr>
            </w:pPr>
            <w:r>
              <w:rPr>
                <w:rFonts w:eastAsia="Times New Roman"/>
                <w:sz w:val="22"/>
              </w:rPr>
              <w:t>Excepción- Contratación de Publicidad a Través de Medios de Comunicación Social</w:t>
            </w:r>
          </w:p>
        </w:tc>
        <w:tc>
          <w:tcPr>
            <w:tcW w:w="3252" w:type="dxa"/>
            <w:shd w:val="clear" w:color="auto" w:fill="E0E6ED"/>
            <w:noWrap/>
            <w:vAlign w:val="bottom"/>
            <w:hideMark/>
          </w:tcPr>
          <w:p w14:paraId="1E8669E7" w14:textId="77777777" w:rsidR="005C040F" w:rsidRPr="00FF69BA" w:rsidRDefault="005C040F" w:rsidP="002B2F76">
            <w:pPr>
              <w:spacing w:after="0" w:line="360" w:lineRule="auto"/>
              <w:jc w:val="right"/>
              <w:rPr>
                <w:rFonts w:eastAsia="Times New Roman"/>
                <w:color w:val="EE0000"/>
                <w:sz w:val="22"/>
              </w:rPr>
            </w:pPr>
            <w:r>
              <w:rPr>
                <w:rFonts w:eastAsia="Times New Roman"/>
                <w:sz w:val="22"/>
              </w:rPr>
              <w:t>110,525,079.76</w:t>
            </w:r>
          </w:p>
        </w:tc>
      </w:tr>
      <w:tr w:rsidR="005C040F" w:rsidRPr="00086AFC" w14:paraId="0B9626B1" w14:textId="77777777" w:rsidTr="002B2F76">
        <w:trPr>
          <w:trHeight w:val="282"/>
          <w:jc w:val="center"/>
        </w:trPr>
        <w:tc>
          <w:tcPr>
            <w:tcW w:w="4540" w:type="dxa"/>
            <w:noWrap/>
            <w:vAlign w:val="bottom"/>
            <w:hideMark/>
          </w:tcPr>
          <w:p w14:paraId="0F17478F" w14:textId="77777777" w:rsidR="005C040F" w:rsidRPr="00086AFC" w:rsidRDefault="005C040F" w:rsidP="002B2F76">
            <w:pPr>
              <w:spacing w:after="0" w:line="360" w:lineRule="auto"/>
              <w:rPr>
                <w:rFonts w:eastAsia="Times New Roman"/>
                <w:sz w:val="22"/>
              </w:rPr>
            </w:pPr>
            <w:r>
              <w:rPr>
                <w:rFonts w:eastAsia="Times New Roman"/>
                <w:sz w:val="22"/>
              </w:rPr>
              <w:t>Excepción- Obras Científicas, Técnicas, Artísticas, o Restauración de Monumentos</w:t>
            </w:r>
          </w:p>
        </w:tc>
        <w:tc>
          <w:tcPr>
            <w:tcW w:w="3252" w:type="dxa"/>
            <w:noWrap/>
            <w:vAlign w:val="bottom"/>
            <w:hideMark/>
          </w:tcPr>
          <w:p w14:paraId="0B20FCFD" w14:textId="77777777" w:rsidR="005C040F" w:rsidRPr="00FF69BA" w:rsidRDefault="005C040F" w:rsidP="002B2F76">
            <w:pPr>
              <w:spacing w:after="0" w:line="360" w:lineRule="auto"/>
              <w:jc w:val="right"/>
              <w:rPr>
                <w:rFonts w:eastAsia="Times New Roman"/>
                <w:color w:val="EE0000"/>
                <w:sz w:val="22"/>
              </w:rPr>
            </w:pPr>
            <w:r>
              <w:rPr>
                <w:rFonts w:eastAsia="Times New Roman"/>
                <w:sz w:val="22"/>
              </w:rPr>
              <w:t>37,580,000.00</w:t>
            </w:r>
          </w:p>
        </w:tc>
      </w:tr>
      <w:tr w:rsidR="005C040F" w:rsidRPr="00086AFC" w14:paraId="2A4F1B3C" w14:textId="77777777" w:rsidTr="002B2F76">
        <w:trPr>
          <w:trHeight w:val="282"/>
          <w:jc w:val="center"/>
        </w:trPr>
        <w:tc>
          <w:tcPr>
            <w:tcW w:w="4540" w:type="dxa"/>
            <w:shd w:val="clear" w:color="auto" w:fill="E0E6ED"/>
            <w:noWrap/>
            <w:vAlign w:val="bottom"/>
            <w:hideMark/>
          </w:tcPr>
          <w:p w14:paraId="1A57114C" w14:textId="77777777" w:rsidR="005C040F" w:rsidRPr="00086AFC" w:rsidRDefault="005C040F" w:rsidP="002B2F76">
            <w:pPr>
              <w:spacing w:after="0" w:line="360" w:lineRule="auto"/>
              <w:rPr>
                <w:rFonts w:eastAsia="Times New Roman"/>
                <w:sz w:val="22"/>
              </w:rPr>
            </w:pPr>
            <w:r>
              <w:rPr>
                <w:rFonts w:eastAsia="Times New Roman"/>
                <w:sz w:val="22"/>
              </w:rPr>
              <w:t>Excepción- Proveedor Único</w:t>
            </w:r>
          </w:p>
        </w:tc>
        <w:tc>
          <w:tcPr>
            <w:tcW w:w="3252" w:type="dxa"/>
            <w:shd w:val="clear" w:color="auto" w:fill="E0E6ED"/>
            <w:noWrap/>
            <w:vAlign w:val="bottom"/>
            <w:hideMark/>
          </w:tcPr>
          <w:p w14:paraId="193F3E8B" w14:textId="77777777" w:rsidR="005C040F" w:rsidRPr="00FF69BA" w:rsidRDefault="005C040F" w:rsidP="002B2F76">
            <w:pPr>
              <w:spacing w:after="0" w:line="360" w:lineRule="auto"/>
              <w:jc w:val="right"/>
              <w:rPr>
                <w:rFonts w:eastAsia="Times New Roman"/>
                <w:color w:val="EE0000"/>
                <w:sz w:val="22"/>
              </w:rPr>
            </w:pPr>
            <w:r>
              <w:rPr>
                <w:rFonts w:eastAsia="Times New Roman"/>
                <w:sz w:val="22"/>
              </w:rPr>
              <w:t>23,000,000.00</w:t>
            </w:r>
          </w:p>
        </w:tc>
      </w:tr>
      <w:tr w:rsidR="005C040F" w:rsidRPr="00086AFC" w14:paraId="64A17D5A" w14:textId="77777777" w:rsidTr="002B2F76">
        <w:trPr>
          <w:trHeight w:val="282"/>
          <w:jc w:val="center"/>
        </w:trPr>
        <w:tc>
          <w:tcPr>
            <w:tcW w:w="4540" w:type="dxa"/>
            <w:noWrap/>
            <w:vAlign w:val="bottom"/>
            <w:hideMark/>
          </w:tcPr>
          <w:p w14:paraId="37D4A43D"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Licitación Pública </w:t>
            </w:r>
          </w:p>
        </w:tc>
        <w:tc>
          <w:tcPr>
            <w:tcW w:w="3252" w:type="dxa"/>
            <w:noWrap/>
            <w:vAlign w:val="bottom"/>
            <w:hideMark/>
          </w:tcPr>
          <w:p w14:paraId="73AD9106" w14:textId="77777777" w:rsidR="005C040F" w:rsidRPr="007162C0" w:rsidRDefault="005C040F" w:rsidP="002B2F76">
            <w:pPr>
              <w:spacing w:after="0" w:line="360" w:lineRule="auto"/>
              <w:jc w:val="right"/>
              <w:rPr>
                <w:rFonts w:eastAsia="Times New Roman"/>
                <w:sz w:val="22"/>
              </w:rPr>
            </w:pPr>
            <w:r w:rsidRPr="007162C0">
              <w:rPr>
                <w:rFonts w:eastAsia="Times New Roman"/>
                <w:sz w:val="22"/>
              </w:rPr>
              <w:t>0.00</w:t>
            </w:r>
          </w:p>
        </w:tc>
      </w:tr>
      <w:tr w:rsidR="005C040F" w:rsidRPr="00086AFC" w14:paraId="3EE1FACB" w14:textId="77777777" w:rsidTr="002B2F76">
        <w:trPr>
          <w:trHeight w:val="282"/>
          <w:jc w:val="center"/>
        </w:trPr>
        <w:tc>
          <w:tcPr>
            <w:tcW w:w="4540" w:type="dxa"/>
            <w:shd w:val="clear" w:color="auto" w:fill="E0E6ED"/>
            <w:noWrap/>
            <w:vAlign w:val="bottom"/>
            <w:hideMark/>
          </w:tcPr>
          <w:p w14:paraId="2252CE5F"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Licitación Pública Internacional </w:t>
            </w:r>
          </w:p>
        </w:tc>
        <w:tc>
          <w:tcPr>
            <w:tcW w:w="3252" w:type="dxa"/>
            <w:shd w:val="clear" w:color="auto" w:fill="E0E6ED"/>
            <w:noWrap/>
            <w:vAlign w:val="bottom"/>
            <w:hideMark/>
          </w:tcPr>
          <w:p w14:paraId="5DC3E2D5" w14:textId="77777777" w:rsidR="005C040F" w:rsidRPr="007162C0" w:rsidRDefault="005C040F" w:rsidP="002B2F76">
            <w:pPr>
              <w:spacing w:after="0" w:line="360" w:lineRule="auto"/>
              <w:jc w:val="right"/>
              <w:rPr>
                <w:rFonts w:eastAsia="Times New Roman"/>
                <w:sz w:val="22"/>
              </w:rPr>
            </w:pPr>
            <w:r w:rsidRPr="007162C0">
              <w:rPr>
                <w:rFonts w:eastAsia="Times New Roman"/>
                <w:sz w:val="22"/>
              </w:rPr>
              <w:t>0.00</w:t>
            </w:r>
          </w:p>
        </w:tc>
      </w:tr>
      <w:tr w:rsidR="005C040F" w:rsidRPr="00086AFC" w14:paraId="5FD5A263" w14:textId="77777777" w:rsidTr="002B2F76">
        <w:trPr>
          <w:trHeight w:val="282"/>
          <w:jc w:val="center"/>
        </w:trPr>
        <w:tc>
          <w:tcPr>
            <w:tcW w:w="4540" w:type="dxa"/>
            <w:noWrap/>
            <w:vAlign w:val="bottom"/>
            <w:hideMark/>
          </w:tcPr>
          <w:p w14:paraId="7E5F096C" w14:textId="77777777" w:rsidR="005C040F" w:rsidRPr="00086AFC" w:rsidRDefault="005C040F" w:rsidP="002B2F76">
            <w:pPr>
              <w:spacing w:after="0" w:line="360" w:lineRule="auto"/>
              <w:rPr>
                <w:rFonts w:eastAsia="Times New Roman"/>
                <w:sz w:val="22"/>
              </w:rPr>
            </w:pPr>
            <w:r w:rsidRPr="00086AFC">
              <w:rPr>
                <w:rFonts w:eastAsia="Times New Roman"/>
                <w:sz w:val="22"/>
              </w:rPr>
              <w:t>Licitación Restringida</w:t>
            </w:r>
          </w:p>
        </w:tc>
        <w:tc>
          <w:tcPr>
            <w:tcW w:w="3252" w:type="dxa"/>
            <w:noWrap/>
            <w:vAlign w:val="bottom"/>
            <w:hideMark/>
          </w:tcPr>
          <w:p w14:paraId="1EF95F9C" w14:textId="77777777" w:rsidR="005C040F" w:rsidRPr="007162C0" w:rsidRDefault="005C040F" w:rsidP="002B2F76">
            <w:pPr>
              <w:spacing w:after="0" w:line="360" w:lineRule="auto"/>
              <w:jc w:val="right"/>
              <w:rPr>
                <w:rFonts w:eastAsia="Times New Roman"/>
                <w:sz w:val="22"/>
              </w:rPr>
            </w:pPr>
            <w:r w:rsidRPr="007162C0">
              <w:rPr>
                <w:rFonts w:eastAsia="Times New Roman"/>
                <w:sz w:val="22"/>
              </w:rPr>
              <w:t>0.00</w:t>
            </w:r>
          </w:p>
        </w:tc>
      </w:tr>
      <w:tr w:rsidR="005C040F" w:rsidRPr="00086AFC" w14:paraId="5E77DDC1" w14:textId="77777777" w:rsidTr="002B2F76">
        <w:trPr>
          <w:trHeight w:val="282"/>
          <w:jc w:val="center"/>
        </w:trPr>
        <w:tc>
          <w:tcPr>
            <w:tcW w:w="4540" w:type="dxa"/>
            <w:shd w:val="clear" w:color="auto" w:fill="E0E6ED"/>
            <w:noWrap/>
            <w:vAlign w:val="bottom"/>
            <w:hideMark/>
          </w:tcPr>
          <w:p w14:paraId="21C38B14" w14:textId="77777777" w:rsidR="005C040F" w:rsidRPr="00086AFC" w:rsidRDefault="005C040F" w:rsidP="002B2F76">
            <w:pPr>
              <w:spacing w:after="0" w:line="360" w:lineRule="auto"/>
              <w:rPr>
                <w:rFonts w:eastAsia="Times New Roman"/>
                <w:sz w:val="22"/>
              </w:rPr>
            </w:pPr>
            <w:r w:rsidRPr="00086AFC">
              <w:rPr>
                <w:rFonts w:eastAsia="Times New Roman"/>
                <w:sz w:val="22"/>
              </w:rPr>
              <w:t xml:space="preserve">Sorteo de Obras </w:t>
            </w:r>
          </w:p>
        </w:tc>
        <w:tc>
          <w:tcPr>
            <w:tcW w:w="3252" w:type="dxa"/>
            <w:shd w:val="clear" w:color="auto" w:fill="E0E6ED"/>
            <w:noWrap/>
            <w:vAlign w:val="bottom"/>
            <w:hideMark/>
          </w:tcPr>
          <w:p w14:paraId="65BB534F" w14:textId="77777777" w:rsidR="005C040F" w:rsidRPr="007162C0" w:rsidRDefault="005C040F" w:rsidP="002B2F76">
            <w:pPr>
              <w:spacing w:after="0" w:line="360" w:lineRule="auto"/>
              <w:jc w:val="right"/>
              <w:rPr>
                <w:rFonts w:eastAsia="Times New Roman"/>
                <w:sz w:val="22"/>
              </w:rPr>
            </w:pPr>
            <w:r w:rsidRPr="007162C0">
              <w:rPr>
                <w:rFonts w:eastAsia="Times New Roman"/>
                <w:sz w:val="22"/>
              </w:rPr>
              <w:t>0.00</w:t>
            </w:r>
          </w:p>
        </w:tc>
      </w:tr>
      <w:tr w:rsidR="005C040F" w:rsidRPr="00086AFC" w14:paraId="7F64421F" w14:textId="77777777" w:rsidTr="002B2F76">
        <w:trPr>
          <w:trHeight w:val="282"/>
          <w:jc w:val="center"/>
        </w:trPr>
        <w:tc>
          <w:tcPr>
            <w:tcW w:w="4540" w:type="dxa"/>
            <w:noWrap/>
            <w:vAlign w:val="bottom"/>
          </w:tcPr>
          <w:p w14:paraId="37833012" w14:textId="77777777" w:rsidR="005C040F" w:rsidRPr="00086AFC" w:rsidRDefault="005C040F" w:rsidP="002B2F76">
            <w:pPr>
              <w:spacing w:after="0" w:line="360" w:lineRule="auto"/>
              <w:rPr>
                <w:rFonts w:eastAsia="Times New Roman"/>
                <w:sz w:val="22"/>
              </w:rPr>
            </w:pPr>
            <w:r w:rsidRPr="00086AFC">
              <w:rPr>
                <w:rFonts w:eastAsia="Times New Roman"/>
                <w:sz w:val="22"/>
              </w:rPr>
              <w:t>Excepción</w:t>
            </w:r>
          </w:p>
        </w:tc>
        <w:tc>
          <w:tcPr>
            <w:tcW w:w="3252" w:type="dxa"/>
            <w:noWrap/>
            <w:vAlign w:val="bottom"/>
          </w:tcPr>
          <w:p w14:paraId="3ED7FF27" w14:textId="77777777" w:rsidR="005C040F" w:rsidRPr="007162C0" w:rsidRDefault="005C040F" w:rsidP="002B2F76">
            <w:pPr>
              <w:spacing w:after="0" w:line="360" w:lineRule="auto"/>
              <w:jc w:val="right"/>
              <w:rPr>
                <w:rFonts w:eastAsia="Times New Roman"/>
                <w:sz w:val="22"/>
              </w:rPr>
            </w:pPr>
            <w:r w:rsidRPr="007162C0">
              <w:rPr>
                <w:rFonts w:eastAsia="Times New Roman"/>
                <w:sz w:val="22"/>
              </w:rPr>
              <w:t>0.00</w:t>
            </w:r>
          </w:p>
        </w:tc>
      </w:tr>
      <w:tr w:rsidR="005C040F" w:rsidRPr="00086AFC" w14:paraId="1F194149" w14:textId="77777777" w:rsidTr="002B2F76">
        <w:trPr>
          <w:trHeight w:val="282"/>
          <w:jc w:val="center"/>
        </w:trPr>
        <w:tc>
          <w:tcPr>
            <w:tcW w:w="4540" w:type="dxa"/>
            <w:shd w:val="clear" w:color="auto" w:fill="E0E6ED"/>
            <w:noWrap/>
            <w:vAlign w:val="bottom"/>
          </w:tcPr>
          <w:p w14:paraId="44499FFD" w14:textId="77777777" w:rsidR="005C040F" w:rsidRPr="00086AFC" w:rsidRDefault="005C040F" w:rsidP="002B2F76">
            <w:pPr>
              <w:spacing w:after="0" w:line="360" w:lineRule="auto"/>
              <w:rPr>
                <w:rFonts w:eastAsia="Times New Roman"/>
                <w:sz w:val="22"/>
              </w:rPr>
            </w:pPr>
            <w:r w:rsidRPr="00086AFC">
              <w:rPr>
                <w:rFonts w:eastAsia="Times New Roman"/>
                <w:sz w:val="22"/>
              </w:rPr>
              <w:t>Seguridad Nacional</w:t>
            </w:r>
          </w:p>
        </w:tc>
        <w:tc>
          <w:tcPr>
            <w:tcW w:w="3252" w:type="dxa"/>
            <w:shd w:val="clear" w:color="auto" w:fill="E0E6ED"/>
            <w:noWrap/>
            <w:vAlign w:val="bottom"/>
          </w:tcPr>
          <w:p w14:paraId="578B8925" w14:textId="77777777" w:rsidR="005C040F" w:rsidRPr="007162C0" w:rsidRDefault="005C040F" w:rsidP="002B2F76">
            <w:pPr>
              <w:keepNext/>
              <w:spacing w:after="0" w:line="360" w:lineRule="auto"/>
              <w:jc w:val="right"/>
              <w:rPr>
                <w:rFonts w:eastAsia="Times New Roman"/>
                <w:sz w:val="22"/>
              </w:rPr>
            </w:pPr>
            <w:r>
              <w:rPr>
                <w:rFonts w:eastAsia="Times New Roman"/>
                <w:sz w:val="22"/>
              </w:rPr>
              <w:t>21,509,500.00</w:t>
            </w:r>
          </w:p>
        </w:tc>
      </w:tr>
    </w:tbl>
    <w:p w14:paraId="26EA5620" w14:textId="77777777" w:rsidR="005C040F" w:rsidRPr="0052616F" w:rsidRDefault="005C040F" w:rsidP="005C040F">
      <w:pPr>
        <w:pStyle w:val="Descripcin"/>
        <w:rPr>
          <w:b w:val="0"/>
          <w:color w:val="717676"/>
        </w:rPr>
      </w:pPr>
      <w:r>
        <w:rPr>
          <w:b w:val="0"/>
          <w:color w:val="717676"/>
        </w:rPr>
        <w:t xml:space="preserve">          </w:t>
      </w:r>
      <w:r w:rsidRPr="0060516F">
        <w:rPr>
          <w:b w:val="0"/>
          <w:color w:val="767171"/>
        </w:rPr>
        <w:t>Fuente 3</w:t>
      </w:r>
      <w:r>
        <w:rPr>
          <w:b w:val="0"/>
          <w:color w:val="767171"/>
        </w:rPr>
        <w:t>3</w:t>
      </w:r>
      <w:r w:rsidRPr="0060516F">
        <w:rPr>
          <w:b w:val="0"/>
          <w:color w:val="767171"/>
        </w:rPr>
        <w:t>:  Reporte Dirección Administrativa</w:t>
      </w:r>
    </w:p>
    <w:p w14:paraId="711BD392" w14:textId="77777777" w:rsidR="00AE5C1A" w:rsidRPr="00925BAD" w:rsidRDefault="00AE5C1A" w:rsidP="00F80C7B"/>
    <w:sectPr w:rsidR="00AE5C1A" w:rsidRPr="00925BAD" w:rsidSect="00123343">
      <w:headerReference w:type="default" r:id="rId33"/>
      <w:footerReference w:type="default" r:id="rId34"/>
      <w:pgSz w:w="12240" w:h="15840"/>
      <w:pgMar w:top="1440" w:right="2160"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FD1F1" w14:textId="77777777" w:rsidR="00A40036" w:rsidRPr="006377F4" w:rsidRDefault="00A40036" w:rsidP="00E84651">
      <w:pPr>
        <w:spacing w:after="0" w:line="240" w:lineRule="auto"/>
      </w:pPr>
      <w:r w:rsidRPr="006377F4">
        <w:separator/>
      </w:r>
    </w:p>
  </w:endnote>
  <w:endnote w:type="continuationSeparator" w:id="0">
    <w:p w14:paraId="7A2C2284" w14:textId="77777777" w:rsidR="00A40036" w:rsidRPr="006377F4" w:rsidRDefault="00A40036" w:rsidP="00E84651">
      <w:pPr>
        <w:spacing w:after="0" w:line="240" w:lineRule="auto"/>
      </w:pPr>
      <w:r w:rsidRPr="006377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214106"/>
      <w:docPartObj>
        <w:docPartGallery w:val="Page Numbers (Bottom of Page)"/>
        <w:docPartUnique/>
      </w:docPartObj>
    </w:sdtPr>
    <w:sdtContent>
      <w:p w14:paraId="71DF96EB" w14:textId="77777777" w:rsidR="00711047" w:rsidRPr="006377F4" w:rsidRDefault="00711047">
        <w:pPr>
          <w:pStyle w:val="Piedepgina"/>
          <w:jc w:val="center"/>
        </w:pPr>
        <w:r w:rsidRPr="006377F4">
          <w:fldChar w:fldCharType="begin"/>
        </w:r>
        <w:r w:rsidRPr="006377F4">
          <w:instrText xml:space="preserve"> PAGE   \* MERGEFORMAT </w:instrText>
        </w:r>
        <w:r w:rsidRPr="006377F4">
          <w:fldChar w:fldCharType="separate"/>
        </w:r>
        <w:r w:rsidRPr="006377F4">
          <w:t>2</w:t>
        </w:r>
        <w:r w:rsidRPr="006377F4">
          <w:fldChar w:fldCharType="end"/>
        </w:r>
      </w:p>
    </w:sdtContent>
  </w:sdt>
  <w:p w14:paraId="29ADB32D" w14:textId="77777777" w:rsidR="00711047" w:rsidRPr="006377F4" w:rsidRDefault="0071104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158012"/>
      <w:docPartObj>
        <w:docPartGallery w:val="Page Numbers (Bottom of Page)"/>
        <w:docPartUnique/>
      </w:docPartObj>
    </w:sdtPr>
    <w:sdtContent>
      <w:p w14:paraId="7E45151A" w14:textId="4E3453B1" w:rsidR="00711047" w:rsidRPr="006377F4" w:rsidRDefault="00711047" w:rsidP="0021106F">
        <w:pPr>
          <w:pStyle w:val="Piedepgina"/>
          <w:jc w:val="center"/>
        </w:pPr>
        <w:r w:rsidRPr="006377F4">
          <w:rPr>
            <w:noProof/>
          </w:rPr>
          <w:drawing>
            <wp:inline distT="0" distB="0" distL="0" distR="0" wp14:anchorId="487B8D95" wp14:editId="46F376A1">
              <wp:extent cx="3000794" cy="419159"/>
              <wp:effectExtent l="0" t="0" r="0" b="0"/>
              <wp:docPr id="3967193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p 1.png"/>
                      <pic:cNvPicPr/>
                    </pic:nvPicPr>
                    <pic:blipFill>
                      <a:blip r:embed="rId1">
                        <a:extLst>
                          <a:ext uri="{28A0092B-C50C-407E-A947-70E740481C1C}">
                            <a14:useLocalDpi xmlns:a14="http://schemas.microsoft.com/office/drawing/2010/main" val="0"/>
                          </a:ext>
                        </a:extLst>
                      </a:blip>
                      <a:stretch>
                        <a:fillRect/>
                      </a:stretch>
                    </pic:blipFill>
                    <pic:spPr>
                      <a:xfrm>
                        <a:off x="0" y="0"/>
                        <a:ext cx="3000794" cy="419159"/>
                      </a:xfrm>
                      <a:prstGeom prst="rect">
                        <a:avLst/>
                      </a:prstGeom>
                    </pic:spPr>
                  </pic:pic>
                </a:graphicData>
              </a:graphic>
            </wp:inline>
          </w:drawing>
        </w:r>
      </w:p>
      <w:p w14:paraId="3B477C75" w14:textId="77777777" w:rsidR="00711047" w:rsidRPr="006377F4" w:rsidRDefault="00711047" w:rsidP="0021106F">
        <w:pPr>
          <w:pStyle w:val="Piedepgina"/>
          <w:jc w:val="center"/>
          <w:rPr>
            <w:color w:val="7F7F7F" w:themeColor="text1" w:themeTint="80"/>
          </w:rPr>
        </w:pPr>
      </w:p>
      <w:p w14:paraId="407E71A4" w14:textId="5D03FE6D" w:rsidR="00711047" w:rsidRPr="006377F4" w:rsidRDefault="00711047" w:rsidP="00FB7EE3">
        <w:pPr>
          <w:pStyle w:val="Piedepgina"/>
          <w:jc w:val="center"/>
        </w:pPr>
        <w:r w:rsidRPr="006377F4">
          <w:rPr>
            <w:b/>
            <w:color w:val="7F7F7F" w:themeColor="text1" w:themeTint="80"/>
          </w:rPr>
          <w:fldChar w:fldCharType="begin"/>
        </w:r>
        <w:r w:rsidRPr="006377F4">
          <w:rPr>
            <w:b/>
            <w:color w:val="7F7F7F" w:themeColor="text1" w:themeTint="80"/>
          </w:rPr>
          <w:instrText xml:space="preserve"> PAGE   \* MERGEFORMAT </w:instrText>
        </w:r>
        <w:r w:rsidRPr="006377F4">
          <w:rPr>
            <w:b/>
            <w:color w:val="7F7F7F" w:themeColor="text1" w:themeTint="80"/>
          </w:rPr>
          <w:fldChar w:fldCharType="separate"/>
        </w:r>
        <w:r w:rsidR="0082268A" w:rsidRPr="006377F4">
          <w:rPr>
            <w:b/>
            <w:color w:val="7F7F7F" w:themeColor="text1" w:themeTint="80"/>
          </w:rPr>
          <w:t>28</w:t>
        </w:r>
        <w:r w:rsidRPr="006377F4">
          <w:rPr>
            <w:b/>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986013"/>
      <w:docPartObj>
        <w:docPartGallery w:val="Page Numbers (Bottom of Page)"/>
        <w:docPartUnique/>
      </w:docPartObj>
    </w:sdtPr>
    <w:sdtEndPr>
      <w:rPr>
        <w:color w:val="000000"/>
        <w14:textFill>
          <w14:solidFill>
            <w14:srgbClr w14:val="000000">
              <w14:lumMod w14:val="50000"/>
              <w14:lumOff w14:val="50000"/>
            </w14:srgbClr>
          </w14:solidFill>
        </w14:textFill>
      </w:rPr>
    </w:sdtEndPr>
    <w:sdtContent>
      <w:p w14:paraId="4AE3E9B3" w14:textId="77777777" w:rsidR="0005668F" w:rsidRPr="006377F4" w:rsidRDefault="0005668F" w:rsidP="00D17FC3">
        <w:pPr>
          <w:pStyle w:val="Piedepgina"/>
          <w:jc w:val="center"/>
        </w:pPr>
      </w:p>
      <w:p w14:paraId="24894FEC" w14:textId="77777777" w:rsidR="0005668F" w:rsidRPr="006377F4" w:rsidRDefault="0005668F" w:rsidP="00D17FC3">
        <w:pPr>
          <w:pStyle w:val="Piedepgina"/>
          <w:tabs>
            <w:tab w:val="clear" w:pos="4680"/>
            <w:tab w:val="center" w:pos="0"/>
          </w:tabs>
          <w:jc w:val="center"/>
        </w:pPr>
      </w:p>
      <w:p w14:paraId="42CBC6AF" w14:textId="77777777" w:rsidR="0005668F" w:rsidRPr="006377F4" w:rsidRDefault="0005668F" w:rsidP="00D17FC3">
        <w:pPr>
          <w:pStyle w:val="Piedepgina"/>
          <w:tabs>
            <w:tab w:val="left" w:pos="3315"/>
            <w:tab w:val="left" w:pos="4571"/>
            <w:tab w:val="center" w:pos="6480"/>
          </w:tabs>
        </w:pPr>
        <w:r w:rsidRPr="006377F4">
          <w:rPr>
            <w:noProof/>
            <w:color w:val="808080"/>
          </w:rPr>
          <w:drawing>
            <wp:anchor distT="0" distB="0" distL="114300" distR="114300" simplePos="0" relativeHeight="251656704" behindDoc="1" locked="0" layoutInCell="1" allowOverlap="1" wp14:anchorId="27ABB299" wp14:editId="00EF5627">
              <wp:simplePos x="0" y="0"/>
              <wp:positionH relativeFrom="margin">
                <wp:posOffset>2853690</wp:posOffset>
              </wp:positionH>
              <wp:positionV relativeFrom="paragraph">
                <wp:posOffset>123825</wp:posOffset>
              </wp:positionV>
              <wp:extent cx="2413000" cy="292100"/>
              <wp:effectExtent l="0" t="0" r="6350" b="0"/>
              <wp:wrapSquare wrapText="bothSides"/>
              <wp:docPr id="1885254291"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r w:rsidRPr="006377F4">
          <w:tab/>
        </w:r>
        <w:r w:rsidRPr="006377F4">
          <w:tab/>
          <w:t xml:space="preserve"> </w:t>
        </w:r>
        <w:r w:rsidRPr="006377F4">
          <w:tab/>
        </w:r>
        <w:r w:rsidRPr="006377F4">
          <w:tab/>
        </w:r>
      </w:p>
      <w:p w14:paraId="1E91F906" w14:textId="77777777" w:rsidR="0005668F" w:rsidRPr="006377F4" w:rsidRDefault="0005668F" w:rsidP="00D17FC3">
        <w:pPr>
          <w:pStyle w:val="Piedepgina"/>
          <w:tabs>
            <w:tab w:val="clear" w:pos="4680"/>
            <w:tab w:val="clear" w:pos="9360"/>
            <w:tab w:val="center" w:pos="0"/>
            <w:tab w:val="right" w:pos="12900"/>
          </w:tabs>
          <w:jc w:val="right"/>
          <w:rPr>
            <w:color w:val="000000"/>
            <w14:textFill>
              <w14:solidFill>
                <w14:srgbClr w14:val="000000">
                  <w14:lumMod w14:val="50000"/>
                  <w14:lumOff w14:val="50000"/>
                </w14:srgbClr>
              </w14:solidFill>
            </w14:textFill>
          </w:rPr>
        </w:pPr>
      </w:p>
      <w:p w14:paraId="610B1FAA" w14:textId="77777777" w:rsidR="0005668F" w:rsidRPr="006377F4" w:rsidRDefault="0005668F" w:rsidP="00D17FC3">
        <w:pPr>
          <w:pStyle w:val="Piedepgina"/>
          <w:tabs>
            <w:tab w:val="clear" w:pos="4680"/>
            <w:tab w:val="clear" w:pos="9360"/>
            <w:tab w:val="center" w:pos="0"/>
            <w:tab w:val="left" w:pos="12758"/>
            <w:tab w:val="right" w:pos="12900"/>
          </w:tabs>
          <w:jc w:val="center"/>
          <w:rPr>
            <w:color w:val="000000"/>
            <w14:textFill>
              <w14:solidFill>
                <w14:srgbClr w14:val="000000">
                  <w14:lumMod w14:val="50000"/>
                  <w14:lumOff w14:val="50000"/>
                </w14:srgbClr>
              </w14:solidFill>
            </w14:textFill>
          </w:rPr>
        </w:pPr>
        <w:r w:rsidRPr="006377F4">
          <w:rPr>
            <w:color w:val="000000"/>
            <w14:textFill>
              <w14:solidFill>
                <w14:srgbClr w14:val="000000">
                  <w14:lumMod w14:val="50000"/>
                  <w14:lumOff w14:val="50000"/>
                </w14:srgbClr>
              </w14:solidFill>
            </w14:textFill>
          </w:rPr>
          <w:t xml:space="preserve"> </w:t>
        </w:r>
      </w:p>
      <w:p w14:paraId="02CA975A" w14:textId="77777777" w:rsidR="0005668F" w:rsidRPr="006377F4" w:rsidRDefault="0005668F" w:rsidP="00D17FC3">
        <w:pPr>
          <w:pStyle w:val="Piedepgina"/>
          <w:jc w:val="center"/>
          <w:rPr>
            <w:color w:val="000000"/>
            <w14:textFill>
              <w14:solidFill>
                <w14:srgbClr w14:val="000000">
                  <w14:lumMod w14:val="50000"/>
                  <w14:lumOff w14:val="50000"/>
                </w14:srgbClr>
              </w14:solidFill>
            </w14:textFill>
          </w:rPr>
        </w:pPr>
        <w:r w:rsidRPr="006377F4">
          <w:rPr>
            <w:color w:val="000000"/>
            <w14:textFill>
              <w14:solidFill>
                <w14:srgbClr w14:val="000000">
                  <w14:lumMod w14:val="50000"/>
                  <w14:lumOff w14:val="50000"/>
                </w14:srgbClr>
              </w14:solidFill>
            </w14:textFill>
          </w:rPr>
          <w:fldChar w:fldCharType="begin"/>
        </w:r>
        <w:r w:rsidRPr="006377F4">
          <w:rPr>
            <w:color w:val="000000"/>
            <w14:textFill>
              <w14:solidFill>
                <w14:srgbClr w14:val="000000">
                  <w14:lumMod w14:val="50000"/>
                  <w14:lumOff w14:val="50000"/>
                </w14:srgbClr>
              </w14:solidFill>
            </w14:textFill>
          </w:rPr>
          <w:instrText xml:space="preserve"> PAGE   \* MERGEFORMAT </w:instrText>
        </w:r>
        <w:r w:rsidRPr="006377F4">
          <w:rPr>
            <w:color w:val="000000"/>
            <w14:textFill>
              <w14:solidFill>
                <w14:srgbClr w14:val="000000">
                  <w14:lumMod w14:val="50000"/>
                  <w14:lumOff w14:val="50000"/>
                </w14:srgbClr>
              </w14:solidFill>
            </w14:textFill>
          </w:rPr>
          <w:fldChar w:fldCharType="separate"/>
        </w:r>
        <w:r w:rsidRPr="006377F4">
          <w:rPr>
            <w:color w:val="000000"/>
            <w14:textFill>
              <w14:solidFill>
                <w14:srgbClr w14:val="000000">
                  <w14:lumMod w14:val="50000"/>
                  <w14:lumOff w14:val="50000"/>
                </w14:srgbClr>
              </w14:solidFill>
            </w14:textFill>
          </w:rPr>
          <w:t>125</w:t>
        </w:r>
        <w:r w:rsidRPr="006377F4">
          <w:rPr>
            <w:color w:val="000000"/>
            <w14:textFill>
              <w14:solidFill>
                <w14:srgbClr w14:val="000000">
                  <w14:lumMod w14:val="50000"/>
                  <w14:lumOff w14:val="50000"/>
                </w14:srgbClr>
              </w14:solidFill>
            </w14:textFill>
          </w:rPr>
          <w:fldChar w:fldCharType="end"/>
        </w:r>
        <w:r w:rsidRPr="006377F4">
          <w:rPr>
            <w:color w:val="000000"/>
            <w14:textFill>
              <w14:solidFill>
                <w14:srgbClr w14:val="000000">
                  <w14:lumMod w14:val="50000"/>
                  <w14:lumOff w14:val="50000"/>
                </w14:srgbClr>
              </w14:solidFill>
            </w14:textFill>
          </w:rPr>
          <w:t xml:space="preserve"> </w:t>
        </w:r>
      </w:p>
    </w:sdtContent>
  </w:sdt>
  <w:p w14:paraId="311CFBF6" w14:textId="77777777" w:rsidR="0005668F" w:rsidRPr="006377F4" w:rsidRDefault="0005668F" w:rsidP="00D17FC3">
    <w:pPr>
      <w:pStyle w:val="Piedepgina"/>
      <w:jc w:val="center"/>
      <w:rPr>
        <w:color w:val="808080"/>
      </w:rPr>
    </w:pPr>
  </w:p>
  <w:p w14:paraId="3FFAE2E9" w14:textId="77777777" w:rsidR="0005668F" w:rsidRPr="006377F4" w:rsidRDefault="0005668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147083"/>
      <w:docPartObj>
        <w:docPartGallery w:val="Page Numbers (Bottom of Page)"/>
        <w:docPartUnique/>
      </w:docPartObj>
    </w:sdtPr>
    <w:sdtEndPr>
      <w:rPr>
        <w:color w:val="000000"/>
        <w14:textFill>
          <w14:solidFill>
            <w14:srgbClr w14:val="000000">
              <w14:lumMod w14:val="50000"/>
              <w14:lumOff w14:val="50000"/>
            </w14:srgbClr>
          </w14:solidFill>
        </w14:textFill>
      </w:rPr>
    </w:sdtEndPr>
    <w:sdtContent>
      <w:p w14:paraId="1389859D" w14:textId="716C311C" w:rsidR="00123343" w:rsidRPr="006377F4" w:rsidRDefault="00123343" w:rsidP="00D17FC3">
        <w:pPr>
          <w:pStyle w:val="Piedepgina"/>
          <w:jc w:val="center"/>
        </w:pPr>
      </w:p>
      <w:p w14:paraId="1DD78299" w14:textId="4A3D045A" w:rsidR="00123343" w:rsidRPr="006377F4" w:rsidRDefault="00123343" w:rsidP="00D17FC3">
        <w:pPr>
          <w:pStyle w:val="Piedepgina"/>
          <w:tabs>
            <w:tab w:val="clear" w:pos="4680"/>
            <w:tab w:val="center" w:pos="0"/>
          </w:tabs>
          <w:jc w:val="center"/>
        </w:pPr>
      </w:p>
      <w:p w14:paraId="6FB9E1A6" w14:textId="21DCD986" w:rsidR="00123343" w:rsidRPr="006377F4" w:rsidRDefault="00123343" w:rsidP="00D17FC3">
        <w:pPr>
          <w:pStyle w:val="Piedepgina"/>
          <w:tabs>
            <w:tab w:val="left" w:pos="3315"/>
            <w:tab w:val="left" w:pos="4571"/>
            <w:tab w:val="center" w:pos="6480"/>
          </w:tabs>
        </w:pPr>
        <w:r w:rsidRPr="006377F4">
          <w:rPr>
            <w:noProof/>
            <w:color w:val="808080"/>
          </w:rPr>
          <w:drawing>
            <wp:anchor distT="0" distB="0" distL="114300" distR="114300" simplePos="0" relativeHeight="251657728" behindDoc="0" locked="0" layoutInCell="1" allowOverlap="1" wp14:anchorId="3624590B" wp14:editId="57835EEC">
              <wp:simplePos x="0" y="0"/>
              <wp:positionH relativeFrom="margin">
                <wp:posOffset>1540510</wp:posOffset>
              </wp:positionH>
              <wp:positionV relativeFrom="paragraph">
                <wp:posOffset>131022</wp:posOffset>
              </wp:positionV>
              <wp:extent cx="2413000" cy="292100"/>
              <wp:effectExtent l="0" t="0" r="6350" b="0"/>
              <wp:wrapNone/>
              <wp:docPr id="1570128493"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r w:rsidRPr="006377F4">
          <w:tab/>
        </w:r>
        <w:r w:rsidRPr="006377F4">
          <w:tab/>
          <w:t xml:space="preserve"> </w:t>
        </w:r>
        <w:r w:rsidRPr="006377F4">
          <w:tab/>
        </w:r>
        <w:r w:rsidRPr="006377F4">
          <w:tab/>
        </w:r>
      </w:p>
      <w:p w14:paraId="491294BD" w14:textId="77777777" w:rsidR="00123343" w:rsidRPr="006377F4" w:rsidRDefault="00123343" w:rsidP="00D17FC3">
        <w:pPr>
          <w:pStyle w:val="Piedepgina"/>
          <w:tabs>
            <w:tab w:val="clear" w:pos="4680"/>
            <w:tab w:val="clear" w:pos="9360"/>
            <w:tab w:val="center" w:pos="0"/>
            <w:tab w:val="right" w:pos="12900"/>
          </w:tabs>
          <w:jc w:val="right"/>
          <w:rPr>
            <w:color w:val="000000"/>
            <w14:textFill>
              <w14:solidFill>
                <w14:srgbClr w14:val="000000">
                  <w14:lumMod w14:val="50000"/>
                  <w14:lumOff w14:val="50000"/>
                </w14:srgbClr>
              </w14:solidFill>
            </w14:textFill>
          </w:rPr>
        </w:pPr>
      </w:p>
      <w:p w14:paraId="68E1052D" w14:textId="77777777" w:rsidR="00123343" w:rsidRPr="006377F4" w:rsidRDefault="00123343" w:rsidP="00D17FC3">
        <w:pPr>
          <w:pStyle w:val="Piedepgina"/>
          <w:tabs>
            <w:tab w:val="clear" w:pos="4680"/>
            <w:tab w:val="clear" w:pos="9360"/>
            <w:tab w:val="center" w:pos="0"/>
            <w:tab w:val="left" w:pos="12758"/>
            <w:tab w:val="right" w:pos="12900"/>
          </w:tabs>
          <w:jc w:val="center"/>
          <w:rPr>
            <w:color w:val="000000"/>
            <w14:textFill>
              <w14:solidFill>
                <w14:srgbClr w14:val="000000">
                  <w14:lumMod w14:val="50000"/>
                  <w14:lumOff w14:val="50000"/>
                </w14:srgbClr>
              </w14:solidFill>
            </w14:textFill>
          </w:rPr>
        </w:pPr>
        <w:r w:rsidRPr="006377F4">
          <w:rPr>
            <w:color w:val="000000"/>
            <w14:textFill>
              <w14:solidFill>
                <w14:srgbClr w14:val="000000">
                  <w14:lumMod w14:val="50000"/>
                  <w14:lumOff w14:val="50000"/>
                </w14:srgbClr>
              </w14:solidFill>
            </w14:textFill>
          </w:rPr>
          <w:t xml:space="preserve"> </w:t>
        </w:r>
      </w:p>
      <w:p w14:paraId="1B908C7B" w14:textId="77777777" w:rsidR="00123343" w:rsidRPr="006377F4" w:rsidRDefault="00123343" w:rsidP="00D17FC3">
        <w:pPr>
          <w:pStyle w:val="Piedepgina"/>
          <w:jc w:val="center"/>
          <w:rPr>
            <w:color w:val="000000"/>
            <w14:textFill>
              <w14:solidFill>
                <w14:srgbClr w14:val="000000">
                  <w14:lumMod w14:val="50000"/>
                  <w14:lumOff w14:val="50000"/>
                </w14:srgbClr>
              </w14:solidFill>
            </w14:textFill>
          </w:rPr>
        </w:pPr>
        <w:r w:rsidRPr="006377F4">
          <w:rPr>
            <w:color w:val="000000"/>
            <w14:textFill>
              <w14:solidFill>
                <w14:srgbClr w14:val="000000">
                  <w14:lumMod w14:val="50000"/>
                  <w14:lumOff w14:val="50000"/>
                </w14:srgbClr>
              </w14:solidFill>
            </w14:textFill>
          </w:rPr>
          <w:fldChar w:fldCharType="begin"/>
        </w:r>
        <w:r w:rsidRPr="006377F4">
          <w:rPr>
            <w:color w:val="000000"/>
            <w14:textFill>
              <w14:solidFill>
                <w14:srgbClr w14:val="000000">
                  <w14:lumMod w14:val="50000"/>
                  <w14:lumOff w14:val="50000"/>
                </w14:srgbClr>
              </w14:solidFill>
            </w14:textFill>
          </w:rPr>
          <w:instrText xml:space="preserve"> PAGE   \* MERGEFORMAT </w:instrText>
        </w:r>
        <w:r w:rsidRPr="006377F4">
          <w:rPr>
            <w:color w:val="000000"/>
            <w14:textFill>
              <w14:solidFill>
                <w14:srgbClr w14:val="000000">
                  <w14:lumMod w14:val="50000"/>
                  <w14:lumOff w14:val="50000"/>
                </w14:srgbClr>
              </w14:solidFill>
            </w14:textFill>
          </w:rPr>
          <w:fldChar w:fldCharType="separate"/>
        </w:r>
        <w:r w:rsidRPr="006377F4">
          <w:rPr>
            <w:color w:val="000000"/>
            <w14:textFill>
              <w14:solidFill>
                <w14:srgbClr w14:val="000000">
                  <w14:lumMod w14:val="50000"/>
                  <w14:lumOff w14:val="50000"/>
                </w14:srgbClr>
              </w14:solidFill>
            </w14:textFill>
          </w:rPr>
          <w:t>125</w:t>
        </w:r>
        <w:r w:rsidRPr="006377F4">
          <w:rPr>
            <w:color w:val="000000"/>
            <w14:textFill>
              <w14:solidFill>
                <w14:srgbClr w14:val="000000">
                  <w14:lumMod w14:val="50000"/>
                  <w14:lumOff w14:val="50000"/>
                </w14:srgbClr>
              </w14:solidFill>
            </w14:textFill>
          </w:rPr>
          <w:fldChar w:fldCharType="end"/>
        </w:r>
        <w:r w:rsidRPr="006377F4">
          <w:rPr>
            <w:color w:val="000000"/>
            <w14:textFill>
              <w14:solidFill>
                <w14:srgbClr w14:val="000000">
                  <w14:lumMod w14:val="50000"/>
                  <w14:lumOff w14:val="50000"/>
                </w14:srgbClr>
              </w14:solidFill>
            </w14:textFill>
          </w:rPr>
          <w:t xml:space="preserve"> </w:t>
        </w:r>
      </w:p>
    </w:sdtContent>
  </w:sdt>
  <w:p w14:paraId="136A0B33" w14:textId="77777777" w:rsidR="00123343" w:rsidRPr="006377F4" w:rsidRDefault="00123343" w:rsidP="00D17FC3">
    <w:pPr>
      <w:pStyle w:val="Piedepgina"/>
      <w:jc w:val="center"/>
      <w:rPr>
        <w:color w:val="808080"/>
      </w:rPr>
    </w:pPr>
  </w:p>
  <w:p w14:paraId="663C6610" w14:textId="77777777" w:rsidR="00123343" w:rsidRPr="006377F4" w:rsidRDefault="001233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BB5D6" w14:textId="77777777" w:rsidR="00A40036" w:rsidRPr="006377F4" w:rsidRDefault="00A40036" w:rsidP="00E84651">
      <w:pPr>
        <w:spacing w:after="0" w:line="240" w:lineRule="auto"/>
      </w:pPr>
      <w:r w:rsidRPr="006377F4">
        <w:separator/>
      </w:r>
    </w:p>
  </w:footnote>
  <w:footnote w:type="continuationSeparator" w:id="0">
    <w:p w14:paraId="6511C1C6" w14:textId="77777777" w:rsidR="00A40036" w:rsidRPr="006377F4" w:rsidRDefault="00A40036" w:rsidP="00E84651">
      <w:pPr>
        <w:spacing w:after="0" w:line="240" w:lineRule="auto"/>
      </w:pPr>
      <w:r w:rsidRPr="006377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47A9" w14:textId="77777777" w:rsidR="00711047" w:rsidRPr="006377F4" w:rsidRDefault="007110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CBBF" w14:textId="77777777" w:rsidR="00123343" w:rsidRPr="006377F4" w:rsidRDefault="00123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014"/>
    <w:multiLevelType w:val="multilevel"/>
    <w:tmpl w:val="C87A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F450C"/>
    <w:multiLevelType w:val="hybridMultilevel"/>
    <w:tmpl w:val="2A6E02B8"/>
    <w:lvl w:ilvl="0" w:tplc="1C0A0003">
      <w:start w:val="1"/>
      <w:numFmt w:val="bullet"/>
      <w:lvlText w:val="o"/>
      <w:lvlJc w:val="left"/>
      <w:pPr>
        <w:ind w:left="1996" w:hanging="360"/>
      </w:pPr>
      <w:rPr>
        <w:rFonts w:ascii="Courier New" w:hAnsi="Courier New" w:cs="Courier New" w:hint="default"/>
      </w:rPr>
    </w:lvl>
    <w:lvl w:ilvl="1" w:tplc="1C0A0003" w:tentative="1">
      <w:start w:val="1"/>
      <w:numFmt w:val="bullet"/>
      <w:lvlText w:val="o"/>
      <w:lvlJc w:val="left"/>
      <w:pPr>
        <w:ind w:left="2716" w:hanging="360"/>
      </w:pPr>
      <w:rPr>
        <w:rFonts w:ascii="Courier New" w:hAnsi="Courier New" w:cs="Courier New" w:hint="default"/>
      </w:rPr>
    </w:lvl>
    <w:lvl w:ilvl="2" w:tplc="1C0A0005" w:tentative="1">
      <w:start w:val="1"/>
      <w:numFmt w:val="bullet"/>
      <w:lvlText w:val=""/>
      <w:lvlJc w:val="left"/>
      <w:pPr>
        <w:ind w:left="3436" w:hanging="360"/>
      </w:pPr>
      <w:rPr>
        <w:rFonts w:ascii="Wingdings" w:hAnsi="Wingdings" w:hint="default"/>
      </w:rPr>
    </w:lvl>
    <w:lvl w:ilvl="3" w:tplc="1C0A0001" w:tentative="1">
      <w:start w:val="1"/>
      <w:numFmt w:val="bullet"/>
      <w:lvlText w:val=""/>
      <w:lvlJc w:val="left"/>
      <w:pPr>
        <w:ind w:left="4156" w:hanging="360"/>
      </w:pPr>
      <w:rPr>
        <w:rFonts w:ascii="Symbol" w:hAnsi="Symbol" w:hint="default"/>
      </w:rPr>
    </w:lvl>
    <w:lvl w:ilvl="4" w:tplc="1C0A0003" w:tentative="1">
      <w:start w:val="1"/>
      <w:numFmt w:val="bullet"/>
      <w:lvlText w:val="o"/>
      <w:lvlJc w:val="left"/>
      <w:pPr>
        <w:ind w:left="4876" w:hanging="360"/>
      </w:pPr>
      <w:rPr>
        <w:rFonts w:ascii="Courier New" w:hAnsi="Courier New" w:cs="Courier New" w:hint="default"/>
      </w:rPr>
    </w:lvl>
    <w:lvl w:ilvl="5" w:tplc="1C0A0005" w:tentative="1">
      <w:start w:val="1"/>
      <w:numFmt w:val="bullet"/>
      <w:lvlText w:val=""/>
      <w:lvlJc w:val="left"/>
      <w:pPr>
        <w:ind w:left="5596" w:hanging="360"/>
      </w:pPr>
      <w:rPr>
        <w:rFonts w:ascii="Wingdings" w:hAnsi="Wingdings" w:hint="default"/>
      </w:rPr>
    </w:lvl>
    <w:lvl w:ilvl="6" w:tplc="1C0A0001" w:tentative="1">
      <w:start w:val="1"/>
      <w:numFmt w:val="bullet"/>
      <w:lvlText w:val=""/>
      <w:lvlJc w:val="left"/>
      <w:pPr>
        <w:ind w:left="6316" w:hanging="360"/>
      </w:pPr>
      <w:rPr>
        <w:rFonts w:ascii="Symbol" w:hAnsi="Symbol" w:hint="default"/>
      </w:rPr>
    </w:lvl>
    <w:lvl w:ilvl="7" w:tplc="1C0A0003" w:tentative="1">
      <w:start w:val="1"/>
      <w:numFmt w:val="bullet"/>
      <w:lvlText w:val="o"/>
      <w:lvlJc w:val="left"/>
      <w:pPr>
        <w:ind w:left="7036" w:hanging="360"/>
      </w:pPr>
      <w:rPr>
        <w:rFonts w:ascii="Courier New" w:hAnsi="Courier New" w:cs="Courier New" w:hint="default"/>
      </w:rPr>
    </w:lvl>
    <w:lvl w:ilvl="8" w:tplc="1C0A0005" w:tentative="1">
      <w:start w:val="1"/>
      <w:numFmt w:val="bullet"/>
      <w:lvlText w:val=""/>
      <w:lvlJc w:val="left"/>
      <w:pPr>
        <w:ind w:left="7756" w:hanging="360"/>
      </w:pPr>
      <w:rPr>
        <w:rFonts w:ascii="Wingdings" w:hAnsi="Wingdings" w:hint="default"/>
      </w:rPr>
    </w:lvl>
  </w:abstractNum>
  <w:abstractNum w:abstractNumId="2" w15:restartNumberingAfterBreak="0">
    <w:nsid w:val="062145F4"/>
    <w:multiLevelType w:val="hybridMultilevel"/>
    <w:tmpl w:val="A6CEDE38"/>
    <w:lvl w:ilvl="0" w:tplc="1C0A0003">
      <w:start w:val="1"/>
      <w:numFmt w:val="bullet"/>
      <w:lvlText w:val="o"/>
      <w:lvlJc w:val="left"/>
      <w:pPr>
        <w:ind w:left="2160" w:hanging="360"/>
      </w:pPr>
      <w:rPr>
        <w:rFonts w:ascii="Courier New" w:hAnsi="Courier New" w:cs="Courier New" w:hint="default"/>
        <w:lang w:val="es-ES"/>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3" w15:restartNumberingAfterBreak="0">
    <w:nsid w:val="068558EA"/>
    <w:multiLevelType w:val="multilevel"/>
    <w:tmpl w:val="A9BAC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E57E6"/>
    <w:multiLevelType w:val="hybridMultilevel"/>
    <w:tmpl w:val="A89011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88D445C"/>
    <w:multiLevelType w:val="hybridMultilevel"/>
    <w:tmpl w:val="9560FF40"/>
    <w:lvl w:ilvl="0" w:tplc="D7D80692">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89202A2"/>
    <w:multiLevelType w:val="hybridMultilevel"/>
    <w:tmpl w:val="74AC805A"/>
    <w:lvl w:ilvl="0" w:tplc="A328ABA8">
      <w:start w:val="1"/>
      <w:numFmt w:val="decimal"/>
      <w:lvlText w:val="%1."/>
      <w:lvlJc w:val="left"/>
      <w:pPr>
        <w:ind w:left="981" w:hanging="360"/>
      </w:pPr>
      <w:rPr>
        <w:rFonts w:ascii="Poppins" w:eastAsia="Lucida Sans Unicode" w:hAnsi="Poppins" w:cs="Poppins"/>
        <w:b w:val="0"/>
        <w:bCs w:val="0"/>
        <w:i w:val="0"/>
        <w:iCs w:val="0"/>
        <w:spacing w:val="0"/>
        <w:w w:val="55"/>
        <w:sz w:val="20"/>
        <w:szCs w:val="20"/>
        <w:lang w:val="es-ES" w:eastAsia="en-US" w:bidi="ar-SA"/>
      </w:rPr>
    </w:lvl>
    <w:lvl w:ilvl="1" w:tplc="41EC66D2">
      <w:numFmt w:val="bullet"/>
      <w:lvlText w:val=""/>
      <w:lvlJc w:val="left"/>
      <w:pPr>
        <w:ind w:left="981" w:hanging="360"/>
      </w:pPr>
      <w:rPr>
        <w:rFonts w:ascii="Symbol" w:eastAsia="Symbol" w:hAnsi="Symbol" w:cs="Symbol" w:hint="default"/>
        <w:b w:val="0"/>
        <w:bCs w:val="0"/>
        <w:i w:val="0"/>
        <w:iCs w:val="0"/>
        <w:spacing w:val="0"/>
        <w:w w:val="100"/>
        <w:sz w:val="20"/>
        <w:szCs w:val="20"/>
        <w:lang w:val="es-ES" w:eastAsia="en-US" w:bidi="ar-SA"/>
      </w:rPr>
    </w:lvl>
    <w:lvl w:ilvl="2" w:tplc="262A7DD4">
      <w:numFmt w:val="bullet"/>
      <w:lvlText w:val=""/>
      <w:lvlJc w:val="left"/>
      <w:pPr>
        <w:ind w:left="1701" w:hanging="361"/>
      </w:pPr>
      <w:rPr>
        <w:rFonts w:ascii="Symbol" w:eastAsia="Symbol" w:hAnsi="Symbol" w:cs="Symbol" w:hint="default"/>
        <w:b w:val="0"/>
        <w:bCs w:val="0"/>
        <w:i w:val="0"/>
        <w:iCs w:val="0"/>
        <w:spacing w:val="0"/>
        <w:w w:val="100"/>
        <w:sz w:val="20"/>
        <w:szCs w:val="20"/>
        <w:lang w:val="es-ES" w:eastAsia="en-US" w:bidi="ar-SA"/>
      </w:rPr>
    </w:lvl>
    <w:lvl w:ilvl="3" w:tplc="AC5E3CA8">
      <w:numFmt w:val="bullet"/>
      <w:lvlText w:val="•"/>
      <w:lvlJc w:val="left"/>
      <w:pPr>
        <w:ind w:left="3402" w:hanging="361"/>
      </w:pPr>
      <w:rPr>
        <w:rFonts w:hint="default"/>
        <w:lang w:val="es-ES" w:eastAsia="en-US" w:bidi="ar-SA"/>
      </w:rPr>
    </w:lvl>
    <w:lvl w:ilvl="4" w:tplc="4B186652">
      <w:numFmt w:val="bullet"/>
      <w:lvlText w:val="•"/>
      <w:lvlJc w:val="left"/>
      <w:pPr>
        <w:ind w:left="4253" w:hanging="361"/>
      </w:pPr>
      <w:rPr>
        <w:rFonts w:hint="default"/>
        <w:lang w:val="es-ES" w:eastAsia="en-US" w:bidi="ar-SA"/>
      </w:rPr>
    </w:lvl>
    <w:lvl w:ilvl="5" w:tplc="AD52ABCE">
      <w:numFmt w:val="bullet"/>
      <w:lvlText w:val="•"/>
      <w:lvlJc w:val="left"/>
      <w:pPr>
        <w:ind w:left="5104" w:hanging="361"/>
      </w:pPr>
      <w:rPr>
        <w:rFonts w:hint="default"/>
        <w:lang w:val="es-ES" w:eastAsia="en-US" w:bidi="ar-SA"/>
      </w:rPr>
    </w:lvl>
    <w:lvl w:ilvl="6" w:tplc="7C508B9A">
      <w:numFmt w:val="bullet"/>
      <w:lvlText w:val="•"/>
      <w:lvlJc w:val="left"/>
      <w:pPr>
        <w:ind w:left="5955" w:hanging="361"/>
      </w:pPr>
      <w:rPr>
        <w:rFonts w:hint="default"/>
        <w:lang w:val="es-ES" w:eastAsia="en-US" w:bidi="ar-SA"/>
      </w:rPr>
    </w:lvl>
    <w:lvl w:ilvl="7" w:tplc="0DEA33EC">
      <w:numFmt w:val="bullet"/>
      <w:lvlText w:val="•"/>
      <w:lvlJc w:val="left"/>
      <w:pPr>
        <w:ind w:left="6806" w:hanging="361"/>
      </w:pPr>
      <w:rPr>
        <w:rFonts w:hint="default"/>
        <w:lang w:val="es-ES" w:eastAsia="en-US" w:bidi="ar-SA"/>
      </w:rPr>
    </w:lvl>
    <w:lvl w:ilvl="8" w:tplc="74DCB4BC">
      <w:numFmt w:val="bullet"/>
      <w:lvlText w:val="•"/>
      <w:lvlJc w:val="left"/>
      <w:pPr>
        <w:ind w:left="7657" w:hanging="361"/>
      </w:pPr>
      <w:rPr>
        <w:rFonts w:hint="default"/>
        <w:lang w:val="es-ES" w:eastAsia="en-US" w:bidi="ar-SA"/>
      </w:rPr>
    </w:lvl>
  </w:abstractNum>
  <w:abstractNum w:abstractNumId="7" w15:restartNumberingAfterBreak="0">
    <w:nsid w:val="0919340F"/>
    <w:multiLevelType w:val="hybridMultilevel"/>
    <w:tmpl w:val="BE4E71AC"/>
    <w:lvl w:ilvl="0" w:tplc="1C0A0001">
      <w:start w:val="1"/>
      <w:numFmt w:val="bullet"/>
      <w:lvlText w:val=""/>
      <w:lvlJc w:val="left"/>
      <w:pPr>
        <w:ind w:left="144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8" w15:restartNumberingAfterBreak="0">
    <w:nsid w:val="09221AAC"/>
    <w:multiLevelType w:val="multilevel"/>
    <w:tmpl w:val="FF84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BD3DA5"/>
    <w:multiLevelType w:val="multilevel"/>
    <w:tmpl w:val="98EE54E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10" w15:restartNumberingAfterBreak="0">
    <w:nsid w:val="0FF43914"/>
    <w:multiLevelType w:val="hybridMultilevel"/>
    <w:tmpl w:val="F6AE3028"/>
    <w:lvl w:ilvl="0" w:tplc="1C0A0001">
      <w:start w:val="1"/>
      <w:numFmt w:val="bullet"/>
      <w:lvlText w:val=""/>
      <w:lvlJc w:val="left"/>
      <w:pPr>
        <w:ind w:left="144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1" w15:restartNumberingAfterBreak="0">
    <w:nsid w:val="13A560C0"/>
    <w:multiLevelType w:val="hybridMultilevel"/>
    <w:tmpl w:val="67187F28"/>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2" w15:restartNumberingAfterBreak="0">
    <w:nsid w:val="163D5D6E"/>
    <w:multiLevelType w:val="hybridMultilevel"/>
    <w:tmpl w:val="04F444E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9F61C2A"/>
    <w:multiLevelType w:val="hybridMultilevel"/>
    <w:tmpl w:val="ED185DEC"/>
    <w:lvl w:ilvl="0" w:tplc="1C0A0003">
      <w:start w:val="1"/>
      <w:numFmt w:val="bullet"/>
      <w:lvlText w:val="o"/>
      <w:lvlJc w:val="left"/>
      <w:pPr>
        <w:ind w:left="735" w:hanging="360"/>
      </w:pPr>
      <w:rPr>
        <w:rFonts w:ascii="Courier New" w:hAnsi="Courier New" w:cs="Courier New" w:hint="default"/>
      </w:rPr>
    </w:lvl>
    <w:lvl w:ilvl="1" w:tplc="FA60E11A">
      <w:start w:val="32"/>
      <w:numFmt w:val="bullet"/>
      <w:lvlText w:val="-"/>
      <w:lvlJc w:val="left"/>
      <w:pPr>
        <w:ind w:left="1854" w:hanging="360"/>
      </w:pPr>
      <w:rPr>
        <w:rFonts w:ascii="Times New Roman" w:eastAsiaTheme="minorHAnsi" w:hAnsi="Times New Roman" w:cs="Times New Roman" w:hint="default"/>
      </w:rPr>
    </w:lvl>
    <w:lvl w:ilvl="2" w:tplc="1C0A0005" w:tentative="1">
      <w:start w:val="1"/>
      <w:numFmt w:val="bullet"/>
      <w:lvlText w:val=""/>
      <w:lvlJc w:val="left"/>
      <w:pPr>
        <w:ind w:left="2175" w:hanging="360"/>
      </w:pPr>
      <w:rPr>
        <w:rFonts w:ascii="Wingdings" w:hAnsi="Wingdings" w:hint="default"/>
      </w:rPr>
    </w:lvl>
    <w:lvl w:ilvl="3" w:tplc="1C0A0001" w:tentative="1">
      <w:start w:val="1"/>
      <w:numFmt w:val="bullet"/>
      <w:lvlText w:val=""/>
      <w:lvlJc w:val="left"/>
      <w:pPr>
        <w:ind w:left="2895" w:hanging="360"/>
      </w:pPr>
      <w:rPr>
        <w:rFonts w:ascii="Symbol" w:hAnsi="Symbol" w:hint="default"/>
      </w:rPr>
    </w:lvl>
    <w:lvl w:ilvl="4" w:tplc="1C0A0003" w:tentative="1">
      <w:start w:val="1"/>
      <w:numFmt w:val="bullet"/>
      <w:lvlText w:val="o"/>
      <w:lvlJc w:val="left"/>
      <w:pPr>
        <w:ind w:left="3615" w:hanging="360"/>
      </w:pPr>
      <w:rPr>
        <w:rFonts w:ascii="Courier New" w:hAnsi="Courier New" w:cs="Courier New" w:hint="default"/>
      </w:rPr>
    </w:lvl>
    <w:lvl w:ilvl="5" w:tplc="1C0A0005" w:tentative="1">
      <w:start w:val="1"/>
      <w:numFmt w:val="bullet"/>
      <w:lvlText w:val=""/>
      <w:lvlJc w:val="left"/>
      <w:pPr>
        <w:ind w:left="4335" w:hanging="360"/>
      </w:pPr>
      <w:rPr>
        <w:rFonts w:ascii="Wingdings" w:hAnsi="Wingdings" w:hint="default"/>
      </w:rPr>
    </w:lvl>
    <w:lvl w:ilvl="6" w:tplc="1C0A0001" w:tentative="1">
      <w:start w:val="1"/>
      <w:numFmt w:val="bullet"/>
      <w:lvlText w:val=""/>
      <w:lvlJc w:val="left"/>
      <w:pPr>
        <w:ind w:left="5055" w:hanging="360"/>
      </w:pPr>
      <w:rPr>
        <w:rFonts w:ascii="Symbol" w:hAnsi="Symbol" w:hint="default"/>
      </w:rPr>
    </w:lvl>
    <w:lvl w:ilvl="7" w:tplc="1C0A0003" w:tentative="1">
      <w:start w:val="1"/>
      <w:numFmt w:val="bullet"/>
      <w:lvlText w:val="o"/>
      <w:lvlJc w:val="left"/>
      <w:pPr>
        <w:ind w:left="5775" w:hanging="360"/>
      </w:pPr>
      <w:rPr>
        <w:rFonts w:ascii="Courier New" w:hAnsi="Courier New" w:cs="Courier New" w:hint="default"/>
      </w:rPr>
    </w:lvl>
    <w:lvl w:ilvl="8" w:tplc="1C0A0005" w:tentative="1">
      <w:start w:val="1"/>
      <w:numFmt w:val="bullet"/>
      <w:lvlText w:val=""/>
      <w:lvlJc w:val="left"/>
      <w:pPr>
        <w:ind w:left="6495" w:hanging="360"/>
      </w:pPr>
      <w:rPr>
        <w:rFonts w:ascii="Wingdings" w:hAnsi="Wingdings" w:hint="default"/>
      </w:rPr>
    </w:lvl>
  </w:abstractNum>
  <w:abstractNum w:abstractNumId="14" w15:restartNumberingAfterBreak="0">
    <w:nsid w:val="1B1E7D04"/>
    <w:multiLevelType w:val="hybridMultilevel"/>
    <w:tmpl w:val="FB42BEB6"/>
    <w:lvl w:ilvl="0" w:tplc="3EE2F3A6">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1F5E7EB5"/>
    <w:multiLevelType w:val="multilevel"/>
    <w:tmpl w:val="9362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3B3FA2"/>
    <w:multiLevelType w:val="hybridMultilevel"/>
    <w:tmpl w:val="857A3910"/>
    <w:lvl w:ilvl="0" w:tplc="1C0A0003">
      <w:start w:val="1"/>
      <w:numFmt w:val="bullet"/>
      <w:lvlText w:val="o"/>
      <w:lvlJc w:val="left"/>
      <w:pPr>
        <w:ind w:left="1440" w:hanging="360"/>
      </w:pPr>
      <w:rPr>
        <w:rFonts w:ascii="Courier New" w:hAnsi="Courier New" w:cs="Courier New" w:hint="default"/>
        <w:color w:val="7F7F7F" w:themeColor="text1" w:themeTint="80"/>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7" w15:restartNumberingAfterBreak="0">
    <w:nsid w:val="206E592D"/>
    <w:multiLevelType w:val="multilevel"/>
    <w:tmpl w:val="9FE00616"/>
    <w:lvl w:ilvl="0">
      <w:start w:val="4"/>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21F72D53"/>
    <w:multiLevelType w:val="hybridMultilevel"/>
    <w:tmpl w:val="FD8461A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4B44C1B"/>
    <w:multiLevelType w:val="hybridMultilevel"/>
    <w:tmpl w:val="8DF09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DB7E69"/>
    <w:multiLevelType w:val="multilevel"/>
    <w:tmpl w:val="943425D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808080" w:themeColor="background1" w:themeShade="8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907811"/>
    <w:multiLevelType w:val="multilevel"/>
    <w:tmpl w:val="F084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864420"/>
    <w:multiLevelType w:val="hybridMultilevel"/>
    <w:tmpl w:val="9C76DA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29E73060"/>
    <w:multiLevelType w:val="hybridMultilevel"/>
    <w:tmpl w:val="15A0FB4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2BB159A4"/>
    <w:multiLevelType w:val="multilevel"/>
    <w:tmpl w:val="FF0AAFB0"/>
    <w:lvl w:ilvl="0">
      <w:start w:val="1"/>
      <w:numFmt w:val="upperRoman"/>
      <w:lvlText w:val="%1."/>
      <w:lvlJc w:val="righ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5" w15:restartNumberingAfterBreak="0">
    <w:nsid w:val="2CA036A8"/>
    <w:multiLevelType w:val="multilevel"/>
    <w:tmpl w:val="2FCA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790695"/>
    <w:multiLevelType w:val="hybridMultilevel"/>
    <w:tmpl w:val="420AFAB8"/>
    <w:lvl w:ilvl="0" w:tplc="FA60E11A">
      <w:start w:val="32"/>
      <w:numFmt w:val="bullet"/>
      <w:lvlText w:val="-"/>
      <w:lvlJc w:val="left"/>
      <w:pPr>
        <w:ind w:left="1854" w:hanging="360"/>
      </w:pPr>
      <w:rPr>
        <w:rFonts w:ascii="Times New Roman" w:eastAsiaTheme="minorHAnsi" w:hAnsi="Times New Roman" w:cs="Times New Roman" w:hint="default"/>
      </w:rPr>
    </w:lvl>
    <w:lvl w:ilvl="1" w:tplc="1C0A0003" w:tentative="1">
      <w:start w:val="1"/>
      <w:numFmt w:val="bullet"/>
      <w:lvlText w:val="o"/>
      <w:lvlJc w:val="left"/>
      <w:pPr>
        <w:ind w:left="2574" w:hanging="360"/>
      </w:pPr>
      <w:rPr>
        <w:rFonts w:ascii="Courier New" w:hAnsi="Courier New" w:cs="Courier New" w:hint="default"/>
      </w:rPr>
    </w:lvl>
    <w:lvl w:ilvl="2" w:tplc="1C0A0005" w:tentative="1">
      <w:start w:val="1"/>
      <w:numFmt w:val="bullet"/>
      <w:lvlText w:val=""/>
      <w:lvlJc w:val="left"/>
      <w:pPr>
        <w:ind w:left="3294" w:hanging="360"/>
      </w:pPr>
      <w:rPr>
        <w:rFonts w:ascii="Wingdings" w:hAnsi="Wingdings" w:hint="default"/>
      </w:rPr>
    </w:lvl>
    <w:lvl w:ilvl="3" w:tplc="1C0A0001" w:tentative="1">
      <w:start w:val="1"/>
      <w:numFmt w:val="bullet"/>
      <w:lvlText w:val=""/>
      <w:lvlJc w:val="left"/>
      <w:pPr>
        <w:ind w:left="4014" w:hanging="360"/>
      </w:pPr>
      <w:rPr>
        <w:rFonts w:ascii="Symbol" w:hAnsi="Symbol" w:hint="default"/>
      </w:rPr>
    </w:lvl>
    <w:lvl w:ilvl="4" w:tplc="1C0A0003" w:tentative="1">
      <w:start w:val="1"/>
      <w:numFmt w:val="bullet"/>
      <w:lvlText w:val="o"/>
      <w:lvlJc w:val="left"/>
      <w:pPr>
        <w:ind w:left="4734" w:hanging="360"/>
      </w:pPr>
      <w:rPr>
        <w:rFonts w:ascii="Courier New" w:hAnsi="Courier New" w:cs="Courier New" w:hint="default"/>
      </w:rPr>
    </w:lvl>
    <w:lvl w:ilvl="5" w:tplc="1C0A0005" w:tentative="1">
      <w:start w:val="1"/>
      <w:numFmt w:val="bullet"/>
      <w:lvlText w:val=""/>
      <w:lvlJc w:val="left"/>
      <w:pPr>
        <w:ind w:left="5454" w:hanging="360"/>
      </w:pPr>
      <w:rPr>
        <w:rFonts w:ascii="Wingdings" w:hAnsi="Wingdings" w:hint="default"/>
      </w:rPr>
    </w:lvl>
    <w:lvl w:ilvl="6" w:tplc="1C0A0001" w:tentative="1">
      <w:start w:val="1"/>
      <w:numFmt w:val="bullet"/>
      <w:lvlText w:val=""/>
      <w:lvlJc w:val="left"/>
      <w:pPr>
        <w:ind w:left="6174" w:hanging="360"/>
      </w:pPr>
      <w:rPr>
        <w:rFonts w:ascii="Symbol" w:hAnsi="Symbol" w:hint="default"/>
      </w:rPr>
    </w:lvl>
    <w:lvl w:ilvl="7" w:tplc="1C0A0003" w:tentative="1">
      <w:start w:val="1"/>
      <w:numFmt w:val="bullet"/>
      <w:lvlText w:val="o"/>
      <w:lvlJc w:val="left"/>
      <w:pPr>
        <w:ind w:left="6894" w:hanging="360"/>
      </w:pPr>
      <w:rPr>
        <w:rFonts w:ascii="Courier New" w:hAnsi="Courier New" w:cs="Courier New" w:hint="default"/>
      </w:rPr>
    </w:lvl>
    <w:lvl w:ilvl="8" w:tplc="1C0A0005" w:tentative="1">
      <w:start w:val="1"/>
      <w:numFmt w:val="bullet"/>
      <w:lvlText w:val=""/>
      <w:lvlJc w:val="left"/>
      <w:pPr>
        <w:ind w:left="7614" w:hanging="360"/>
      </w:pPr>
      <w:rPr>
        <w:rFonts w:ascii="Wingdings" w:hAnsi="Wingdings" w:hint="default"/>
      </w:rPr>
    </w:lvl>
  </w:abstractNum>
  <w:abstractNum w:abstractNumId="27" w15:restartNumberingAfterBreak="0">
    <w:nsid w:val="349C7B9E"/>
    <w:multiLevelType w:val="hybridMultilevel"/>
    <w:tmpl w:val="FAB451F4"/>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D84EF1"/>
    <w:multiLevelType w:val="hybridMultilevel"/>
    <w:tmpl w:val="53EC1AFC"/>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36D54F79"/>
    <w:multiLevelType w:val="multilevel"/>
    <w:tmpl w:val="1E0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703A2C"/>
    <w:multiLevelType w:val="hybridMultilevel"/>
    <w:tmpl w:val="D11A7B34"/>
    <w:lvl w:ilvl="0" w:tplc="D7D80692">
      <w:start w:val="1"/>
      <w:numFmt w:val="bullet"/>
      <w:lvlText w:val=""/>
      <w:lvlJc w:val="left"/>
      <w:pPr>
        <w:ind w:left="720" w:hanging="360"/>
      </w:pPr>
      <w:rPr>
        <w:rFonts w:ascii="Symbol" w:hAnsi="Symbol" w:hint="default"/>
        <w:color w:val="7F7F7F" w:themeColor="text1" w:themeTint="80"/>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3D940F5C"/>
    <w:multiLevelType w:val="multilevel"/>
    <w:tmpl w:val="BC823EE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E342431"/>
    <w:multiLevelType w:val="hybridMultilevel"/>
    <w:tmpl w:val="26CCCD1E"/>
    <w:lvl w:ilvl="0" w:tplc="D7D80692">
      <w:start w:val="1"/>
      <w:numFmt w:val="bullet"/>
      <w:lvlText w:val=""/>
      <w:lvlJc w:val="left"/>
      <w:pPr>
        <w:ind w:left="1440" w:hanging="360"/>
      </w:pPr>
      <w:rPr>
        <w:rFonts w:ascii="Symbol" w:hAnsi="Symbol" w:hint="default"/>
        <w:color w:val="7F7F7F" w:themeColor="text1" w:themeTint="80"/>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3" w15:restartNumberingAfterBreak="0">
    <w:nsid w:val="40A6658C"/>
    <w:multiLevelType w:val="hybridMultilevel"/>
    <w:tmpl w:val="8CC85420"/>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3066F2C"/>
    <w:multiLevelType w:val="multilevel"/>
    <w:tmpl w:val="50E4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4D7EFF"/>
    <w:multiLevelType w:val="hybridMultilevel"/>
    <w:tmpl w:val="B0041186"/>
    <w:lvl w:ilvl="0" w:tplc="0409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482B5CBC"/>
    <w:multiLevelType w:val="hybridMultilevel"/>
    <w:tmpl w:val="AC5259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483E3D9D"/>
    <w:multiLevelType w:val="hybridMultilevel"/>
    <w:tmpl w:val="23223B24"/>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485C286B"/>
    <w:multiLevelType w:val="hybridMultilevel"/>
    <w:tmpl w:val="9EFE2868"/>
    <w:lvl w:ilvl="0" w:tplc="D7D80692">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9" w15:restartNumberingAfterBreak="0">
    <w:nsid w:val="49296757"/>
    <w:multiLevelType w:val="hybridMultilevel"/>
    <w:tmpl w:val="0AA607B0"/>
    <w:lvl w:ilvl="0" w:tplc="3EE2F3A6">
      <w:start w:val="1"/>
      <w:numFmt w:val="bullet"/>
      <w:lvlText w:val=""/>
      <w:lvlJc w:val="left"/>
      <w:pPr>
        <w:ind w:left="720" w:hanging="360"/>
      </w:pPr>
      <w:rPr>
        <w:rFonts w:ascii="Symbol" w:hAnsi="Symbol" w:hint="default"/>
        <w:color w:val="767171"/>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49842047"/>
    <w:multiLevelType w:val="hybridMultilevel"/>
    <w:tmpl w:val="FCE48066"/>
    <w:lvl w:ilvl="0" w:tplc="A170D03A">
      <w:start w:val="6"/>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4B3330BC"/>
    <w:multiLevelType w:val="hybridMultilevel"/>
    <w:tmpl w:val="9FA0482C"/>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4C2B5618"/>
    <w:multiLevelType w:val="hybridMultilevel"/>
    <w:tmpl w:val="E558FF0E"/>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4C3E1D51"/>
    <w:multiLevelType w:val="hybridMultilevel"/>
    <w:tmpl w:val="DA6612BA"/>
    <w:lvl w:ilvl="0" w:tplc="D7D80692">
      <w:start w:val="1"/>
      <w:numFmt w:val="bullet"/>
      <w:lvlText w:val=""/>
      <w:lvlJc w:val="left"/>
      <w:pPr>
        <w:ind w:left="774" w:hanging="360"/>
      </w:pPr>
      <w:rPr>
        <w:rFonts w:ascii="Symbol" w:hAnsi="Symbol" w:hint="default"/>
        <w:color w:val="7F7F7F" w:themeColor="text1" w:themeTint="80"/>
      </w:rPr>
    </w:lvl>
    <w:lvl w:ilvl="1" w:tplc="1C0A0003" w:tentative="1">
      <w:start w:val="1"/>
      <w:numFmt w:val="bullet"/>
      <w:lvlText w:val="o"/>
      <w:lvlJc w:val="left"/>
      <w:pPr>
        <w:ind w:left="1494" w:hanging="360"/>
      </w:pPr>
      <w:rPr>
        <w:rFonts w:ascii="Courier New" w:hAnsi="Courier New" w:cs="Courier New" w:hint="default"/>
      </w:rPr>
    </w:lvl>
    <w:lvl w:ilvl="2" w:tplc="1C0A0005" w:tentative="1">
      <w:start w:val="1"/>
      <w:numFmt w:val="bullet"/>
      <w:lvlText w:val=""/>
      <w:lvlJc w:val="left"/>
      <w:pPr>
        <w:ind w:left="2214" w:hanging="360"/>
      </w:pPr>
      <w:rPr>
        <w:rFonts w:ascii="Wingdings" w:hAnsi="Wingdings" w:hint="default"/>
      </w:rPr>
    </w:lvl>
    <w:lvl w:ilvl="3" w:tplc="1C0A0001" w:tentative="1">
      <w:start w:val="1"/>
      <w:numFmt w:val="bullet"/>
      <w:lvlText w:val=""/>
      <w:lvlJc w:val="left"/>
      <w:pPr>
        <w:ind w:left="2934" w:hanging="360"/>
      </w:pPr>
      <w:rPr>
        <w:rFonts w:ascii="Symbol" w:hAnsi="Symbol" w:hint="default"/>
      </w:rPr>
    </w:lvl>
    <w:lvl w:ilvl="4" w:tplc="1C0A0003" w:tentative="1">
      <w:start w:val="1"/>
      <w:numFmt w:val="bullet"/>
      <w:lvlText w:val="o"/>
      <w:lvlJc w:val="left"/>
      <w:pPr>
        <w:ind w:left="3654" w:hanging="360"/>
      </w:pPr>
      <w:rPr>
        <w:rFonts w:ascii="Courier New" w:hAnsi="Courier New" w:cs="Courier New" w:hint="default"/>
      </w:rPr>
    </w:lvl>
    <w:lvl w:ilvl="5" w:tplc="1C0A0005" w:tentative="1">
      <w:start w:val="1"/>
      <w:numFmt w:val="bullet"/>
      <w:lvlText w:val=""/>
      <w:lvlJc w:val="left"/>
      <w:pPr>
        <w:ind w:left="4374" w:hanging="360"/>
      </w:pPr>
      <w:rPr>
        <w:rFonts w:ascii="Wingdings" w:hAnsi="Wingdings" w:hint="default"/>
      </w:rPr>
    </w:lvl>
    <w:lvl w:ilvl="6" w:tplc="1C0A0001" w:tentative="1">
      <w:start w:val="1"/>
      <w:numFmt w:val="bullet"/>
      <w:lvlText w:val=""/>
      <w:lvlJc w:val="left"/>
      <w:pPr>
        <w:ind w:left="5094" w:hanging="360"/>
      </w:pPr>
      <w:rPr>
        <w:rFonts w:ascii="Symbol" w:hAnsi="Symbol" w:hint="default"/>
      </w:rPr>
    </w:lvl>
    <w:lvl w:ilvl="7" w:tplc="1C0A0003" w:tentative="1">
      <w:start w:val="1"/>
      <w:numFmt w:val="bullet"/>
      <w:lvlText w:val="o"/>
      <w:lvlJc w:val="left"/>
      <w:pPr>
        <w:ind w:left="5814" w:hanging="360"/>
      </w:pPr>
      <w:rPr>
        <w:rFonts w:ascii="Courier New" w:hAnsi="Courier New" w:cs="Courier New" w:hint="default"/>
      </w:rPr>
    </w:lvl>
    <w:lvl w:ilvl="8" w:tplc="1C0A0005" w:tentative="1">
      <w:start w:val="1"/>
      <w:numFmt w:val="bullet"/>
      <w:lvlText w:val=""/>
      <w:lvlJc w:val="left"/>
      <w:pPr>
        <w:ind w:left="6534" w:hanging="360"/>
      </w:pPr>
      <w:rPr>
        <w:rFonts w:ascii="Wingdings" w:hAnsi="Wingdings" w:hint="default"/>
      </w:rPr>
    </w:lvl>
  </w:abstractNum>
  <w:abstractNum w:abstractNumId="44" w15:restartNumberingAfterBreak="0">
    <w:nsid w:val="4C440E05"/>
    <w:multiLevelType w:val="hybridMultilevel"/>
    <w:tmpl w:val="CD501E7A"/>
    <w:lvl w:ilvl="0" w:tplc="8460007A">
      <w:start w:val="1"/>
      <w:numFmt w:val="bullet"/>
      <w:lvlText w:val=""/>
      <w:lvlJc w:val="left"/>
      <w:pPr>
        <w:ind w:left="720" w:hanging="360"/>
      </w:pPr>
      <w:rPr>
        <w:rFonts w:ascii="Symbol" w:hAnsi="Symbol" w:hint="default"/>
        <w:color w:val="76717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224660"/>
    <w:multiLevelType w:val="hybridMultilevel"/>
    <w:tmpl w:val="62745F34"/>
    <w:lvl w:ilvl="0" w:tplc="D7D80692">
      <w:start w:val="1"/>
      <w:numFmt w:val="bullet"/>
      <w:lvlText w:val=""/>
      <w:lvlJc w:val="left"/>
      <w:pPr>
        <w:ind w:left="735" w:hanging="360"/>
      </w:pPr>
      <w:rPr>
        <w:rFonts w:ascii="Symbol" w:hAnsi="Symbol" w:hint="default"/>
        <w:color w:val="7F7F7F" w:themeColor="text1" w:themeTint="80"/>
      </w:rPr>
    </w:lvl>
    <w:lvl w:ilvl="1" w:tplc="1C0A0003">
      <w:start w:val="1"/>
      <w:numFmt w:val="bullet"/>
      <w:lvlText w:val="o"/>
      <w:lvlJc w:val="left"/>
      <w:pPr>
        <w:ind w:left="1455" w:hanging="360"/>
      </w:pPr>
      <w:rPr>
        <w:rFonts w:ascii="Courier New" w:hAnsi="Courier New" w:cs="Courier New" w:hint="default"/>
      </w:rPr>
    </w:lvl>
    <w:lvl w:ilvl="2" w:tplc="1C0A0005">
      <w:start w:val="1"/>
      <w:numFmt w:val="bullet"/>
      <w:lvlText w:val=""/>
      <w:lvlJc w:val="left"/>
      <w:pPr>
        <w:ind w:left="2175" w:hanging="360"/>
      </w:pPr>
      <w:rPr>
        <w:rFonts w:ascii="Wingdings" w:hAnsi="Wingdings" w:hint="default"/>
      </w:rPr>
    </w:lvl>
    <w:lvl w:ilvl="3" w:tplc="1C0A0001">
      <w:start w:val="1"/>
      <w:numFmt w:val="bullet"/>
      <w:lvlText w:val=""/>
      <w:lvlJc w:val="left"/>
      <w:pPr>
        <w:ind w:left="2895" w:hanging="360"/>
      </w:pPr>
      <w:rPr>
        <w:rFonts w:ascii="Symbol" w:hAnsi="Symbol" w:hint="default"/>
      </w:rPr>
    </w:lvl>
    <w:lvl w:ilvl="4" w:tplc="1C0A0003" w:tentative="1">
      <w:start w:val="1"/>
      <w:numFmt w:val="bullet"/>
      <w:lvlText w:val="o"/>
      <w:lvlJc w:val="left"/>
      <w:pPr>
        <w:ind w:left="3615" w:hanging="360"/>
      </w:pPr>
      <w:rPr>
        <w:rFonts w:ascii="Courier New" w:hAnsi="Courier New" w:cs="Courier New" w:hint="default"/>
      </w:rPr>
    </w:lvl>
    <w:lvl w:ilvl="5" w:tplc="1C0A0005" w:tentative="1">
      <w:start w:val="1"/>
      <w:numFmt w:val="bullet"/>
      <w:lvlText w:val=""/>
      <w:lvlJc w:val="left"/>
      <w:pPr>
        <w:ind w:left="4335" w:hanging="360"/>
      </w:pPr>
      <w:rPr>
        <w:rFonts w:ascii="Wingdings" w:hAnsi="Wingdings" w:hint="default"/>
      </w:rPr>
    </w:lvl>
    <w:lvl w:ilvl="6" w:tplc="1C0A0001" w:tentative="1">
      <w:start w:val="1"/>
      <w:numFmt w:val="bullet"/>
      <w:lvlText w:val=""/>
      <w:lvlJc w:val="left"/>
      <w:pPr>
        <w:ind w:left="5055" w:hanging="360"/>
      </w:pPr>
      <w:rPr>
        <w:rFonts w:ascii="Symbol" w:hAnsi="Symbol" w:hint="default"/>
      </w:rPr>
    </w:lvl>
    <w:lvl w:ilvl="7" w:tplc="1C0A0003" w:tentative="1">
      <w:start w:val="1"/>
      <w:numFmt w:val="bullet"/>
      <w:lvlText w:val="o"/>
      <w:lvlJc w:val="left"/>
      <w:pPr>
        <w:ind w:left="5775" w:hanging="360"/>
      </w:pPr>
      <w:rPr>
        <w:rFonts w:ascii="Courier New" w:hAnsi="Courier New" w:cs="Courier New" w:hint="default"/>
      </w:rPr>
    </w:lvl>
    <w:lvl w:ilvl="8" w:tplc="1C0A0005" w:tentative="1">
      <w:start w:val="1"/>
      <w:numFmt w:val="bullet"/>
      <w:lvlText w:val=""/>
      <w:lvlJc w:val="left"/>
      <w:pPr>
        <w:ind w:left="6495" w:hanging="360"/>
      </w:pPr>
      <w:rPr>
        <w:rFonts w:ascii="Wingdings" w:hAnsi="Wingdings" w:hint="default"/>
      </w:rPr>
    </w:lvl>
  </w:abstractNum>
  <w:abstractNum w:abstractNumId="46" w15:restartNumberingAfterBreak="0">
    <w:nsid w:val="4E461AC0"/>
    <w:multiLevelType w:val="multilevel"/>
    <w:tmpl w:val="EAC8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105B3B"/>
    <w:multiLevelType w:val="multilevel"/>
    <w:tmpl w:val="338844D4"/>
    <w:lvl w:ilvl="0">
      <w:start w:val="1"/>
      <w:numFmt w:val="bullet"/>
      <w:lvlText w:val=""/>
      <w:lvlJc w:val="left"/>
      <w:pPr>
        <w:tabs>
          <w:tab w:val="num" w:pos="1068"/>
        </w:tabs>
        <w:ind w:left="1068" w:hanging="360"/>
      </w:pPr>
      <w:rPr>
        <w:rFonts w:ascii="Symbol" w:hAnsi="Symbol" w:hint="default"/>
        <w:color w:val="7F7F7F" w:themeColor="text1" w:themeTint="80"/>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8" w15:restartNumberingAfterBreak="0">
    <w:nsid w:val="502F669F"/>
    <w:multiLevelType w:val="multilevel"/>
    <w:tmpl w:val="6914B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5D4A2C"/>
    <w:multiLevelType w:val="hybridMultilevel"/>
    <w:tmpl w:val="641035B6"/>
    <w:lvl w:ilvl="0" w:tplc="127C9A62">
      <w:start w:val="1"/>
      <w:numFmt w:val="bullet"/>
      <w:lvlText w:val=""/>
      <w:lvlJc w:val="left"/>
      <w:pPr>
        <w:ind w:left="720" w:hanging="360"/>
      </w:pPr>
      <w:rPr>
        <w:rFonts w:ascii="Symbol" w:hAnsi="Symbol" w:hint="default"/>
        <w:lang w:val="en-US"/>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529027D3"/>
    <w:multiLevelType w:val="multilevel"/>
    <w:tmpl w:val="EDF0A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2A70913"/>
    <w:multiLevelType w:val="multilevel"/>
    <w:tmpl w:val="BD641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F005CE"/>
    <w:multiLevelType w:val="hybridMultilevel"/>
    <w:tmpl w:val="8B70CE20"/>
    <w:lvl w:ilvl="0" w:tplc="1C0A0001">
      <w:start w:val="1"/>
      <w:numFmt w:val="bullet"/>
      <w:lvlText w:val=""/>
      <w:lvlJc w:val="left"/>
      <w:pPr>
        <w:ind w:left="2520" w:hanging="360"/>
      </w:pPr>
      <w:rPr>
        <w:rFonts w:ascii="Symbol" w:hAnsi="Symbol" w:hint="default"/>
        <w:color w:val="808080" w:themeColor="background1" w:themeShade="80"/>
        <w:sz w:val="24"/>
        <w:szCs w:val="24"/>
        <w:lang w:val="es-DO"/>
      </w:rPr>
    </w:lvl>
    <w:lvl w:ilvl="1" w:tplc="1C0A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3" w15:restartNumberingAfterBreak="0">
    <w:nsid w:val="56153B17"/>
    <w:multiLevelType w:val="multilevel"/>
    <w:tmpl w:val="8020E024"/>
    <w:lvl w:ilvl="0">
      <w:start w:val="1"/>
      <w:numFmt w:val="bullet"/>
      <w:lvlText w:val="o"/>
      <w:lvlJc w:val="left"/>
      <w:pPr>
        <w:tabs>
          <w:tab w:val="num" w:pos="720"/>
        </w:tabs>
        <w:ind w:left="720" w:hanging="360"/>
      </w:pPr>
      <w:rPr>
        <w:rFonts w:ascii="Courier New" w:hAnsi="Courier New" w:cs="Courier New" w:hint="default"/>
        <w:color w:val="7F7F7F" w:themeColor="text1" w:themeTint="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63F6E48"/>
    <w:multiLevelType w:val="multilevel"/>
    <w:tmpl w:val="0148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145BE3"/>
    <w:multiLevelType w:val="multilevel"/>
    <w:tmpl w:val="CBD2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9F9002D"/>
    <w:multiLevelType w:val="hybridMultilevel"/>
    <w:tmpl w:val="F6CA43DE"/>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5C160537"/>
    <w:multiLevelType w:val="hybridMultilevel"/>
    <w:tmpl w:val="5B149C4A"/>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5D491284"/>
    <w:multiLevelType w:val="multilevel"/>
    <w:tmpl w:val="0DAA850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5F45196E"/>
    <w:multiLevelType w:val="multilevel"/>
    <w:tmpl w:val="6B5A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FE7123"/>
    <w:multiLevelType w:val="hybridMultilevel"/>
    <w:tmpl w:val="4C4EA5E2"/>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60FD26A1"/>
    <w:multiLevelType w:val="hybridMultilevel"/>
    <w:tmpl w:val="41745AA0"/>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2" w15:restartNumberingAfterBreak="0">
    <w:nsid w:val="61763B9F"/>
    <w:multiLevelType w:val="hybridMultilevel"/>
    <w:tmpl w:val="EBF6CA6E"/>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3" w15:restartNumberingAfterBreak="0">
    <w:nsid w:val="617A5F25"/>
    <w:multiLevelType w:val="hybridMultilevel"/>
    <w:tmpl w:val="D174F07E"/>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4" w15:restartNumberingAfterBreak="0">
    <w:nsid w:val="61DA342C"/>
    <w:multiLevelType w:val="hybridMultilevel"/>
    <w:tmpl w:val="30F6C898"/>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5" w15:restartNumberingAfterBreak="0">
    <w:nsid w:val="622F7B6C"/>
    <w:multiLevelType w:val="multilevel"/>
    <w:tmpl w:val="5506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2650587"/>
    <w:multiLevelType w:val="multilevel"/>
    <w:tmpl w:val="7D5CC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4026FFF"/>
    <w:multiLevelType w:val="multilevel"/>
    <w:tmpl w:val="C920840C"/>
    <w:lvl w:ilvl="0">
      <w:start w:val="2"/>
      <w:numFmt w:val="decimal"/>
      <w:lvlText w:val="%1"/>
      <w:lvlJc w:val="left"/>
      <w:pPr>
        <w:ind w:left="360" w:hanging="360"/>
      </w:pPr>
      <w:rPr>
        <w:rFonts w:cstheme="majorBidi" w:hint="default"/>
      </w:rPr>
    </w:lvl>
    <w:lvl w:ilvl="1">
      <w:start w:val="4"/>
      <w:numFmt w:val="decimal"/>
      <w:lvlText w:val="%1.%2"/>
      <w:lvlJc w:val="left"/>
      <w:pPr>
        <w:ind w:left="1080" w:hanging="360"/>
      </w:pPr>
      <w:rPr>
        <w:rFonts w:cstheme="majorBidi" w:hint="default"/>
      </w:rPr>
    </w:lvl>
    <w:lvl w:ilvl="2">
      <w:start w:val="1"/>
      <w:numFmt w:val="decimal"/>
      <w:lvlText w:val="%1.%2.%3"/>
      <w:lvlJc w:val="left"/>
      <w:pPr>
        <w:ind w:left="2160" w:hanging="720"/>
      </w:pPr>
      <w:rPr>
        <w:rFonts w:cstheme="majorBidi" w:hint="default"/>
      </w:rPr>
    </w:lvl>
    <w:lvl w:ilvl="3">
      <w:start w:val="1"/>
      <w:numFmt w:val="decimal"/>
      <w:lvlText w:val="%1.%2.%3.%4"/>
      <w:lvlJc w:val="left"/>
      <w:pPr>
        <w:ind w:left="3240" w:hanging="1080"/>
      </w:pPr>
      <w:rPr>
        <w:rFonts w:cstheme="majorBidi" w:hint="default"/>
      </w:rPr>
    </w:lvl>
    <w:lvl w:ilvl="4">
      <w:start w:val="1"/>
      <w:numFmt w:val="decimal"/>
      <w:lvlText w:val="%1.%2.%3.%4.%5"/>
      <w:lvlJc w:val="left"/>
      <w:pPr>
        <w:ind w:left="3960" w:hanging="1080"/>
      </w:pPr>
      <w:rPr>
        <w:rFonts w:cstheme="majorBidi" w:hint="default"/>
      </w:rPr>
    </w:lvl>
    <w:lvl w:ilvl="5">
      <w:start w:val="1"/>
      <w:numFmt w:val="decimal"/>
      <w:lvlText w:val="%1.%2.%3.%4.%5.%6"/>
      <w:lvlJc w:val="left"/>
      <w:pPr>
        <w:ind w:left="5040" w:hanging="1440"/>
      </w:pPr>
      <w:rPr>
        <w:rFonts w:cstheme="majorBidi" w:hint="default"/>
      </w:rPr>
    </w:lvl>
    <w:lvl w:ilvl="6">
      <w:start w:val="1"/>
      <w:numFmt w:val="decimal"/>
      <w:lvlText w:val="%1.%2.%3.%4.%5.%6.%7"/>
      <w:lvlJc w:val="left"/>
      <w:pPr>
        <w:ind w:left="6120" w:hanging="1800"/>
      </w:pPr>
      <w:rPr>
        <w:rFonts w:cstheme="majorBidi" w:hint="default"/>
      </w:rPr>
    </w:lvl>
    <w:lvl w:ilvl="7">
      <w:start w:val="1"/>
      <w:numFmt w:val="decimal"/>
      <w:lvlText w:val="%1.%2.%3.%4.%5.%6.%7.%8"/>
      <w:lvlJc w:val="left"/>
      <w:pPr>
        <w:ind w:left="6840" w:hanging="1800"/>
      </w:pPr>
      <w:rPr>
        <w:rFonts w:cstheme="majorBidi" w:hint="default"/>
      </w:rPr>
    </w:lvl>
    <w:lvl w:ilvl="8">
      <w:start w:val="1"/>
      <w:numFmt w:val="decimal"/>
      <w:lvlText w:val="%1.%2.%3.%4.%5.%6.%7.%8.%9"/>
      <w:lvlJc w:val="left"/>
      <w:pPr>
        <w:ind w:left="7920" w:hanging="2160"/>
      </w:pPr>
      <w:rPr>
        <w:rFonts w:cstheme="majorBidi" w:hint="default"/>
      </w:rPr>
    </w:lvl>
  </w:abstractNum>
  <w:abstractNum w:abstractNumId="68" w15:restartNumberingAfterBreak="0">
    <w:nsid w:val="64C476AB"/>
    <w:multiLevelType w:val="multilevel"/>
    <w:tmpl w:val="1C987AD4"/>
    <w:lvl w:ilvl="0">
      <w:start w:val="32"/>
      <w:numFmt w:val="bullet"/>
      <w:lvlText w:val="-"/>
      <w:lvlJc w:val="left"/>
      <w:pPr>
        <w:tabs>
          <w:tab w:val="num" w:pos="1170"/>
        </w:tabs>
        <w:ind w:left="1170" w:hanging="360"/>
      </w:pPr>
      <w:rPr>
        <w:rFonts w:ascii="Times New Roman" w:eastAsiaTheme="minorHAnsi" w:hAnsi="Times New Roman" w:cs="Times New Roman" w:hint="default"/>
        <w:color w:val="7F7F7F" w:themeColor="text1" w:themeTint="80"/>
        <w:sz w:val="20"/>
        <w:lang w:val="es-ES" w:eastAsia="en-US" w:bidi="ar-SA"/>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69" w15:restartNumberingAfterBreak="0">
    <w:nsid w:val="64EB5A37"/>
    <w:multiLevelType w:val="hybridMultilevel"/>
    <w:tmpl w:val="5EECF384"/>
    <w:lvl w:ilvl="0" w:tplc="D7D80692">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65220570"/>
    <w:multiLevelType w:val="hybridMultilevel"/>
    <w:tmpl w:val="AFB40F44"/>
    <w:lvl w:ilvl="0" w:tplc="20744EB0">
      <w:start w:val="1"/>
      <w:numFmt w:val="lowerLetter"/>
      <w:lvlText w:val="%1."/>
      <w:lvlJc w:val="left"/>
      <w:pPr>
        <w:ind w:left="720" w:hanging="360"/>
      </w:pPr>
      <w:rPr>
        <w:color w:val="71767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615009A"/>
    <w:multiLevelType w:val="multilevel"/>
    <w:tmpl w:val="6F6A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00D3FA"/>
    <w:multiLevelType w:val="multilevel"/>
    <w:tmpl w:val="9502D7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69CC009D"/>
    <w:multiLevelType w:val="hybridMultilevel"/>
    <w:tmpl w:val="8A28A378"/>
    <w:lvl w:ilvl="0" w:tplc="D7D80692">
      <w:start w:val="1"/>
      <w:numFmt w:val="bullet"/>
      <w:lvlText w:val=""/>
      <w:lvlJc w:val="left"/>
      <w:pPr>
        <w:ind w:left="720" w:hanging="360"/>
      </w:pPr>
      <w:rPr>
        <w:rFonts w:ascii="Symbol" w:hAnsi="Symbol" w:hint="default"/>
        <w:color w:val="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4" w15:restartNumberingAfterBreak="0">
    <w:nsid w:val="69F93B1C"/>
    <w:multiLevelType w:val="hybridMultilevel"/>
    <w:tmpl w:val="AF666A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5" w15:restartNumberingAfterBreak="0">
    <w:nsid w:val="6CE5501D"/>
    <w:multiLevelType w:val="hybridMultilevel"/>
    <w:tmpl w:val="52C029E4"/>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6" w15:restartNumberingAfterBreak="0">
    <w:nsid w:val="6D151D03"/>
    <w:multiLevelType w:val="hybridMultilevel"/>
    <w:tmpl w:val="657CC06C"/>
    <w:lvl w:ilvl="0" w:tplc="580A0001">
      <w:start w:val="1"/>
      <w:numFmt w:val="bullet"/>
      <w:lvlText w:val=""/>
      <w:lvlJc w:val="left"/>
      <w:pPr>
        <w:ind w:left="720" w:hanging="360"/>
      </w:pPr>
      <w:rPr>
        <w:rFonts w:ascii="Symbol" w:hAnsi="Symbol" w:hint="default"/>
      </w:rPr>
    </w:lvl>
    <w:lvl w:ilvl="1" w:tplc="580A0003">
      <w:start w:val="1"/>
      <w:numFmt w:val="decimal"/>
      <w:lvlText w:val="%2."/>
      <w:lvlJc w:val="left"/>
      <w:pPr>
        <w:tabs>
          <w:tab w:val="num" w:pos="1440"/>
        </w:tabs>
        <w:ind w:left="1440" w:hanging="360"/>
      </w:pPr>
    </w:lvl>
    <w:lvl w:ilvl="2" w:tplc="580A0005">
      <w:start w:val="1"/>
      <w:numFmt w:val="decimal"/>
      <w:lvlText w:val="%3."/>
      <w:lvlJc w:val="left"/>
      <w:pPr>
        <w:tabs>
          <w:tab w:val="num" w:pos="2160"/>
        </w:tabs>
        <w:ind w:left="2160" w:hanging="360"/>
      </w:pPr>
    </w:lvl>
    <w:lvl w:ilvl="3" w:tplc="580A0001">
      <w:start w:val="1"/>
      <w:numFmt w:val="decimal"/>
      <w:lvlText w:val="%4."/>
      <w:lvlJc w:val="left"/>
      <w:pPr>
        <w:tabs>
          <w:tab w:val="num" w:pos="2880"/>
        </w:tabs>
        <w:ind w:left="2880" w:hanging="360"/>
      </w:pPr>
    </w:lvl>
    <w:lvl w:ilvl="4" w:tplc="580A0003">
      <w:start w:val="1"/>
      <w:numFmt w:val="decimal"/>
      <w:lvlText w:val="%5."/>
      <w:lvlJc w:val="left"/>
      <w:pPr>
        <w:tabs>
          <w:tab w:val="num" w:pos="3600"/>
        </w:tabs>
        <w:ind w:left="3600" w:hanging="360"/>
      </w:pPr>
    </w:lvl>
    <w:lvl w:ilvl="5" w:tplc="580A0005">
      <w:start w:val="1"/>
      <w:numFmt w:val="decimal"/>
      <w:lvlText w:val="%6."/>
      <w:lvlJc w:val="left"/>
      <w:pPr>
        <w:tabs>
          <w:tab w:val="num" w:pos="4320"/>
        </w:tabs>
        <w:ind w:left="4320" w:hanging="360"/>
      </w:pPr>
    </w:lvl>
    <w:lvl w:ilvl="6" w:tplc="580A0001">
      <w:start w:val="1"/>
      <w:numFmt w:val="decimal"/>
      <w:lvlText w:val="%7."/>
      <w:lvlJc w:val="left"/>
      <w:pPr>
        <w:tabs>
          <w:tab w:val="num" w:pos="5040"/>
        </w:tabs>
        <w:ind w:left="5040" w:hanging="360"/>
      </w:pPr>
    </w:lvl>
    <w:lvl w:ilvl="7" w:tplc="580A0003">
      <w:start w:val="1"/>
      <w:numFmt w:val="decimal"/>
      <w:lvlText w:val="%8."/>
      <w:lvlJc w:val="left"/>
      <w:pPr>
        <w:tabs>
          <w:tab w:val="num" w:pos="5760"/>
        </w:tabs>
        <w:ind w:left="5760" w:hanging="360"/>
      </w:pPr>
    </w:lvl>
    <w:lvl w:ilvl="8" w:tplc="580A0005">
      <w:start w:val="1"/>
      <w:numFmt w:val="decimal"/>
      <w:lvlText w:val="%9."/>
      <w:lvlJc w:val="left"/>
      <w:pPr>
        <w:tabs>
          <w:tab w:val="num" w:pos="6480"/>
        </w:tabs>
        <w:ind w:left="6480" w:hanging="360"/>
      </w:pPr>
    </w:lvl>
  </w:abstractNum>
  <w:abstractNum w:abstractNumId="77" w15:restartNumberingAfterBreak="0">
    <w:nsid w:val="6E3D5B04"/>
    <w:multiLevelType w:val="hybridMultilevel"/>
    <w:tmpl w:val="A18CF368"/>
    <w:lvl w:ilvl="0" w:tplc="FFFFFFFF">
      <w:start w:val="1"/>
      <w:numFmt w:val="bullet"/>
      <w:lvlText w:val=""/>
      <w:lvlJc w:val="left"/>
      <w:pPr>
        <w:ind w:left="2520" w:hanging="360"/>
      </w:pPr>
      <w:rPr>
        <w:rFonts w:ascii="Symbol" w:hAnsi="Symbol" w:hint="default"/>
        <w:color w:val="808080" w:themeColor="background1" w:themeShade="80"/>
        <w:sz w:val="24"/>
        <w:szCs w:val="24"/>
        <w:lang w:val="es-DO"/>
      </w:rPr>
    </w:lvl>
    <w:lvl w:ilvl="1" w:tplc="1C0A0001">
      <w:start w:val="1"/>
      <w:numFmt w:val="bullet"/>
      <w:lvlText w:val=""/>
      <w:lvlJc w:val="left"/>
      <w:pPr>
        <w:ind w:left="2520" w:hanging="360"/>
      </w:pPr>
      <w:rPr>
        <w:rFonts w:ascii="Symbol" w:hAnsi="Symbol"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78" w15:restartNumberingAfterBreak="0">
    <w:nsid w:val="7003631E"/>
    <w:multiLevelType w:val="multilevel"/>
    <w:tmpl w:val="81D2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1E662DB"/>
    <w:multiLevelType w:val="hybridMultilevel"/>
    <w:tmpl w:val="BFDC0776"/>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47506F8"/>
    <w:multiLevelType w:val="hybridMultilevel"/>
    <w:tmpl w:val="20827756"/>
    <w:lvl w:ilvl="0" w:tplc="1C0A0003">
      <w:start w:val="1"/>
      <w:numFmt w:val="bullet"/>
      <w:lvlText w:val="o"/>
      <w:lvlJc w:val="left"/>
      <w:pPr>
        <w:ind w:left="1429" w:hanging="360"/>
      </w:pPr>
      <w:rPr>
        <w:rFonts w:ascii="Courier New" w:hAnsi="Courier New" w:cs="Courier New"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81" w15:restartNumberingAfterBreak="0">
    <w:nsid w:val="766E368E"/>
    <w:multiLevelType w:val="hybridMultilevel"/>
    <w:tmpl w:val="517801B6"/>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B464792"/>
    <w:multiLevelType w:val="hybridMultilevel"/>
    <w:tmpl w:val="647674EE"/>
    <w:lvl w:ilvl="0" w:tplc="41B42A58">
      <w:start w:val="1"/>
      <w:numFmt w:val="bullet"/>
      <w:lvlText w:val=""/>
      <w:lvlJc w:val="left"/>
      <w:pPr>
        <w:ind w:left="720" w:hanging="360"/>
      </w:pPr>
      <w:rPr>
        <w:rFonts w:ascii="Symbol" w:hAnsi="Symbol" w:hint="default"/>
      </w:rPr>
    </w:lvl>
    <w:lvl w:ilvl="1" w:tplc="CD721BFE">
      <w:start w:val="1"/>
      <w:numFmt w:val="bullet"/>
      <w:lvlText w:val="o"/>
      <w:lvlJc w:val="left"/>
      <w:pPr>
        <w:ind w:left="1440" w:hanging="360"/>
      </w:pPr>
      <w:rPr>
        <w:rFonts w:ascii="Courier New" w:hAnsi="Courier New" w:hint="default"/>
      </w:rPr>
    </w:lvl>
    <w:lvl w:ilvl="2" w:tplc="573AB4F2">
      <w:start w:val="1"/>
      <w:numFmt w:val="bullet"/>
      <w:lvlText w:val=""/>
      <w:lvlJc w:val="left"/>
      <w:pPr>
        <w:ind w:left="2160" w:hanging="360"/>
      </w:pPr>
      <w:rPr>
        <w:rFonts w:ascii="Wingdings" w:hAnsi="Wingdings" w:hint="default"/>
      </w:rPr>
    </w:lvl>
    <w:lvl w:ilvl="3" w:tplc="38A0B4CA">
      <w:start w:val="1"/>
      <w:numFmt w:val="bullet"/>
      <w:lvlText w:val=""/>
      <w:lvlJc w:val="left"/>
      <w:pPr>
        <w:ind w:left="2880" w:hanging="360"/>
      </w:pPr>
      <w:rPr>
        <w:rFonts w:ascii="Symbol" w:hAnsi="Symbol" w:hint="default"/>
      </w:rPr>
    </w:lvl>
    <w:lvl w:ilvl="4" w:tplc="4A3EB99C">
      <w:start w:val="1"/>
      <w:numFmt w:val="bullet"/>
      <w:lvlText w:val="o"/>
      <w:lvlJc w:val="left"/>
      <w:pPr>
        <w:ind w:left="3600" w:hanging="360"/>
      </w:pPr>
      <w:rPr>
        <w:rFonts w:ascii="Courier New" w:hAnsi="Courier New" w:hint="default"/>
      </w:rPr>
    </w:lvl>
    <w:lvl w:ilvl="5" w:tplc="431261F4">
      <w:start w:val="1"/>
      <w:numFmt w:val="bullet"/>
      <w:lvlText w:val=""/>
      <w:lvlJc w:val="left"/>
      <w:pPr>
        <w:ind w:left="4320" w:hanging="360"/>
      </w:pPr>
      <w:rPr>
        <w:rFonts w:ascii="Wingdings" w:hAnsi="Wingdings" w:hint="default"/>
      </w:rPr>
    </w:lvl>
    <w:lvl w:ilvl="6" w:tplc="64F81C16">
      <w:start w:val="1"/>
      <w:numFmt w:val="bullet"/>
      <w:lvlText w:val=""/>
      <w:lvlJc w:val="left"/>
      <w:pPr>
        <w:ind w:left="5040" w:hanging="360"/>
      </w:pPr>
      <w:rPr>
        <w:rFonts w:ascii="Symbol" w:hAnsi="Symbol" w:hint="default"/>
      </w:rPr>
    </w:lvl>
    <w:lvl w:ilvl="7" w:tplc="CBF031C6">
      <w:start w:val="1"/>
      <w:numFmt w:val="bullet"/>
      <w:lvlText w:val="o"/>
      <w:lvlJc w:val="left"/>
      <w:pPr>
        <w:ind w:left="5760" w:hanging="360"/>
      </w:pPr>
      <w:rPr>
        <w:rFonts w:ascii="Courier New" w:hAnsi="Courier New" w:hint="default"/>
      </w:rPr>
    </w:lvl>
    <w:lvl w:ilvl="8" w:tplc="DECA9752">
      <w:start w:val="1"/>
      <w:numFmt w:val="bullet"/>
      <w:lvlText w:val=""/>
      <w:lvlJc w:val="left"/>
      <w:pPr>
        <w:ind w:left="6480" w:hanging="360"/>
      </w:pPr>
      <w:rPr>
        <w:rFonts w:ascii="Wingdings" w:hAnsi="Wingdings" w:hint="default"/>
      </w:rPr>
    </w:lvl>
  </w:abstractNum>
  <w:abstractNum w:abstractNumId="83" w15:restartNumberingAfterBreak="0">
    <w:nsid w:val="7EA13F80"/>
    <w:multiLevelType w:val="hybridMultilevel"/>
    <w:tmpl w:val="87729668"/>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417895506">
    <w:abstractNumId w:val="52"/>
  </w:num>
  <w:num w:numId="2" w16cid:durableId="1265310191">
    <w:abstractNumId w:val="12"/>
  </w:num>
  <w:num w:numId="3" w16cid:durableId="24991465">
    <w:abstractNumId w:val="27"/>
  </w:num>
  <w:num w:numId="4" w16cid:durableId="619384732">
    <w:abstractNumId w:val="79"/>
  </w:num>
  <w:num w:numId="5" w16cid:durableId="48388421">
    <w:abstractNumId w:val="39"/>
  </w:num>
  <w:num w:numId="6" w16cid:durableId="1028483109">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8736177">
    <w:abstractNumId w:val="19"/>
  </w:num>
  <w:num w:numId="8" w16cid:durableId="1594628673">
    <w:abstractNumId w:val="44"/>
  </w:num>
  <w:num w:numId="9" w16cid:durableId="1367487552">
    <w:abstractNumId w:val="20"/>
  </w:num>
  <w:num w:numId="10" w16cid:durableId="563833539">
    <w:abstractNumId w:val="22"/>
  </w:num>
  <w:num w:numId="11" w16cid:durableId="1394038170">
    <w:abstractNumId w:val="30"/>
  </w:num>
  <w:num w:numId="12" w16cid:durableId="541669125">
    <w:abstractNumId w:val="24"/>
  </w:num>
  <w:num w:numId="13" w16cid:durableId="908423173">
    <w:abstractNumId w:val="61"/>
  </w:num>
  <w:num w:numId="14" w16cid:durableId="667293188">
    <w:abstractNumId w:val="49"/>
  </w:num>
  <w:num w:numId="15" w16cid:durableId="1774741930">
    <w:abstractNumId w:val="77"/>
  </w:num>
  <w:num w:numId="16" w16cid:durableId="440730953">
    <w:abstractNumId w:val="36"/>
  </w:num>
  <w:num w:numId="17" w16cid:durableId="475298992">
    <w:abstractNumId w:val="35"/>
  </w:num>
  <w:num w:numId="18" w16cid:durableId="1607733361">
    <w:abstractNumId w:val="70"/>
  </w:num>
  <w:num w:numId="19" w16cid:durableId="897396850">
    <w:abstractNumId w:val="40"/>
  </w:num>
  <w:num w:numId="20" w16cid:durableId="248537564">
    <w:abstractNumId w:val="38"/>
  </w:num>
  <w:num w:numId="21" w16cid:durableId="1300650152">
    <w:abstractNumId w:val="31"/>
  </w:num>
  <w:num w:numId="22" w16cid:durableId="527376076">
    <w:abstractNumId w:val="67"/>
  </w:num>
  <w:num w:numId="23" w16cid:durableId="929629654">
    <w:abstractNumId w:val="82"/>
  </w:num>
  <w:num w:numId="24" w16cid:durableId="1355812853">
    <w:abstractNumId w:val="74"/>
  </w:num>
  <w:num w:numId="25" w16cid:durableId="1057510852">
    <w:abstractNumId w:val="10"/>
  </w:num>
  <w:num w:numId="26" w16cid:durableId="1466198533">
    <w:abstractNumId w:val="7"/>
  </w:num>
  <w:num w:numId="27" w16cid:durableId="956184263">
    <w:abstractNumId w:val="6"/>
  </w:num>
  <w:num w:numId="28" w16cid:durableId="1029263394">
    <w:abstractNumId w:val="47"/>
  </w:num>
  <w:num w:numId="29" w16cid:durableId="501892145">
    <w:abstractNumId w:val="45"/>
  </w:num>
  <w:num w:numId="30" w16cid:durableId="1415930080">
    <w:abstractNumId w:val="68"/>
  </w:num>
  <w:num w:numId="31" w16cid:durableId="1276060447">
    <w:abstractNumId w:val="13"/>
  </w:num>
  <w:num w:numId="32" w16cid:durableId="2014259763">
    <w:abstractNumId w:val="11"/>
  </w:num>
  <w:num w:numId="33" w16cid:durableId="749230376">
    <w:abstractNumId w:val="53"/>
  </w:num>
  <w:num w:numId="34" w16cid:durableId="144318590">
    <w:abstractNumId w:val="32"/>
  </w:num>
  <w:num w:numId="35" w16cid:durableId="1324699333">
    <w:abstractNumId w:val="26"/>
  </w:num>
  <w:num w:numId="36" w16cid:durableId="1214344623">
    <w:abstractNumId w:val="16"/>
  </w:num>
  <w:num w:numId="37" w16cid:durableId="684791895">
    <w:abstractNumId w:val="73"/>
  </w:num>
  <w:num w:numId="38" w16cid:durableId="1558512769">
    <w:abstractNumId w:val="5"/>
  </w:num>
  <w:num w:numId="39" w16cid:durableId="1743138751">
    <w:abstractNumId w:val="69"/>
  </w:num>
  <w:num w:numId="40" w16cid:durableId="731385635">
    <w:abstractNumId w:val="78"/>
  </w:num>
  <w:num w:numId="41" w16cid:durableId="244151090">
    <w:abstractNumId w:val="25"/>
  </w:num>
  <w:num w:numId="42" w16cid:durableId="1526822298">
    <w:abstractNumId w:val="0"/>
  </w:num>
  <w:num w:numId="43" w16cid:durableId="1200241077">
    <w:abstractNumId w:val="9"/>
  </w:num>
  <w:num w:numId="44" w16cid:durableId="1485199939">
    <w:abstractNumId w:val="2"/>
  </w:num>
  <w:num w:numId="45" w16cid:durableId="825515279">
    <w:abstractNumId w:val="43"/>
  </w:num>
  <w:num w:numId="46" w16cid:durableId="1614824288">
    <w:abstractNumId w:val="1"/>
  </w:num>
  <w:num w:numId="47" w16cid:durableId="1504852545">
    <w:abstractNumId w:val="71"/>
  </w:num>
  <w:num w:numId="48" w16cid:durableId="1859855833">
    <w:abstractNumId w:val="65"/>
  </w:num>
  <w:num w:numId="49" w16cid:durableId="2057200662">
    <w:abstractNumId w:val="34"/>
  </w:num>
  <w:num w:numId="50" w16cid:durableId="1559365113">
    <w:abstractNumId w:val="59"/>
  </w:num>
  <w:num w:numId="51" w16cid:durableId="1727869993">
    <w:abstractNumId w:val="55"/>
  </w:num>
  <w:num w:numId="52" w16cid:durableId="2112042758">
    <w:abstractNumId w:val="14"/>
  </w:num>
  <w:num w:numId="53" w16cid:durableId="1492063694">
    <w:abstractNumId w:val="57"/>
  </w:num>
  <w:num w:numId="54" w16cid:durableId="366490487">
    <w:abstractNumId w:val="54"/>
  </w:num>
  <w:num w:numId="55" w16cid:durableId="175510565">
    <w:abstractNumId w:val="15"/>
  </w:num>
  <w:num w:numId="56" w16cid:durableId="967275338">
    <w:abstractNumId w:val="48"/>
  </w:num>
  <w:num w:numId="57" w16cid:durableId="963848574">
    <w:abstractNumId w:val="58"/>
  </w:num>
  <w:num w:numId="58" w16cid:durableId="490826984">
    <w:abstractNumId w:val="64"/>
  </w:num>
  <w:num w:numId="59" w16cid:durableId="2039426862">
    <w:abstractNumId w:val="17"/>
  </w:num>
  <w:num w:numId="60" w16cid:durableId="294217515">
    <w:abstractNumId w:val="46"/>
  </w:num>
  <w:num w:numId="61" w16cid:durableId="346058449">
    <w:abstractNumId w:val="29"/>
  </w:num>
  <w:num w:numId="62" w16cid:durableId="830802787">
    <w:abstractNumId w:val="3"/>
  </w:num>
  <w:num w:numId="63" w16cid:durableId="1454445614">
    <w:abstractNumId w:val="66"/>
  </w:num>
  <w:num w:numId="64" w16cid:durableId="22748320">
    <w:abstractNumId w:val="50"/>
  </w:num>
  <w:num w:numId="65" w16cid:durableId="1746487304">
    <w:abstractNumId w:val="51"/>
  </w:num>
  <w:num w:numId="66" w16cid:durableId="272323971">
    <w:abstractNumId w:val="21"/>
  </w:num>
  <w:num w:numId="67" w16cid:durableId="1703940257">
    <w:abstractNumId w:val="33"/>
  </w:num>
  <w:num w:numId="68" w16cid:durableId="578905669">
    <w:abstractNumId w:val="81"/>
  </w:num>
  <w:num w:numId="69" w16cid:durableId="2141917447">
    <w:abstractNumId w:val="60"/>
  </w:num>
  <w:num w:numId="70" w16cid:durableId="342904865">
    <w:abstractNumId w:val="37"/>
  </w:num>
  <w:num w:numId="71" w16cid:durableId="529294049">
    <w:abstractNumId w:val="72"/>
  </w:num>
  <w:num w:numId="72" w16cid:durableId="842743199">
    <w:abstractNumId w:val="41"/>
  </w:num>
  <w:num w:numId="73" w16cid:durableId="279150">
    <w:abstractNumId w:val="28"/>
  </w:num>
  <w:num w:numId="74" w16cid:durableId="384567281">
    <w:abstractNumId w:val="56"/>
  </w:num>
  <w:num w:numId="75" w16cid:durableId="164053698">
    <w:abstractNumId w:val="62"/>
  </w:num>
  <w:num w:numId="76" w16cid:durableId="164785097">
    <w:abstractNumId w:val="42"/>
  </w:num>
  <w:num w:numId="77" w16cid:durableId="1996302971">
    <w:abstractNumId w:val="63"/>
  </w:num>
  <w:num w:numId="78" w16cid:durableId="1897735232">
    <w:abstractNumId w:val="75"/>
  </w:num>
  <w:num w:numId="79" w16cid:durableId="713039377">
    <w:abstractNumId w:val="23"/>
  </w:num>
  <w:num w:numId="80" w16cid:durableId="614599863">
    <w:abstractNumId w:val="4"/>
  </w:num>
  <w:num w:numId="81" w16cid:durableId="759447582">
    <w:abstractNumId w:val="83"/>
  </w:num>
  <w:num w:numId="82" w16cid:durableId="1233007058">
    <w:abstractNumId w:val="80"/>
  </w:num>
  <w:num w:numId="83" w16cid:durableId="1437408749">
    <w:abstractNumId w:val="8"/>
  </w:num>
  <w:num w:numId="84" w16cid:durableId="1012995724">
    <w:abstractNumId w:val="1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00C9"/>
    <w:rsid w:val="0000045E"/>
    <w:rsid w:val="0000050C"/>
    <w:rsid w:val="000007A0"/>
    <w:rsid w:val="000010F7"/>
    <w:rsid w:val="00001237"/>
    <w:rsid w:val="00001925"/>
    <w:rsid w:val="00003BD4"/>
    <w:rsid w:val="000045B2"/>
    <w:rsid w:val="00005B3C"/>
    <w:rsid w:val="00005E68"/>
    <w:rsid w:val="000077AC"/>
    <w:rsid w:val="00007A69"/>
    <w:rsid w:val="00011D18"/>
    <w:rsid w:val="00011ED7"/>
    <w:rsid w:val="000122FC"/>
    <w:rsid w:val="0001388B"/>
    <w:rsid w:val="00013C4D"/>
    <w:rsid w:val="0001431C"/>
    <w:rsid w:val="000150B2"/>
    <w:rsid w:val="00015340"/>
    <w:rsid w:val="0001556C"/>
    <w:rsid w:val="00015CAA"/>
    <w:rsid w:val="000166EA"/>
    <w:rsid w:val="00016EA7"/>
    <w:rsid w:val="000207FB"/>
    <w:rsid w:val="000208C9"/>
    <w:rsid w:val="0002162D"/>
    <w:rsid w:val="0002199A"/>
    <w:rsid w:val="00021A78"/>
    <w:rsid w:val="00021F0F"/>
    <w:rsid w:val="00022D6C"/>
    <w:rsid w:val="000231AD"/>
    <w:rsid w:val="000232EF"/>
    <w:rsid w:val="0002336B"/>
    <w:rsid w:val="000234EE"/>
    <w:rsid w:val="00023658"/>
    <w:rsid w:val="00023EF1"/>
    <w:rsid w:val="00025B10"/>
    <w:rsid w:val="00026EE7"/>
    <w:rsid w:val="000279A7"/>
    <w:rsid w:val="00030A90"/>
    <w:rsid w:val="00031479"/>
    <w:rsid w:val="000322C1"/>
    <w:rsid w:val="00032423"/>
    <w:rsid w:val="000324B9"/>
    <w:rsid w:val="0003257B"/>
    <w:rsid w:val="000325AF"/>
    <w:rsid w:val="00032EBF"/>
    <w:rsid w:val="00033038"/>
    <w:rsid w:val="00033B7D"/>
    <w:rsid w:val="00033E03"/>
    <w:rsid w:val="00034446"/>
    <w:rsid w:val="0003518E"/>
    <w:rsid w:val="00035459"/>
    <w:rsid w:val="00035969"/>
    <w:rsid w:val="00036238"/>
    <w:rsid w:val="00036CDA"/>
    <w:rsid w:val="00036E53"/>
    <w:rsid w:val="00036FA8"/>
    <w:rsid w:val="00037DC6"/>
    <w:rsid w:val="0004185E"/>
    <w:rsid w:val="00041872"/>
    <w:rsid w:val="00041B58"/>
    <w:rsid w:val="00042247"/>
    <w:rsid w:val="00042831"/>
    <w:rsid w:val="0004365E"/>
    <w:rsid w:val="000449FE"/>
    <w:rsid w:val="00044DAC"/>
    <w:rsid w:val="00045397"/>
    <w:rsid w:val="00045AEE"/>
    <w:rsid w:val="00046541"/>
    <w:rsid w:val="00046C27"/>
    <w:rsid w:val="000472D1"/>
    <w:rsid w:val="00047758"/>
    <w:rsid w:val="00047A0A"/>
    <w:rsid w:val="00047C53"/>
    <w:rsid w:val="000500AD"/>
    <w:rsid w:val="000500F8"/>
    <w:rsid w:val="000502BA"/>
    <w:rsid w:val="000504AA"/>
    <w:rsid w:val="00051448"/>
    <w:rsid w:val="00051A90"/>
    <w:rsid w:val="000524C1"/>
    <w:rsid w:val="000529C6"/>
    <w:rsid w:val="000529EC"/>
    <w:rsid w:val="00053101"/>
    <w:rsid w:val="00053199"/>
    <w:rsid w:val="00054592"/>
    <w:rsid w:val="00054FA3"/>
    <w:rsid w:val="0005553B"/>
    <w:rsid w:val="00055C23"/>
    <w:rsid w:val="00055D13"/>
    <w:rsid w:val="0005668F"/>
    <w:rsid w:val="000568DC"/>
    <w:rsid w:val="00056C56"/>
    <w:rsid w:val="00056C5D"/>
    <w:rsid w:val="00056D48"/>
    <w:rsid w:val="00060280"/>
    <w:rsid w:val="00060BDC"/>
    <w:rsid w:val="00060CB9"/>
    <w:rsid w:val="00061B18"/>
    <w:rsid w:val="000627A1"/>
    <w:rsid w:val="00062F86"/>
    <w:rsid w:val="00064FD9"/>
    <w:rsid w:val="0006545C"/>
    <w:rsid w:val="000657F5"/>
    <w:rsid w:val="0006585A"/>
    <w:rsid w:val="00071582"/>
    <w:rsid w:val="000715AE"/>
    <w:rsid w:val="00071DAE"/>
    <w:rsid w:val="0007231A"/>
    <w:rsid w:val="00072A32"/>
    <w:rsid w:val="00072E0B"/>
    <w:rsid w:val="00073181"/>
    <w:rsid w:val="0007427A"/>
    <w:rsid w:val="00075AE8"/>
    <w:rsid w:val="00076237"/>
    <w:rsid w:val="0007663D"/>
    <w:rsid w:val="000766BA"/>
    <w:rsid w:val="00076D52"/>
    <w:rsid w:val="00077263"/>
    <w:rsid w:val="00077FD1"/>
    <w:rsid w:val="00077FF2"/>
    <w:rsid w:val="00080411"/>
    <w:rsid w:val="00080488"/>
    <w:rsid w:val="00081F7E"/>
    <w:rsid w:val="00082CEF"/>
    <w:rsid w:val="00083EC8"/>
    <w:rsid w:val="0008427C"/>
    <w:rsid w:val="00084327"/>
    <w:rsid w:val="00084D3F"/>
    <w:rsid w:val="0008681A"/>
    <w:rsid w:val="00086AD7"/>
    <w:rsid w:val="00086AFC"/>
    <w:rsid w:val="00086BEA"/>
    <w:rsid w:val="000871F5"/>
    <w:rsid w:val="000875EC"/>
    <w:rsid w:val="0008780C"/>
    <w:rsid w:val="00087FE0"/>
    <w:rsid w:val="00090820"/>
    <w:rsid w:val="00090FFA"/>
    <w:rsid w:val="00091F50"/>
    <w:rsid w:val="0009283B"/>
    <w:rsid w:val="00092A43"/>
    <w:rsid w:val="00093023"/>
    <w:rsid w:val="0009386F"/>
    <w:rsid w:val="00094894"/>
    <w:rsid w:val="000953A4"/>
    <w:rsid w:val="00095518"/>
    <w:rsid w:val="00095E2C"/>
    <w:rsid w:val="00095F7D"/>
    <w:rsid w:val="000960E2"/>
    <w:rsid w:val="000964DF"/>
    <w:rsid w:val="000968ED"/>
    <w:rsid w:val="00096E20"/>
    <w:rsid w:val="00096E57"/>
    <w:rsid w:val="00097292"/>
    <w:rsid w:val="00097E41"/>
    <w:rsid w:val="000A0795"/>
    <w:rsid w:val="000A0FCA"/>
    <w:rsid w:val="000A159F"/>
    <w:rsid w:val="000A1F68"/>
    <w:rsid w:val="000A210E"/>
    <w:rsid w:val="000A2120"/>
    <w:rsid w:val="000A2C93"/>
    <w:rsid w:val="000A2D02"/>
    <w:rsid w:val="000A2D0D"/>
    <w:rsid w:val="000A35A6"/>
    <w:rsid w:val="000A46C7"/>
    <w:rsid w:val="000A4928"/>
    <w:rsid w:val="000A4A62"/>
    <w:rsid w:val="000A6BFD"/>
    <w:rsid w:val="000A73EB"/>
    <w:rsid w:val="000B06B7"/>
    <w:rsid w:val="000B07B8"/>
    <w:rsid w:val="000B1533"/>
    <w:rsid w:val="000B56C9"/>
    <w:rsid w:val="000B5B66"/>
    <w:rsid w:val="000B5EF4"/>
    <w:rsid w:val="000B62BE"/>
    <w:rsid w:val="000B63C9"/>
    <w:rsid w:val="000B67DF"/>
    <w:rsid w:val="000B7DAD"/>
    <w:rsid w:val="000C06CB"/>
    <w:rsid w:val="000C0ED0"/>
    <w:rsid w:val="000C16A5"/>
    <w:rsid w:val="000C1769"/>
    <w:rsid w:val="000C2C69"/>
    <w:rsid w:val="000C2CA2"/>
    <w:rsid w:val="000C6495"/>
    <w:rsid w:val="000C652E"/>
    <w:rsid w:val="000D0466"/>
    <w:rsid w:val="000D0EE8"/>
    <w:rsid w:val="000D11BA"/>
    <w:rsid w:val="000D143C"/>
    <w:rsid w:val="000D1FED"/>
    <w:rsid w:val="000D2155"/>
    <w:rsid w:val="000D2CD8"/>
    <w:rsid w:val="000D2EDE"/>
    <w:rsid w:val="000D337E"/>
    <w:rsid w:val="000D42B9"/>
    <w:rsid w:val="000D4342"/>
    <w:rsid w:val="000D4EF1"/>
    <w:rsid w:val="000D55AB"/>
    <w:rsid w:val="000D5CCE"/>
    <w:rsid w:val="000D60DB"/>
    <w:rsid w:val="000D6137"/>
    <w:rsid w:val="000D74D8"/>
    <w:rsid w:val="000D7561"/>
    <w:rsid w:val="000D75C7"/>
    <w:rsid w:val="000D7CB2"/>
    <w:rsid w:val="000E020E"/>
    <w:rsid w:val="000E0761"/>
    <w:rsid w:val="000E145B"/>
    <w:rsid w:val="000E174C"/>
    <w:rsid w:val="000E189D"/>
    <w:rsid w:val="000E1AE5"/>
    <w:rsid w:val="000E2356"/>
    <w:rsid w:val="000E2C7B"/>
    <w:rsid w:val="000E3109"/>
    <w:rsid w:val="000E351B"/>
    <w:rsid w:val="000E3CED"/>
    <w:rsid w:val="000E47A4"/>
    <w:rsid w:val="000E4AD4"/>
    <w:rsid w:val="000E5D47"/>
    <w:rsid w:val="000E6381"/>
    <w:rsid w:val="000F02C6"/>
    <w:rsid w:val="000F0DA4"/>
    <w:rsid w:val="000F1BF1"/>
    <w:rsid w:val="000F2B85"/>
    <w:rsid w:val="000F38E8"/>
    <w:rsid w:val="000F3AD1"/>
    <w:rsid w:val="000F46DF"/>
    <w:rsid w:val="000F4EEE"/>
    <w:rsid w:val="000F76A0"/>
    <w:rsid w:val="001004EF"/>
    <w:rsid w:val="00100560"/>
    <w:rsid w:val="00101D10"/>
    <w:rsid w:val="001022CE"/>
    <w:rsid w:val="00102416"/>
    <w:rsid w:val="00102E3E"/>
    <w:rsid w:val="00103DC6"/>
    <w:rsid w:val="00104AAC"/>
    <w:rsid w:val="00104E09"/>
    <w:rsid w:val="00105F3B"/>
    <w:rsid w:val="0010640E"/>
    <w:rsid w:val="00106943"/>
    <w:rsid w:val="00106A4D"/>
    <w:rsid w:val="00110CE9"/>
    <w:rsid w:val="00111034"/>
    <w:rsid w:val="00111174"/>
    <w:rsid w:val="001123A6"/>
    <w:rsid w:val="00112668"/>
    <w:rsid w:val="00112CFD"/>
    <w:rsid w:val="00113C9D"/>
    <w:rsid w:val="00114643"/>
    <w:rsid w:val="00114D87"/>
    <w:rsid w:val="00114F2A"/>
    <w:rsid w:val="00116153"/>
    <w:rsid w:val="00116519"/>
    <w:rsid w:val="001166EB"/>
    <w:rsid w:val="00116DFB"/>
    <w:rsid w:val="001203DB"/>
    <w:rsid w:val="00120781"/>
    <w:rsid w:val="00120C7D"/>
    <w:rsid w:val="001217C3"/>
    <w:rsid w:val="00123343"/>
    <w:rsid w:val="00123868"/>
    <w:rsid w:val="001240D0"/>
    <w:rsid w:val="0012429F"/>
    <w:rsid w:val="00125D46"/>
    <w:rsid w:val="00126564"/>
    <w:rsid w:val="00126C92"/>
    <w:rsid w:val="00126D01"/>
    <w:rsid w:val="00130018"/>
    <w:rsid w:val="00130238"/>
    <w:rsid w:val="001305D7"/>
    <w:rsid w:val="00131054"/>
    <w:rsid w:val="00131705"/>
    <w:rsid w:val="00131810"/>
    <w:rsid w:val="00132369"/>
    <w:rsid w:val="0013242F"/>
    <w:rsid w:val="00133115"/>
    <w:rsid w:val="00133F91"/>
    <w:rsid w:val="00133F99"/>
    <w:rsid w:val="001346E2"/>
    <w:rsid w:val="00135A53"/>
    <w:rsid w:val="0013609F"/>
    <w:rsid w:val="00136431"/>
    <w:rsid w:val="00140784"/>
    <w:rsid w:val="001408E0"/>
    <w:rsid w:val="00140956"/>
    <w:rsid w:val="00140A69"/>
    <w:rsid w:val="00142098"/>
    <w:rsid w:val="001420D1"/>
    <w:rsid w:val="00142765"/>
    <w:rsid w:val="00142862"/>
    <w:rsid w:val="00142F0D"/>
    <w:rsid w:val="001439F1"/>
    <w:rsid w:val="00143A5A"/>
    <w:rsid w:val="00143CD0"/>
    <w:rsid w:val="00143E39"/>
    <w:rsid w:val="00143E65"/>
    <w:rsid w:val="00143FAA"/>
    <w:rsid w:val="001440A5"/>
    <w:rsid w:val="00144995"/>
    <w:rsid w:val="0014499F"/>
    <w:rsid w:val="00144DBF"/>
    <w:rsid w:val="001455A6"/>
    <w:rsid w:val="00146668"/>
    <w:rsid w:val="001471AD"/>
    <w:rsid w:val="00147A6C"/>
    <w:rsid w:val="00147DD2"/>
    <w:rsid w:val="0015069C"/>
    <w:rsid w:val="001511EC"/>
    <w:rsid w:val="00151D13"/>
    <w:rsid w:val="00152B50"/>
    <w:rsid w:val="00153239"/>
    <w:rsid w:val="001534EB"/>
    <w:rsid w:val="00153A3E"/>
    <w:rsid w:val="00154957"/>
    <w:rsid w:val="00155367"/>
    <w:rsid w:val="00155BBB"/>
    <w:rsid w:val="00155F9F"/>
    <w:rsid w:val="00157A87"/>
    <w:rsid w:val="00161CD5"/>
    <w:rsid w:val="00162216"/>
    <w:rsid w:val="001622A2"/>
    <w:rsid w:val="00163A88"/>
    <w:rsid w:val="0016444B"/>
    <w:rsid w:val="00164537"/>
    <w:rsid w:val="001649BF"/>
    <w:rsid w:val="00164DA3"/>
    <w:rsid w:val="00165100"/>
    <w:rsid w:val="001652DE"/>
    <w:rsid w:val="00166078"/>
    <w:rsid w:val="0016696D"/>
    <w:rsid w:val="00166C46"/>
    <w:rsid w:val="0016755A"/>
    <w:rsid w:val="00167E5D"/>
    <w:rsid w:val="00170010"/>
    <w:rsid w:val="00170F56"/>
    <w:rsid w:val="0017190D"/>
    <w:rsid w:val="00171D58"/>
    <w:rsid w:val="00172D51"/>
    <w:rsid w:val="00172F49"/>
    <w:rsid w:val="00173499"/>
    <w:rsid w:val="00173A81"/>
    <w:rsid w:val="00174A64"/>
    <w:rsid w:val="00174B08"/>
    <w:rsid w:val="001759CB"/>
    <w:rsid w:val="001764E4"/>
    <w:rsid w:val="001771CD"/>
    <w:rsid w:val="0017721C"/>
    <w:rsid w:val="001777EF"/>
    <w:rsid w:val="001778E2"/>
    <w:rsid w:val="001819BE"/>
    <w:rsid w:val="001823F3"/>
    <w:rsid w:val="00182539"/>
    <w:rsid w:val="00184585"/>
    <w:rsid w:val="00184AE0"/>
    <w:rsid w:val="00184BF1"/>
    <w:rsid w:val="00185A1A"/>
    <w:rsid w:val="00186494"/>
    <w:rsid w:val="00186A59"/>
    <w:rsid w:val="00186CC3"/>
    <w:rsid w:val="0018773F"/>
    <w:rsid w:val="001877F0"/>
    <w:rsid w:val="00190266"/>
    <w:rsid w:val="001911F9"/>
    <w:rsid w:val="00191223"/>
    <w:rsid w:val="0019189F"/>
    <w:rsid w:val="001942E7"/>
    <w:rsid w:val="00194398"/>
    <w:rsid w:val="00194CDA"/>
    <w:rsid w:val="001962E4"/>
    <w:rsid w:val="001965CE"/>
    <w:rsid w:val="00196E91"/>
    <w:rsid w:val="0019765D"/>
    <w:rsid w:val="001A0594"/>
    <w:rsid w:val="001A097C"/>
    <w:rsid w:val="001A22A7"/>
    <w:rsid w:val="001A29BE"/>
    <w:rsid w:val="001A4EBA"/>
    <w:rsid w:val="001A5A26"/>
    <w:rsid w:val="001A67B0"/>
    <w:rsid w:val="001A6A3D"/>
    <w:rsid w:val="001A6F36"/>
    <w:rsid w:val="001A7799"/>
    <w:rsid w:val="001A7ABE"/>
    <w:rsid w:val="001B05F4"/>
    <w:rsid w:val="001B0931"/>
    <w:rsid w:val="001B0979"/>
    <w:rsid w:val="001B11AC"/>
    <w:rsid w:val="001B1A74"/>
    <w:rsid w:val="001B23B0"/>
    <w:rsid w:val="001B27B2"/>
    <w:rsid w:val="001B344E"/>
    <w:rsid w:val="001B43B4"/>
    <w:rsid w:val="001B5338"/>
    <w:rsid w:val="001B5A6A"/>
    <w:rsid w:val="001B5C5E"/>
    <w:rsid w:val="001B5FA5"/>
    <w:rsid w:val="001B742E"/>
    <w:rsid w:val="001B7A70"/>
    <w:rsid w:val="001B7B52"/>
    <w:rsid w:val="001C1009"/>
    <w:rsid w:val="001C1382"/>
    <w:rsid w:val="001C1E89"/>
    <w:rsid w:val="001C21FA"/>
    <w:rsid w:val="001C2669"/>
    <w:rsid w:val="001C2E38"/>
    <w:rsid w:val="001C380C"/>
    <w:rsid w:val="001C436A"/>
    <w:rsid w:val="001C5892"/>
    <w:rsid w:val="001C5C1C"/>
    <w:rsid w:val="001C6C9D"/>
    <w:rsid w:val="001C6E51"/>
    <w:rsid w:val="001C70D4"/>
    <w:rsid w:val="001C7902"/>
    <w:rsid w:val="001C7F65"/>
    <w:rsid w:val="001D10E2"/>
    <w:rsid w:val="001D2A98"/>
    <w:rsid w:val="001D2B21"/>
    <w:rsid w:val="001D349D"/>
    <w:rsid w:val="001D5672"/>
    <w:rsid w:val="001D5922"/>
    <w:rsid w:val="001D608D"/>
    <w:rsid w:val="001D66EA"/>
    <w:rsid w:val="001D7889"/>
    <w:rsid w:val="001D7FFA"/>
    <w:rsid w:val="001E07B9"/>
    <w:rsid w:val="001E141A"/>
    <w:rsid w:val="001E293D"/>
    <w:rsid w:val="001E2C6B"/>
    <w:rsid w:val="001E32ED"/>
    <w:rsid w:val="001E43DB"/>
    <w:rsid w:val="001E4797"/>
    <w:rsid w:val="001E4E23"/>
    <w:rsid w:val="001E5B3D"/>
    <w:rsid w:val="001E6B6F"/>
    <w:rsid w:val="001E6F16"/>
    <w:rsid w:val="001E7329"/>
    <w:rsid w:val="001E7440"/>
    <w:rsid w:val="001E75B0"/>
    <w:rsid w:val="001F123C"/>
    <w:rsid w:val="001F1442"/>
    <w:rsid w:val="001F16D6"/>
    <w:rsid w:val="001F1868"/>
    <w:rsid w:val="001F2D98"/>
    <w:rsid w:val="001F2FBD"/>
    <w:rsid w:val="001F31D5"/>
    <w:rsid w:val="001F34EF"/>
    <w:rsid w:val="001F3C31"/>
    <w:rsid w:val="001F49D9"/>
    <w:rsid w:val="001F4A7E"/>
    <w:rsid w:val="001F5C72"/>
    <w:rsid w:val="001F7CEA"/>
    <w:rsid w:val="00200B6E"/>
    <w:rsid w:val="002012C4"/>
    <w:rsid w:val="00202391"/>
    <w:rsid w:val="00202FDF"/>
    <w:rsid w:val="00203741"/>
    <w:rsid w:val="002040B4"/>
    <w:rsid w:val="002047E1"/>
    <w:rsid w:val="00205571"/>
    <w:rsid w:val="002068A8"/>
    <w:rsid w:val="0020713B"/>
    <w:rsid w:val="00210108"/>
    <w:rsid w:val="002104A2"/>
    <w:rsid w:val="0021106F"/>
    <w:rsid w:val="00212C6D"/>
    <w:rsid w:val="0021331F"/>
    <w:rsid w:val="00214948"/>
    <w:rsid w:val="00215890"/>
    <w:rsid w:val="00215C00"/>
    <w:rsid w:val="00216886"/>
    <w:rsid w:val="002169CD"/>
    <w:rsid w:val="0022071E"/>
    <w:rsid w:val="00220C08"/>
    <w:rsid w:val="00220DCB"/>
    <w:rsid w:val="0022105D"/>
    <w:rsid w:val="00222C24"/>
    <w:rsid w:val="00222D25"/>
    <w:rsid w:val="00223443"/>
    <w:rsid w:val="00223836"/>
    <w:rsid w:val="00223F5C"/>
    <w:rsid w:val="002241AD"/>
    <w:rsid w:val="002248EE"/>
    <w:rsid w:val="00224D39"/>
    <w:rsid w:val="00225A65"/>
    <w:rsid w:val="00225C92"/>
    <w:rsid w:val="002260D9"/>
    <w:rsid w:val="0022617C"/>
    <w:rsid w:val="00226BE4"/>
    <w:rsid w:val="00226D25"/>
    <w:rsid w:val="00226ED3"/>
    <w:rsid w:val="002271A2"/>
    <w:rsid w:val="00227A35"/>
    <w:rsid w:val="002300E5"/>
    <w:rsid w:val="002307A9"/>
    <w:rsid w:val="002309B1"/>
    <w:rsid w:val="00232420"/>
    <w:rsid w:val="00232598"/>
    <w:rsid w:val="002325E0"/>
    <w:rsid w:val="00232908"/>
    <w:rsid w:val="00232928"/>
    <w:rsid w:val="00232ED0"/>
    <w:rsid w:val="00233401"/>
    <w:rsid w:val="00234194"/>
    <w:rsid w:val="00234D32"/>
    <w:rsid w:val="00235021"/>
    <w:rsid w:val="00235138"/>
    <w:rsid w:val="00235466"/>
    <w:rsid w:val="00235983"/>
    <w:rsid w:val="00236902"/>
    <w:rsid w:val="00237B79"/>
    <w:rsid w:val="00240744"/>
    <w:rsid w:val="00240F2F"/>
    <w:rsid w:val="00241982"/>
    <w:rsid w:val="00242A40"/>
    <w:rsid w:val="0024346F"/>
    <w:rsid w:val="00243FED"/>
    <w:rsid w:val="00244514"/>
    <w:rsid w:val="002451D6"/>
    <w:rsid w:val="00245ADE"/>
    <w:rsid w:val="00246A00"/>
    <w:rsid w:val="0024743D"/>
    <w:rsid w:val="00247EF7"/>
    <w:rsid w:val="002502C4"/>
    <w:rsid w:val="00250A3D"/>
    <w:rsid w:val="00250EC5"/>
    <w:rsid w:val="0025123D"/>
    <w:rsid w:val="00252AD1"/>
    <w:rsid w:val="00252D84"/>
    <w:rsid w:val="00253B4A"/>
    <w:rsid w:val="00253F2B"/>
    <w:rsid w:val="002542B4"/>
    <w:rsid w:val="002549BA"/>
    <w:rsid w:val="00254B4B"/>
    <w:rsid w:val="00254D12"/>
    <w:rsid w:val="00254F59"/>
    <w:rsid w:val="00255A20"/>
    <w:rsid w:val="00255DB9"/>
    <w:rsid w:val="00255F60"/>
    <w:rsid w:val="00256168"/>
    <w:rsid w:val="002565E1"/>
    <w:rsid w:val="00260760"/>
    <w:rsid w:val="00260852"/>
    <w:rsid w:val="002608BF"/>
    <w:rsid w:val="00260A01"/>
    <w:rsid w:val="00260AD2"/>
    <w:rsid w:val="00260BAA"/>
    <w:rsid w:val="00261171"/>
    <w:rsid w:val="00261585"/>
    <w:rsid w:val="00262434"/>
    <w:rsid w:val="002635DC"/>
    <w:rsid w:val="0026396B"/>
    <w:rsid w:val="00264625"/>
    <w:rsid w:val="002649A1"/>
    <w:rsid w:val="00264EF9"/>
    <w:rsid w:val="00264F3C"/>
    <w:rsid w:val="0026513E"/>
    <w:rsid w:val="00265AEA"/>
    <w:rsid w:val="002663C7"/>
    <w:rsid w:val="00267A07"/>
    <w:rsid w:val="002701BB"/>
    <w:rsid w:val="00270A73"/>
    <w:rsid w:val="00272F48"/>
    <w:rsid w:val="002731F3"/>
    <w:rsid w:val="0027342E"/>
    <w:rsid w:val="00273A51"/>
    <w:rsid w:val="00274E27"/>
    <w:rsid w:val="00274FBA"/>
    <w:rsid w:val="0027536D"/>
    <w:rsid w:val="002753C5"/>
    <w:rsid w:val="00276EB8"/>
    <w:rsid w:val="002779F7"/>
    <w:rsid w:val="00277A00"/>
    <w:rsid w:val="00280477"/>
    <w:rsid w:val="002808D2"/>
    <w:rsid w:val="00280AA9"/>
    <w:rsid w:val="00280E7C"/>
    <w:rsid w:val="00281850"/>
    <w:rsid w:val="0028384B"/>
    <w:rsid w:val="00283CF0"/>
    <w:rsid w:val="0028413A"/>
    <w:rsid w:val="00286424"/>
    <w:rsid w:val="00286B22"/>
    <w:rsid w:val="00286BBD"/>
    <w:rsid w:val="00286E13"/>
    <w:rsid w:val="00287586"/>
    <w:rsid w:val="00290B05"/>
    <w:rsid w:val="00290D93"/>
    <w:rsid w:val="00290DF0"/>
    <w:rsid w:val="00291649"/>
    <w:rsid w:val="0029165D"/>
    <w:rsid w:val="002918FB"/>
    <w:rsid w:val="002925E6"/>
    <w:rsid w:val="0029380D"/>
    <w:rsid w:val="002947EF"/>
    <w:rsid w:val="0029521A"/>
    <w:rsid w:val="00295D78"/>
    <w:rsid w:val="00295D9E"/>
    <w:rsid w:val="00295E14"/>
    <w:rsid w:val="002963C8"/>
    <w:rsid w:val="0029657C"/>
    <w:rsid w:val="00296B49"/>
    <w:rsid w:val="00297588"/>
    <w:rsid w:val="00297698"/>
    <w:rsid w:val="00297908"/>
    <w:rsid w:val="00297FBC"/>
    <w:rsid w:val="00297FE9"/>
    <w:rsid w:val="002A0385"/>
    <w:rsid w:val="002A03F4"/>
    <w:rsid w:val="002A1DDC"/>
    <w:rsid w:val="002A2564"/>
    <w:rsid w:val="002A265C"/>
    <w:rsid w:val="002A2A60"/>
    <w:rsid w:val="002A3001"/>
    <w:rsid w:val="002A3F62"/>
    <w:rsid w:val="002A4001"/>
    <w:rsid w:val="002A43A5"/>
    <w:rsid w:val="002A4738"/>
    <w:rsid w:val="002A5C7D"/>
    <w:rsid w:val="002A6523"/>
    <w:rsid w:val="002A74CB"/>
    <w:rsid w:val="002A7914"/>
    <w:rsid w:val="002A7F3B"/>
    <w:rsid w:val="002B01EE"/>
    <w:rsid w:val="002B0344"/>
    <w:rsid w:val="002B066D"/>
    <w:rsid w:val="002B22A4"/>
    <w:rsid w:val="002B2731"/>
    <w:rsid w:val="002B4451"/>
    <w:rsid w:val="002B4C90"/>
    <w:rsid w:val="002B4D13"/>
    <w:rsid w:val="002B509E"/>
    <w:rsid w:val="002B586C"/>
    <w:rsid w:val="002B60C8"/>
    <w:rsid w:val="002B60F3"/>
    <w:rsid w:val="002B62EE"/>
    <w:rsid w:val="002B64A0"/>
    <w:rsid w:val="002B67BB"/>
    <w:rsid w:val="002C0183"/>
    <w:rsid w:val="002C027D"/>
    <w:rsid w:val="002C0609"/>
    <w:rsid w:val="002C1372"/>
    <w:rsid w:val="002C1967"/>
    <w:rsid w:val="002C196D"/>
    <w:rsid w:val="002C27EF"/>
    <w:rsid w:val="002C36AE"/>
    <w:rsid w:val="002C3CF2"/>
    <w:rsid w:val="002C4825"/>
    <w:rsid w:val="002C4DAB"/>
    <w:rsid w:val="002C6B98"/>
    <w:rsid w:val="002D0599"/>
    <w:rsid w:val="002D05A0"/>
    <w:rsid w:val="002D1C20"/>
    <w:rsid w:val="002D3E6F"/>
    <w:rsid w:val="002D402F"/>
    <w:rsid w:val="002D415C"/>
    <w:rsid w:val="002D44F6"/>
    <w:rsid w:val="002D4D0C"/>
    <w:rsid w:val="002D5DCA"/>
    <w:rsid w:val="002D66C3"/>
    <w:rsid w:val="002D6E3D"/>
    <w:rsid w:val="002D6F31"/>
    <w:rsid w:val="002D7E38"/>
    <w:rsid w:val="002E05B5"/>
    <w:rsid w:val="002E1612"/>
    <w:rsid w:val="002E1613"/>
    <w:rsid w:val="002E1DD4"/>
    <w:rsid w:val="002E5F37"/>
    <w:rsid w:val="002E5F86"/>
    <w:rsid w:val="002E6B97"/>
    <w:rsid w:val="002F0318"/>
    <w:rsid w:val="002F1FB2"/>
    <w:rsid w:val="002F2868"/>
    <w:rsid w:val="002F310C"/>
    <w:rsid w:val="002F4018"/>
    <w:rsid w:val="002F4928"/>
    <w:rsid w:val="002F4CDB"/>
    <w:rsid w:val="002F50B7"/>
    <w:rsid w:val="002F666D"/>
    <w:rsid w:val="002F7898"/>
    <w:rsid w:val="002F7BE6"/>
    <w:rsid w:val="002F7D38"/>
    <w:rsid w:val="00300C14"/>
    <w:rsid w:val="00301286"/>
    <w:rsid w:val="003018A0"/>
    <w:rsid w:val="00301CA8"/>
    <w:rsid w:val="0030243E"/>
    <w:rsid w:val="0030269F"/>
    <w:rsid w:val="00302987"/>
    <w:rsid w:val="00303CD7"/>
    <w:rsid w:val="00303ED3"/>
    <w:rsid w:val="0030457A"/>
    <w:rsid w:val="00304EF2"/>
    <w:rsid w:val="00304F98"/>
    <w:rsid w:val="0030588C"/>
    <w:rsid w:val="00305CB0"/>
    <w:rsid w:val="0030728E"/>
    <w:rsid w:val="00307E69"/>
    <w:rsid w:val="003101E1"/>
    <w:rsid w:val="00310C17"/>
    <w:rsid w:val="00310F4D"/>
    <w:rsid w:val="003110D6"/>
    <w:rsid w:val="00311256"/>
    <w:rsid w:val="003118D3"/>
    <w:rsid w:val="00315FB8"/>
    <w:rsid w:val="00316413"/>
    <w:rsid w:val="003165BB"/>
    <w:rsid w:val="00316F56"/>
    <w:rsid w:val="003170CF"/>
    <w:rsid w:val="00317493"/>
    <w:rsid w:val="00317B67"/>
    <w:rsid w:val="00320112"/>
    <w:rsid w:val="00320247"/>
    <w:rsid w:val="00320E66"/>
    <w:rsid w:val="00321746"/>
    <w:rsid w:val="00322192"/>
    <w:rsid w:val="00322658"/>
    <w:rsid w:val="00322D5B"/>
    <w:rsid w:val="00323B30"/>
    <w:rsid w:val="00323DD9"/>
    <w:rsid w:val="00324F02"/>
    <w:rsid w:val="003263D7"/>
    <w:rsid w:val="00326561"/>
    <w:rsid w:val="00326CAF"/>
    <w:rsid w:val="0032733F"/>
    <w:rsid w:val="00327875"/>
    <w:rsid w:val="00327DDB"/>
    <w:rsid w:val="003302B8"/>
    <w:rsid w:val="003303B8"/>
    <w:rsid w:val="00330BBF"/>
    <w:rsid w:val="003311EA"/>
    <w:rsid w:val="0033163C"/>
    <w:rsid w:val="00331D71"/>
    <w:rsid w:val="00332E28"/>
    <w:rsid w:val="00334300"/>
    <w:rsid w:val="0033430E"/>
    <w:rsid w:val="0033454D"/>
    <w:rsid w:val="003349E8"/>
    <w:rsid w:val="003353BE"/>
    <w:rsid w:val="003353D4"/>
    <w:rsid w:val="00335D54"/>
    <w:rsid w:val="0033755E"/>
    <w:rsid w:val="00337F3C"/>
    <w:rsid w:val="00340CEC"/>
    <w:rsid w:val="003417C5"/>
    <w:rsid w:val="00341A14"/>
    <w:rsid w:val="0034224F"/>
    <w:rsid w:val="003422D2"/>
    <w:rsid w:val="00343F66"/>
    <w:rsid w:val="003448AD"/>
    <w:rsid w:val="00345DF4"/>
    <w:rsid w:val="003462A9"/>
    <w:rsid w:val="0034636C"/>
    <w:rsid w:val="00346609"/>
    <w:rsid w:val="0034790B"/>
    <w:rsid w:val="00347F63"/>
    <w:rsid w:val="00352F5D"/>
    <w:rsid w:val="00353112"/>
    <w:rsid w:val="003539C0"/>
    <w:rsid w:val="00353C1F"/>
    <w:rsid w:val="00354506"/>
    <w:rsid w:val="00354E74"/>
    <w:rsid w:val="00355236"/>
    <w:rsid w:val="00355FE2"/>
    <w:rsid w:val="00356BF9"/>
    <w:rsid w:val="00357012"/>
    <w:rsid w:val="00357032"/>
    <w:rsid w:val="00357206"/>
    <w:rsid w:val="00357876"/>
    <w:rsid w:val="00357FD5"/>
    <w:rsid w:val="00360051"/>
    <w:rsid w:val="00360070"/>
    <w:rsid w:val="00361864"/>
    <w:rsid w:val="00361A25"/>
    <w:rsid w:val="00361F21"/>
    <w:rsid w:val="0036257A"/>
    <w:rsid w:val="003626C9"/>
    <w:rsid w:val="003626E7"/>
    <w:rsid w:val="003627C4"/>
    <w:rsid w:val="00363895"/>
    <w:rsid w:val="0036573C"/>
    <w:rsid w:val="0036649E"/>
    <w:rsid w:val="00366D65"/>
    <w:rsid w:val="003672C5"/>
    <w:rsid w:val="00367456"/>
    <w:rsid w:val="003676CA"/>
    <w:rsid w:val="00367BC2"/>
    <w:rsid w:val="00370D6D"/>
    <w:rsid w:val="00370FC9"/>
    <w:rsid w:val="003710EF"/>
    <w:rsid w:val="00371F1F"/>
    <w:rsid w:val="0037203B"/>
    <w:rsid w:val="00372C2A"/>
    <w:rsid w:val="00372CE4"/>
    <w:rsid w:val="00373621"/>
    <w:rsid w:val="0037472F"/>
    <w:rsid w:val="0037495F"/>
    <w:rsid w:val="00376650"/>
    <w:rsid w:val="003766B4"/>
    <w:rsid w:val="00380094"/>
    <w:rsid w:val="00380DB9"/>
    <w:rsid w:val="00381832"/>
    <w:rsid w:val="003819DC"/>
    <w:rsid w:val="00381B93"/>
    <w:rsid w:val="00382054"/>
    <w:rsid w:val="00382124"/>
    <w:rsid w:val="003822BD"/>
    <w:rsid w:val="00382DE4"/>
    <w:rsid w:val="00383D22"/>
    <w:rsid w:val="00385381"/>
    <w:rsid w:val="00385B3C"/>
    <w:rsid w:val="00385F26"/>
    <w:rsid w:val="00386039"/>
    <w:rsid w:val="00386117"/>
    <w:rsid w:val="00386CC3"/>
    <w:rsid w:val="00387968"/>
    <w:rsid w:val="00390088"/>
    <w:rsid w:val="0039079D"/>
    <w:rsid w:val="00391159"/>
    <w:rsid w:val="00391584"/>
    <w:rsid w:val="00392156"/>
    <w:rsid w:val="003921DE"/>
    <w:rsid w:val="00393872"/>
    <w:rsid w:val="00393D76"/>
    <w:rsid w:val="00393F6A"/>
    <w:rsid w:val="003942AE"/>
    <w:rsid w:val="00394BAC"/>
    <w:rsid w:val="003964D2"/>
    <w:rsid w:val="00397322"/>
    <w:rsid w:val="003A1271"/>
    <w:rsid w:val="003A16B8"/>
    <w:rsid w:val="003A1C28"/>
    <w:rsid w:val="003A2BFB"/>
    <w:rsid w:val="003A36FA"/>
    <w:rsid w:val="003A47B7"/>
    <w:rsid w:val="003A4932"/>
    <w:rsid w:val="003A4E09"/>
    <w:rsid w:val="003A68A4"/>
    <w:rsid w:val="003A6B06"/>
    <w:rsid w:val="003B005E"/>
    <w:rsid w:val="003B0362"/>
    <w:rsid w:val="003B0367"/>
    <w:rsid w:val="003B03B0"/>
    <w:rsid w:val="003B1578"/>
    <w:rsid w:val="003B15A3"/>
    <w:rsid w:val="003B1EFB"/>
    <w:rsid w:val="003B284A"/>
    <w:rsid w:val="003B2DC6"/>
    <w:rsid w:val="003B34C1"/>
    <w:rsid w:val="003B49CD"/>
    <w:rsid w:val="003B5041"/>
    <w:rsid w:val="003B504C"/>
    <w:rsid w:val="003B6CF4"/>
    <w:rsid w:val="003B75DF"/>
    <w:rsid w:val="003B7E82"/>
    <w:rsid w:val="003C14BB"/>
    <w:rsid w:val="003C2920"/>
    <w:rsid w:val="003C2DBE"/>
    <w:rsid w:val="003C2F06"/>
    <w:rsid w:val="003C3386"/>
    <w:rsid w:val="003C3B5A"/>
    <w:rsid w:val="003C40EF"/>
    <w:rsid w:val="003C4E09"/>
    <w:rsid w:val="003C7BA1"/>
    <w:rsid w:val="003D0792"/>
    <w:rsid w:val="003D0CC2"/>
    <w:rsid w:val="003D0DC5"/>
    <w:rsid w:val="003D1145"/>
    <w:rsid w:val="003D120E"/>
    <w:rsid w:val="003D1A3E"/>
    <w:rsid w:val="003D30FE"/>
    <w:rsid w:val="003D3297"/>
    <w:rsid w:val="003D3E32"/>
    <w:rsid w:val="003D400F"/>
    <w:rsid w:val="003D4EBF"/>
    <w:rsid w:val="003D4FA9"/>
    <w:rsid w:val="003D5188"/>
    <w:rsid w:val="003D5439"/>
    <w:rsid w:val="003D5B71"/>
    <w:rsid w:val="003D5B8A"/>
    <w:rsid w:val="003D611A"/>
    <w:rsid w:val="003D6E9C"/>
    <w:rsid w:val="003D6EA9"/>
    <w:rsid w:val="003D74D9"/>
    <w:rsid w:val="003D7D98"/>
    <w:rsid w:val="003E0852"/>
    <w:rsid w:val="003E0D8B"/>
    <w:rsid w:val="003E11D3"/>
    <w:rsid w:val="003E1F68"/>
    <w:rsid w:val="003E2C36"/>
    <w:rsid w:val="003E2D2A"/>
    <w:rsid w:val="003E30AE"/>
    <w:rsid w:val="003E321E"/>
    <w:rsid w:val="003E4507"/>
    <w:rsid w:val="003E45BD"/>
    <w:rsid w:val="003E4AE7"/>
    <w:rsid w:val="003E5041"/>
    <w:rsid w:val="003E5A27"/>
    <w:rsid w:val="003E5F1F"/>
    <w:rsid w:val="003E6D84"/>
    <w:rsid w:val="003E73F9"/>
    <w:rsid w:val="003E76C6"/>
    <w:rsid w:val="003E7C79"/>
    <w:rsid w:val="003E7EAF"/>
    <w:rsid w:val="003F2BDE"/>
    <w:rsid w:val="003F4205"/>
    <w:rsid w:val="003F4B06"/>
    <w:rsid w:val="003F795E"/>
    <w:rsid w:val="00400559"/>
    <w:rsid w:val="004007E8"/>
    <w:rsid w:val="004011BE"/>
    <w:rsid w:val="00402E19"/>
    <w:rsid w:val="004051FC"/>
    <w:rsid w:val="00406A6B"/>
    <w:rsid w:val="0040703A"/>
    <w:rsid w:val="00407456"/>
    <w:rsid w:val="00407B46"/>
    <w:rsid w:val="00412A66"/>
    <w:rsid w:val="00412A79"/>
    <w:rsid w:val="00412B75"/>
    <w:rsid w:val="00412D32"/>
    <w:rsid w:val="0041321C"/>
    <w:rsid w:val="00413332"/>
    <w:rsid w:val="004146FC"/>
    <w:rsid w:val="004147FF"/>
    <w:rsid w:val="004150DF"/>
    <w:rsid w:val="00415442"/>
    <w:rsid w:val="00415DC1"/>
    <w:rsid w:val="00416887"/>
    <w:rsid w:val="0041704E"/>
    <w:rsid w:val="0041777A"/>
    <w:rsid w:val="00417978"/>
    <w:rsid w:val="00417C04"/>
    <w:rsid w:val="0042028D"/>
    <w:rsid w:val="004218BB"/>
    <w:rsid w:val="00421A7C"/>
    <w:rsid w:val="00422521"/>
    <w:rsid w:val="004226E2"/>
    <w:rsid w:val="00422A18"/>
    <w:rsid w:val="00423013"/>
    <w:rsid w:val="00423805"/>
    <w:rsid w:val="0042444F"/>
    <w:rsid w:val="004247AF"/>
    <w:rsid w:val="004249BF"/>
    <w:rsid w:val="00424B40"/>
    <w:rsid w:val="00424D23"/>
    <w:rsid w:val="00425CF6"/>
    <w:rsid w:val="004260B6"/>
    <w:rsid w:val="004261FC"/>
    <w:rsid w:val="00427BA2"/>
    <w:rsid w:val="00430BD6"/>
    <w:rsid w:val="004317C6"/>
    <w:rsid w:val="00431B69"/>
    <w:rsid w:val="00431C4D"/>
    <w:rsid w:val="0043242D"/>
    <w:rsid w:val="00432460"/>
    <w:rsid w:val="00432D48"/>
    <w:rsid w:val="00433A85"/>
    <w:rsid w:val="004348D3"/>
    <w:rsid w:val="0043585D"/>
    <w:rsid w:val="004358A6"/>
    <w:rsid w:val="00435F62"/>
    <w:rsid w:val="00436BE6"/>
    <w:rsid w:val="00436C9F"/>
    <w:rsid w:val="00437316"/>
    <w:rsid w:val="004377F7"/>
    <w:rsid w:val="004378A2"/>
    <w:rsid w:val="00437A03"/>
    <w:rsid w:val="0044017E"/>
    <w:rsid w:val="00440A1C"/>
    <w:rsid w:val="004416E9"/>
    <w:rsid w:val="004426B9"/>
    <w:rsid w:val="004428F5"/>
    <w:rsid w:val="00442944"/>
    <w:rsid w:val="004429E5"/>
    <w:rsid w:val="0044352A"/>
    <w:rsid w:val="00443BFC"/>
    <w:rsid w:val="00445AD0"/>
    <w:rsid w:val="00446389"/>
    <w:rsid w:val="00446717"/>
    <w:rsid w:val="0044699D"/>
    <w:rsid w:val="00446DB2"/>
    <w:rsid w:val="00446DC7"/>
    <w:rsid w:val="00447988"/>
    <w:rsid w:val="004479E4"/>
    <w:rsid w:val="004502AE"/>
    <w:rsid w:val="00450B05"/>
    <w:rsid w:val="00451AF8"/>
    <w:rsid w:val="00452152"/>
    <w:rsid w:val="00453CF8"/>
    <w:rsid w:val="004569A8"/>
    <w:rsid w:val="004569D5"/>
    <w:rsid w:val="00456FAA"/>
    <w:rsid w:val="00457074"/>
    <w:rsid w:val="0045757B"/>
    <w:rsid w:val="0045793C"/>
    <w:rsid w:val="00457B88"/>
    <w:rsid w:val="004602F7"/>
    <w:rsid w:val="0046057C"/>
    <w:rsid w:val="00460891"/>
    <w:rsid w:val="00460CDF"/>
    <w:rsid w:val="004619F8"/>
    <w:rsid w:val="00461ABC"/>
    <w:rsid w:val="00461DEC"/>
    <w:rsid w:val="0046236E"/>
    <w:rsid w:val="00462D36"/>
    <w:rsid w:val="0046391B"/>
    <w:rsid w:val="00463A18"/>
    <w:rsid w:val="00463FA0"/>
    <w:rsid w:val="0046516B"/>
    <w:rsid w:val="00465C95"/>
    <w:rsid w:val="00466A52"/>
    <w:rsid w:val="00466AE7"/>
    <w:rsid w:val="004671B7"/>
    <w:rsid w:val="0047016B"/>
    <w:rsid w:val="004701D9"/>
    <w:rsid w:val="00470B72"/>
    <w:rsid w:val="00470EA3"/>
    <w:rsid w:val="00470FA9"/>
    <w:rsid w:val="004710C2"/>
    <w:rsid w:val="00471A1E"/>
    <w:rsid w:val="00473A37"/>
    <w:rsid w:val="004751FB"/>
    <w:rsid w:val="004758AA"/>
    <w:rsid w:val="004760D4"/>
    <w:rsid w:val="00477794"/>
    <w:rsid w:val="00480054"/>
    <w:rsid w:val="004811E3"/>
    <w:rsid w:val="00481A7F"/>
    <w:rsid w:val="00481DFF"/>
    <w:rsid w:val="00482A0C"/>
    <w:rsid w:val="00482A8A"/>
    <w:rsid w:val="00482BC4"/>
    <w:rsid w:val="00483E20"/>
    <w:rsid w:val="00484095"/>
    <w:rsid w:val="00485212"/>
    <w:rsid w:val="00485D23"/>
    <w:rsid w:val="004862D1"/>
    <w:rsid w:val="00486B08"/>
    <w:rsid w:val="00487BAB"/>
    <w:rsid w:val="00487C01"/>
    <w:rsid w:val="0049078B"/>
    <w:rsid w:val="004909F0"/>
    <w:rsid w:val="00490D43"/>
    <w:rsid w:val="00491387"/>
    <w:rsid w:val="004918AA"/>
    <w:rsid w:val="00491E5E"/>
    <w:rsid w:val="00492C4F"/>
    <w:rsid w:val="004931A7"/>
    <w:rsid w:val="004939CC"/>
    <w:rsid w:val="0049482B"/>
    <w:rsid w:val="00494BE0"/>
    <w:rsid w:val="00496C50"/>
    <w:rsid w:val="00496D3D"/>
    <w:rsid w:val="004978C4"/>
    <w:rsid w:val="00497ED6"/>
    <w:rsid w:val="00497F4A"/>
    <w:rsid w:val="004A0BD4"/>
    <w:rsid w:val="004A0BF2"/>
    <w:rsid w:val="004A1F92"/>
    <w:rsid w:val="004A2505"/>
    <w:rsid w:val="004A3738"/>
    <w:rsid w:val="004A46A4"/>
    <w:rsid w:val="004A4C08"/>
    <w:rsid w:val="004A4E43"/>
    <w:rsid w:val="004A511B"/>
    <w:rsid w:val="004A5694"/>
    <w:rsid w:val="004A5A9A"/>
    <w:rsid w:val="004A61F0"/>
    <w:rsid w:val="004A659F"/>
    <w:rsid w:val="004A66F1"/>
    <w:rsid w:val="004A7574"/>
    <w:rsid w:val="004B0779"/>
    <w:rsid w:val="004B0A25"/>
    <w:rsid w:val="004B0F02"/>
    <w:rsid w:val="004B343E"/>
    <w:rsid w:val="004B3B67"/>
    <w:rsid w:val="004B4245"/>
    <w:rsid w:val="004B43A1"/>
    <w:rsid w:val="004B4810"/>
    <w:rsid w:val="004B4A15"/>
    <w:rsid w:val="004B5E50"/>
    <w:rsid w:val="004B5F0D"/>
    <w:rsid w:val="004B6B34"/>
    <w:rsid w:val="004B750E"/>
    <w:rsid w:val="004C0076"/>
    <w:rsid w:val="004C01F5"/>
    <w:rsid w:val="004C054B"/>
    <w:rsid w:val="004C1242"/>
    <w:rsid w:val="004C1AEA"/>
    <w:rsid w:val="004C1C0F"/>
    <w:rsid w:val="004C1F3C"/>
    <w:rsid w:val="004C2D4C"/>
    <w:rsid w:val="004C2F7A"/>
    <w:rsid w:val="004C5594"/>
    <w:rsid w:val="004C5947"/>
    <w:rsid w:val="004C5DB7"/>
    <w:rsid w:val="004C6B22"/>
    <w:rsid w:val="004C6C0C"/>
    <w:rsid w:val="004C6E9D"/>
    <w:rsid w:val="004C72DD"/>
    <w:rsid w:val="004C7487"/>
    <w:rsid w:val="004C79C8"/>
    <w:rsid w:val="004C7A38"/>
    <w:rsid w:val="004C7F1C"/>
    <w:rsid w:val="004C7F95"/>
    <w:rsid w:val="004D02B6"/>
    <w:rsid w:val="004D0677"/>
    <w:rsid w:val="004D121C"/>
    <w:rsid w:val="004D1302"/>
    <w:rsid w:val="004D1473"/>
    <w:rsid w:val="004D1AA3"/>
    <w:rsid w:val="004D252F"/>
    <w:rsid w:val="004D2C21"/>
    <w:rsid w:val="004D32CD"/>
    <w:rsid w:val="004D3777"/>
    <w:rsid w:val="004D3AD1"/>
    <w:rsid w:val="004D3B80"/>
    <w:rsid w:val="004D4492"/>
    <w:rsid w:val="004D4728"/>
    <w:rsid w:val="004D61DC"/>
    <w:rsid w:val="004D6786"/>
    <w:rsid w:val="004D72ED"/>
    <w:rsid w:val="004E00B6"/>
    <w:rsid w:val="004E09D7"/>
    <w:rsid w:val="004E1335"/>
    <w:rsid w:val="004E1701"/>
    <w:rsid w:val="004E2296"/>
    <w:rsid w:val="004E2937"/>
    <w:rsid w:val="004E2EFD"/>
    <w:rsid w:val="004E35B6"/>
    <w:rsid w:val="004E4125"/>
    <w:rsid w:val="004E5A87"/>
    <w:rsid w:val="004E5EB1"/>
    <w:rsid w:val="004E66A2"/>
    <w:rsid w:val="004E6C9B"/>
    <w:rsid w:val="004E7839"/>
    <w:rsid w:val="004E7994"/>
    <w:rsid w:val="004F06F2"/>
    <w:rsid w:val="004F07CA"/>
    <w:rsid w:val="004F0C8A"/>
    <w:rsid w:val="004F0F8D"/>
    <w:rsid w:val="004F1F46"/>
    <w:rsid w:val="004F28E3"/>
    <w:rsid w:val="004F2C41"/>
    <w:rsid w:val="004F2DD5"/>
    <w:rsid w:val="004F2FF5"/>
    <w:rsid w:val="004F3952"/>
    <w:rsid w:val="004F64B6"/>
    <w:rsid w:val="004F6CD4"/>
    <w:rsid w:val="004F6E84"/>
    <w:rsid w:val="004F6F30"/>
    <w:rsid w:val="004F72C5"/>
    <w:rsid w:val="004F7C8C"/>
    <w:rsid w:val="005016F5"/>
    <w:rsid w:val="005018E7"/>
    <w:rsid w:val="00501ED1"/>
    <w:rsid w:val="005021FD"/>
    <w:rsid w:val="005029AF"/>
    <w:rsid w:val="00504167"/>
    <w:rsid w:val="005042CD"/>
    <w:rsid w:val="005044B2"/>
    <w:rsid w:val="0050487F"/>
    <w:rsid w:val="00504C27"/>
    <w:rsid w:val="00505ED9"/>
    <w:rsid w:val="00505EE9"/>
    <w:rsid w:val="005063FA"/>
    <w:rsid w:val="0050667E"/>
    <w:rsid w:val="00507853"/>
    <w:rsid w:val="00510277"/>
    <w:rsid w:val="00510C9B"/>
    <w:rsid w:val="00511DBE"/>
    <w:rsid w:val="00511EE6"/>
    <w:rsid w:val="00512197"/>
    <w:rsid w:val="00512F67"/>
    <w:rsid w:val="005131AE"/>
    <w:rsid w:val="005133DE"/>
    <w:rsid w:val="00513CC3"/>
    <w:rsid w:val="00513E3F"/>
    <w:rsid w:val="005143A2"/>
    <w:rsid w:val="005151C9"/>
    <w:rsid w:val="00515552"/>
    <w:rsid w:val="005168BC"/>
    <w:rsid w:val="005202CB"/>
    <w:rsid w:val="00520DFF"/>
    <w:rsid w:val="00521FBC"/>
    <w:rsid w:val="0052247E"/>
    <w:rsid w:val="005235C5"/>
    <w:rsid w:val="005241B8"/>
    <w:rsid w:val="005245E5"/>
    <w:rsid w:val="00524664"/>
    <w:rsid w:val="00524F2F"/>
    <w:rsid w:val="00525283"/>
    <w:rsid w:val="00526027"/>
    <w:rsid w:val="005263D0"/>
    <w:rsid w:val="005268D2"/>
    <w:rsid w:val="005273D1"/>
    <w:rsid w:val="005279E0"/>
    <w:rsid w:val="00527C61"/>
    <w:rsid w:val="00531086"/>
    <w:rsid w:val="005319DD"/>
    <w:rsid w:val="00531E41"/>
    <w:rsid w:val="0053231A"/>
    <w:rsid w:val="00533000"/>
    <w:rsid w:val="005333DC"/>
    <w:rsid w:val="005343F7"/>
    <w:rsid w:val="0053449D"/>
    <w:rsid w:val="00535CE0"/>
    <w:rsid w:val="00537577"/>
    <w:rsid w:val="005379EA"/>
    <w:rsid w:val="0054066A"/>
    <w:rsid w:val="00540936"/>
    <w:rsid w:val="00540CF5"/>
    <w:rsid w:val="005421D6"/>
    <w:rsid w:val="0054229F"/>
    <w:rsid w:val="005427AE"/>
    <w:rsid w:val="00542AC6"/>
    <w:rsid w:val="00542CBC"/>
    <w:rsid w:val="0054338E"/>
    <w:rsid w:val="00544419"/>
    <w:rsid w:val="00544B2D"/>
    <w:rsid w:val="00544F2D"/>
    <w:rsid w:val="00545797"/>
    <w:rsid w:val="005457F5"/>
    <w:rsid w:val="005461E1"/>
    <w:rsid w:val="0054656A"/>
    <w:rsid w:val="00546E1F"/>
    <w:rsid w:val="005473C0"/>
    <w:rsid w:val="00547C09"/>
    <w:rsid w:val="00547EE4"/>
    <w:rsid w:val="00547EEC"/>
    <w:rsid w:val="005521B5"/>
    <w:rsid w:val="005531D7"/>
    <w:rsid w:val="005535DB"/>
    <w:rsid w:val="00553C52"/>
    <w:rsid w:val="00553E05"/>
    <w:rsid w:val="00555D13"/>
    <w:rsid w:val="00557355"/>
    <w:rsid w:val="00560211"/>
    <w:rsid w:val="005611B4"/>
    <w:rsid w:val="00561BF6"/>
    <w:rsid w:val="00562864"/>
    <w:rsid w:val="005628C9"/>
    <w:rsid w:val="00562F20"/>
    <w:rsid w:val="0056302F"/>
    <w:rsid w:val="00563407"/>
    <w:rsid w:val="00564544"/>
    <w:rsid w:val="00566576"/>
    <w:rsid w:val="005669BD"/>
    <w:rsid w:val="00567516"/>
    <w:rsid w:val="00567826"/>
    <w:rsid w:val="00567BBB"/>
    <w:rsid w:val="00570F40"/>
    <w:rsid w:val="00571584"/>
    <w:rsid w:val="0057251C"/>
    <w:rsid w:val="00572919"/>
    <w:rsid w:val="00572D53"/>
    <w:rsid w:val="00573ADE"/>
    <w:rsid w:val="00573D30"/>
    <w:rsid w:val="00575908"/>
    <w:rsid w:val="00576416"/>
    <w:rsid w:val="00577020"/>
    <w:rsid w:val="00577444"/>
    <w:rsid w:val="005777B0"/>
    <w:rsid w:val="005779F2"/>
    <w:rsid w:val="00577CD9"/>
    <w:rsid w:val="005805BA"/>
    <w:rsid w:val="00582ABF"/>
    <w:rsid w:val="00582C9F"/>
    <w:rsid w:val="00582E6C"/>
    <w:rsid w:val="005831C0"/>
    <w:rsid w:val="00583FA9"/>
    <w:rsid w:val="005845D4"/>
    <w:rsid w:val="00584E0F"/>
    <w:rsid w:val="00585821"/>
    <w:rsid w:val="005867B5"/>
    <w:rsid w:val="00586A78"/>
    <w:rsid w:val="00586DEA"/>
    <w:rsid w:val="0058798C"/>
    <w:rsid w:val="00587ACD"/>
    <w:rsid w:val="00590329"/>
    <w:rsid w:val="00590457"/>
    <w:rsid w:val="005905E6"/>
    <w:rsid w:val="005908DF"/>
    <w:rsid w:val="00591091"/>
    <w:rsid w:val="00591834"/>
    <w:rsid w:val="005924E0"/>
    <w:rsid w:val="00592532"/>
    <w:rsid w:val="0059293F"/>
    <w:rsid w:val="0059304F"/>
    <w:rsid w:val="005936C2"/>
    <w:rsid w:val="00595734"/>
    <w:rsid w:val="005957A6"/>
    <w:rsid w:val="005974C2"/>
    <w:rsid w:val="00597EE5"/>
    <w:rsid w:val="00597EF0"/>
    <w:rsid w:val="005A07D4"/>
    <w:rsid w:val="005A0EFF"/>
    <w:rsid w:val="005A1E3A"/>
    <w:rsid w:val="005A2F99"/>
    <w:rsid w:val="005A44A8"/>
    <w:rsid w:val="005A51A4"/>
    <w:rsid w:val="005A5CC0"/>
    <w:rsid w:val="005A6045"/>
    <w:rsid w:val="005A6235"/>
    <w:rsid w:val="005B16E5"/>
    <w:rsid w:val="005B1AED"/>
    <w:rsid w:val="005B1B8E"/>
    <w:rsid w:val="005B1CB9"/>
    <w:rsid w:val="005B2153"/>
    <w:rsid w:val="005B33D2"/>
    <w:rsid w:val="005B3ECB"/>
    <w:rsid w:val="005B4A53"/>
    <w:rsid w:val="005B4FC9"/>
    <w:rsid w:val="005B54DC"/>
    <w:rsid w:val="005B5979"/>
    <w:rsid w:val="005B645C"/>
    <w:rsid w:val="005B696F"/>
    <w:rsid w:val="005B6EC6"/>
    <w:rsid w:val="005B7203"/>
    <w:rsid w:val="005B7406"/>
    <w:rsid w:val="005B76C3"/>
    <w:rsid w:val="005C040F"/>
    <w:rsid w:val="005C070E"/>
    <w:rsid w:val="005C0F82"/>
    <w:rsid w:val="005C3450"/>
    <w:rsid w:val="005C3595"/>
    <w:rsid w:val="005C438F"/>
    <w:rsid w:val="005C4E21"/>
    <w:rsid w:val="005C5373"/>
    <w:rsid w:val="005C548C"/>
    <w:rsid w:val="005C5EF1"/>
    <w:rsid w:val="005C6166"/>
    <w:rsid w:val="005C6825"/>
    <w:rsid w:val="005C7028"/>
    <w:rsid w:val="005C7D8B"/>
    <w:rsid w:val="005C7DE4"/>
    <w:rsid w:val="005D1C06"/>
    <w:rsid w:val="005D28CC"/>
    <w:rsid w:val="005D2C72"/>
    <w:rsid w:val="005D3141"/>
    <w:rsid w:val="005D3209"/>
    <w:rsid w:val="005D3257"/>
    <w:rsid w:val="005D4807"/>
    <w:rsid w:val="005D5259"/>
    <w:rsid w:val="005D5710"/>
    <w:rsid w:val="005D5B6F"/>
    <w:rsid w:val="005D6294"/>
    <w:rsid w:val="005D7032"/>
    <w:rsid w:val="005D7361"/>
    <w:rsid w:val="005D772B"/>
    <w:rsid w:val="005D7A2B"/>
    <w:rsid w:val="005E0006"/>
    <w:rsid w:val="005E0229"/>
    <w:rsid w:val="005E1258"/>
    <w:rsid w:val="005E14DF"/>
    <w:rsid w:val="005E19B3"/>
    <w:rsid w:val="005E2326"/>
    <w:rsid w:val="005E271C"/>
    <w:rsid w:val="005E2993"/>
    <w:rsid w:val="005E3188"/>
    <w:rsid w:val="005E3E98"/>
    <w:rsid w:val="005E454F"/>
    <w:rsid w:val="005E516A"/>
    <w:rsid w:val="005E5FA9"/>
    <w:rsid w:val="005E6A8B"/>
    <w:rsid w:val="005E7560"/>
    <w:rsid w:val="005E78D7"/>
    <w:rsid w:val="005E7AE2"/>
    <w:rsid w:val="005F03D5"/>
    <w:rsid w:val="005F0453"/>
    <w:rsid w:val="005F0FC7"/>
    <w:rsid w:val="005F1C56"/>
    <w:rsid w:val="005F1F13"/>
    <w:rsid w:val="005F2D03"/>
    <w:rsid w:val="005F590C"/>
    <w:rsid w:val="005F5C98"/>
    <w:rsid w:val="005F6572"/>
    <w:rsid w:val="005F7269"/>
    <w:rsid w:val="005F72E4"/>
    <w:rsid w:val="005F73A2"/>
    <w:rsid w:val="005F7474"/>
    <w:rsid w:val="005F7E5B"/>
    <w:rsid w:val="006002A2"/>
    <w:rsid w:val="006005B0"/>
    <w:rsid w:val="00600D74"/>
    <w:rsid w:val="00600E00"/>
    <w:rsid w:val="00601212"/>
    <w:rsid w:val="0060168C"/>
    <w:rsid w:val="00603198"/>
    <w:rsid w:val="006038FA"/>
    <w:rsid w:val="0060397A"/>
    <w:rsid w:val="006045CD"/>
    <w:rsid w:val="00604BEB"/>
    <w:rsid w:val="00604FAF"/>
    <w:rsid w:val="00605000"/>
    <w:rsid w:val="0060516F"/>
    <w:rsid w:val="0060582B"/>
    <w:rsid w:val="00605FCC"/>
    <w:rsid w:val="006065F1"/>
    <w:rsid w:val="00606ACC"/>
    <w:rsid w:val="00606E51"/>
    <w:rsid w:val="00606F2A"/>
    <w:rsid w:val="00607439"/>
    <w:rsid w:val="006107B8"/>
    <w:rsid w:val="0061095C"/>
    <w:rsid w:val="00610C29"/>
    <w:rsid w:val="00610CF1"/>
    <w:rsid w:val="00611322"/>
    <w:rsid w:val="0061223C"/>
    <w:rsid w:val="00612932"/>
    <w:rsid w:val="006129D6"/>
    <w:rsid w:val="006136DD"/>
    <w:rsid w:val="00613C58"/>
    <w:rsid w:val="006160B6"/>
    <w:rsid w:val="0061657E"/>
    <w:rsid w:val="006169CC"/>
    <w:rsid w:val="00616E77"/>
    <w:rsid w:val="00616EB9"/>
    <w:rsid w:val="0061780A"/>
    <w:rsid w:val="00617BB1"/>
    <w:rsid w:val="00617D79"/>
    <w:rsid w:val="006203CF"/>
    <w:rsid w:val="00620B60"/>
    <w:rsid w:val="006212C1"/>
    <w:rsid w:val="00621BE1"/>
    <w:rsid w:val="006224F4"/>
    <w:rsid w:val="00622A6D"/>
    <w:rsid w:val="00622D5C"/>
    <w:rsid w:val="00623707"/>
    <w:rsid w:val="006237DF"/>
    <w:rsid w:val="00623C5C"/>
    <w:rsid w:val="00623CF6"/>
    <w:rsid w:val="00624572"/>
    <w:rsid w:val="00624AF7"/>
    <w:rsid w:val="00625537"/>
    <w:rsid w:val="006264EF"/>
    <w:rsid w:val="00626AB3"/>
    <w:rsid w:val="00626D94"/>
    <w:rsid w:val="0062785C"/>
    <w:rsid w:val="00627ABB"/>
    <w:rsid w:val="006302E1"/>
    <w:rsid w:val="00630305"/>
    <w:rsid w:val="0063131D"/>
    <w:rsid w:val="00631A97"/>
    <w:rsid w:val="00631BF8"/>
    <w:rsid w:val="00631CD3"/>
    <w:rsid w:val="00631F6E"/>
    <w:rsid w:val="00633523"/>
    <w:rsid w:val="00633949"/>
    <w:rsid w:val="00633BF9"/>
    <w:rsid w:val="00633C64"/>
    <w:rsid w:val="00633DC5"/>
    <w:rsid w:val="00633FDA"/>
    <w:rsid w:val="00634FAB"/>
    <w:rsid w:val="006360DE"/>
    <w:rsid w:val="00636BC5"/>
    <w:rsid w:val="0063716A"/>
    <w:rsid w:val="006377F4"/>
    <w:rsid w:val="00637E67"/>
    <w:rsid w:val="00640C6C"/>
    <w:rsid w:val="006414FB"/>
    <w:rsid w:val="0064232B"/>
    <w:rsid w:val="006424EC"/>
    <w:rsid w:val="00643725"/>
    <w:rsid w:val="0064388D"/>
    <w:rsid w:val="00644BF9"/>
    <w:rsid w:val="00644D07"/>
    <w:rsid w:val="00644FC8"/>
    <w:rsid w:val="00645023"/>
    <w:rsid w:val="0064556F"/>
    <w:rsid w:val="00645DE4"/>
    <w:rsid w:val="00646D27"/>
    <w:rsid w:val="00646DBA"/>
    <w:rsid w:val="0064725F"/>
    <w:rsid w:val="006502F4"/>
    <w:rsid w:val="0065086A"/>
    <w:rsid w:val="00650C0D"/>
    <w:rsid w:val="00652770"/>
    <w:rsid w:val="0065294E"/>
    <w:rsid w:val="0065297A"/>
    <w:rsid w:val="0065392A"/>
    <w:rsid w:val="00653B5A"/>
    <w:rsid w:val="00654164"/>
    <w:rsid w:val="006547E8"/>
    <w:rsid w:val="00654EFA"/>
    <w:rsid w:val="00656AF0"/>
    <w:rsid w:val="00656C03"/>
    <w:rsid w:val="00656DD6"/>
    <w:rsid w:val="00656DDF"/>
    <w:rsid w:val="006600F3"/>
    <w:rsid w:val="00660108"/>
    <w:rsid w:val="0066109E"/>
    <w:rsid w:val="00661683"/>
    <w:rsid w:val="00661A11"/>
    <w:rsid w:val="006630B4"/>
    <w:rsid w:val="0066371A"/>
    <w:rsid w:val="00663A59"/>
    <w:rsid w:val="00663C40"/>
    <w:rsid w:val="0066441A"/>
    <w:rsid w:val="0066510B"/>
    <w:rsid w:val="006654BC"/>
    <w:rsid w:val="00666E13"/>
    <w:rsid w:val="00670E90"/>
    <w:rsid w:val="00670EC9"/>
    <w:rsid w:val="00671051"/>
    <w:rsid w:val="00671984"/>
    <w:rsid w:val="0067312F"/>
    <w:rsid w:val="006736B8"/>
    <w:rsid w:val="00674111"/>
    <w:rsid w:val="00674B91"/>
    <w:rsid w:val="00675A12"/>
    <w:rsid w:val="00675AA5"/>
    <w:rsid w:val="00675DA1"/>
    <w:rsid w:val="00676585"/>
    <w:rsid w:val="006779D3"/>
    <w:rsid w:val="00677DCA"/>
    <w:rsid w:val="00680349"/>
    <w:rsid w:val="00680C73"/>
    <w:rsid w:val="0068184C"/>
    <w:rsid w:val="006818E8"/>
    <w:rsid w:val="00682870"/>
    <w:rsid w:val="00682FD6"/>
    <w:rsid w:val="006832C1"/>
    <w:rsid w:val="00684C25"/>
    <w:rsid w:val="00684D61"/>
    <w:rsid w:val="006854E3"/>
    <w:rsid w:val="00685991"/>
    <w:rsid w:val="006866AF"/>
    <w:rsid w:val="0068691E"/>
    <w:rsid w:val="00686B34"/>
    <w:rsid w:val="00686E0B"/>
    <w:rsid w:val="00687009"/>
    <w:rsid w:val="0068762B"/>
    <w:rsid w:val="00687841"/>
    <w:rsid w:val="00687F1B"/>
    <w:rsid w:val="006901E9"/>
    <w:rsid w:val="00690518"/>
    <w:rsid w:val="006909F6"/>
    <w:rsid w:val="00690BEE"/>
    <w:rsid w:val="0069116E"/>
    <w:rsid w:val="00691656"/>
    <w:rsid w:val="00692BB6"/>
    <w:rsid w:val="00692E48"/>
    <w:rsid w:val="00693437"/>
    <w:rsid w:val="00694918"/>
    <w:rsid w:val="006949F7"/>
    <w:rsid w:val="00694F2B"/>
    <w:rsid w:val="00694FD8"/>
    <w:rsid w:val="00695257"/>
    <w:rsid w:val="00695353"/>
    <w:rsid w:val="00695E31"/>
    <w:rsid w:val="006970DA"/>
    <w:rsid w:val="0069726B"/>
    <w:rsid w:val="006A0236"/>
    <w:rsid w:val="006A023D"/>
    <w:rsid w:val="006A0284"/>
    <w:rsid w:val="006A195F"/>
    <w:rsid w:val="006A1B1B"/>
    <w:rsid w:val="006A3773"/>
    <w:rsid w:val="006A4F87"/>
    <w:rsid w:val="006A57E2"/>
    <w:rsid w:val="006A6623"/>
    <w:rsid w:val="006A6E55"/>
    <w:rsid w:val="006A780F"/>
    <w:rsid w:val="006B1EF0"/>
    <w:rsid w:val="006B2668"/>
    <w:rsid w:val="006B3BC8"/>
    <w:rsid w:val="006B465F"/>
    <w:rsid w:val="006B483B"/>
    <w:rsid w:val="006B5233"/>
    <w:rsid w:val="006B5C01"/>
    <w:rsid w:val="006B5CC6"/>
    <w:rsid w:val="006B5E5C"/>
    <w:rsid w:val="006B751A"/>
    <w:rsid w:val="006B7D65"/>
    <w:rsid w:val="006C1AE1"/>
    <w:rsid w:val="006C210A"/>
    <w:rsid w:val="006C342B"/>
    <w:rsid w:val="006C3EAD"/>
    <w:rsid w:val="006C3EC6"/>
    <w:rsid w:val="006C480C"/>
    <w:rsid w:val="006C5292"/>
    <w:rsid w:val="006C7427"/>
    <w:rsid w:val="006C7998"/>
    <w:rsid w:val="006C7D56"/>
    <w:rsid w:val="006C7E06"/>
    <w:rsid w:val="006D0C60"/>
    <w:rsid w:val="006D158D"/>
    <w:rsid w:val="006D1737"/>
    <w:rsid w:val="006D188C"/>
    <w:rsid w:val="006D1916"/>
    <w:rsid w:val="006D30F1"/>
    <w:rsid w:val="006D3611"/>
    <w:rsid w:val="006D4C37"/>
    <w:rsid w:val="006D5791"/>
    <w:rsid w:val="006D57F9"/>
    <w:rsid w:val="006D6389"/>
    <w:rsid w:val="006D6B8A"/>
    <w:rsid w:val="006D6F41"/>
    <w:rsid w:val="006D7869"/>
    <w:rsid w:val="006E126D"/>
    <w:rsid w:val="006E1335"/>
    <w:rsid w:val="006E1893"/>
    <w:rsid w:val="006E3685"/>
    <w:rsid w:val="006E3CD6"/>
    <w:rsid w:val="006E3F08"/>
    <w:rsid w:val="006E4326"/>
    <w:rsid w:val="006E49E3"/>
    <w:rsid w:val="006E58AF"/>
    <w:rsid w:val="006E64C4"/>
    <w:rsid w:val="006E6A78"/>
    <w:rsid w:val="006E74FC"/>
    <w:rsid w:val="006E754E"/>
    <w:rsid w:val="006F1320"/>
    <w:rsid w:val="006F2571"/>
    <w:rsid w:val="006F3689"/>
    <w:rsid w:val="006F40B2"/>
    <w:rsid w:val="006F4514"/>
    <w:rsid w:val="006F5F2B"/>
    <w:rsid w:val="006F63D1"/>
    <w:rsid w:val="006F6413"/>
    <w:rsid w:val="006F6EE2"/>
    <w:rsid w:val="006F73F4"/>
    <w:rsid w:val="007008AA"/>
    <w:rsid w:val="00700BD7"/>
    <w:rsid w:val="007013B4"/>
    <w:rsid w:val="00701525"/>
    <w:rsid w:val="00701570"/>
    <w:rsid w:val="007017A1"/>
    <w:rsid w:val="00702F19"/>
    <w:rsid w:val="0070309F"/>
    <w:rsid w:val="00703629"/>
    <w:rsid w:val="00703B73"/>
    <w:rsid w:val="00703D7E"/>
    <w:rsid w:val="00704C1D"/>
    <w:rsid w:val="00705B69"/>
    <w:rsid w:val="0070668D"/>
    <w:rsid w:val="00707266"/>
    <w:rsid w:val="007077E7"/>
    <w:rsid w:val="00707B48"/>
    <w:rsid w:val="00707DE5"/>
    <w:rsid w:val="007101F6"/>
    <w:rsid w:val="00711047"/>
    <w:rsid w:val="00711226"/>
    <w:rsid w:val="0071281D"/>
    <w:rsid w:val="007137A5"/>
    <w:rsid w:val="00714112"/>
    <w:rsid w:val="007141F9"/>
    <w:rsid w:val="0071459E"/>
    <w:rsid w:val="0071584F"/>
    <w:rsid w:val="007162C0"/>
    <w:rsid w:val="007168FA"/>
    <w:rsid w:val="00716927"/>
    <w:rsid w:val="00717BA5"/>
    <w:rsid w:val="0072061F"/>
    <w:rsid w:val="007211B8"/>
    <w:rsid w:val="0072178D"/>
    <w:rsid w:val="00721D35"/>
    <w:rsid w:val="00722355"/>
    <w:rsid w:val="007232D6"/>
    <w:rsid w:val="007232E3"/>
    <w:rsid w:val="00724140"/>
    <w:rsid w:val="0072434D"/>
    <w:rsid w:val="00724521"/>
    <w:rsid w:val="007249D4"/>
    <w:rsid w:val="00724BBC"/>
    <w:rsid w:val="00724EEC"/>
    <w:rsid w:val="007311C2"/>
    <w:rsid w:val="00731547"/>
    <w:rsid w:val="00731DE1"/>
    <w:rsid w:val="0073328B"/>
    <w:rsid w:val="00733831"/>
    <w:rsid w:val="00733D3F"/>
    <w:rsid w:val="00734297"/>
    <w:rsid w:val="0073798D"/>
    <w:rsid w:val="00737C54"/>
    <w:rsid w:val="007404E4"/>
    <w:rsid w:val="00740841"/>
    <w:rsid w:val="00740CD6"/>
    <w:rsid w:val="00741DA6"/>
    <w:rsid w:val="0074206D"/>
    <w:rsid w:val="00742B04"/>
    <w:rsid w:val="00742C58"/>
    <w:rsid w:val="00743491"/>
    <w:rsid w:val="007434B1"/>
    <w:rsid w:val="00743B88"/>
    <w:rsid w:val="007442E7"/>
    <w:rsid w:val="007448D3"/>
    <w:rsid w:val="00746A99"/>
    <w:rsid w:val="00747E25"/>
    <w:rsid w:val="00751348"/>
    <w:rsid w:val="00751654"/>
    <w:rsid w:val="0075232D"/>
    <w:rsid w:val="0075364F"/>
    <w:rsid w:val="007536A6"/>
    <w:rsid w:val="00753E25"/>
    <w:rsid w:val="00755DB2"/>
    <w:rsid w:val="00756991"/>
    <w:rsid w:val="00757CCC"/>
    <w:rsid w:val="00760A87"/>
    <w:rsid w:val="00760EC5"/>
    <w:rsid w:val="00761EE2"/>
    <w:rsid w:val="00762259"/>
    <w:rsid w:val="0076256B"/>
    <w:rsid w:val="00762ACB"/>
    <w:rsid w:val="007635F4"/>
    <w:rsid w:val="007637BE"/>
    <w:rsid w:val="00763E4A"/>
    <w:rsid w:val="00764E12"/>
    <w:rsid w:val="00766AF1"/>
    <w:rsid w:val="0076788B"/>
    <w:rsid w:val="00770AE0"/>
    <w:rsid w:val="00772089"/>
    <w:rsid w:val="00772CDC"/>
    <w:rsid w:val="00772E5F"/>
    <w:rsid w:val="0077324F"/>
    <w:rsid w:val="00776647"/>
    <w:rsid w:val="007774C2"/>
    <w:rsid w:val="00777617"/>
    <w:rsid w:val="0078034A"/>
    <w:rsid w:val="007821C9"/>
    <w:rsid w:val="00782773"/>
    <w:rsid w:val="007838AA"/>
    <w:rsid w:val="00783E8A"/>
    <w:rsid w:val="00785DE9"/>
    <w:rsid w:val="00786C60"/>
    <w:rsid w:val="00786F7A"/>
    <w:rsid w:val="00787418"/>
    <w:rsid w:val="00787608"/>
    <w:rsid w:val="0079011C"/>
    <w:rsid w:val="007904EB"/>
    <w:rsid w:val="00791DA6"/>
    <w:rsid w:val="00792529"/>
    <w:rsid w:val="00792CB0"/>
    <w:rsid w:val="007931F5"/>
    <w:rsid w:val="00793451"/>
    <w:rsid w:val="007934B4"/>
    <w:rsid w:val="0079527F"/>
    <w:rsid w:val="00795619"/>
    <w:rsid w:val="00795A16"/>
    <w:rsid w:val="007969C0"/>
    <w:rsid w:val="00796C22"/>
    <w:rsid w:val="00796C3B"/>
    <w:rsid w:val="00796E9C"/>
    <w:rsid w:val="00796FEA"/>
    <w:rsid w:val="00797567"/>
    <w:rsid w:val="007A0460"/>
    <w:rsid w:val="007A07FE"/>
    <w:rsid w:val="007A0A4A"/>
    <w:rsid w:val="007A0CEB"/>
    <w:rsid w:val="007A0D03"/>
    <w:rsid w:val="007A16B1"/>
    <w:rsid w:val="007A267B"/>
    <w:rsid w:val="007A2D52"/>
    <w:rsid w:val="007A2FB7"/>
    <w:rsid w:val="007A3572"/>
    <w:rsid w:val="007A4F87"/>
    <w:rsid w:val="007A528D"/>
    <w:rsid w:val="007A5C33"/>
    <w:rsid w:val="007A642F"/>
    <w:rsid w:val="007A65FD"/>
    <w:rsid w:val="007A6F63"/>
    <w:rsid w:val="007A74D0"/>
    <w:rsid w:val="007A76C3"/>
    <w:rsid w:val="007A7BC8"/>
    <w:rsid w:val="007B0037"/>
    <w:rsid w:val="007B00BD"/>
    <w:rsid w:val="007B05A9"/>
    <w:rsid w:val="007B0FD1"/>
    <w:rsid w:val="007B14F6"/>
    <w:rsid w:val="007B1506"/>
    <w:rsid w:val="007B1E79"/>
    <w:rsid w:val="007B281E"/>
    <w:rsid w:val="007B3279"/>
    <w:rsid w:val="007B37A4"/>
    <w:rsid w:val="007B3A88"/>
    <w:rsid w:val="007B3D70"/>
    <w:rsid w:val="007B4C49"/>
    <w:rsid w:val="007B4C9C"/>
    <w:rsid w:val="007B5D76"/>
    <w:rsid w:val="007B699F"/>
    <w:rsid w:val="007B6DE8"/>
    <w:rsid w:val="007B7173"/>
    <w:rsid w:val="007B721D"/>
    <w:rsid w:val="007B780E"/>
    <w:rsid w:val="007B78B8"/>
    <w:rsid w:val="007B7EA1"/>
    <w:rsid w:val="007C03D2"/>
    <w:rsid w:val="007C0B2C"/>
    <w:rsid w:val="007C1672"/>
    <w:rsid w:val="007C1749"/>
    <w:rsid w:val="007C1FAC"/>
    <w:rsid w:val="007C2797"/>
    <w:rsid w:val="007C2A1D"/>
    <w:rsid w:val="007C3090"/>
    <w:rsid w:val="007C485F"/>
    <w:rsid w:val="007C57A8"/>
    <w:rsid w:val="007C57E1"/>
    <w:rsid w:val="007C6071"/>
    <w:rsid w:val="007C71AB"/>
    <w:rsid w:val="007D024A"/>
    <w:rsid w:val="007D04E7"/>
    <w:rsid w:val="007D09B6"/>
    <w:rsid w:val="007D16E0"/>
    <w:rsid w:val="007D185D"/>
    <w:rsid w:val="007D249C"/>
    <w:rsid w:val="007D24A5"/>
    <w:rsid w:val="007D3EF8"/>
    <w:rsid w:val="007D5025"/>
    <w:rsid w:val="007D6760"/>
    <w:rsid w:val="007D76BB"/>
    <w:rsid w:val="007D76DD"/>
    <w:rsid w:val="007D7874"/>
    <w:rsid w:val="007D7B17"/>
    <w:rsid w:val="007D7B6A"/>
    <w:rsid w:val="007D7BBB"/>
    <w:rsid w:val="007D7CAF"/>
    <w:rsid w:val="007E0F99"/>
    <w:rsid w:val="007E15E5"/>
    <w:rsid w:val="007E171C"/>
    <w:rsid w:val="007E179E"/>
    <w:rsid w:val="007E1D24"/>
    <w:rsid w:val="007E2E60"/>
    <w:rsid w:val="007E34BC"/>
    <w:rsid w:val="007E4B9F"/>
    <w:rsid w:val="007E5D18"/>
    <w:rsid w:val="007E6B36"/>
    <w:rsid w:val="007F1057"/>
    <w:rsid w:val="007F16EB"/>
    <w:rsid w:val="007F2297"/>
    <w:rsid w:val="007F343F"/>
    <w:rsid w:val="007F3481"/>
    <w:rsid w:val="007F38EC"/>
    <w:rsid w:val="007F393F"/>
    <w:rsid w:val="007F5763"/>
    <w:rsid w:val="007F681C"/>
    <w:rsid w:val="007F68ED"/>
    <w:rsid w:val="007F69B0"/>
    <w:rsid w:val="007F6CCC"/>
    <w:rsid w:val="007F7512"/>
    <w:rsid w:val="007F7D44"/>
    <w:rsid w:val="007F7F92"/>
    <w:rsid w:val="00800BBF"/>
    <w:rsid w:val="00800C83"/>
    <w:rsid w:val="0080186B"/>
    <w:rsid w:val="00801BB5"/>
    <w:rsid w:val="00802101"/>
    <w:rsid w:val="008029A4"/>
    <w:rsid w:val="00802C8E"/>
    <w:rsid w:val="00804572"/>
    <w:rsid w:val="00804C74"/>
    <w:rsid w:val="00804FBC"/>
    <w:rsid w:val="00807241"/>
    <w:rsid w:val="0080797D"/>
    <w:rsid w:val="00810DF7"/>
    <w:rsid w:val="008113BA"/>
    <w:rsid w:val="008125D2"/>
    <w:rsid w:val="00813796"/>
    <w:rsid w:val="008158DD"/>
    <w:rsid w:val="00821E82"/>
    <w:rsid w:val="0082268A"/>
    <w:rsid w:val="00822776"/>
    <w:rsid w:val="00822F07"/>
    <w:rsid w:val="00823291"/>
    <w:rsid w:val="00824375"/>
    <w:rsid w:val="00824ECA"/>
    <w:rsid w:val="00827960"/>
    <w:rsid w:val="00827B2B"/>
    <w:rsid w:val="00827BCC"/>
    <w:rsid w:val="00827CCB"/>
    <w:rsid w:val="008313D2"/>
    <w:rsid w:val="00831769"/>
    <w:rsid w:val="00831952"/>
    <w:rsid w:val="008335E9"/>
    <w:rsid w:val="0083384D"/>
    <w:rsid w:val="008347CC"/>
    <w:rsid w:val="0083497D"/>
    <w:rsid w:val="00834D7E"/>
    <w:rsid w:val="0083500A"/>
    <w:rsid w:val="00836236"/>
    <w:rsid w:val="00836525"/>
    <w:rsid w:val="00836C2F"/>
    <w:rsid w:val="00837CB9"/>
    <w:rsid w:val="00837E36"/>
    <w:rsid w:val="008404F4"/>
    <w:rsid w:val="008411DC"/>
    <w:rsid w:val="00841292"/>
    <w:rsid w:val="008415D3"/>
    <w:rsid w:val="00841B42"/>
    <w:rsid w:val="0084271C"/>
    <w:rsid w:val="008427C7"/>
    <w:rsid w:val="00842F60"/>
    <w:rsid w:val="008434A9"/>
    <w:rsid w:val="00843AD8"/>
    <w:rsid w:val="00844FD1"/>
    <w:rsid w:val="008452BE"/>
    <w:rsid w:val="008458F6"/>
    <w:rsid w:val="00845BF7"/>
    <w:rsid w:val="0084609A"/>
    <w:rsid w:val="0084647F"/>
    <w:rsid w:val="00846E11"/>
    <w:rsid w:val="00847EEB"/>
    <w:rsid w:val="00850C87"/>
    <w:rsid w:val="0085172B"/>
    <w:rsid w:val="00852A71"/>
    <w:rsid w:val="00853ADF"/>
    <w:rsid w:val="00853D03"/>
    <w:rsid w:val="00854759"/>
    <w:rsid w:val="00854FED"/>
    <w:rsid w:val="00855F9D"/>
    <w:rsid w:val="008562C3"/>
    <w:rsid w:val="0085658A"/>
    <w:rsid w:val="008566D5"/>
    <w:rsid w:val="00856DFC"/>
    <w:rsid w:val="008571DF"/>
    <w:rsid w:val="00860389"/>
    <w:rsid w:val="00861AC0"/>
    <w:rsid w:val="00862217"/>
    <w:rsid w:val="008626B2"/>
    <w:rsid w:val="00862B33"/>
    <w:rsid w:val="00863A69"/>
    <w:rsid w:val="0086511D"/>
    <w:rsid w:val="00865182"/>
    <w:rsid w:val="0086681E"/>
    <w:rsid w:val="00867D14"/>
    <w:rsid w:val="00867E84"/>
    <w:rsid w:val="0087025F"/>
    <w:rsid w:val="00870F57"/>
    <w:rsid w:val="00871C1A"/>
    <w:rsid w:val="00871D72"/>
    <w:rsid w:val="008726C4"/>
    <w:rsid w:val="008734C2"/>
    <w:rsid w:val="00873BB9"/>
    <w:rsid w:val="0087425E"/>
    <w:rsid w:val="00874C04"/>
    <w:rsid w:val="0087657C"/>
    <w:rsid w:val="0087664C"/>
    <w:rsid w:val="00876EDD"/>
    <w:rsid w:val="0087772C"/>
    <w:rsid w:val="00880022"/>
    <w:rsid w:val="008808EF"/>
    <w:rsid w:val="00880B07"/>
    <w:rsid w:val="00880FDC"/>
    <w:rsid w:val="008811C7"/>
    <w:rsid w:val="00881487"/>
    <w:rsid w:val="00881874"/>
    <w:rsid w:val="008819E1"/>
    <w:rsid w:val="008822D2"/>
    <w:rsid w:val="00884BDC"/>
    <w:rsid w:val="00884F43"/>
    <w:rsid w:val="00885B28"/>
    <w:rsid w:val="0088643C"/>
    <w:rsid w:val="00887154"/>
    <w:rsid w:val="008908B8"/>
    <w:rsid w:val="00890B77"/>
    <w:rsid w:val="0089273D"/>
    <w:rsid w:val="00892BAF"/>
    <w:rsid w:val="00893192"/>
    <w:rsid w:val="00893346"/>
    <w:rsid w:val="008935A5"/>
    <w:rsid w:val="00893747"/>
    <w:rsid w:val="00893B47"/>
    <w:rsid w:val="00894617"/>
    <w:rsid w:val="00895032"/>
    <w:rsid w:val="00895749"/>
    <w:rsid w:val="00895DF9"/>
    <w:rsid w:val="00895F23"/>
    <w:rsid w:val="0089644A"/>
    <w:rsid w:val="0089760C"/>
    <w:rsid w:val="00897B24"/>
    <w:rsid w:val="00897D16"/>
    <w:rsid w:val="00897F0E"/>
    <w:rsid w:val="008A0467"/>
    <w:rsid w:val="008A06A0"/>
    <w:rsid w:val="008A2308"/>
    <w:rsid w:val="008A26F3"/>
    <w:rsid w:val="008A39C3"/>
    <w:rsid w:val="008A3A74"/>
    <w:rsid w:val="008A45F9"/>
    <w:rsid w:val="008A4A65"/>
    <w:rsid w:val="008A4E7C"/>
    <w:rsid w:val="008A5B02"/>
    <w:rsid w:val="008A6770"/>
    <w:rsid w:val="008A705F"/>
    <w:rsid w:val="008B020B"/>
    <w:rsid w:val="008B0B86"/>
    <w:rsid w:val="008B0F0A"/>
    <w:rsid w:val="008B194F"/>
    <w:rsid w:val="008B4CA9"/>
    <w:rsid w:val="008B55F8"/>
    <w:rsid w:val="008B56A3"/>
    <w:rsid w:val="008B6197"/>
    <w:rsid w:val="008B61BA"/>
    <w:rsid w:val="008B73AE"/>
    <w:rsid w:val="008C0B4C"/>
    <w:rsid w:val="008C113E"/>
    <w:rsid w:val="008C13D4"/>
    <w:rsid w:val="008C1464"/>
    <w:rsid w:val="008C180F"/>
    <w:rsid w:val="008C22C6"/>
    <w:rsid w:val="008C2559"/>
    <w:rsid w:val="008C2706"/>
    <w:rsid w:val="008C2BEC"/>
    <w:rsid w:val="008C3029"/>
    <w:rsid w:val="008C4138"/>
    <w:rsid w:val="008C437C"/>
    <w:rsid w:val="008C593A"/>
    <w:rsid w:val="008C5DA0"/>
    <w:rsid w:val="008C6C24"/>
    <w:rsid w:val="008C70DC"/>
    <w:rsid w:val="008C7408"/>
    <w:rsid w:val="008C79EA"/>
    <w:rsid w:val="008C7AD7"/>
    <w:rsid w:val="008D0F6A"/>
    <w:rsid w:val="008D1A8E"/>
    <w:rsid w:val="008D1C63"/>
    <w:rsid w:val="008D3203"/>
    <w:rsid w:val="008D41C8"/>
    <w:rsid w:val="008D4363"/>
    <w:rsid w:val="008D4C29"/>
    <w:rsid w:val="008D683F"/>
    <w:rsid w:val="008D6916"/>
    <w:rsid w:val="008D7F4E"/>
    <w:rsid w:val="008D7F99"/>
    <w:rsid w:val="008E1387"/>
    <w:rsid w:val="008E17F1"/>
    <w:rsid w:val="008E204E"/>
    <w:rsid w:val="008E39F0"/>
    <w:rsid w:val="008E48E4"/>
    <w:rsid w:val="008E49E0"/>
    <w:rsid w:val="008E4E60"/>
    <w:rsid w:val="008E5D24"/>
    <w:rsid w:val="008E5F91"/>
    <w:rsid w:val="008E676A"/>
    <w:rsid w:val="008E6DAF"/>
    <w:rsid w:val="008E794E"/>
    <w:rsid w:val="008E79B1"/>
    <w:rsid w:val="008F07EB"/>
    <w:rsid w:val="008F1C45"/>
    <w:rsid w:val="008F28BF"/>
    <w:rsid w:val="008F2DA2"/>
    <w:rsid w:val="008F2FF3"/>
    <w:rsid w:val="008F3760"/>
    <w:rsid w:val="008F39EB"/>
    <w:rsid w:val="008F4471"/>
    <w:rsid w:val="008F4644"/>
    <w:rsid w:val="008F4706"/>
    <w:rsid w:val="008F4CBA"/>
    <w:rsid w:val="008F4E3E"/>
    <w:rsid w:val="008F4F00"/>
    <w:rsid w:val="008F5103"/>
    <w:rsid w:val="008F5C67"/>
    <w:rsid w:val="008F5F8C"/>
    <w:rsid w:val="008F68AA"/>
    <w:rsid w:val="008F73C7"/>
    <w:rsid w:val="009000C6"/>
    <w:rsid w:val="00900578"/>
    <w:rsid w:val="00900877"/>
    <w:rsid w:val="00900AFA"/>
    <w:rsid w:val="00901331"/>
    <w:rsid w:val="009015C5"/>
    <w:rsid w:val="00901F1B"/>
    <w:rsid w:val="00902430"/>
    <w:rsid w:val="009030C9"/>
    <w:rsid w:val="00904BBD"/>
    <w:rsid w:val="0090692F"/>
    <w:rsid w:val="009111AB"/>
    <w:rsid w:val="00911AF0"/>
    <w:rsid w:val="009129E0"/>
    <w:rsid w:val="00916FF9"/>
    <w:rsid w:val="00920A80"/>
    <w:rsid w:val="00921B98"/>
    <w:rsid w:val="00922325"/>
    <w:rsid w:val="00922D0C"/>
    <w:rsid w:val="00923020"/>
    <w:rsid w:val="0092400B"/>
    <w:rsid w:val="00925567"/>
    <w:rsid w:val="00925957"/>
    <w:rsid w:val="00925ACC"/>
    <w:rsid w:val="00925BAD"/>
    <w:rsid w:val="009264FF"/>
    <w:rsid w:val="0092693E"/>
    <w:rsid w:val="00927129"/>
    <w:rsid w:val="009272A6"/>
    <w:rsid w:val="009272BB"/>
    <w:rsid w:val="00927886"/>
    <w:rsid w:val="0092790F"/>
    <w:rsid w:val="00930021"/>
    <w:rsid w:val="009302F2"/>
    <w:rsid w:val="0093196A"/>
    <w:rsid w:val="00931EE3"/>
    <w:rsid w:val="00932F03"/>
    <w:rsid w:val="0093314D"/>
    <w:rsid w:val="009340D7"/>
    <w:rsid w:val="009347DE"/>
    <w:rsid w:val="00934857"/>
    <w:rsid w:val="0093488C"/>
    <w:rsid w:val="00934946"/>
    <w:rsid w:val="00934E79"/>
    <w:rsid w:val="009350EC"/>
    <w:rsid w:val="0093538F"/>
    <w:rsid w:val="009357CE"/>
    <w:rsid w:val="00935906"/>
    <w:rsid w:val="00940600"/>
    <w:rsid w:val="00940610"/>
    <w:rsid w:val="00940F46"/>
    <w:rsid w:val="0094107D"/>
    <w:rsid w:val="0094121A"/>
    <w:rsid w:val="00942333"/>
    <w:rsid w:val="00942E7E"/>
    <w:rsid w:val="0094309C"/>
    <w:rsid w:val="0094312E"/>
    <w:rsid w:val="00943E6A"/>
    <w:rsid w:val="00944116"/>
    <w:rsid w:val="0094432A"/>
    <w:rsid w:val="00946D7C"/>
    <w:rsid w:val="00946E64"/>
    <w:rsid w:val="00947963"/>
    <w:rsid w:val="00951052"/>
    <w:rsid w:val="0095140A"/>
    <w:rsid w:val="00951960"/>
    <w:rsid w:val="009519B7"/>
    <w:rsid w:val="00951BB8"/>
    <w:rsid w:val="009529D1"/>
    <w:rsid w:val="009537D9"/>
    <w:rsid w:val="009540D7"/>
    <w:rsid w:val="00954C25"/>
    <w:rsid w:val="00954DF8"/>
    <w:rsid w:val="009552C4"/>
    <w:rsid w:val="00955647"/>
    <w:rsid w:val="009558E4"/>
    <w:rsid w:val="009560FA"/>
    <w:rsid w:val="00956637"/>
    <w:rsid w:val="0095680B"/>
    <w:rsid w:val="0095681C"/>
    <w:rsid w:val="00956B22"/>
    <w:rsid w:val="00956BB3"/>
    <w:rsid w:val="00960339"/>
    <w:rsid w:val="009609F8"/>
    <w:rsid w:val="009627E9"/>
    <w:rsid w:val="00962F93"/>
    <w:rsid w:val="009636D1"/>
    <w:rsid w:val="00963C6A"/>
    <w:rsid w:val="00964164"/>
    <w:rsid w:val="009644D6"/>
    <w:rsid w:val="0096482E"/>
    <w:rsid w:val="00965625"/>
    <w:rsid w:val="00965BB3"/>
    <w:rsid w:val="00966007"/>
    <w:rsid w:val="00966378"/>
    <w:rsid w:val="00966DF9"/>
    <w:rsid w:val="00966E96"/>
    <w:rsid w:val="009679F3"/>
    <w:rsid w:val="00970593"/>
    <w:rsid w:val="009708F4"/>
    <w:rsid w:val="00970E81"/>
    <w:rsid w:val="00971F5F"/>
    <w:rsid w:val="0097242C"/>
    <w:rsid w:val="0097291D"/>
    <w:rsid w:val="00973903"/>
    <w:rsid w:val="00973ACF"/>
    <w:rsid w:val="0097461F"/>
    <w:rsid w:val="009746E8"/>
    <w:rsid w:val="00974C38"/>
    <w:rsid w:val="00975AB9"/>
    <w:rsid w:val="00976068"/>
    <w:rsid w:val="00976072"/>
    <w:rsid w:val="009760A3"/>
    <w:rsid w:val="009762DD"/>
    <w:rsid w:val="00977756"/>
    <w:rsid w:val="00980409"/>
    <w:rsid w:val="00980ACC"/>
    <w:rsid w:val="009813C3"/>
    <w:rsid w:val="00981A15"/>
    <w:rsid w:val="009824CF"/>
    <w:rsid w:val="0098286A"/>
    <w:rsid w:val="0098350D"/>
    <w:rsid w:val="009839CC"/>
    <w:rsid w:val="00983A4D"/>
    <w:rsid w:val="00984070"/>
    <w:rsid w:val="0098576A"/>
    <w:rsid w:val="00985F48"/>
    <w:rsid w:val="0098688C"/>
    <w:rsid w:val="009869B7"/>
    <w:rsid w:val="00987C98"/>
    <w:rsid w:val="00990487"/>
    <w:rsid w:val="009904DB"/>
    <w:rsid w:val="009907ED"/>
    <w:rsid w:val="0099274D"/>
    <w:rsid w:val="0099397C"/>
    <w:rsid w:val="00993AFD"/>
    <w:rsid w:val="00993B73"/>
    <w:rsid w:val="00993FB7"/>
    <w:rsid w:val="00994629"/>
    <w:rsid w:val="00994D63"/>
    <w:rsid w:val="00995128"/>
    <w:rsid w:val="009956E6"/>
    <w:rsid w:val="00997836"/>
    <w:rsid w:val="009A114D"/>
    <w:rsid w:val="009A1357"/>
    <w:rsid w:val="009A174F"/>
    <w:rsid w:val="009A1AEC"/>
    <w:rsid w:val="009A2B19"/>
    <w:rsid w:val="009A303D"/>
    <w:rsid w:val="009A3136"/>
    <w:rsid w:val="009A35F0"/>
    <w:rsid w:val="009A42FA"/>
    <w:rsid w:val="009A43B9"/>
    <w:rsid w:val="009A459D"/>
    <w:rsid w:val="009A5380"/>
    <w:rsid w:val="009A55A5"/>
    <w:rsid w:val="009A5624"/>
    <w:rsid w:val="009A59E1"/>
    <w:rsid w:val="009A5CDD"/>
    <w:rsid w:val="009A6784"/>
    <w:rsid w:val="009A6A68"/>
    <w:rsid w:val="009A76CF"/>
    <w:rsid w:val="009B046A"/>
    <w:rsid w:val="009B11D0"/>
    <w:rsid w:val="009B13DE"/>
    <w:rsid w:val="009B164B"/>
    <w:rsid w:val="009B239B"/>
    <w:rsid w:val="009B2675"/>
    <w:rsid w:val="009B2B24"/>
    <w:rsid w:val="009B2DC2"/>
    <w:rsid w:val="009B35C6"/>
    <w:rsid w:val="009B582F"/>
    <w:rsid w:val="009B635B"/>
    <w:rsid w:val="009B6752"/>
    <w:rsid w:val="009B700B"/>
    <w:rsid w:val="009B7094"/>
    <w:rsid w:val="009B7920"/>
    <w:rsid w:val="009B7CC1"/>
    <w:rsid w:val="009B7D44"/>
    <w:rsid w:val="009C078F"/>
    <w:rsid w:val="009C09E1"/>
    <w:rsid w:val="009C430F"/>
    <w:rsid w:val="009C467D"/>
    <w:rsid w:val="009C4CA3"/>
    <w:rsid w:val="009C53F9"/>
    <w:rsid w:val="009C585B"/>
    <w:rsid w:val="009C58E4"/>
    <w:rsid w:val="009C5DDE"/>
    <w:rsid w:val="009C60B5"/>
    <w:rsid w:val="009C6125"/>
    <w:rsid w:val="009C655C"/>
    <w:rsid w:val="009C6F5F"/>
    <w:rsid w:val="009C73C0"/>
    <w:rsid w:val="009C7B29"/>
    <w:rsid w:val="009C7C02"/>
    <w:rsid w:val="009D174A"/>
    <w:rsid w:val="009D20A8"/>
    <w:rsid w:val="009D26E7"/>
    <w:rsid w:val="009D26F5"/>
    <w:rsid w:val="009D2DC3"/>
    <w:rsid w:val="009D35F8"/>
    <w:rsid w:val="009D4A11"/>
    <w:rsid w:val="009D60FD"/>
    <w:rsid w:val="009D6185"/>
    <w:rsid w:val="009D7D4A"/>
    <w:rsid w:val="009E022E"/>
    <w:rsid w:val="009E2395"/>
    <w:rsid w:val="009E273D"/>
    <w:rsid w:val="009E2931"/>
    <w:rsid w:val="009E2997"/>
    <w:rsid w:val="009E3748"/>
    <w:rsid w:val="009E3A32"/>
    <w:rsid w:val="009E4B2B"/>
    <w:rsid w:val="009E4C93"/>
    <w:rsid w:val="009E586E"/>
    <w:rsid w:val="009E5AE6"/>
    <w:rsid w:val="009E6DE2"/>
    <w:rsid w:val="009E6EF4"/>
    <w:rsid w:val="009E78FC"/>
    <w:rsid w:val="009F03EF"/>
    <w:rsid w:val="009F0662"/>
    <w:rsid w:val="009F0E5C"/>
    <w:rsid w:val="009F228F"/>
    <w:rsid w:val="009F2431"/>
    <w:rsid w:val="009F29D3"/>
    <w:rsid w:val="009F2FB1"/>
    <w:rsid w:val="009F3D54"/>
    <w:rsid w:val="009F409F"/>
    <w:rsid w:val="009F4F59"/>
    <w:rsid w:val="009F5338"/>
    <w:rsid w:val="009F5EC9"/>
    <w:rsid w:val="009F614E"/>
    <w:rsid w:val="009F632E"/>
    <w:rsid w:val="009F64BB"/>
    <w:rsid w:val="009F6520"/>
    <w:rsid w:val="009F65CC"/>
    <w:rsid w:val="009F74BC"/>
    <w:rsid w:val="009F76FB"/>
    <w:rsid w:val="00A00AB0"/>
    <w:rsid w:val="00A00DF1"/>
    <w:rsid w:val="00A010DC"/>
    <w:rsid w:val="00A01C31"/>
    <w:rsid w:val="00A01C56"/>
    <w:rsid w:val="00A01F7E"/>
    <w:rsid w:val="00A02A94"/>
    <w:rsid w:val="00A03B99"/>
    <w:rsid w:val="00A03C7A"/>
    <w:rsid w:val="00A04B5B"/>
    <w:rsid w:val="00A05838"/>
    <w:rsid w:val="00A07176"/>
    <w:rsid w:val="00A0759E"/>
    <w:rsid w:val="00A0779A"/>
    <w:rsid w:val="00A10958"/>
    <w:rsid w:val="00A10F45"/>
    <w:rsid w:val="00A11682"/>
    <w:rsid w:val="00A133A9"/>
    <w:rsid w:val="00A1354B"/>
    <w:rsid w:val="00A13C27"/>
    <w:rsid w:val="00A14F17"/>
    <w:rsid w:val="00A16031"/>
    <w:rsid w:val="00A173C2"/>
    <w:rsid w:val="00A20C0A"/>
    <w:rsid w:val="00A20D64"/>
    <w:rsid w:val="00A2125A"/>
    <w:rsid w:val="00A21483"/>
    <w:rsid w:val="00A21CD5"/>
    <w:rsid w:val="00A22B7D"/>
    <w:rsid w:val="00A22CF7"/>
    <w:rsid w:val="00A23D57"/>
    <w:rsid w:val="00A2499A"/>
    <w:rsid w:val="00A25636"/>
    <w:rsid w:val="00A2570D"/>
    <w:rsid w:val="00A2585C"/>
    <w:rsid w:val="00A25CF8"/>
    <w:rsid w:val="00A2673A"/>
    <w:rsid w:val="00A2674B"/>
    <w:rsid w:val="00A26967"/>
    <w:rsid w:val="00A26A96"/>
    <w:rsid w:val="00A26BD3"/>
    <w:rsid w:val="00A27B23"/>
    <w:rsid w:val="00A27D8C"/>
    <w:rsid w:val="00A27F20"/>
    <w:rsid w:val="00A3028F"/>
    <w:rsid w:val="00A30EA4"/>
    <w:rsid w:val="00A30F3F"/>
    <w:rsid w:val="00A31912"/>
    <w:rsid w:val="00A31AA1"/>
    <w:rsid w:val="00A3207E"/>
    <w:rsid w:val="00A324F1"/>
    <w:rsid w:val="00A32938"/>
    <w:rsid w:val="00A3381F"/>
    <w:rsid w:val="00A34C6D"/>
    <w:rsid w:val="00A35939"/>
    <w:rsid w:val="00A36CDA"/>
    <w:rsid w:val="00A36F3A"/>
    <w:rsid w:val="00A40036"/>
    <w:rsid w:val="00A4089B"/>
    <w:rsid w:val="00A41F67"/>
    <w:rsid w:val="00A44089"/>
    <w:rsid w:val="00A44264"/>
    <w:rsid w:val="00A4433E"/>
    <w:rsid w:val="00A44782"/>
    <w:rsid w:val="00A4529A"/>
    <w:rsid w:val="00A46102"/>
    <w:rsid w:val="00A46393"/>
    <w:rsid w:val="00A46792"/>
    <w:rsid w:val="00A46999"/>
    <w:rsid w:val="00A469A5"/>
    <w:rsid w:val="00A472C3"/>
    <w:rsid w:val="00A47BEE"/>
    <w:rsid w:val="00A47C47"/>
    <w:rsid w:val="00A51781"/>
    <w:rsid w:val="00A51B9D"/>
    <w:rsid w:val="00A522AF"/>
    <w:rsid w:val="00A52918"/>
    <w:rsid w:val="00A52CB2"/>
    <w:rsid w:val="00A53455"/>
    <w:rsid w:val="00A53616"/>
    <w:rsid w:val="00A553D4"/>
    <w:rsid w:val="00A553FF"/>
    <w:rsid w:val="00A55587"/>
    <w:rsid w:val="00A55AD7"/>
    <w:rsid w:val="00A569BD"/>
    <w:rsid w:val="00A56A87"/>
    <w:rsid w:val="00A57926"/>
    <w:rsid w:val="00A605DD"/>
    <w:rsid w:val="00A60EA3"/>
    <w:rsid w:val="00A624FB"/>
    <w:rsid w:val="00A62BE6"/>
    <w:rsid w:val="00A62F77"/>
    <w:rsid w:val="00A630BC"/>
    <w:rsid w:val="00A63A00"/>
    <w:rsid w:val="00A6440D"/>
    <w:rsid w:val="00A64A57"/>
    <w:rsid w:val="00A64C91"/>
    <w:rsid w:val="00A6515D"/>
    <w:rsid w:val="00A654AB"/>
    <w:rsid w:val="00A6585E"/>
    <w:rsid w:val="00A65973"/>
    <w:rsid w:val="00A65E95"/>
    <w:rsid w:val="00A66866"/>
    <w:rsid w:val="00A66F91"/>
    <w:rsid w:val="00A67D63"/>
    <w:rsid w:val="00A67E6C"/>
    <w:rsid w:val="00A67E87"/>
    <w:rsid w:val="00A703EE"/>
    <w:rsid w:val="00A707EE"/>
    <w:rsid w:val="00A70E29"/>
    <w:rsid w:val="00A710CD"/>
    <w:rsid w:val="00A71E8B"/>
    <w:rsid w:val="00A72502"/>
    <w:rsid w:val="00A7394F"/>
    <w:rsid w:val="00A73AE5"/>
    <w:rsid w:val="00A73BAC"/>
    <w:rsid w:val="00A75B2C"/>
    <w:rsid w:val="00A76012"/>
    <w:rsid w:val="00A76047"/>
    <w:rsid w:val="00A76187"/>
    <w:rsid w:val="00A7712C"/>
    <w:rsid w:val="00A7726D"/>
    <w:rsid w:val="00A77937"/>
    <w:rsid w:val="00A8034C"/>
    <w:rsid w:val="00A8046B"/>
    <w:rsid w:val="00A80DC0"/>
    <w:rsid w:val="00A822A7"/>
    <w:rsid w:val="00A836DA"/>
    <w:rsid w:val="00A8390E"/>
    <w:rsid w:val="00A84544"/>
    <w:rsid w:val="00A84C8C"/>
    <w:rsid w:val="00A84F66"/>
    <w:rsid w:val="00A85005"/>
    <w:rsid w:val="00A8599E"/>
    <w:rsid w:val="00A86B7C"/>
    <w:rsid w:val="00A8729F"/>
    <w:rsid w:val="00A87FBB"/>
    <w:rsid w:val="00A90BAD"/>
    <w:rsid w:val="00A919E1"/>
    <w:rsid w:val="00A91B35"/>
    <w:rsid w:val="00A92BF1"/>
    <w:rsid w:val="00A934B5"/>
    <w:rsid w:val="00A93517"/>
    <w:rsid w:val="00A9373F"/>
    <w:rsid w:val="00A946E2"/>
    <w:rsid w:val="00A9481D"/>
    <w:rsid w:val="00AA050E"/>
    <w:rsid w:val="00AA0ACB"/>
    <w:rsid w:val="00AA0BA5"/>
    <w:rsid w:val="00AA1492"/>
    <w:rsid w:val="00AA15A1"/>
    <w:rsid w:val="00AA2EEB"/>
    <w:rsid w:val="00AA4C3F"/>
    <w:rsid w:val="00AA522F"/>
    <w:rsid w:val="00AA5273"/>
    <w:rsid w:val="00AA570B"/>
    <w:rsid w:val="00AA5C9C"/>
    <w:rsid w:val="00AA5F6A"/>
    <w:rsid w:val="00AA623F"/>
    <w:rsid w:val="00AA6357"/>
    <w:rsid w:val="00AA6B6D"/>
    <w:rsid w:val="00AA6C07"/>
    <w:rsid w:val="00AA6E13"/>
    <w:rsid w:val="00AA72BB"/>
    <w:rsid w:val="00AA7C4A"/>
    <w:rsid w:val="00AA7C99"/>
    <w:rsid w:val="00AB2824"/>
    <w:rsid w:val="00AB2E30"/>
    <w:rsid w:val="00AB32F5"/>
    <w:rsid w:val="00AB3D75"/>
    <w:rsid w:val="00AB4705"/>
    <w:rsid w:val="00AB5B0C"/>
    <w:rsid w:val="00AB5B94"/>
    <w:rsid w:val="00AB70F8"/>
    <w:rsid w:val="00AC19F2"/>
    <w:rsid w:val="00AC21ED"/>
    <w:rsid w:val="00AC22CE"/>
    <w:rsid w:val="00AC3583"/>
    <w:rsid w:val="00AC3C89"/>
    <w:rsid w:val="00AC3F76"/>
    <w:rsid w:val="00AC4603"/>
    <w:rsid w:val="00AC4D88"/>
    <w:rsid w:val="00AC7BF5"/>
    <w:rsid w:val="00AC7D4F"/>
    <w:rsid w:val="00AC7D77"/>
    <w:rsid w:val="00AD0BE6"/>
    <w:rsid w:val="00AD1558"/>
    <w:rsid w:val="00AD17F2"/>
    <w:rsid w:val="00AD21CD"/>
    <w:rsid w:val="00AD3F99"/>
    <w:rsid w:val="00AD49EC"/>
    <w:rsid w:val="00AD4DEA"/>
    <w:rsid w:val="00AD5631"/>
    <w:rsid w:val="00AD5E1B"/>
    <w:rsid w:val="00AD6032"/>
    <w:rsid w:val="00AD7AB6"/>
    <w:rsid w:val="00AD7CF7"/>
    <w:rsid w:val="00AE0715"/>
    <w:rsid w:val="00AE0F78"/>
    <w:rsid w:val="00AE1303"/>
    <w:rsid w:val="00AE14C4"/>
    <w:rsid w:val="00AE1C48"/>
    <w:rsid w:val="00AE21DF"/>
    <w:rsid w:val="00AE2302"/>
    <w:rsid w:val="00AE2794"/>
    <w:rsid w:val="00AE2AA8"/>
    <w:rsid w:val="00AE2C62"/>
    <w:rsid w:val="00AE368E"/>
    <w:rsid w:val="00AE3907"/>
    <w:rsid w:val="00AE4CCE"/>
    <w:rsid w:val="00AE4EB1"/>
    <w:rsid w:val="00AE52BD"/>
    <w:rsid w:val="00AE5C1A"/>
    <w:rsid w:val="00AE5C55"/>
    <w:rsid w:val="00AE5CFC"/>
    <w:rsid w:val="00AE666A"/>
    <w:rsid w:val="00AE69B1"/>
    <w:rsid w:val="00AE6A2D"/>
    <w:rsid w:val="00AF11C5"/>
    <w:rsid w:val="00AF1438"/>
    <w:rsid w:val="00AF19A3"/>
    <w:rsid w:val="00AF3295"/>
    <w:rsid w:val="00AF3F38"/>
    <w:rsid w:val="00AF514E"/>
    <w:rsid w:val="00AF55C3"/>
    <w:rsid w:val="00AF5C70"/>
    <w:rsid w:val="00AF6024"/>
    <w:rsid w:val="00AF6DEE"/>
    <w:rsid w:val="00AF7070"/>
    <w:rsid w:val="00AF7AEC"/>
    <w:rsid w:val="00B0019B"/>
    <w:rsid w:val="00B00514"/>
    <w:rsid w:val="00B01469"/>
    <w:rsid w:val="00B0179B"/>
    <w:rsid w:val="00B023E1"/>
    <w:rsid w:val="00B023FD"/>
    <w:rsid w:val="00B02F9D"/>
    <w:rsid w:val="00B031DA"/>
    <w:rsid w:val="00B03252"/>
    <w:rsid w:val="00B03E23"/>
    <w:rsid w:val="00B03E8C"/>
    <w:rsid w:val="00B043F7"/>
    <w:rsid w:val="00B04C7E"/>
    <w:rsid w:val="00B05C73"/>
    <w:rsid w:val="00B0795D"/>
    <w:rsid w:val="00B12F3C"/>
    <w:rsid w:val="00B137E3"/>
    <w:rsid w:val="00B13994"/>
    <w:rsid w:val="00B13C88"/>
    <w:rsid w:val="00B14238"/>
    <w:rsid w:val="00B145C7"/>
    <w:rsid w:val="00B14C00"/>
    <w:rsid w:val="00B14E65"/>
    <w:rsid w:val="00B155EC"/>
    <w:rsid w:val="00B156D7"/>
    <w:rsid w:val="00B15CD2"/>
    <w:rsid w:val="00B16EF4"/>
    <w:rsid w:val="00B16EF5"/>
    <w:rsid w:val="00B16FD6"/>
    <w:rsid w:val="00B17060"/>
    <w:rsid w:val="00B17ACA"/>
    <w:rsid w:val="00B20D43"/>
    <w:rsid w:val="00B225C5"/>
    <w:rsid w:val="00B23552"/>
    <w:rsid w:val="00B239B7"/>
    <w:rsid w:val="00B239E8"/>
    <w:rsid w:val="00B23A7D"/>
    <w:rsid w:val="00B23DBD"/>
    <w:rsid w:val="00B2665D"/>
    <w:rsid w:val="00B2700C"/>
    <w:rsid w:val="00B2741E"/>
    <w:rsid w:val="00B27E35"/>
    <w:rsid w:val="00B27EE2"/>
    <w:rsid w:val="00B27FAC"/>
    <w:rsid w:val="00B305B4"/>
    <w:rsid w:val="00B30FCC"/>
    <w:rsid w:val="00B31746"/>
    <w:rsid w:val="00B326AD"/>
    <w:rsid w:val="00B34E16"/>
    <w:rsid w:val="00B3507C"/>
    <w:rsid w:val="00B350F7"/>
    <w:rsid w:val="00B35142"/>
    <w:rsid w:val="00B35B50"/>
    <w:rsid w:val="00B367BB"/>
    <w:rsid w:val="00B3681D"/>
    <w:rsid w:val="00B36A8E"/>
    <w:rsid w:val="00B37A28"/>
    <w:rsid w:val="00B40264"/>
    <w:rsid w:val="00B4086E"/>
    <w:rsid w:val="00B40E22"/>
    <w:rsid w:val="00B41142"/>
    <w:rsid w:val="00B41C09"/>
    <w:rsid w:val="00B41DAC"/>
    <w:rsid w:val="00B41FFD"/>
    <w:rsid w:val="00B4229A"/>
    <w:rsid w:val="00B4294D"/>
    <w:rsid w:val="00B42CE6"/>
    <w:rsid w:val="00B43C6D"/>
    <w:rsid w:val="00B44549"/>
    <w:rsid w:val="00B4483C"/>
    <w:rsid w:val="00B45B38"/>
    <w:rsid w:val="00B46631"/>
    <w:rsid w:val="00B50106"/>
    <w:rsid w:val="00B50D02"/>
    <w:rsid w:val="00B51362"/>
    <w:rsid w:val="00B517D9"/>
    <w:rsid w:val="00B5192B"/>
    <w:rsid w:val="00B5206E"/>
    <w:rsid w:val="00B527EC"/>
    <w:rsid w:val="00B5291D"/>
    <w:rsid w:val="00B556CD"/>
    <w:rsid w:val="00B55FA1"/>
    <w:rsid w:val="00B568B5"/>
    <w:rsid w:val="00B56B4C"/>
    <w:rsid w:val="00B56CA4"/>
    <w:rsid w:val="00B57452"/>
    <w:rsid w:val="00B57C25"/>
    <w:rsid w:val="00B60595"/>
    <w:rsid w:val="00B60948"/>
    <w:rsid w:val="00B611C0"/>
    <w:rsid w:val="00B62930"/>
    <w:rsid w:val="00B63E0C"/>
    <w:rsid w:val="00B64522"/>
    <w:rsid w:val="00B64989"/>
    <w:rsid w:val="00B65A3C"/>
    <w:rsid w:val="00B66412"/>
    <w:rsid w:val="00B664A1"/>
    <w:rsid w:val="00B6776F"/>
    <w:rsid w:val="00B67994"/>
    <w:rsid w:val="00B67A6A"/>
    <w:rsid w:val="00B67B1A"/>
    <w:rsid w:val="00B70F0A"/>
    <w:rsid w:val="00B7168A"/>
    <w:rsid w:val="00B72621"/>
    <w:rsid w:val="00B730CD"/>
    <w:rsid w:val="00B73B39"/>
    <w:rsid w:val="00B73DA8"/>
    <w:rsid w:val="00B740CD"/>
    <w:rsid w:val="00B751BB"/>
    <w:rsid w:val="00B76EDB"/>
    <w:rsid w:val="00B76F5A"/>
    <w:rsid w:val="00B774C8"/>
    <w:rsid w:val="00B77626"/>
    <w:rsid w:val="00B80568"/>
    <w:rsid w:val="00B808EB"/>
    <w:rsid w:val="00B81039"/>
    <w:rsid w:val="00B814E3"/>
    <w:rsid w:val="00B81BC5"/>
    <w:rsid w:val="00B81BCF"/>
    <w:rsid w:val="00B821C6"/>
    <w:rsid w:val="00B82B68"/>
    <w:rsid w:val="00B83852"/>
    <w:rsid w:val="00B8459C"/>
    <w:rsid w:val="00B84A86"/>
    <w:rsid w:val="00B84EFC"/>
    <w:rsid w:val="00B8552D"/>
    <w:rsid w:val="00B86489"/>
    <w:rsid w:val="00B87399"/>
    <w:rsid w:val="00B90E06"/>
    <w:rsid w:val="00B92E56"/>
    <w:rsid w:val="00B93741"/>
    <w:rsid w:val="00B9396B"/>
    <w:rsid w:val="00B93B12"/>
    <w:rsid w:val="00B94AF0"/>
    <w:rsid w:val="00B95BD1"/>
    <w:rsid w:val="00B96AF2"/>
    <w:rsid w:val="00BA1300"/>
    <w:rsid w:val="00BA2267"/>
    <w:rsid w:val="00BA2639"/>
    <w:rsid w:val="00BA266B"/>
    <w:rsid w:val="00BA346E"/>
    <w:rsid w:val="00BA34B9"/>
    <w:rsid w:val="00BA3572"/>
    <w:rsid w:val="00BA36B5"/>
    <w:rsid w:val="00BA3AD9"/>
    <w:rsid w:val="00BA3C66"/>
    <w:rsid w:val="00BA56DF"/>
    <w:rsid w:val="00BA6315"/>
    <w:rsid w:val="00BA6628"/>
    <w:rsid w:val="00BA67DC"/>
    <w:rsid w:val="00BA6A19"/>
    <w:rsid w:val="00BA6E21"/>
    <w:rsid w:val="00BA718B"/>
    <w:rsid w:val="00BA773D"/>
    <w:rsid w:val="00BA78C7"/>
    <w:rsid w:val="00BB00C4"/>
    <w:rsid w:val="00BB13BB"/>
    <w:rsid w:val="00BB14C5"/>
    <w:rsid w:val="00BB1825"/>
    <w:rsid w:val="00BB21F0"/>
    <w:rsid w:val="00BB2C56"/>
    <w:rsid w:val="00BB4846"/>
    <w:rsid w:val="00BB489E"/>
    <w:rsid w:val="00BB530B"/>
    <w:rsid w:val="00BB5DF8"/>
    <w:rsid w:val="00BB6359"/>
    <w:rsid w:val="00BB6CD1"/>
    <w:rsid w:val="00BB71E0"/>
    <w:rsid w:val="00BB742F"/>
    <w:rsid w:val="00BB750F"/>
    <w:rsid w:val="00BB7662"/>
    <w:rsid w:val="00BB7986"/>
    <w:rsid w:val="00BC0D31"/>
    <w:rsid w:val="00BC1674"/>
    <w:rsid w:val="00BC1A95"/>
    <w:rsid w:val="00BC1EFC"/>
    <w:rsid w:val="00BC2560"/>
    <w:rsid w:val="00BC268F"/>
    <w:rsid w:val="00BC3881"/>
    <w:rsid w:val="00BC3AB1"/>
    <w:rsid w:val="00BC51F5"/>
    <w:rsid w:val="00BC56F1"/>
    <w:rsid w:val="00BC5EE0"/>
    <w:rsid w:val="00BC5FBC"/>
    <w:rsid w:val="00BC618D"/>
    <w:rsid w:val="00BC6508"/>
    <w:rsid w:val="00BC7D30"/>
    <w:rsid w:val="00BC7E4A"/>
    <w:rsid w:val="00BD03AD"/>
    <w:rsid w:val="00BD1503"/>
    <w:rsid w:val="00BD1E1C"/>
    <w:rsid w:val="00BD1E3F"/>
    <w:rsid w:val="00BD22CF"/>
    <w:rsid w:val="00BD2EA6"/>
    <w:rsid w:val="00BD3563"/>
    <w:rsid w:val="00BD3B3D"/>
    <w:rsid w:val="00BD3FA0"/>
    <w:rsid w:val="00BD54D6"/>
    <w:rsid w:val="00BD550E"/>
    <w:rsid w:val="00BD5EB6"/>
    <w:rsid w:val="00BD5ED9"/>
    <w:rsid w:val="00BD67C2"/>
    <w:rsid w:val="00BD681B"/>
    <w:rsid w:val="00BD6C8E"/>
    <w:rsid w:val="00BD7737"/>
    <w:rsid w:val="00BD7A2E"/>
    <w:rsid w:val="00BE0909"/>
    <w:rsid w:val="00BE0CBC"/>
    <w:rsid w:val="00BE2AB6"/>
    <w:rsid w:val="00BE3015"/>
    <w:rsid w:val="00BE3668"/>
    <w:rsid w:val="00BE5008"/>
    <w:rsid w:val="00BE52A3"/>
    <w:rsid w:val="00BE5841"/>
    <w:rsid w:val="00BE6355"/>
    <w:rsid w:val="00BF1828"/>
    <w:rsid w:val="00BF1EE0"/>
    <w:rsid w:val="00BF2337"/>
    <w:rsid w:val="00BF4B1F"/>
    <w:rsid w:val="00BF54C7"/>
    <w:rsid w:val="00BF5C77"/>
    <w:rsid w:val="00BF6B0B"/>
    <w:rsid w:val="00BF6BF5"/>
    <w:rsid w:val="00BF6BFE"/>
    <w:rsid w:val="00BF7233"/>
    <w:rsid w:val="00BF7D39"/>
    <w:rsid w:val="00C001E4"/>
    <w:rsid w:val="00C00C43"/>
    <w:rsid w:val="00C01B70"/>
    <w:rsid w:val="00C01D40"/>
    <w:rsid w:val="00C0222C"/>
    <w:rsid w:val="00C02322"/>
    <w:rsid w:val="00C029FA"/>
    <w:rsid w:val="00C02DB6"/>
    <w:rsid w:val="00C051E0"/>
    <w:rsid w:val="00C054DB"/>
    <w:rsid w:val="00C05649"/>
    <w:rsid w:val="00C06765"/>
    <w:rsid w:val="00C07033"/>
    <w:rsid w:val="00C07265"/>
    <w:rsid w:val="00C104CF"/>
    <w:rsid w:val="00C10543"/>
    <w:rsid w:val="00C10774"/>
    <w:rsid w:val="00C1166F"/>
    <w:rsid w:val="00C11BF3"/>
    <w:rsid w:val="00C1224D"/>
    <w:rsid w:val="00C124DF"/>
    <w:rsid w:val="00C1294F"/>
    <w:rsid w:val="00C134E6"/>
    <w:rsid w:val="00C1397F"/>
    <w:rsid w:val="00C13B67"/>
    <w:rsid w:val="00C13F77"/>
    <w:rsid w:val="00C13FDF"/>
    <w:rsid w:val="00C14097"/>
    <w:rsid w:val="00C15BD0"/>
    <w:rsid w:val="00C16F46"/>
    <w:rsid w:val="00C17476"/>
    <w:rsid w:val="00C178B4"/>
    <w:rsid w:val="00C21831"/>
    <w:rsid w:val="00C2337A"/>
    <w:rsid w:val="00C2383B"/>
    <w:rsid w:val="00C23AB9"/>
    <w:rsid w:val="00C241CB"/>
    <w:rsid w:val="00C24352"/>
    <w:rsid w:val="00C25AD9"/>
    <w:rsid w:val="00C267C0"/>
    <w:rsid w:val="00C26931"/>
    <w:rsid w:val="00C26C37"/>
    <w:rsid w:val="00C26FE3"/>
    <w:rsid w:val="00C279D2"/>
    <w:rsid w:val="00C31247"/>
    <w:rsid w:val="00C31BBF"/>
    <w:rsid w:val="00C31DE7"/>
    <w:rsid w:val="00C32E5E"/>
    <w:rsid w:val="00C33A58"/>
    <w:rsid w:val="00C34D9E"/>
    <w:rsid w:val="00C35598"/>
    <w:rsid w:val="00C35699"/>
    <w:rsid w:val="00C3593B"/>
    <w:rsid w:val="00C36868"/>
    <w:rsid w:val="00C372D8"/>
    <w:rsid w:val="00C37515"/>
    <w:rsid w:val="00C37700"/>
    <w:rsid w:val="00C4000B"/>
    <w:rsid w:val="00C416B6"/>
    <w:rsid w:val="00C41A32"/>
    <w:rsid w:val="00C41CE3"/>
    <w:rsid w:val="00C42874"/>
    <w:rsid w:val="00C42912"/>
    <w:rsid w:val="00C436B5"/>
    <w:rsid w:val="00C43B2E"/>
    <w:rsid w:val="00C443AF"/>
    <w:rsid w:val="00C45342"/>
    <w:rsid w:val="00C45F94"/>
    <w:rsid w:val="00C45FA7"/>
    <w:rsid w:val="00C46352"/>
    <w:rsid w:val="00C4661E"/>
    <w:rsid w:val="00C4694B"/>
    <w:rsid w:val="00C4770D"/>
    <w:rsid w:val="00C4794D"/>
    <w:rsid w:val="00C5064B"/>
    <w:rsid w:val="00C51E8E"/>
    <w:rsid w:val="00C5235A"/>
    <w:rsid w:val="00C53C70"/>
    <w:rsid w:val="00C548C6"/>
    <w:rsid w:val="00C54F2C"/>
    <w:rsid w:val="00C5513E"/>
    <w:rsid w:val="00C57879"/>
    <w:rsid w:val="00C60312"/>
    <w:rsid w:val="00C60B6C"/>
    <w:rsid w:val="00C619DB"/>
    <w:rsid w:val="00C62DDE"/>
    <w:rsid w:val="00C62ED6"/>
    <w:rsid w:val="00C63C15"/>
    <w:rsid w:val="00C64208"/>
    <w:rsid w:val="00C64CEF"/>
    <w:rsid w:val="00C66685"/>
    <w:rsid w:val="00C66A20"/>
    <w:rsid w:val="00C677C9"/>
    <w:rsid w:val="00C7062F"/>
    <w:rsid w:val="00C709EE"/>
    <w:rsid w:val="00C70ADC"/>
    <w:rsid w:val="00C70BB6"/>
    <w:rsid w:val="00C71D06"/>
    <w:rsid w:val="00C71F07"/>
    <w:rsid w:val="00C71F37"/>
    <w:rsid w:val="00C75CAA"/>
    <w:rsid w:val="00C75FF7"/>
    <w:rsid w:val="00C76349"/>
    <w:rsid w:val="00C764A1"/>
    <w:rsid w:val="00C7676B"/>
    <w:rsid w:val="00C76D78"/>
    <w:rsid w:val="00C77960"/>
    <w:rsid w:val="00C779D5"/>
    <w:rsid w:val="00C80EB2"/>
    <w:rsid w:val="00C811CB"/>
    <w:rsid w:val="00C81726"/>
    <w:rsid w:val="00C819D7"/>
    <w:rsid w:val="00C81AFE"/>
    <w:rsid w:val="00C820D5"/>
    <w:rsid w:val="00C82842"/>
    <w:rsid w:val="00C82852"/>
    <w:rsid w:val="00C82D12"/>
    <w:rsid w:val="00C82E47"/>
    <w:rsid w:val="00C8381A"/>
    <w:rsid w:val="00C842F2"/>
    <w:rsid w:val="00C8472E"/>
    <w:rsid w:val="00C84AC9"/>
    <w:rsid w:val="00C85237"/>
    <w:rsid w:val="00C86401"/>
    <w:rsid w:val="00C867BD"/>
    <w:rsid w:val="00C86F78"/>
    <w:rsid w:val="00C8718C"/>
    <w:rsid w:val="00C87C94"/>
    <w:rsid w:val="00C87E1D"/>
    <w:rsid w:val="00C90051"/>
    <w:rsid w:val="00C904C7"/>
    <w:rsid w:val="00C918CE"/>
    <w:rsid w:val="00C9197C"/>
    <w:rsid w:val="00C91EE8"/>
    <w:rsid w:val="00C92367"/>
    <w:rsid w:val="00C92E96"/>
    <w:rsid w:val="00C94499"/>
    <w:rsid w:val="00C947E8"/>
    <w:rsid w:val="00C95889"/>
    <w:rsid w:val="00C967D0"/>
    <w:rsid w:val="00C96EC8"/>
    <w:rsid w:val="00C97E69"/>
    <w:rsid w:val="00CA0995"/>
    <w:rsid w:val="00CA0C64"/>
    <w:rsid w:val="00CA0C9D"/>
    <w:rsid w:val="00CA12E5"/>
    <w:rsid w:val="00CA12EC"/>
    <w:rsid w:val="00CA1B0E"/>
    <w:rsid w:val="00CA2022"/>
    <w:rsid w:val="00CA20E1"/>
    <w:rsid w:val="00CA25F0"/>
    <w:rsid w:val="00CA2FCE"/>
    <w:rsid w:val="00CA3E1D"/>
    <w:rsid w:val="00CA3E20"/>
    <w:rsid w:val="00CA3F0E"/>
    <w:rsid w:val="00CA485B"/>
    <w:rsid w:val="00CA58DB"/>
    <w:rsid w:val="00CA62E7"/>
    <w:rsid w:val="00CA6452"/>
    <w:rsid w:val="00CA68C3"/>
    <w:rsid w:val="00CA6DD3"/>
    <w:rsid w:val="00CB048E"/>
    <w:rsid w:val="00CB117E"/>
    <w:rsid w:val="00CB1546"/>
    <w:rsid w:val="00CB24DF"/>
    <w:rsid w:val="00CB35AE"/>
    <w:rsid w:val="00CB3C01"/>
    <w:rsid w:val="00CB3CAB"/>
    <w:rsid w:val="00CB4DB0"/>
    <w:rsid w:val="00CB4E8D"/>
    <w:rsid w:val="00CB66FF"/>
    <w:rsid w:val="00CB6B4E"/>
    <w:rsid w:val="00CC071B"/>
    <w:rsid w:val="00CC0A27"/>
    <w:rsid w:val="00CC0DC5"/>
    <w:rsid w:val="00CC15C8"/>
    <w:rsid w:val="00CC1BF9"/>
    <w:rsid w:val="00CC1E6A"/>
    <w:rsid w:val="00CC29CD"/>
    <w:rsid w:val="00CC2E67"/>
    <w:rsid w:val="00CC2ED6"/>
    <w:rsid w:val="00CC3546"/>
    <w:rsid w:val="00CC5081"/>
    <w:rsid w:val="00CC6373"/>
    <w:rsid w:val="00CC67D3"/>
    <w:rsid w:val="00CC6861"/>
    <w:rsid w:val="00CC69DD"/>
    <w:rsid w:val="00CC6ACF"/>
    <w:rsid w:val="00CC6BD0"/>
    <w:rsid w:val="00CC7186"/>
    <w:rsid w:val="00CC7B79"/>
    <w:rsid w:val="00CC7E4F"/>
    <w:rsid w:val="00CD041D"/>
    <w:rsid w:val="00CD0807"/>
    <w:rsid w:val="00CD08AA"/>
    <w:rsid w:val="00CD0DBF"/>
    <w:rsid w:val="00CD0F57"/>
    <w:rsid w:val="00CD0F92"/>
    <w:rsid w:val="00CD13AC"/>
    <w:rsid w:val="00CD1B64"/>
    <w:rsid w:val="00CD2942"/>
    <w:rsid w:val="00CD397A"/>
    <w:rsid w:val="00CD3B35"/>
    <w:rsid w:val="00CD3CAA"/>
    <w:rsid w:val="00CD3F70"/>
    <w:rsid w:val="00CD401B"/>
    <w:rsid w:val="00CD4075"/>
    <w:rsid w:val="00CD43B1"/>
    <w:rsid w:val="00CD4E7D"/>
    <w:rsid w:val="00CD4F3A"/>
    <w:rsid w:val="00CD5187"/>
    <w:rsid w:val="00CD51FD"/>
    <w:rsid w:val="00CD6AF5"/>
    <w:rsid w:val="00CD6B6D"/>
    <w:rsid w:val="00CD73A3"/>
    <w:rsid w:val="00CD7B14"/>
    <w:rsid w:val="00CE04DA"/>
    <w:rsid w:val="00CE1439"/>
    <w:rsid w:val="00CE162D"/>
    <w:rsid w:val="00CE1876"/>
    <w:rsid w:val="00CE1FA4"/>
    <w:rsid w:val="00CE246E"/>
    <w:rsid w:val="00CE2BEF"/>
    <w:rsid w:val="00CE3019"/>
    <w:rsid w:val="00CE4B6B"/>
    <w:rsid w:val="00CE5B1F"/>
    <w:rsid w:val="00CE5F9D"/>
    <w:rsid w:val="00CE7CE8"/>
    <w:rsid w:val="00CE7D5B"/>
    <w:rsid w:val="00CE7F73"/>
    <w:rsid w:val="00CF0834"/>
    <w:rsid w:val="00CF2123"/>
    <w:rsid w:val="00CF2DBB"/>
    <w:rsid w:val="00CF5115"/>
    <w:rsid w:val="00CF60CC"/>
    <w:rsid w:val="00CF6389"/>
    <w:rsid w:val="00CF7BE3"/>
    <w:rsid w:val="00D007D5"/>
    <w:rsid w:val="00D00A0D"/>
    <w:rsid w:val="00D03883"/>
    <w:rsid w:val="00D03F90"/>
    <w:rsid w:val="00D04F3B"/>
    <w:rsid w:val="00D05254"/>
    <w:rsid w:val="00D05FB3"/>
    <w:rsid w:val="00D068A9"/>
    <w:rsid w:val="00D06F18"/>
    <w:rsid w:val="00D07EB1"/>
    <w:rsid w:val="00D106B6"/>
    <w:rsid w:val="00D10CDF"/>
    <w:rsid w:val="00D11C7B"/>
    <w:rsid w:val="00D1257A"/>
    <w:rsid w:val="00D133FE"/>
    <w:rsid w:val="00D15DCC"/>
    <w:rsid w:val="00D17FC3"/>
    <w:rsid w:val="00D2018B"/>
    <w:rsid w:val="00D20933"/>
    <w:rsid w:val="00D21E63"/>
    <w:rsid w:val="00D223FD"/>
    <w:rsid w:val="00D22567"/>
    <w:rsid w:val="00D22B6D"/>
    <w:rsid w:val="00D2316B"/>
    <w:rsid w:val="00D23246"/>
    <w:rsid w:val="00D23481"/>
    <w:rsid w:val="00D238B5"/>
    <w:rsid w:val="00D24CC5"/>
    <w:rsid w:val="00D25180"/>
    <w:rsid w:val="00D25C00"/>
    <w:rsid w:val="00D264F3"/>
    <w:rsid w:val="00D2673A"/>
    <w:rsid w:val="00D279B1"/>
    <w:rsid w:val="00D30750"/>
    <w:rsid w:val="00D315DB"/>
    <w:rsid w:val="00D3187C"/>
    <w:rsid w:val="00D32FA2"/>
    <w:rsid w:val="00D34A2A"/>
    <w:rsid w:val="00D34CC3"/>
    <w:rsid w:val="00D35A43"/>
    <w:rsid w:val="00D360F6"/>
    <w:rsid w:val="00D364C9"/>
    <w:rsid w:val="00D366E7"/>
    <w:rsid w:val="00D36976"/>
    <w:rsid w:val="00D36EBE"/>
    <w:rsid w:val="00D373DC"/>
    <w:rsid w:val="00D408F3"/>
    <w:rsid w:val="00D41F57"/>
    <w:rsid w:val="00D421B1"/>
    <w:rsid w:val="00D4228D"/>
    <w:rsid w:val="00D429B8"/>
    <w:rsid w:val="00D42E8F"/>
    <w:rsid w:val="00D43A83"/>
    <w:rsid w:val="00D44408"/>
    <w:rsid w:val="00D44FBD"/>
    <w:rsid w:val="00D46C82"/>
    <w:rsid w:val="00D47070"/>
    <w:rsid w:val="00D47E70"/>
    <w:rsid w:val="00D50119"/>
    <w:rsid w:val="00D50A70"/>
    <w:rsid w:val="00D50EC4"/>
    <w:rsid w:val="00D51E17"/>
    <w:rsid w:val="00D526BB"/>
    <w:rsid w:val="00D526C6"/>
    <w:rsid w:val="00D5308C"/>
    <w:rsid w:val="00D53803"/>
    <w:rsid w:val="00D538F5"/>
    <w:rsid w:val="00D53B2D"/>
    <w:rsid w:val="00D542BB"/>
    <w:rsid w:val="00D54611"/>
    <w:rsid w:val="00D55666"/>
    <w:rsid w:val="00D55F19"/>
    <w:rsid w:val="00D566D9"/>
    <w:rsid w:val="00D57000"/>
    <w:rsid w:val="00D614A4"/>
    <w:rsid w:val="00D615BE"/>
    <w:rsid w:val="00D61D86"/>
    <w:rsid w:val="00D64529"/>
    <w:rsid w:val="00D64F1C"/>
    <w:rsid w:val="00D66BEC"/>
    <w:rsid w:val="00D66E43"/>
    <w:rsid w:val="00D67234"/>
    <w:rsid w:val="00D67559"/>
    <w:rsid w:val="00D67B28"/>
    <w:rsid w:val="00D70E1F"/>
    <w:rsid w:val="00D7168F"/>
    <w:rsid w:val="00D717C5"/>
    <w:rsid w:val="00D71DF6"/>
    <w:rsid w:val="00D72826"/>
    <w:rsid w:val="00D733FE"/>
    <w:rsid w:val="00D73401"/>
    <w:rsid w:val="00D742F3"/>
    <w:rsid w:val="00D7438B"/>
    <w:rsid w:val="00D75115"/>
    <w:rsid w:val="00D752B4"/>
    <w:rsid w:val="00D754E4"/>
    <w:rsid w:val="00D75626"/>
    <w:rsid w:val="00D76650"/>
    <w:rsid w:val="00D76CB6"/>
    <w:rsid w:val="00D7785B"/>
    <w:rsid w:val="00D80047"/>
    <w:rsid w:val="00D80660"/>
    <w:rsid w:val="00D812AF"/>
    <w:rsid w:val="00D81491"/>
    <w:rsid w:val="00D81D9E"/>
    <w:rsid w:val="00D82021"/>
    <w:rsid w:val="00D82131"/>
    <w:rsid w:val="00D823B1"/>
    <w:rsid w:val="00D823C1"/>
    <w:rsid w:val="00D82BB7"/>
    <w:rsid w:val="00D833AA"/>
    <w:rsid w:val="00D835D5"/>
    <w:rsid w:val="00D837AC"/>
    <w:rsid w:val="00D8545D"/>
    <w:rsid w:val="00D8582A"/>
    <w:rsid w:val="00D85C24"/>
    <w:rsid w:val="00D86436"/>
    <w:rsid w:val="00D864CA"/>
    <w:rsid w:val="00D877FE"/>
    <w:rsid w:val="00D87C9A"/>
    <w:rsid w:val="00D87D46"/>
    <w:rsid w:val="00D87E12"/>
    <w:rsid w:val="00D910A4"/>
    <w:rsid w:val="00D9218A"/>
    <w:rsid w:val="00D922E0"/>
    <w:rsid w:val="00D92F7F"/>
    <w:rsid w:val="00D93541"/>
    <w:rsid w:val="00D9374D"/>
    <w:rsid w:val="00D9443F"/>
    <w:rsid w:val="00D952FA"/>
    <w:rsid w:val="00D95824"/>
    <w:rsid w:val="00D96A73"/>
    <w:rsid w:val="00DA0BD4"/>
    <w:rsid w:val="00DA10F0"/>
    <w:rsid w:val="00DA10F9"/>
    <w:rsid w:val="00DA1ACF"/>
    <w:rsid w:val="00DA1DAF"/>
    <w:rsid w:val="00DA23DA"/>
    <w:rsid w:val="00DA32E7"/>
    <w:rsid w:val="00DA3488"/>
    <w:rsid w:val="00DA3E1D"/>
    <w:rsid w:val="00DA3F09"/>
    <w:rsid w:val="00DA496A"/>
    <w:rsid w:val="00DA4CE6"/>
    <w:rsid w:val="00DA5031"/>
    <w:rsid w:val="00DA6DE6"/>
    <w:rsid w:val="00DA7601"/>
    <w:rsid w:val="00DB00BE"/>
    <w:rsid w:val="00DB125F"/>
    <w:rsid w:val="00DB12AA"/>
    <w:rsid w:val="00DB287B"/>
    <w:rsid w:val="00DB32D8"/>
    <w:rsid w:val="00DB3BB1"/>
    <w:rsid w:val="00DB3C27"/>
    <w:rsid w:val="00DB3F66"/>
    <w:rsid w:val="00DB453B"/>
    <w:rsid w:val="00DB4BC7"/>
    <w:rsid w:val="00DB7216"/>
    <w:rsid w:val="00DB7555"/>
    <w:rsid w:val="00DB7EFB"/>
    <w:rsid w:val="00DC184E"/>
    <w:rsid w:val="00DC19FD"/>
    <w:rsid w:val="00DC1A04"/>
    <w:rsid w:val="00DC1A2B"/>
    <w:rsid w:val="00DC25BE"/>
    <w:rsid w:val="00DC2B8A"/>
    <w:rsid w:val="00DC2CD2"/>
    <w:rsid w:val="00DC386A"/>
    <w:rsid w:val="00DC4097"/>
    <w:rsid w:val="00DC4724"/>
    <w:rsid w:val="00DC4ED9"/>
    <w:rsid w:val="00DC5D9C"/>
    <w:rsid w:val="00DC5E3C"/>
    <w:rsid w:val="00DC61F4"/>
    <w:rsid w:val="00DC7455"/>
    <w:rsid w:val="00DD022A"/>
    <w:rsid w:val="00DD089C"/>
    <w:rsid w:val="00DD147E"/>
    <w:rsid w:val="00DD232D"/>
    <w:rsid w:val="00DD26FA"/>
    <w:rsid w:val="00DD3214"/>
    <w:rsid w:val="00DD39EC"/>
    <w:rsid w:val="00DD3D86"/>
    <w:rsid w:val="00DD3E14"/>
    <w:rsid w:val="00DD44B0"/>
    <w:rsid w:val="00DD4F7F"/>
    <w:rsid w:val="00DD5017"/>
    <w:rsid w:val="00DD53F1"/>
    <w:rsid w:val="00DD65B6"/>
    <w:rsid w:val="00DD6A4B"/>
    <w:rsid w:val="00DD6D77"/>
    <w:rsid w:val="00DD6EF3"/>
    <w:rsid w:val="00DD7193"/>
    <w:rsid w:val="00DD71DF"/>
    <w:rsid w:val="00DD7615"/>
    <w:rsid w:val="00DD7CD8"/>
    <w:rsid w:val="00DD7F88"/>
    <w:rsid w:val="00DE054E"/>
    <w:rsid w:val="00DE067E"/>
    <w:rsid w:val="00DE0AB5"/>
    <w:rsid w:val="00DE301B"/>
    <w:rsid w:val="00DE3062"/>
    <w:rsid w:val="00DE3300"/>
    <w:rsid w:val="00DE3A54"/>
    <w:rsid w:val="00DE5246"/>
    <w:rsid w:val="00DE63E5"/>
    <w:rsid w:val="00DE6F48"/>
    <w:rsid w:val="00DE757A"/>
    <w:rsid w:val="00DE780E"/>
    <w:rsid w:val="00DF02D7"/>
    <w:rsid w:val="00DF06E0"/>
    <w:rsid w:val="00DF0B54"/>
    <w:rsid w:val="00DF0CAB"/>
    <w:rsid w:val="00DF0DB9"/>
    <w:rsid w:val="00DF0FEE"/>
    <w:rsid w:val="00DF10B9"/>
    <w:rsid w:val="00DF10F7"/>
    <w:rsid w:val="00DF3C04"/>
    <w:rsid w:val="00DF4086"/>
    <w:rsid w:val="00DF40E6"/>
    <w:rsid w:val="00DF4677"/>
    <w:rsid w:val="00DF4E23"/>
    <w:rsid w:val="00DF5459"/>
    <w:rsid w:val="00DF5AD1"/>
    <w:rsid w:val="00DF5BE3"/>
    <w:rsid w:val="00DF6CC7"/>
    <w:rsid w:val="00E0042D"/>
    <w:rsid w:val="00E00551"/>
    <w:rsid w:val="00E010BE"/>
    <w:rsid w:val="00E01364"/>
    <w:rsid w:val="00E013F9"/>
    <w:rsid w:val="00E01F60"/>
    <w:rsid w:val="00E01FFE"/>
    <w:rsid w:val="00E02B88"/>
    <w:rsid w:val="00E04483"/>
    <w:rsid w:val="00E04497"/>
    <w:rsid w:val="00E04E7E"/>
    <w:rsid w:val="00E05078"/>
    <w:rsid w:val="00E06CDA"/>
    <w:rsid w:val="00E06FD9"/>
    <w:rsid w:val="00E07F12"/>
    <w:rsid w:val="00E10B47"/>
    <w:rsid w:val="00E11AE0"/>
    <w:rsid w:val="00E11C65"/>
    <w:rsid w:val="00E12782"/>
    <w:rsid w:val="00E12AC9"/>
    <w:rsid w:val="00E12D4D"/>
    <w:rsid w:val="00E12DDE"/>
    <w:rsid w:val="00E143F3"/>
    <w:rsid w:val="00E14734"/>
    <w:rsid w:val="00E148EB"/>
    <w:rsid w:val="00E14D27"/>
    <w:rsid w:val="00E153C8"/>
    <w:rsid w:val="00E15EAE"/>
    <w:rsid w:val="00E16A5D"/>
    <w:rsid w:val="00E20E96"/>
    <w:rsid w:val="00E21D4E"/>
    <w:rsid w:val="00E22244"/>
    <w:rsid w:val="00E230EB"/>
    <w:rsid w:val="00E236E0"/>
    <w:rsid w:val="00E23B25"/>
    <w:rsid w:val="00E24675"/>
    <w:rsid w:val="00E24E98"/>
    <w:rsid w:val="00E259D2"/>
    <w:rsid w:val="00E25BFE"/>
    <w:rsid w:val="00E25F11"/>
    <w:rsid w:val="00E26788"/>
    <w:rsid w:val="00E26AC8"/>
    <w:rsid w:val="00E26CF7"/>
    <w:rsid w:val="00E272E1"/>
    <w:rsid w:val="00E273B3"/>
    <w:rsid w:val="00E2780D"/>
    <w:rsid w:val="00E3027F"/>
    <w:rsid w:val="00E30C04"/>
    <w:rsid w:val="00E314BD"/>
    <w:rsid w:val="00E3174F"/>
    <w:rsid w:val="00E31B43"/>
    <w:rsid w:val="00E3259F"/>
    <w:rsid w:val="00E33C27"/>
    <w:rsid w:val="00E34174"/>
    <w:rsid w:val="00E359A1"/>
    <w:rsid w:val="00E37E50"/>
    <w:rsid w:val="00E4060C"/>
    <w:rsid w:val="00E40688"/>
    <w:rsid w:val="00E416C1"/>
    <w:rsid w:val="00E42099"/>
    <w:rsid w:val="00E422D0"/>
    <w:rsid w:val="00E424B4"/>
    <w:rsid w:val="00E431D6"/>
    <w:rsid w:val="00E433D4"/>
    <w:rsid w:val="00E434A1"/>
    <w:rsid w:val="00E43724"/>
    <w:rsid w:val="00E4480A"/>
    <w:rsid w:val="00E44891"/>
    <w:rsid w:val="00E44C4B"/>
    <w:rsid w:val="00E4551F"/>
    <w:rsid w:val="00E4564D"/>
    <w:rsid w:val="00E46504"/>
    <w:rsid w:val="00E468F5"/>
    <w:rsid w:val="00E46CA8"/>
    <w:rsid w:val="00E47290"/>
    <w:rsid w:val="00E479BE"/>
    <w:rsid w:val="00E47C12"/>
    <w:rsid w:val="00E50AE8"/>
    <w:rsid w:val="00E513F1"/>
    <w:rsid w:val="00E51F0F"/>
    <w:rsid w:val="00E52A91"/>
    <w:rsid w:val="00E540D3"/>
    <w:rsid w:val="00E54127"/>
    <w:rsid w:val="00E54675"/>
    <w:rsid w:val="00E54AEA"/>
    <w:rsid w:val="00E5508F"/>
    <w:rsid w:val="00E55489"/>
    <w:rsid w:val="00E56A70"/>
    <w:rsid w:val="00E57C95"/>
    <w:rsid w:val="00E61142"/>
    <w:rsid w:val="00E62C97"/>
    <w:rsid w:val="00E64395"/>
    <w:rsid w:val="00E64601"/>
    <w:rsid w:val="00E65454"/>
    <w:rsid w:val="00E6576C"/>
    <w:rsid w:val="00E66A83"/>
    <w:rsid w:val="00E7048F"/>
    <w:rsid w:val="00E718B1"/>
    <w:rsid w:val="00E71A28"/>
    <w:rsid w:val="00E72129"/>
    <w:rsid w:val="00E72475"/>
    <w:rsid w:val="00E72916"/>
    <w:rsid w:val="00E72D79"/>
    <w:rsid w:val="00E73411"/>
    <w:rsid w:val="00E734F5"/>
    <w:rsid w:val="00E739F8"/>
    <w:rsid w:val="00E73B4C"/>
    <w:rsid w:val="00E7519D"/>
    <w:rsid w:val="00E75686"/>
    <w:rsid w:val="00E75C48"/>
    <w:rsid w:val="00E77238"/>
    <w:rsid w:val="00E77DC0"/>
    <w:rsid w:val="00E80BF2"/>
    <w:rsid w:val="00E82FC5"/>
    <w:rsid w:val="00E83548"/>
    <w:rsid w:val="00E83BC3"/>
    <w:rsid w:val="00E84651"/>
    <w:rsid w:val="00E84D6C"/>
    <w:rsid w:val="00E86149"/>
    <w:rsid w:val="00E8656C"/>
    <w:rsid w:val="00E87057"/>
    <w:rsid w:val="00E87A07"/>
    <w:rsid w:val="00E9096C"/>
    <w:rsid w:val="00E917B3"/>
    <w:rsid w:val="00E9370C"/>
    <w:rsid w:val="00E93C2F"/>
    <w:rsid w:val="00E93FC6"/>
    <w:rsid w:val="00E94B6B"/>
    <w:rsid w:val="00E94CB1"/>
    <w:rsid w:val="00E95273"/>
    <w:rsid w:val="00E959D2"/>
    <w:rsid w:val="00E968EC"/>
    <w:rsid w:val="00E978AA"/>
    <w:rsid w:val="00EA0311"/>
    <w:rsid w:val="00EA1639"/>
    <w:rsid w:val="00EA21B5"/>
    <w:rsid w:val="00EA330D"/>
    <w:rsid w:val="00EA4239"/>
    <w:rsid w:val="00EA4702"/>
    <w:rsid w:val="00EA47F1"/>
    <w:rsid w:val="00EA4CDC"/>
    <w:rsid w:val="00EA5BD7"/>
    <w:rsid w:val="00EA6510"/>
    <w:rsid w:val="00EA690D"/>
    <w:rsid w:val="00EA6AE2"/>
    <w:rsid w:val="00EA6D17"/>
    <w:rsid w:val="00EB25E4"/>
    <w:rsid w:val="00EB3440"/>
    <w:rsid w:val="00EB3924"/>
    <w:rsid w:val="00EB3F6E"/>
    <w:rsid w:val="00EB4C99"/>
    <w:rsid w:val="00EB4F08"/>
    <w:rsid w:val="00EB4FE6"/>
    <w:rsid w:val="00EB551E"/>
    <w:rsid w:val="00EB581F"/>
    <w:rsid w:val="00EB6C01"/>
    <w:rsid w:val="00EB6F47"/>
    <w:rsid w:val="00EB72FE"/>
    <w:rsid w:val="00EB75DB"/>
    <w:rsid w:val="00EB75E0"/>
    <w:rsid w:val="00EB77F3"/>
    <w:rsid w:val="00EB7B0B"/>
    <w:rsid w:val="00EC004E"/>
    <w:rsid w:val="00EC01B1"/>
    <w:rsid w:val="00EC0959"/>
    <w:rsid w:val="00EC164B"/>
    <w:rsid w:val="00EC1927"/>
    <w:rsid w:val="00EC213C"/>
    <w:rsid w:val="00EC2502"/>
    <w:rsid w:val="00EC252B"/>
    <w:rsid w:val="00EC351D"/>
    <w:rsid w:val="00EC3FF8"/>
    <w:rsid w:val="00EC5653"/>
    <w:rsid w:val="00EC5A3D"/>
    <w:rsid w:val="00EC5B77"/>
    <w:rsid w:val="00EC685C"/>
    <w:rsid w:val="00EC6A4E"/>
    <w:rsid w:val="00EC6CC4"/>
    <w:rsid w:val="00EC7891"/>
    <w:rsid w:val="00EC7E14"/>
    <w:rsid w:val="00EC7FB6"/>
    <w:rsid w:val="00ED0D05"/>
    <w:rsid w:val="00ED21DE"/>
    <w:rsid w:val="00ED23E9"/>
    <w:rsid w:val="00ED2B1C"/>
    <w:rsid w:val="00ED3340"/>
    <w:rsid w:val="00ED3C30"/>
    <w:rsid w:val="00ED42AB"/>
    <w:rsid w:val="00ED4716"/>
    <w:rsid w:val="00ED48A0"/>
    <w:rsid w:val="00ED5D5D"/>
    <w:rsid w:val="00ED6A20"/>
    <w:rsid w:val="00ED7D00"/>
    <w:rsid w:val="00EE118E"/>
    <w:rsid w:val="00EE328C"/>
    <w:rsid w:val="00EE33C8"/>
    <w:rsid w:val="00EE3A00"/>
    <w:rsid w:val="00EE43B9"/>
    <w:rsid w:val="00EE4E4B"/>
    <w:rsid w:val="00EE522D"/>
    <w:rsid w:val="00EE7A20"/>
    <w:rsid w:val="00EE7BDF"/>
    <w:rsid w:val="00EF01B2"/>
    <w:rsid w:val="00EF066C"/>
    <w:rsid w:val="00EF0CFA"/>
    <w:rsid w:val="00EF1587"/>
    <w:rsid w:val="00EF1D9D"/>
    <w:rsid w:val="00EF1F19"/>
    <w:rsid w:val="00EF20B6"/>
    <w:rsid w:val="00EF2355"/>
    <w:rsid w:val="00EF25F0"/>
    <w:rsid w:val="00EF2A77"/>
    <w:rsid w:val="00EF489C"/>
    <w:rsid w:val="00EF54BA"/>
    <w:rsid w:val="00EF690B"/>
    <w:rsid w:val="00EF69E1"/>
    <w:rsid w:val="00EF6D8B"/>
    <w:rsid w:val="00EF73DC"/>
    <w:rsid w:val="00EF7DB0"/>
    <w:rsid w:val="00F00214"/>
    <w:rsid w:val="00F01A7E"/>
    <w:rsid w:val="00F02427"/>
    <w:rsid w:val="00F03D40"/>
    <w:rsid w:val="00F03E4C"/>
    <w:rsid w:val="00F04049"/>
    <w:rsid w:val="00F055FD"/>
    <w:rsid w:val="00F05DF4"/>
    <w:rsid w:val="00F06F4A"/>
    <w:rsid w:val="00F073F1"/>
    <w:rsid w:val="00F077F3"/>
    <w:rsid w:val="00F11237"/>
    <w:rsid w:val="00F1144F"/>
    <w:rsid w:val="00F114CF"/>
    <w:rsid w:val="00F11649"/>
    <w:rsid w:val="00F11C0A"/>
    <w:rsid w:val="00F130C0"/>
    <w:rsid w:val="00F13854"/>
    <w:rsid w:val="00F13C5D"/>
    <w:rsid w:val="00F1436D"/>
    <w:rsid w:val="00F14FF2"/>
    <w:rsid w:val="00F159B3"/>
    <w:rsid w:val="00F161B9"/>
    <w:rsid w:val="00F177DE"/>
    <w:rsid w:val="00F17CE5"/>
    <w:rsid w:val="00F17E54"/>
    <w:rsid w:val="00F17EED"/>
    <w:rsid w:val="00F202F5"/>
    <w:rsid w:val="00F2087D"/>
    <w:rsid w:val="00F20FF7"/>
    <w:rsid w:val="00F216E7"/>
    <w:rsid w:val="00F21DBA"/>
    <w:rsid w:val="00F222FC"/>
    <w:rsid w:val="00F225A0"/>
    <w:rsid w:val="00F22DE9"/>
    <w:rsid w:val="00F233D7"/>
    <w:rsid w:val="00F23745"/>
    <w:rsid w:val="00F23905"/>
    <w:rsid w:val="00F23DCD"/>
    <w:rsid w:val="00F240D1"/>
    <w:rsid w:val="00F246EC"/>
    <w:rsid w:val="00F248DA"/>
    <w:rsid w:val="00F2510B"/>
    <w:rsid w:val="00F25158"/>
    <w:rsid w:val="00F2524B"/>
    <w:rsid w:val="00F256B4"/>
    <w:rsid w:val="00F259F4"/>
    <w:rsid w:val="00F26E2D"/>
    <w:rsid w:val="00F275D4"/>
    <w:rsid w:val="00F27681"/>
    <w:rsid w:val="00F306B6"/>
    <w:rsid w:val="00F30C02"/>
    <w:rsid w:val="00F31A41"/>
    <w:rsid w:val="00F31BDA"/>
    <w:rsid w:val="00F32350"/>
    <w:rsid w:val="00F32887"/>
    <w:rsid w:val="00F32F1C"/>
    <w:rsid w:val="00F331D7"/>
    <w:rsid w:val="00F33775"/>
    <w:rsid w:val="00F338A2"/>
    <w:rsid w:val="00F33A66"/>
    <w:rsid w:val="00F33A67"/>
    <w:rsid w:val="00F3438C"/>
    <w:rsid w:val="00F34958"/>
    <w:rsid w:val="00F34C8F"/>
    <w:rsid w:val="00F3529D"/>
    <w:rsid w:val="00F35925"/>
    <w:rsid w:val="00F35C69"/>
    <w:rsid w:val="00F36012"/>
    <w:rsid w:val="00F3626F"/>
    <w:rsid w:val="00F3654A"/>
    <w:rsid w:val="00F365F5"/>
    <w:rsid w:val="00F36932"/>
    <w:rsid w:val="00F36EBA"/>
    <w:rsid w:val="00F406B8"/>
    <w:rsid w:val="00F41B7F"/>
    <w:rsid w:val="00F41E69"/>
    <w:rsid w:val="00F4363B"/>
    <w:rsid w:val="00F43A1E"/>
    <w:rsid w:val="00F43CB1"/>
    <w:rsid w:val="00F43E64"/>
    <w:rsid w:val="00F444E4"/>
    <w:rsid w:val="00F46492"/>
    <w:rsid w:val="00F4744D"/>
    <w:rsid w:val="00F47B0F"/>
    <w:rsid w:val="00F504D6"/>
    <w:rsid w:val="00F50FC5"/>
    <w:rsid w:val="00F51523"/>
    <w:rsid w:val="00F51BA2"/>
    <w:rsid w:val="00F524A4"/>
    <w:rsid w:val="00F52713"/>
    <w:rsid w:val="00F53D0C"/>
    <w:rsid w:val="00F54EDF"/>
    <w:rsid w:val="00F553E0"/>
    <w:rsid w:val="00F55578"/>
    <w:rsid w:val="00F55B8D"/>
    <w:rsid w:val="00F56299"/>
    <w:rsid w:val="00F56923"/>
    <w:rsid w:val="00F60F9F"/>
    <w:rsid w:val="00F61AE3"/>
    <w:rsid w:val="00F61EBE"/>
    <w:rsid w:val="00F62176"/>
    <w:rsid w:val="00F6295D"/>
    <w:rsid w:val="00F63EA4"/>
    <w:rsid w:val="00F645BF"/>
    <w:rsid w:val="00F6565A"/>
    <w:rsid w:val="00F659D9"/>
    <w:rsid w:val="00F65A6E"/>
    <w:rsid w:val="00F65D7D"/>
    <w:rsid w:val="00F66661"/>
    <w:rsid w:val="00F66C29"/>
    <w:rsid w:val="00F6757E"/>
    <w:rsid w:val="00F6758B"/>
    <w:rsid w:val="00F676FB"/>
    <w:rsid w:val="00F6778B"/>
    <w:rsid w:val="00F70466"/>
    <w:rsid w:val="00F70608"/>
    <w:rsid w:val="00F7136F"/>
    <w:rsid w:val="00F72657"/>
    <w:rsid w:val="00F727E6"/>
    <w:rsid w:val="00F7372B"/>
    <w:rsid w:val="00F740A8"/>
    <w:rsid w:val="00F74112"/>
    <w:rsid w:val="00F746CF"/>
    <w:rsid w:val="00F747B1"/>
    <w:rsid w:val="00F749A2"/>
    <w:rsid w:val="00F77205"/>
    <w:rsid w:val="00F80C7B"/>
    <w:rsid w:val="00F80D52"/>
    <w:rsid w:val="00F81A59"/>
    <w:rsid w:val="00F81F99"/>
    <w:rsid w:val="00F8245A"/>
    <w:rsid w:val="00F82721"/>
    <w:rsid w:val="00F83067"/>
    <w:rsid w:val="00F830B8"/>
    <w:rsid w:val="00F837DC"/>
    <w:rsid w:val="00F83AD0"/>
    <w:rsid w:val="00F83EFE"/>
    <w:rsid w:val="00F84FE7"/>
    <w:rsid w:val="00F853D4"/>
    <w:rsid w:val="00F85885"/>
    <w:rsid w:val="00F86398"/>
    <w:rsid w:val="00F86D6C"/>
    <w:rsid w:val="00F87A3E"/>
    <w:rsid w:val="00F91101"/>
    <w:rsid w:val="00F9116A"/>
    <w:rsid w:val="00F925A3"/>
    <w:rsid w:val="00F92D39"/>
    <w:rsid w:val="00F9352C"/>
    <w:rsid w:val="00F94808"/>
    <w:rsid w:val="00F95378"/>
    <w:rsid w:val="00F969DA"/>
    <w:rsid w:val="00F97302"/>
    <w:rsid w:val="00F973BB"/>
    <w:rsid w:val="00F97A31"/>
    <w:rsid w:val="00FA0242"/>
    <w:rsid w:val="00FA059D"/>
    <w:rsid w:val="00FA12F8"/>
    <w:rsid w:val="00FA1917"/>
    <w:rsid w:val="00FA207E"/>
    <w:rsid w:val="00FA236D"/>
    <w:rsid w:val="00FA2D4E"/>
    <w:rsid w:val="00FA3DB9"/>
    <w:rsid w:val="00FA4499"/>
    <w:rsid w:val="00FA4535"/>
    <w:rsid w:val="00FA4936"/>
    <w:rsid w:val="00FA5063"/>
    <w:rsid w:val="00FA573F"/>
    <w:rsid w:val="00FA57E4"/>
    <w:rsid w:val="00FA637F"/>
    <w:rsid w:val="00FA734C"/>
    <w:rsid w:val="00FA7D18"/>
    <w:rsid w:val="00FB193D"/>
    <w:rsid w:val="00FB2573"/>
    <w:rsid w:val="00FB2A96"/>
    <w:rsid w:val="00FB3C8F"/>
    <w:rsid w:val="00FB3DF6"/>
    <w:rsid w:val="00FB4182"/>
    <w:rsid w:val="00FB444B"/>
    <w:rsid w:val="00FB55BF"/>
    <w:rsid w:val="00FB5603"/>
    <w:rsid w:val="00FB6C2D"/>
    <w:rsid w:val="00FB7E64"/>
    <w:rsid w:val="00FB7EE3"/>
    <w:rsid w:val="00FC071C"/>
    <w:rsid w:val="00FC14B0"/>
    <w:rsid w:val="00FC1BFB"/>
    <w:rsid w:val="00FC25C6"/>
    <w:rsid w:val="00FC2AD3"/>
    <w:rsid w:val="00FC2BAC"/>
    <w:rsid w:val="00FC414C"/>
    <w:rsid w:val="00FC4272"/>
    <w:rsid w:val="00FC449B"/>
    <w:rsid w:val="00FC4B6D"/>
    <w:rsid w:val="00FC4F2B"/>
    <w:rsid w:val="00FC572E"/>
    <w:rsid w:val="00FC6AB6"/>
    <w:rsid w:val="00FC7818"/>
    <w:rsid w:val="00FC79CA"/>
    <w:rsid w:val="00FC7AAC"/>
    <w:rsid w:val="00FC7B2D"/>
    <w:rsid w:val="00FD00CC"/>
    <w:rsid w:val="00FD0306"/>
    <w:rsid w:val="00FD0560"/>
    <w:rsid w:val="00FD09FB"/>
    <w:rsid w:val="00FD0D6D"/>
    <w:rsid w:val="00FD10C6"/>
    <w:rsid w:val="00FD18A0"/>
    <w:rsid w:val="00FD27FA"/>
    <w:rsid w:val="00FD287C"/>
    <w:rsid w:val="00FD29F1"/>
    <w:rsid w:val="00FD3645"/>
    <w:rsid w:val="00FD397F"/>
    <w:rsid w:val="00FD39BD"/>
    <w:rsid w:val="00FD4901"/>
    <w:rsid w:val="00FD623A"/>
    <w:rsid w:val="00FD6804"/>
    <w:rsid w:val="00FD6952"/>
    <w:rsid w:val="00FD6FD3"/>
    <w:rsid w:val="00FE065C"/>
    <w:rsid w:val="00FE0726"/>
    <w:rsid w:val="00FE218D"/>
    <w:rsid w:val="00FE224E"/>
    <w:rsid w:val="00FE2A53"/>
    <w:rsid w:val="00FE2C03"/>
    <w:rsid w:val="00FE438C"/>
    <w:rsid w:val="00FE4845"/>
    <w:rsid w:val="00FE5C6E"/>
    <w:rsid w:val="00FE65A8"/>
    <w:rsid w:val="00FE6E14"/>
    <w:rsid w:val="00FE7B16"/>
    <w:rsid w:val="00FF0E50"/>
    <w:rsid w:val="00FF0F79"/>
    <w:rsid w:val="00FF1435"/>
    <w:rsid w:val="00FF1E62"/>
    <w:rsid w:val="00FF221F"/>
    <w:rsid w:val="00FF2B2E"/>
    <w:rsid w:val="00FF2F99"/>
    <w:rsid w:val="00FF2FE1"/>
    <w:rsid w:val="00FF3936"/>
    <w:rsid w:val="00FF3A00"/>
    <w:rsid w:val="00FF3FDD"/>
    <w:rsid w:val="00FF4EC8"/>
    <w:rsid w:val="00FF5704"/>
    <w:rsid w:val="00FF67BF"/>
    <w:rsid w:val="00FF6941"/>
    <w:rsid w:val="00FF69BA"/>
    <w:rsid w:val="00FF6CBC"/>
    <w:rsid w:val="00FF7945"/>
    <w:rsid w:val="00FF79D2"/>
    <w:rsid w:val="00FF7D1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161F"/>
  <w15:docId w15:val="{B56D3AFE-7137-4527-B924-EEB83262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136431"/>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DD7F8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D7F8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D7F8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D7F8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D7F8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D7F8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CC7186"/>
    <w:pPr>
      <w:tabs>
        <w:tab w:val="left" w:pos="1843"/>
        <w:tab w:val="right" w:pos="9350"/>
      </w:tabs>
      <w:spacing w:after="100"/>
      <w:ind w:left="1843" w:hanging="850"/>
    </w:pPr>
    <w:rPr>
      <w:b/>
      <w:noProof/>
      <w:sz w:val="20"/>
      <w:szCs w:val="20"/>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Textodeglobo">
    <w:name w:val="Balloon Text"/>
    <w:basedOn w:val="Normal"/>
    <w:link w:val="TextodegloboCar"/>
    <w:uiPriority w:val="99"/>
    <w:semiHidden/>
    <w:unhideWhenUsed/>
    <w:rsid w:val="006D4C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4C37"/>
    <w:rPr>
      <w:rFonts w:ascii="Tahoma" w:hAnsi="Tahoma" w:cs="Tahoma"/>
      <w:sz w:val="16"/>
      <w:szCs w:val="16"/>
    </w:rPr>
  </w:style>
  <w:style w:type="paragraph" w:styleId="Prrafodelista">
    <w:name w:val="List Paragraph"/>
    <w:aliases w:val="Articulo,List Paragraph 1,Bullets,Celula,References,List Bullet Mary,Compomente"/>
    <w:basedOn w:val="Normal"/>
    <w:link w:val="PrrafodelistaCar"/>
    <w:uiPriority w:val="34"/>
    <w:qFormat/>
    <w:rsid w:val="00260A01"/>
    <w:pPr>
      <w:spacing w:after="0" w:line="240" w:lineRule="auto"/>
      <w:ind w:left="720"/>
      <w:contextualSpacing/>
    </w:pPr>
    <w:rPr>
      <w:rFonts w:eastAsia="Times New Roman"/>
      <w:spacing w:val="0"/>
    </w:rPr>
  </w:style>
  <w:style w:type="character" w:customStyle="1" w:styleId="PrrafodelistaCar">
    <w:name w:val="Párrafo de lista Car"/>
    <w:aliases w:val="Articulo Car,List Paragraph 1 Car,Bullets Car,Celula Car,References Car,List Bullet Mary Car,Compomente Car"/>
    <w:link w:val="Prrafodelista"/>
    <w:uiPriority w:val="34"/>
    <w:rsid w:val="00260A01"/>
    <w:rPr>
      <w:rFonts w:eastAsia="Times New Roman"/>
      <w:spacing w:val="0"/>
    </w:rPr>
  </w:style>
  <w:style w:type="paragraph" w:customStyle="1" w:styleId="Default">
    <w:name w:val="Default"/>
    <w:rsid w:val="00645DE4"/>
    <w:pPr>
      <w:autoSpaceDE w:val="0"/>
      <w:autoSpaceDN w:val="0"/>
      <w:adjustRightInd w:val="0"/>
      <w:spacing w:after="0" w:line="240" w:lineRule="auto"/>
    </w:pPr>
    <w:rPr>
      <w:color w:val="000000"/>
      <w:spacing w:val="0"/>
      <w:lang w:val="es-ES"/>
    </w:rPr>
  </w:style>
  <w:style w:type="table" w:styleId="Tablaconcuadrcula">
    <w:name w:val="Table Grid"/>
    <w:basedOn w:val="Tablanormal"/>
    <w:uiPriority w:val="59"/>
    <w:rsid w:val="00224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0774"/>
    <w:pPr>
      <w:spacing w:before="100" w:beforeAutospacing="1" w:after="100" w:afterAutospacing="1" w:line="240" w:lineRule="auto"/>
    </w:pPr>
    <w:rPr>
      <w:rFonts w:eastAsia="Times New Roman"/>
      <w:color w:val="auto"/>
      <w:spacing w:val="0"/>
    </w:rPr>
  </w:style>
  <w:style w:type="table" w:customStyle="1" w:styleId="Tabladelista4-nfasis11">
    <w:name w:val="Tabla de lista 4 - Énfasis 11"/>
    <w:basedOn w:val="Tablanormal"/>
    <w:uiPriority w:val="49"/>
    <w:rsid w:val="00407456"/>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4-nfasis11">
    <w:name w:val="Tabla con cuadrícula 4 - Énfasis 11"/>
    <w:basedOn w:val="Tablanormal"/>
    <w:uiPriority w:val="49"/>
    <w:rsid w:val="00407456"/>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fasisintenso">
    <w:name w:val="Intense Emphasis"/>
    <w:basedOn w:val="Fuentedeprrafopredeter"/>
    <w:uiPriority w:val="21"/>
    <w:qFormat/>
    <w:rsid w:val="00B35B50"/>
    <w:rPr>
      <w:b/>
      <w:bCs/>
      <w:i/>
      <w:iCs/>
      <w:color w:val="4472C4" w:themeColor="accent1"/>
    </w:rPr>
  </w:style>
  <w:style w:type="paragraph" w:styleId="Descripcin">
    <w:name w:val="caption"/>
    <w:basedOn w:val="Normal"/>
    <w:next w:val="Normal"/>
    <w:uiPriority w:val="35"/>
    <w:unhideWhenUsed/>
    <w:qFormat/>
    <w:rsid w:val="00F055FD"/>
    <w:pPr>
      <w:spacing w:after="200" w:line="240" w:lineRule="auto"/>
    </w:pPr>
    <w:rPr>
      <w:rFonts w:cstheme="minorBidi"/>
      <w:b/>
      <w:bCs/>
      <w:color w:val="4472C4" w:themeColor="accent1"/>
      <w:spacing w:val="0"/>
      <w:sz w:val="18"/>
      <w:szCs w:val="18"/>
      <w:lang w:val="es-ES"/>
    </w:rPr>
  </w:style>
  <w:style w:type="character" w:styleId="Textoennegrita">
    <w:name w:val="Strong"/>
    <w:basedOn w:val="Fuentedeprrafopredeter"/>
    <w:uiPriority w:val="22"/>
    <w:qFormat/>
    <w:rsid w:val="00B81BCF"/>
    <w:rPr>
      <w:b/>
      <w:bCs/>
    </w:rPr>
  </w:style>
  <w:style w:type="paragraph" w:styleId="Textoindependiente">
    <w:name w:val="Body Text"/>
    <w:basedOn w:val="Normal"/>
    <w:link w:val="TextoindependienteCar"/>
    <w:uiPriority w:val="1"/>
    <w:qFormat/>
    <w:rsid w:val="00F26E2D"/>
    <w:pPr>
      <w:widowControl w:val="0"/>
      <w:autoSpaceDE w:val="0"/>
      <w:autoSpaceDN w:val="0"/>
      <w:spacing w:after="0" w:line="240" w:lineRule="auto"/>
    </w:pPr>
    <w:rPr>
      <w:rFonts w:eastAsia="Times New Roman"/>
      <w:i/>
      <w:iCs/>
      <w:color w:val="auto"/>
      <w:spacing w:val="0"/>
      <w:sz w:val="28"/>
      <w:szCs w:val="28"/>
      <w:lang w:val="es-ES"/>
    </w:rPr>
  </w:style>
  <w:style w:type="character" w:customStyle="1" w:styleId="TextoindependienteCar">
    <w:name w:val="Texto independiente Car"/>
    <w:basedOn w:val="Fuentedeprrafopredeter"/>
    <w:link w:val="Textoindependiente"/>
    <w:uiPriority w:val="1"/>
    <w:rsid w:val="00F26E2D"/>
    <w:rPr>
      <w:rFonts w:eastAsia="Times New Roman"/>
      <w:i/>
      <w:iCs/>
      <w:color w:val="auto"/>
      <w:spacing w:val="0"/>
      <w:sz w:val="28"/>
      <w:szCs w:val="28"/>
      <w:lang w:val="es-ES"/>
    </w:rPr>
  </w:style>
  <w:style w:type="paragraph" w:customStyle="1" w:styleId="xelementtoproof">
    <w:name w:val="x_elementtoproof"/>
    <w:basedOn w:val="Normal"/>
    <w:rsid w:val="002A0385"/>
    <w:pPr>
      <w:spacing w:before="100" w:beforeAutospacing="1" w:after="100" w:afterAutospacing="1" w:line="240" w:lineRule="auto"/>
    </w:pPr>
    <w:rPr>
      <w:rFonts w:eastAsia="Times New Roman"/>
      <w:color w:val="auto"/>
      <w:spacing w:val="0"/>
    </w:rPr>
  </w:style>
  <w:style w:type="character" w:customStyle="1" w:styleId="SinespaciadoCar">
    <w:name w:val="Sin espaciado Car"/>
    <w:basedOn w:val="Fuentedeprrafopredeter"/>
    <w:link w:val="Sinespaciado"/>
    <w:uiPriority w:val="1"/>
    <w:rsid w:val="00423013"/>
    <w:rPr>
      <w:rFonts w:eastAsia="Calibri"/>
      <w:color w:val="595959" w:themeColor="text1" w:themeTint="A6"/>
    </w:rPr>
  </w:style>
  <w:style w:type="paragraph" w:customStyle="1" w:styleId="TableParagraph">
    <w:name w:val="Table Paragraph"/>
    <w:basedOn w:val="Normal"/>
    <w:uiPriority w:val="1"/>
    <w:qFormat/>
    <w:rsid w:val="00BB21F0"/>
    <w:pPr>
      <w:widowControl w:val="0"/>
      <w:autoSpaceDE w:val="0"/>
      <w:autoSpaceDN w:val="0"/>
      <w:spacing w:after="0" w:line="258" w:lineRule="exact"/>
      <w:ind w:left="36"/>
    </w:pPr>
    <w:rPr>
      <w:rFonts w:ascii="Calibri" w:eastAsia="Calibri" w:hAnsi="Calibri" w:cs="Calibri"/>
      <w:color w:val="auto"/>
      <w:spacing w:val="0"/>
      <w:sz w:val="22"/>
      <w:szCs w:val="22"/>
      <w:lang w:val="es-ES"/>
    </w:rPr>
  </w:style>
  <w:style w:type="table" w:styleId="Listaclara-nfasis3">
    <w:name w:val="Light List Accent 3"/>
    <w:basedOn w:val="Tablanormal"/>
    <w:uiPriority w:val="61"/>
    <w:rsid w:val="00BB21F0"/>
    <w:pPr>
      <w:widowControl w:val="0"/>
      <w:autoSpaceDE w:val="0"/>
      <w:autoSpaceDN w:val="0"/>
      <w:spacing w:after="0" w:line="240" w:lineRule="auto"/>
    </w:pPr>
    <w:rPr>
      <w:rFonts w:asciiTheme="minorHAnsi" w:hAnsiTheme="minorHAnsi" w:cstheme="minorBidi"/>
      <w:color w:val="auto"/>
      <w:spacing w:val="0"/>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fasis">
    <w:name w:val="Emphasis"/>
    <w:basedOn w:val="Fuentedeprrafopredeter"/>
    <w:uiPriority w:val="20"/>
    <w:qFormat/>
    <w:rsid w:val="00951052"/>
    <w:rPr>
      <w:i/>
      <w:iCs/>
    </w:rPr>
  </w:style>
  <w:style w:type="paragraph" w:styleId="TDC2">
    <w:name w:val="toc 2"/>
    <w:basedOn w:val="Normal"/>
    <w:next w:val="Normal"/>
    <w:autoRedefine/>
    <w:uiPriority w:val="39"/>
    <w:unhideWhenUsed/>
    <w:rsid w:val="007B1E79"/>
    <w:pPr>
      <w:tabs>
        <w:tab w:val="right" w:pos="9350"/>
      </w:tabs>
      <w:spacing w:after="100" w:line="360" w:lineRule="auto"/>
      <w:ind w:left="1843" w:hanging="850"/>
      <w:jc w:val="both"/>
    </w:pPr>
    <w:rPr>
      <w:b/>
      <w:noProof/>
      <w:sz w:val="22"/>
      <w:szCs w:val="22"/>
    </w:rPr>
  </w:style>
  <w:style w:type="paragraph" w:customStyle="1" w:styleId="xxmsonormal">
    <w:name w:val="x_x_msonormal"/>
    <w:basedOn w:val="Normal"/>
    <w:rsid w:val="0005668F"/>
    <w:pPr>
      <w:spacing w:after="0" w:line="240" w:lineRule="auto"/>
    </w:pPr>
    <w:rPr>
      <w:rFonts w:ascii="Calibri" w:hAnsi="Calibri" w:cs="Calibri"/>
      <w:color w:val="auto"/>
      <w:spacing w:val="0"/>
      <w:sz w:val="22"/>
      <w:szCs w:val="22"/>
      <w:lang w:eastAsia="es-DO"/>
    </w:rPr>
  </w:style>
  <w:style w:type="paragraph" w:styleId="TDC3">
    <w:name w:val="toc 3"/>
    <w:basedOn w:val="Normal"/>
    <w:next w:val="Normal"/>
    <w:autoRedefine/>
    <w:uiPriority w:val="39"/>
    <w:unhideWhenUsed/>
    <w:rsid w:val="007232E3"/>
    <w:pPr>
      <w:tabs>
        <w:tab w:val="left" w:pos="1134"/>
        <w:tab w:val="right" w:pos="9350"/>
      </w:tabs>
      <w:spacing w:after="100" w:line="360" w:lineRule="auto"/>
      <w:ind w:left="426"/>
    </w:pPr>
    <w:rPr>
      <w:noProof/>
      <w:color w:val="EE0000"/>
      <w:sz w:val="22"/>
      <w:szCs w:val="22"/>
    </w:rPr>
  </w:style>
  <w:style w:type="character" w:styleId="Mencinsinresolver">
    <w:name w:val="Unresolved Mention"/>
    <w:basedOn w:val="Fuentedeprrafopredeter"/>
    <w:uiPriority w:val="99"/>
    <w:semiHidden/>
    <w:unhideWhenUsed/>
    <w:rsid w:val="00904BBD"/>
    <w:rPr>
      <w:color w:val="605E5C"/>
      <w:shd w:val="clear" w:color="auto" w:fill="E1DFDD"/>
    </w:rPr>
  </w:style>
  <w:style w:type="character" w:customStyle="1" w:styleId="Ttulo3Car">
    <w:name w:val="Título 3 Car"/>
    <w:basedOn w:val="Fuentedeprrafopredeter"/>
    <w:link w:val="Ttulo3"/>
    <w:uiPriority w:val="9"/>
    <w:semiHidden/>
    <w:rsid w:val="00136431"/>
    <w:rPr>
      <w:rFonts w:asciiTheme="majorHAnsi" w:eastAsiaTheme="majorEastAsia" w:hAnsiTheme="majorHAnsi" w:cstheme="majorBidi"/>
      <w:color w:val="1F3763" w:themeColor="accent1" w:themeShade="7F"/>
    </w:rPr>
  </w:style>
  <w:style w:type="table" w:styleId="Tablanormal1">
    <w:name w:val="Plain Table 1"/>
    <w:basedOn w:val="Tablanormal"/>
    <w:uiPriority w:val="41"/>
    <w:rsid w:val="009D2DC3"/>
    <w:pPr>
      <w:spacing w:after="0" w:line="240" w:lineRule="auto"/>
    </w:pPr>
    <w:rPr>
      <w:rFonts w:asciiTheme="minorHAnsi" w:hAnsiTheme="minorHAnsi" w:cstheme="minorBidi"/>
      <w:color w:val="auto"/>
      <w:spacing w:val="0"/>
      <w:sz w:val="22"/>
      <w:szCs w:val="22"/>
      <w:lang w:val="es-DO" w:bidi="he-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Fuentedeprrafopredeter"/>
    <w:rsid w:val="009C585B"/>
  </w:style>
  <w:style w:type="paragraph" w:customStyle="1" w:styleId="paragraph">
    <w:name w:val="paragraph"/>
    <w:basedOn w:val="Normal"/>
    <w:rsid w:val="00D85C24"/>
    <w:pPr>
      <w:spacing w:before="100" w:beforeAutospacing="1" w:after="100" w:afterAutospacing="1" w:line="240" w:lineRule="auto"/>
    </w:pPr>
    <w:rPr>
      <w:rFonts w:eastAsia="Times New Roman"/>
      <w:color w:val="auto"/>
      <w:spacing w:val="0"/>
      <w:lang w:eastAsia="es-DO"/>
    </w:rPr>
  </w:style>
  <w:style w:type="character" w:customStyle="1" w:styleId="eop">
    <w:name w:val="eop"/>
    <w:basedOn w:val="Fuentedeprrafopredeter"/>
    <w:rsid w:val="00D85C24"/>
  </w:style>
  <w:style w:type="character" w:customStyle="1" w:styleId="t286pc">
    <w:name w:val="t286pc"/>
    <w:basedOn w:val="Fuentedeprrafopredeter"/>
    <w:rsid w:val="00D85C24"/>
  </w:style>
  <w:style w:type="character" w:customStyle="1" w:styleId="Ttulo4Car">
    <w:name w:val="Título 4 Car"/>
    <w:basedOn w:val="Fuentedeprrafopredeter"/>
    <w:link w:val="Ttulo4"/>
    <w:uiPriority w:val="9"/>
    <w:semiHidden/>
    <w:rsid w:val="00DD7F8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D7F8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D7F8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D7F8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D7F8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D7F88"/>
    <w:rPr>
      <w:rFonts w:eastAsiaTheme="majorEastAsia" w:cstheme="majorBidi"/>
      <w:color w:val="272727" w:themeColor="text1" w:themeTint="D8"/>
    </w:rPr>
  </w:style>
  <w:style w:type="paragraph" w:styleId="Ttulo">
    <w:name w:val="Title"/>
    <w:basedOn w:val="Normal"/>
    <w:next w:val="Normal"/>
    <w:link w:val="TtuloCar"/>
    <w:uiPriority w:val="10"/>
    <w:qFormat/>
    <w:rsid w:val="00DD7F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D7F8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D7F8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D7F8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D7F88"/>
    <w:pPr>
      <w:spacing w:before="160"/>
      <w:jc w:val="center"/>
    </w:pPr>
    <w:rPr>
      <w:i/>
      <w:iCs/>
      <w:color w:val="404040" w:themeColor="text1" w:themeTint="BF"/>
    </w:rPr>
  </w:style>
  <w:style w:type="character" w:customStyle="1" w:styleId="CitaCar">
    <w:name w:val="Cita Car"/>
    <w:basedOn w:val="Fuentedeprrafopredeter"/>
    <w:link w:val="Cita"/>
    <w:uiPriority w:val="29"/>
    <w:rsid w:val="00DD7F88"/>
    <w:rPr>
      <w:i/>
      <w:iCs/>
      <w:color w:val="404040" w:themeColor="text1" w:themeTint="BF"/>
    </w:rPr>
  </w:style>
  <w:style w:type="paragraph" w:styleId="Citadestacada">
    <w:name w:val="Intense Quote"/>
    <w:basedOn w:val="Normal"/>
    <w:next w:val="Normal"/>
    <w:link w:val="CitadestacadaCar"/>
    <w:uiPriority w:val="30"/>
    <w:qFormat/>
    <w:rsid w:val="00DD7F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D7F88"/>
    <w:rPr>
      <w:i/>
      <w:iCs/>
      <w:color w:val="2F5496" w:themeColor="accent1" w:themeShade="BF"/>
    </w:rPr>
  </w:style>
  <w:style w:type="character" w:styleId="Referenciaintensa">
    <w:name w:val="Intense Reference"/>
    <w:basedOn w:val="Fuentedeprrafopredeter"/>
    <w:uiPriority w:val="32"/>
    <w:qFormat/>
    <w:rsid w:val="00DD7F88"/>
    <w:rPr>
      <w:b/>
      <w:bCs/>
      <w:smallCaps/>
      <w:color w:val="2F5496" w:themeColor="accent1" w:themeShade="BF"/>
      <w:spacing w:val="5"/>
    </w:rPr>
  </w:style>
  <w:style w:type="character" w:styleId="Hipervnculovisitado">
    <w:name w:val="FollowedHyperlink"/>
    <w:basedOn w:val="Fuentedeprrafopredeter"/>
    <w:uiPriority w:val="99"/>
    <w:semiHidden/>
    <w:unhideWhenUsed/>
    <w:rsid w:val="00845BF7"/>
    <w:rPr>
      <w:color w:val="954F72" w:themeColor="followedHyperlink"/>
      <w:u w:val="single"/>
    </w:rPr>
  </w:style>
  <w:style w:type="character" w:styleId="Refdecomentario">
    <w:name w:val="annotation reference"/>
    <w:basedOn w:val="Fuentedeprrafopredeter"/>
    <w:uiPriority w:val="99"/>
    <w:semiHidden/>
    <w:unhideWhenUsed/>
    <w:rsid w:val="00A7712C"/>
    <w:rPr>
      <w:sz w:val="16"/>
      <w:szCs w:val="16"/>
    </w:rPr>
  </w:style>
  <w:style w:type="paragraph" w:styleId="Textocomentario">
    <w:name w:val="annotation text"/>
    <w:basedOn w:val="Normal"/>
    <w:link w:val="TextocomentarioCar"/>
    <w:uiPriority w:val="99"/>
    <w:unhideWhenUsed/>
    <w:rsid w:val="00A7712C"/>
    <w:pPr>
      <w:spacing w:line="240" w:lineRule="auto"/>
    </w:pPr>
    <w:rPr>
      <w:sz w:val="20"/>
      <w:szCs w:val="20"/>
    </w:rPr>
  </w:style>
  <w:style w:type="character" w:customStyle="1" w:styleId="TextocomentarioCar">
    <w:name w:val="Texto comentario Car"/>
    <w:basedOn w:val="Fuentedeprrafopredeter"/>
    <w:link w:val="Textocomentario"/>
    <w:uiPriority w:val="99"/>
    <w:rsid w:val="00A7712C"/>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A7712C"/>
    <w:rPr>
      <w:b/>
      <w:bCs/>
    </w:rPr>
  </w:style>
  <w:style w:type="character" w:customStyle="1" w:styleId="AsuntodelcomentarioCar">
    <w:name w:val="Asunto del comentario Car"/>
    <w:basedOn w:val="TextocomentarioCar"/>
    <w:link w:val="Asuntodelcomentario"/>
    <w:uiPriority w:val="99"/>
    <w:semiHidden/>
    <w:rsid w:val="00A7712C"/>
    <w:rPr>
      <w:b/>
      <w:bCs/>
      <w:sz w:val="20"/>
      <w:szCs w:val="2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3593">
      <w:bodyDiv w:val="1"/>
      <w:marLeft w:val="0"/>
      <w:marRight w:val="0"/>
      <w:marTop w:val="0"/>
      <w:marBottom w:val="0"/>
      <w:divBdr>
        <w:top w:val="none" w:sz="0" w:space="0" w:color="auto"/>
        <w:left w:val="none" w:sz="0" w:space="0" w:color="auto"/>
        <w:bottom w:val="none" w:sz="0" w:space="0" w:color="auto"/>
        <w:right w:val="none" w:sz="0" w:space="0" w:color="auto"/>
      </w:divBdr>
    </w:div>
    <w:div w:id="19741833">
      <w:bodyDiv w:val="1"/>
      <w:marLeft w:val="0"/>
      <w:marRight w:val="0"/>
      <w:marTop w:val="0"/>
      <w:marBottom w:val="0"/>
      <w:divBdr>
        <w:top w:val="none" w:sz="0" w:space="0" w:color="auto"/>
        <w:left w:val="none" w:sz="0" w:space="0" w:color="auto"/>
        <w:bottom w:val="none" w:sz="0" w:space="0" w:color="auto"/>
        <w:right w:val="none" w:sz="0" w:space="0" w:color="auto"/>
      </w:divBdr>
    </w:div>
    <w:div w:id="50269557">
      <w:bodyDiv w:val="1"/>
      <w:marLeft w:val="0"/>
      <w:marRight w:val="0"/>
      <w:marTop w:val="0"/>
      <w:marBottom w:val="0"/>
      <w:divBdr>
        <w:top w:val="none" w:sz="0" w:space="0" w:color="auto"/>
        <w:left w:val="none" w:sz="0" w:space="0" w:color="auto"/>
        <w:bottom w:val="none" w:sz="0" w:space="0" w:color="auto"/>
        <w:right w:val="none" w:sz="0" w:space="0" w:color="auto"/>
      </w:divBdr>
    </w:div>
    <w:div w:id="68577523">
      <w:bodyDiv w:val="1"/>
      <w:marLeft w:val="0"/>
      <w:marRight w:val="0"/>
      <w:marTop w:val="0"/>
      <w:marBottom w:val="0"/>
      <w:divBdr>
        <w:top w:val="none" w:sz="0" w:space="0" w:color="auto"/>
        <w:left w:val="none" w:sz="0" w:space="0" w:color="auto"/>
        <w:bottom w:val="none" w:sz="0" w:space="0" w:color="auto"/>
        <w:right w:val="none" w:sz="0" w:space="0" w:color="auto"/>
      </w:divBdr>
    </w:div>
    <w:div w:id="76441293">
      <w:bodyDiv w:val="1"/>
      <w:marLeft w:val="0"/>
      <w:marRight w:val="0"/>
      <w:marTop w:val="0"/>
      <w:marBottom w:val="0"/>
      <w:divBdr>
        <w:top w:val="none" w:sz="0" w:space="0" w:color="auto"/>
        <w:left w:val="none" w:sz="0" w:space="0" w:color="auto"/>
        <w:bottom w:val="none" w:sz="0" w:space="0" w:color="auto"/>
        <w:right w:val="none" w:sz="0" w:space="0" w:color="auto"/>
      </w:divBdr>
    </w:div>
    <w:div w:id="176190954">
      <w:bodyDiv w:val="1"/>
      <w:marLeft w:val="0"/>
      <w:marRight w:val="0"/>
      <w:marTop w:val="0"/>
      <w:marBottom w:val="0"/>
      <w:divBdr>
        <w:top w:val="none" w:sz="0" w:space="0" w:color="auto"/>
        <w:left w:val="none" w:sz="0" w:space="0" w:color="auto"/>
        <w:bottom w:val="none" w:sz="0" w:space="0" w:color="auto"/>
        <w:right w:val="none" w:sz="0" w:space="0" w:color="auto"/>
      </w:divBdr>
    </w:div>
    <w:div w:id="255329244">
      <w:bodyDiv w:val="1"/>
      <w:marLeft w:val="0"/>
      <w:marRight w:val="0"/>
      <w:marTop w:val="0"/>
      <w:marBottom w:val="0"/>
      <w:divBdr>
        <w:top w:val="none" w:sz="0" w:space="0" w:color="auto"/>
        <w:left w:val="none" w:sz="0" w:space="0" w:color="auto"/>
        <w:bottom w:val="none" w:sz="0" w:space="0" w:color="auto"/>
        <w:right w:val="none" w:sz="0" w:space="0" w:color="auto"/>
      </w:divBdr>
    </w:div>
    <w:div w:id="280190503">
      <w:bodyDiv w:val="1"/>
      <w:marLeft w:val="0"/>
      <w:marRight w:val="0"/>
      <w:marTop w:val="0"/>
      <w:marBottom w:val="0"/>
      <w:divBdr>
        <w:top w:val="none" w:sz="0" w:space="0" w:color="auto"/>
        <w:left w:val="none" w:sz="0" w:space="0" w:color="auto"/>
        <w:bottom w:val="none" w:sz="0" w:space="0" w:color="auto"/>
        <w:right w:val="none" w:sz="0" w:space="0" w:color="auto"/>
      </w:divBdr>
    </w:div>
    <w:div w:id="297612244">
      <w:bodyDiv w:val="1"/>
      <w:marLeft w:val="0"/>
      <w:marRight w:val="0"/>
      <w:marTop w:val="0"/>
      <w:marBottom w:val="0"/>
      <w:divBdr>
        <w:top w:val="none" w:sz="0" w:space="0" w:color="auto"/>
        <w:left w:val="none" w:sz="0" w:space="0" w:color="auto"/>
        <w:bottom w:val="none" w:sz="0" w:space="0" w:color="auto"/>
        <w:right w:val="none" w:sz="0" w:space="0" w:color="auto"/>
      </w:divBdr>
    </w:div>
    <w:div w:id="337848397">
      <w:bodyDiv w:val="1"/>
      <w:marLeft w:val="0"/>
      <w:marRight w:val="0"/>
      <w:marTop w:val="0"/>
      <w:marBottom w:val="0"/>
      <w:divBdr>
        <w:top w:val="none" w:sz="0" w:space="0" w:color="auto"/>
        <w:left w:val="none" w:sz="0" w:space="0" w:color="auto"/>
        <w:bottom w:val="none" w:sz="0" w:space="0" w:color="auto"/>
        <w:right w:val="none" w:sz="0" w:space="0" w:color="auto"/>
      </w:divBdr>
    </w:div>
    <w:div w:id="343367706">
      <w:bodyDiv w:val="1"/>
      <w:marLeft w:val="0"/>
      <w:marRight w:val="0"/>
      <w:marTop w:val="0"/>
      <w:marBottom w:val="0"/>
      <w:divBdr>
        <w:top w:val="none" w:sz="0" w:space="0" w:color="auto"/>
        <w:left w:val="none" w:sz="0" w:space="0" w:color="auto"/>
        <w:bottom w:val="none" w:sz="0" w:space="0" w:color="auto"/>
        <w:right w:val="none" w:sz="0" w:space="0" w:color="auto"/>
      </w:divBdr>
    </w:div>
    <w:div w:id="400635589">
      <w:bodyDiv w:val="1"/>
      <w:marLeft w:val="0"/>
      <w:marRight w:val="0"/>
      <w:marTop w:val="0"/>
      <w:marBottom w:val="0"/>
      <w:divBdr>
        <w:top w:val="none" w:sz="0" w:space="0" w:color="auto"/>
        <w:left w:val="none" w:sz="0" w:space="0" w:color="auto"/>
        <w:bottom w:val="none" w:sz="0" w:space="0" w:color="auto"/>
        <w:right w:val="none" w:sz="0" w:space="0" w:color="auto"/>
      </w:divBdr>
    </w:div>
    <w:div w:id="400905983">
      <w:bodyDiv w:val="1"/>
      <w:marLeft w:val="0"/>
      <w:marRight w:val="0"/>
      <w:marTop w:val="0"/>
      <w:marBottom w:val="0"/>
      <w:divBdr>
        <w:top w:val="none" w:sz="0" w:space="0" w:color="auto"/>
        <w:left w:val="none" w:sz="0" w:space="0" w:color="auto"/>
        <w:bottom w:val="none" w:sz="0" w:space="0" w:color="auto"/>
        <w:right w:val="none" w:sz="0" w:space="0" w:color="auto"/>
      </w:divBdr>
    </w:div>
    <w:div w:id="427820493">
      <w:bodyDiv w:val="1"/>
      <w:marLeft w:val="0"/>
      <w:marRight w:val="0"/>
      <w:marTop w:val="0"/>
      <w:marBottom w:val="0"/>
      <w:divBdr>
        <w:top w:val="none" w:sz="0" w:space="0" w:color="auto"/>
        <w:left w:val="none" w:sz="0" w:space="0" w:color="auto"/>
        <w:bottom w:val="none" w:sz="0" w:space="0" w:color="auto"/>
        <w:right w:val="none" w:sz="0" w:space="0" w:color="auto"/>
      </w:divBdr>
    </w:div>
    <w:div w:id="429400397">
      <w:bodyDiv w:val="1"/>
      <w:marLeft w:val="0"/>
      <w:marRight w:val="0"/>
      <w:marTop w:val="0"/>
      <w:marBottom w:val="0"/>
      <w:divBdr>
        <w:top w:val="none" w:sz="0" w:space="0" w:color="auto"/>
        <w:left w:val="none" w:sz="0" w:space="0" w:color="auto"/>
        <w:bottom w:val="none" w:sz="0" w:space="0" w:color="auto"/>
        <w:right w:val="none" w:sz="0" w:space="0" w:color="auto"/>
      </w:divBdr>
    </w:div>
    <w:div w:id="491798725">
      <w:bodyDiv w:val="1"/>
      <w:marLeft w:val="0"/>
      <w:marRight w:val="0"/>
      <w:marTop w:val="0"/>
      <w:marBottom w:val="0"/>
      <w:divBdr>
        <w:top w:val="none" w:sz="0" w:space="0" w:color="auto"/>
        <w:left w:val="none" w:sz="0" w:space="0" w:color="auto"/>
        <w:bottom w:val="none" w:sz="0" w:space="0" w:color="auto"/>
        <w:right w:val="none" w:sz="0" w:space="0" w:color="auto"/>
      </w:divBdr>
    </w:div>
    <w:div w:id="496700454">
      <w:bodyDiv w:val="1"/>
      <w:marLeft w:val="0"/>
      <w:marRight w:val="0"/>
      <w:marTop w:val="0"/>
      <w:marBottom w:val="0"/>
      <w:divBdr>
        <w:top w:val="none" w:sz="0" w:space="0" w:color="auto"/>
        <w:left w:val="none" w:sz="0" w:space="0" w:color="auto"/>
        <w:bottom w:val="none" w:sz="0" w:space="0" w:color="auto"/>
        <w:right w:val="none" w:sz="0" w:space="0" w:color="auto"/>
      </w:divBdr>
    </w:div>
    <w:div w:id="593636702">
      <w:bodyDiv w:val="1"/>
      <w:marLeft w:val="0"/>
      <w:marRight w:val="0"/>
      <w:marTop w:val="0"/>
      <w:marBottom w:val="0"/>
      <w:divBdr>
        <w:top w:val="none" w:sz="0" w:space="0" w:color="auto"/>
        <w:left w:val="none" w:sz="0" w:space="0" w:color="auto"/>
        <w:bottom w:val="none" w:sz="0" w:space="0" w:color="auto"/>
        <w:right w:val="none" w:sz="0" w:space="0" w:color="auto"/>
      </w:divBdr>
    </w:div>
    <w:div w:id="635137963">
      <w:bodyDiv w:val="1"/>
      <w:marLeft w:val="0"/>
      <w:marRight w:val="0"/>
      <w:marTop w:val="0"/>
      <w:marBottom w:val="0"/>
      <w:divBdr>
        <w:top w:val="none" w:sz="0" w:space="0" w:color="auto"/>
        <w:left w:val="none" w:sz="0" w:space="0" w:color="auto"/>
        <w:bottom w:val="none" w:sz="0" w:space="0" w:color="auto"/>
        <w:right w:val="none" w:sz="0" w:space="0" w:color="auto"/>
      </w:divBdr>
    </w:div>
    <w:div w:id="645597155">
      <w:bodyDiv w:val="1"/>
      <w:marLeft w:val="0"/>
      <w:marRight w:val="0"/>
      <w:marTop w:val="0"/>
      <w:marBottom w:val="0"/>
      <w:divBdr>
        <w:top w:val="none" w:sz="0" w:space="0" w:color="auto"/>
        <w:left w:val="none" w:sz="0" w:space="0" w:color="auto"/>
        <w:bottom w:val="none" w:sz="0" w:space="0" w:color="auto"/>
        <w:right w:val="none" w:sz="0" w:space="0" w:color="auto"/>
      </w:divBdr>
    </w:div>
    <w:div w:id="754470672">
      <w:bodyDiv w:val="1"/>
      <w:marLeft w:val="0"/>
      <w:marRight w:val="0"/>
      <w:marTop w:val="0"/>
      <w:marBottom w:val="0"/>
      <w:divBdr>
        <w:top w:val="none" w:sz="0" w:space="0" w:color="auto"/>
        <w:left w:val="none" w:sz="0" w:space="0" w:color="auto"/>
        <w:bottom w:val="none" w:sz="0" w:space="0" w:color="auto"/>
        <w:right w:val="none" w:sz="0" w:space="0" w:color="auto"/>
      </w:divBdr>
      <w:divsChild>
        <w:div w:id="31350536">
          <w:marLeft w:val="0"/>
          <w:marRight w:val="0"/>
          <w:marTop w:val="0"/>
          <w:marBottom w:val="0"/>
          <w:divBdr>
            <w:top w:val="none" w:sz="0" w:space="0" w:color="auto"/>
            <w:left w:val="none" w:sz="0" w:space="0" w:color="auto"/>
            <w:bottom w:val="none" w:sz="0" w:space="0" w:color="auto"/>
            <w:right w:val="none" w:sz="0" w:space="0" w:color="auto"/>
          </w:divBdr>
        </w:div>
        <w:div w:id="804205327">
          <w:marLeft w:val="0"/>
          <w:marRight w:val="0"/>
          <w:marTop w:val="0"/>
          <w:marBottom w:val="0"/>
          <w:divBdr>
            <w:top w:val="none" w:sz="0" w:space="0" w:color="auto"/>
            <w:left w:val="none" w:sz="0" w:space="0" w:color="auto"/>
            <w:bottom w:val="none" w:sz="0" w:space="0" w:color="auto"/>
            <w:right w:val="none" w:sz="0" w:space="0" w:color="auto"/>
          </w:divBdr>
        </w:div>
        <w:div w:id="816606547">
          <w:marLeft w:val="0"/>
          <w:marRight w:val="0"/>
          <w:marTop w:val="0"/>
          <w:marBottom w:val="0"/>
          <w:divBdr>
            <w:top w:val="none" w:sz="0" w:space="0" w:color="auto"/>
            <w:left w:val="none" w:sz="0" w:space="0" w:color="auto"/>
            <w:bottom w:val="none" w:sz="0" w:space="0" w:color="auto"/>
            <w:right w:val="none" w:sz="0" w:space="0" w:color="auto"/>
          </w:divBdr>
        </w:div>
        <w:div w:id="1269973277">
          <w:marLeft w:val="0"/>
          <w:marRight w:val="0"/>
          <w:marTop w:val="0"/>
          <w:marBottom w:val="0"/>
          <w:divBdr>
            <w:top w:val="none" w:sz="0" w:space="0" w:color="auto"/>
            <w:left w:val="none" w:sz="0" w:space="0" w:color="auto"/>
            <w:bottom w:val="none" w:sz="0" w:space="0" w:color="auto"/>
            <w:right w:val="none" w:sz="0" w:space="0" w:color="auto"/>
          </w:divBdr>
        </w:div>
        <w:div w:id="1306280649">
          <w:marLeft w:val="0"/>
          <w:marRight w:val="0"/>
          <w:marTop w:val="0"/>
          <w:marBottom w:val="0"/>
          <w:divBdr>
            <w:top w:val="none" w:sz="0" w:space="0" w:color="auto"/>
            <w:left w:val="none" w:sz="0" w:space="0" w:color="auto"/>
            <w:bottom w:val="none" w:sz="0" w:space="0" w:color="auto"/>
            <w:right w:val="none" w:sz="0" w:space="0" w:color="auto"/>
          </w:divBdr>
        </w:div>
        <w:div w:id="1675836525">
          <w:marLeft w:val="0"/>
          <w:marRight w:val="0"/>
          <w:marTop w:val="0"/>
          <w:marBottom w:val="0"/>
          <w:divBdr>
            <w:top w:val="none" w:sz="0" w:space="0" w:color="auto"/>
            <w:left w:val="none" w:sz="0" w:space="0" w:color="auto"/>
            <w:bottom w:val="none" w:sz="0" w:space="0" w:color="auto"/>
            <w:right w:val="none" w:sz="0" w:space="0" w:color="auto"/>
          </w:divBdr>
        </w:div>
      </w:divsChild>
    </w:div>
    <w:div w:id="783885364">
      <w:bodyDiv w:val="1"/>
      <w:marLeft w:val="0"/>
      <w:marRight w:val="0"/>
      <w:marTop w:val="0"/>
      <w:marBottom w:val="0"/>
      <w:divBdr>
        <w:top w:val="none" w:sz="0" w:space="0" w:color="auto"/>
        <w:left w:val="none" w:sz="0" w:space="0" w:color="auto"/>
        <w:bottom w:val="none" w:sz="0" w:space="0" w:color="auto"/>
        <w:right w:val="none" w:sz="0" w:space="0" w:color="auto"/>
      </w:divBdr>
      <w:divsChild>
        <w:div w:id="626662910">
          <w:marLeft w:val="0"/>
          <w:marRight w:val="0"/>
          <w:marTop w:val="240"/>
          <w:marBottom w:val="240"/>
          <w:divBdr>
            <w:top w:val="none" w:sz="0" w:space="0" w:color="auto"/>
            <w:left w:val="none" w:sz="0" w:space="0" w:color="auto"/>
            <w:bottom w:val="none" w:sz="0" w:space="0" w:color="auto"/>
            <w:right w:val="none" w:sz="0" w:space="0" w:color="auto"/>
          </w:divBdr>
        </w:div>
        <w:div w:id="896935055">
          <w:marLeft w:val="0"/>
          <w:marRight w:val="0"/>
          <w:marTop w:val="240"/>
          <w:marBottom w:val="240"/>
          <w:divBdr>
            <w:top w:val="none" w:sz="0" w:space="0" w:color="auto"/>
            <w:left w:val="none" w:sz="0" w:space="0" w:color="auto"/>
            <w:bottom w:val="none" w:sz="0" w:space="0" w:color="auto"/>
            <w:right w:val="none" w:sz="0" w:space="0" w:color="auto"/>
          </w:divBdr>
        </w:div>
      </w:divsChild>
    </w:div>
    <w:div w:id="810904018">
      <w:bodyDiv w:val="1"/>
      <w:marLeft w:val="0"/>
      <w:marRight w:val="0"/>
      <w:marTop w:val="0"/>
      <w:marBottom w:val="0"/>
      <w:divBdr>
        <w:top w:val="none" w:sz="0" w:space="0" w:color="auto"/>
        <w:left w:val="none" w:sz="0" w:space="0" w:color="auto"/>
        <w:bottom w:val="none" w:sz="0" w:space="0" w:color="auto"/>
        <w:right w:val="none" w:sz="0" w:space="0" w:color="auto"/>
      </w:divBdr>
    </w:div>
    <w:div w:id="842360377">
      <w:bodyDiv w:val="1"/>
      <w:marLeft w:val="0"/>
      <w:marRight w:val="0"/>
      <w:marTop w:val="0"/>
      <w:marBottom w:val="0"/>
      <w:divBdr>
        <w:top w:val="none" w:sz="0" w:space="0" w:color="auto"/>
        <w:left w:val="none" w:sz="0" w:space="0" w:color="auto"/>
        <w:bottom w:val="none" w:sz="0" w:space="0" w:color="auto"/>
        <w:right w:val="none" w:sz="0" w:space="0" w:color="auto"/>
      </w:divBdr>
    </w:div>
    <w:div w:id="877006003">
      <w:bodyDiv w:val="1"/>
      <w:marLeft w:val="0"/>
      <w:marRight w:val="0"/>
      <w:marTop w:val="0"/>
      <w:marBottom w:val="0"/>
      <w:divBdr>
        <w:top w:val="none" w:sz="0" w:space="0" w:color="auto"/>
        <w:left w:val="none" w:sz="0" w:space="0" w:color="auto"/>
        <w:bottom w:val="none" w:sz="0" w:space="0" w:color="auto"/>
        <w:right w:val="none" w:sz="0" w:space="0" w:color="auto"/>
      </w:divBdr>
    </w:div>
    <w:div w:id="967971408">
      <w:bodyDiv w:val="1"/>
      <w:marLeft w:val="0"/>
      <w:marRight w:val="0"/>
      <w:marTop w:val="0"/>
      <w:marBottom w:val="0"/>
      <w:divBdr>
        <w:top w:val="none" w:sz="0" w:space="0" w:color="auto"/>
        <w:left w:val="none" w:sz="0" w:space="0" w:color="auto"/>
        <w:bottom w:val="none" w:sz="0" w:space="0" w:color="auto"/>
        <w:right w:val="none" w:sz="0" w:space="0" w:color="auto"/>
      </w:divBdr>
    </w:div>
    <w:div w:id="975338334">
      <w:bodyDiv w:val="1"/>
      <w:marLeft w:val="0"/>
      <w:marRight w:val="0"/>
      <w:marTop w:val="0"/>
      <w:marBottom w:val="0"/>
      <w:divBdr>
        <w:top w:val="none" w:sz="0" w:space="0" w:color="auto"/>
        <w:left w:val="none" w:sz="0" w:space="0" w:color="auto"/>
        <w:bottom w:val="none" w:sz="0" w:space="0" w:color="auto"/>
        <w:right w:val="none" w:sz="0" w:space="0" w:color="auto"/>
      </w:divBdr>
    </w:div>
    <w:div w:id="988677741">
      <w:bodyDiv w:val="1"/>
      <w:marLeft w:val="0"/>
      <w:marRight w:val="0"/>
      <w:marTop w:val="0"/>
      <w:marBottom w:val="0"/>
      <w:divBdr>
        <w:top w:val="none" w:sz="0" w:space="0" w:color="auto"/>
        <w:left w:val="none" w:sz="0" w:space="0" w:color="auto"/>
        <w:bottom w:val="none" w:sz="0" w:space="0" w:color="auto"/>
        <w:right w:val="none" w:sz="0" w:space="0" w:color="auto"/>
      </w:divBdr>
    </w:div>
    <w:div w:id="1060053231">
      <w:bodyDiv w:val="1"/>
      <w:marLeft w:val="0"/>
      <w:marRight w:val="0"/>
      <w:marTop w:val="0"/>
      <w:marBottom w:val="0"/>
      <w:divBdr>
        <w:top w:val="none" w:sz="0" w:space="0" w:color="auto"/>
        <w:left w:val="none" w:sz="0" w:space="0" w:color="auto"/>
        <w:bottom w:val="none" w:sz="0" w:space="0" w:color="auto"/>
        <w:right w:val="none" w:sz="0" w:space="0" w:color="auto"/>
      </w:divBdr>
    </w:div>
    <w:div w:id="1097290299">
      <w:bodyDiv w:val="1"/>
      <w:marLeft w:val="0"/>
      <w:marRight w:val="0"/>
      <w:marTop w:val="0"/>
      <w:marBottom w:val="0"/>
      <w:divBdr>
        <w:top w:val="none" w:sz="0" w:space="0" w:color="auto"/>
        <w:left w:val="none" w:sz="0" w:space="0" w:color="auto"/>
        <w:bottom w:val="none" w:sz="0" w:space="0" w:color="auto"/>
        <w:right w:val="none" w:sz="0" w:space="0" w:color="auto"/>
      </w:divBdr>
    </w:div>
    <w:div w:id="1124082038">
      <w:bodyDiv w:val="1"/>
      <w:marLeft w:val="0"/>
      <w:marRight w:val="0"/>
      <w:marTop w:val="0"/>
      <w:marBottom w:val="0"/>
      <w:divBdr>
        <w:top w:val="none" w:sz="0" w:space="0" w:color="auto"/>
        <w:left w:val="none" w:sz="0" w:space="0" w:color="auto"/>
        <w:bottom w:val="none" w:sz="0" w:space="0" w:color="auto"/>
        <w:right w:val="none" w:sz="0" w:space="0" w:color="auto"/>
      </w:divBdr>
    </w:div>
    <w:div w:id="1140725603">
      <w:bodyDiv w:val="1"/>
      <w:marLeft w:val="0"/>
      <w:marRight w:val="0"/>
      <w:marTop w:val="0"/>
      <w:marBottom w:val="0"/>
      <w:divBdr>
        <w:top w:val="none" w:sz="0" w:space="0" w:color="auto"/>
        <w:left w:val="none" w:sz="0" w:space="0" w:color="auto"/>
        <w:bottom w:val="none" w:sz="0" w:space="0" w:color="auto"/>
        <w:right w:val="none" w:sz="0" w:space="0" w:color="auto"/>
      </w:divBdr>
    </w:div>
    <w:div w:id="1147479526">
      <w:bodyDiv w:val="1"/>
      <w:marLeft w:val="0"/>
      <w:marRight w:val="0"/>
      <w:marTop w:val="0"/>
      <w:marBottom w:val="0"/>
      <w:divBdr>
        <w:top w:val="none" w:sz="0" w:space="0" w:color="auto"/>
        <w:left w:val="none" w:sz="0" w:space="0" w:color="auto"/>
        <w:bottom w:val="none" w:sz="0" w:space="0" w:color="auto"/>
        <w:right w:val="none" w:sz="0" w:space="0" w:color="auto"/>
      </w:divBdr>
    </w:div>
    <w:div w:id="1192105888">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52009849">
      <w:bodyDiv w:val="1"/>
      <w:marLeft w:val="0"/>
      <w:marRight w:val="0"/>
      <w:marTop w:val="0"/>
      <w:marBottom w:val="0"/>
      <w:divBdr>
        <w:top w:val="none" w:sz="0" w:space="0" w:color="auto"/>
        <w:left w:val="none" w:sz="0" w:space="0" w:color="auto"/>
        <w:bottom w:val="none" w:sz="0" w:space="0" w:color="auto"/>
        <w:right w:val="none" w:sz="0" w:space="0" w:color="auto"/>
      </w:divBdr>
    </w:div>
    <w:div w:id="1278680734">
      <w:bodyDiv w:val="1"/>
      <w:marLeft w:val="0"/>
      <w:marRight w:val="0"/>
      <w:marTop w:val="0"/>
      <w:marBottom w:val="0"/>
      <w:divBdr>
        <w:top w:val="none" w:sz="0" w:space="0" w:color="auto"/>
        <w:left w:val="none" w:sz="0" w:space="0" w:color="auto"/>
        <w:bottom w:val="none" w:sz="0" w:space="0" w:color="auto"/>
        <w:right w:val="none" w:sz="0" w:space="0" w:color="auto"/>
      </w:divBdr>
    </w:div>
    <w:div w:id="1317951091">
      <w:bodyDiv w:val="1"/>
      <w:marLeft w:val="0"/>
      <w:marRight w:val="0"/>
      <w:marTop w:val="0"/>
      <w:marBottom w:val="0"/>
      <w:divBdr>
        <w:top w:val="none" w:sz="0" w:space="0" w:color="auto"/>
        <w:left w:val="none" w:sz="0" w:space="0" w:color="auto"/>
        <w:bottom w:val="none" w:sz="0" w:space="0" w:color="auto"/>
        <w:right w:val="none" w:sz="0" w:space="0" w:color="auto"/>
      </w:divBdr>
    </w:div>
    <w:div w:id="1332954216">
      <w:bodyDiv w:val="1"/>
      <w:marLeft w:val="0"/>
      <w:marRight w:val="0"/>
      <w:marTop w:val="0"/>
      <w:marBottom w:val="0"/>
      <w:divBdr>
        <w:top w:val="none" w:sz="0" w:space="0" w:color="auto"/>
        <w:left w:val="none" w:sz="0" w:space="0" w:color="auto"/>
        <w:bottom w:val="none" w:sz="0" w:space="0" w:color="auto"/>
        <w:right w:val="none" w:sz="0" w:space="0" w:color="auto"/>
      </w:divBdr>
    </w:div>
    <w:div w:id="1361710110">
      <w:bodyDiv w:val="1"/>
      <w:marLeft w:val="0"/>
      <w:marRight w:val="0"/>
      <w:marTop w:val="0"/>
      <w:marBottom w:val="0"/>
      <w:divBdr>
        <w:top w:val="none" w:sz="0" w:space="0" w:color="auto"/>
        <w:left w:val="none" w:sz="0" w:space="0" w:color="auto"/>
        <w:bottom w:val="none" w:sz="0" w:space="0" w:color="auto"/>
        <w:right w:val="none" w:sz="0" w:space="0" w:color="auto"/>
      </w:divBdr>
    </w:div>
    <w:div w:id="1427386273">
      <w:bodyDiv w:val="1"/>
      <w:marLeft w:val="0"/>
      <w:marRight w:val="0"/>
      <w:marTop w:val="0"/>
      <w:marBottom w:val="0"/>
      <w:divBdr>
        <w:top w:val="none" w:sz="0" w:space="0" w:color="auto"/>
        <w:left w:val="none" w:sz="0" w:space="0" w:color="auto"/>
        <w:bottom w:val="none" w:sz="0" w:space="0" w:color="auto"/>
        <w:right w:val="none" w:sz="0" w:space="0" w:color="auto"/>
      </w:divBdr>
      <w:divsChild>
        <w:div w:id="107743769">
          <w:marLeft w:val="0"/>
          <w:marRight w:val="0"/>
          <w:marTop w:val="0"/>
          <w:marBottom w:val="0"/>
          <w:divBdr>
            <w:top w:val="none" w:sz="0" w:space="0" w:color="auto"/>
            <w:left w:val="none" w:sz="0" w:space="0" w:color="auto"/>
            <w:bottom w:val="none" w:sz="0" w:space="0" w:color="auto"/>
            <w:right w:val="none" w:sz="0" w:space="0" w:color="auto"/>
          </w:divBdr>
        </w:div>
        <w:div w:id="326788532">
          <w:marLeft w:val="0"/>
          <w:marRight w:val="0"/>
          <w:marTop w:val="0"/>
          <w:marBottom w:val="0"/>
          <w:divBdr>
            <w:top w:val="none" w:sz="0" w:space="0" w:color="auto"/>
            <w:left w:val="none" w:sz="0" w:space="0" w:color="auto"/>
            <w:bottom w:val="none" w:sz="0" w:space="0" w:color="auto"/>
            <w:right w:val="none" w:sz="0" w:space="0" w:color="auto"/>
          </w:divBdr>
        </w:div>
        <w:div w:id="697585107">
          <w:marLeft w:val="0"/>
          <w:marRight w:val="0"/>
          <w:marTop w:val="0"/>
          <w:marBottom w:val="0"/>
          <w:divBdr>
            <w:top w:val="none" w:sz="0" w:space="0" w:color="auto"/>
            <w:left w:val="none" w:sz="0" w:space="0" w:color="auto"/>
            <w:bottom w:val="none" w:sz="0" w:space="0" w:color="auto"/>
            <w:right w:val="none" w:sz="0" w:space="0" w:color="auto"/>
          </w:divBdr>
        </w:div>
        <w:div w:id="884218499">
          <w:marLeft w:val="0"/>
          <w:marRight w:val="0"/>
          <w:marTop w:val="0"/>
          <w:marBottom w:val="0"/>
          <w:divBdr>
            <w:top w:val="none" w:sz="0" w:space="0" w:color="auto"/>
            <w:left w:val="none" w:sz="0" w:space="0" w:color="auto"/>
            <w:bottom w:val="none" w:sz="0" w:space="0" w:color="auto"/>
            <w:right w:val="none" w:sz="0" w:space="0" w:color="auto"/>
          </w:divBdr>
        </w:div>
        <w:div w:id="916593158">
          <w:marLeft w:val="0"/>
          <w:marRight w:val="0"/>
          <w:marTop w:val="0"/>
          <w:marBottom w:val="0"/>
          <w:divBdr>
            <w:top w:val="none" w:sz="0" w:space="0" w:color="auto"/>
            <w:left w:val="none" w:sz="0" w:space="0" w:color="auto"/>
            <w:bottom w:val="none" w:sz="0" w:space="0" w:color="auto"/>
            <w:right w:val="none" w:sz="0" w:space="0" w:color="auto"/>
          </w:divBdr>
        </w:div>
        <w:div w:id="1155682863">
          <w:marLeft w:val="0"/>
          <w:marRight w:val="0"/>
          <w:marTop w:val="0"/>
          <w:marBottom w:val="0"/>
          <w:divBdr>
            <w:top w:val="none" w:sz="0" w:space="0" w:color="auto"/>
            <w:left w:val="none" w:sz="0" w:space="0" w:color="auto"/>
            <w:bottom w:val="none" w:sz="0" w:space="0" w:color="auto"/>
            <w:right w:val="none" w:sz="0" w:space="0" w:color="auto"/>
          </w:divBdr>
        </w:div>
        <w:div w:id="1227033999">
          <w:marLeft w:val="0"/>
          <w:marRight w:val="0"/>
          <w:marTop w:val="0"/>
          <w:marBottom w:val="0"/>
          <w:divBdr>
            <w:top w:val="none" w:sz="0" w:space="0" w:color="auto"/>
            <w:left w:val="none" w:sz="0" w:space="0" w:color="auto"/>
            <w:bottom w:val="none" w:sz="0" w:space="0" w:color="auto"/>
            <w:right w:val="none" w:sz="0" w:space="0" w:color="auto"/>
          </w:divBdr>
        </w:div>
        <w:div w:id="1338918505">
          <w:marLeft w:val="0"/>
          <w:marRight w:val="0"/>
          <w:marTop w:val="0"/>
          <w:marBottom w:val="0"/>
          <w:divBdr>
            <w:top w:val="none" w:sz="0" w:space="0" w:color="auto"/>
            <w:left w:val="none" w:sz="0" w:space="0" w:color="auto"/>
            <w:bottom w:val="none" w:sz="0" w:space="0" w:color="auto"/>
            <w:right w:val="none" w:sz="0" w:space="0" w:color="auto"/>
          </w:divBdr>
          <w:divsChild>
            <w:div w:id="2127507151">
              <w:marLeft w:val="0"/>
              <w:marRight w:val="0"/>
              <w:marTop w:val="0"/>
              <w:marBottom w:val="0"/>
              <w:divBdr>
                <w:top w:val="none" w:sz="0" w:space="0" w:color="auto"/>
                <w:left w:val="none" w:sz="0" w:space="0" w:color="auto"/>
                <w:bottom w:val="none" w:sz="0" w:space="0" w:color="auto"/>
                <w:right w:val="none" w:sz="0" w:space="0" w:color="auto"/>
              </w:divBdr>
            </w:div>
          </w:divsChild>
        </w:div>
        <w:div w:id="1390494196">
          <w:marLeft w:val="0"/>
          <w:marRight w:val="0"/>
          <w:marTop w:val="0"/>
          <w:marBottom w:val="0"/>
          <w:divBdr>
            <w:top w:val="none" w:sz="0" w:space="0" w:color="auto"/>
            <w:left w:val="none" w:sz="0" w:space="0" w:color="auto"/>
            <w:bottom w:val="none" w:sz="0" w:space="0" w:color="auto"/>
            <w:right w:val="none" w:sz="0" w:space="0" w:color="auto"/>
          </w:divBdr>
        </w:div>
        <w:div w:id="1477529002">
          <w:marLeft w:val="0"/>
          <w:marRight w:val="0"/>
          <w:marTop w:val="0"/>
          <w:marBottom w:val="0"/>
          <w:divBdr>
            <w:top w:val="none" w:sz="0" w:space="0" w:color="auto"/>
            <w:left w:val="none" w:sz="0" w:space="0" w:color="auto"/>
            <w:bottom w:val="none" w:sz="0" w:space="0" w:color="auto"/>
            <w:right w:val="none" w:sz="0" w:space="0" w:color="auto"/>
          </w:divBdr>
        </w:div>
        <w:div w:id="1938367656">
          <w:marLeft w:val="0"/>
          <w:marRight w:val="0"/>
          <w:marTop w:val="0"/>
          <w:marBottom w:val="0"/>
          <w:divBdr>
            <w:top w:val="none" w:sz="0" w:space="0" w:color="auto"/>
            <w:left w:val="none" w:sz="0" w:space="0" w:color="auto"/>
            <w:bottom w:val="none" w:sz="0" w:space="0" w:color="auto"/>
            <w:right w:val="none" w:sz="0" w:space="0" w:color="auto"/>
          </w:divBdr>
          <w:divsChild>
            <w:div w:id="43219119">
              <w:marLeft w:val="0"/>
              <w:marRight w:val="0"/>
              <w:marTop w:val="0"/>
              <w:marBottom w:val="0"/>
              <w:divBdr>
                <w:top w:val="none" w:sz="0" w:space="0" w:color="auto"/>
                <w:left w:val="none" w:sz="0" w:space="0" w:color="auto"/>
                <w:bottom w:val="none" w:sz="0" w:space="0" w:color="auto"/>
                <w:right w:val="none" w:sz="0" w:space="0" w:color="auto"/>
              </w:divBdr>
            </w:div>
          </w:divsChild>
        </w:div>
        <w:div w:id="2084645517">
          <w:marLeft w:val="0"/>
          <w:marRight w:val="0"/>
          <w:marTop w:val="0"/>
          <w:marBottom w:val="0"/>
          <w:divBdr>
            <w:top w:val="none" w:sz="0" w:space="0" w:color="auto"/>
            <w:left w:val="none" w:sz="0" w:space="0" w:color="auto"/>
            <w:bottom w:val="none" w:sz="0" w:space="0" w:color="auto"/>
            <w:right w:val="none" w:sz="0" w:space="0" w:color="auto"/>
          </w:divBdr>
        </w:div>
      </w:divsChild>
    </w:div>
    <w:div w:id="1529872531">
      <w:bodyDiv w:val="1"/>
      <w:marLeft w:val="0"/>
      <w:marRight w:val="0"/>
      <w:marTop w:val="0"/>
      <w:marBottom w:val="0"/>
      <w:divBdr>
        <w:top w:val="none" w:sz="0" w:space="0" w:color="auto"/>
        <w:left w:val="none" w:sz="0" w:space="0" w:color="auto"/>
        <w:bottom w:val="none" w:sz="0" w:space="0" w:color="auto"/>
        <w:right w:val="none" w:sz="0" w:space="0" w:color="auto"/>
      </w:divBdr>
    </w:div>
    <w:div w:id="1577864015">
      <w:bodyDiv w:val="1"/>
      <w:marLeft w:val="0"/>
      <w:marRight w:val="0"/>
      <w:marTop w:val="0"/>
      <w:marBottom w:val="0"/>
      <w:divBdr>
        <w:top w:val="none" w:sz="0" w:space="0" w:color="auto"/>
        <w:left w:val="none" w:sz="0" w:space="0" w:color="auto"/>
        <w:bottom w:val="none" w:sz="0" w:space="0" w:color="auto"/>
        <w:right w:val="none" w:sz="0" w:space="0" w:color="auto"/>
      </w:divBdr>
    </w:div>
    <w:div w:id="1591694286">
      <w:bodyDiv w:val="1"/>
      <w:marLeft w:val="0"/>
      <w:marRight w:val="0"/>
      <w:marTop w:val="0"/>
      <w:marBottom w:val="0"/>
      <w:divBdr>
        <w:top w:val="none" w:sz="0" w:space="0" w:color="auto"/>
        <w:left w:val="none" w:sz="0" w:space="0" w:color="auto"/>
        <w:bottom w:val="none" w:sz="0" w:space="0" w:color="auto"/>
        <w:right w:val="none" w:sz="0" w:space="0" w:color="auto"/>
      </w:divBdr>
    </w:div>
    <w:div w:id="1715883631">
      <w:bodyDiv w:val="1"/>
      <w:marLeft w:val="0"/>
      <w:marRight w:val="0"/>
      <w:marTop w:val="0"/>
      <w:marBottom w:val="0"/>
      <w:divBdr>
        <w:top w:val="none" w:sz="0" w:space="0" w:color="auto"/>
        <w:left w:val="none" w:sz="0" w:space="0" w:color="auto"/>
        <w:bottom w:val="none" w:sz="0" w:space="0" w:color="auto"/>
        <w:right w:val="none" w:sz="0" w:space="0" w:color="auto"/>
      </w:divBdr>
    </w:div>
    <w:div w:id="1762876587">
      <w:bodyDiv w:val="1"/>
      <w:marLeft w:val="0"/>
      <w:marRight w:val="0"/>
      <w:marTop w:val="0"/>
      <w:marBottom w:val="0"/>
      <w:divBdr>
        <w:top w:val="none" w:sz="0" w:space="0" w:color="auto"/>
        <w:left w:val="none" w:sz="0" w:space="0" w:color="auto"/>
        <w:bottom w:val="none" w:sz="0" w:space="0" w:color="auto"/>
        <w:right w:val="none" w:sz="0" w:space="0" w:color="auto"/>
      </w:divBdr>
    </w:div>
    <w:div w:id="1776056480">
      <w:bodyDiv w:val="1"/>
      <w:marLeft w:val="0"/>
      <w:marRight w:val="0"/>
      <w:marTop w:val="0"/>
      <w:marBottom w:val="0"/>
      <w:divBdr>
        <w:top w:val="none" w:sz="0" w:space="0" w:color="auto"/>
        <w:left w:val="none" w:sz="0" w:space="0" w:color="auto"/>
        <w:bottom w:val="none" w:sz="0" w:space="0" w:color="auto"/>
        <w:right w:val="none" w:sz="0" w:space="0" w:color="auto"/>
      </w:divBdr>
    </w:div>
    <w:div w:id="1859346399">
      <w:bodyDiv w:val="1"/>
      <w:marLeft w:val="0"/>
      <w:marRight w:val="0"/>
      <w:marTop w:val="0"/>
      <w:marBottom w:val="0"/>
      <w:divBdr>
        <w:top w:val="none" w:sz="0" w:space="0" w:color="auto"/>
        <w:left w:val="none" w:sz="0" w:space="0" w:color="auto"/>
        <w:bottom w:val="none" w:sz="0" w:space="0" w:color="auto"/>
        <w:right w:val="none" w:sz="0" w:space="0" w:color="auto"/>
      </w:divBdr>
      <w:divsChild>
        <w:div w:id="913584127">
          <w:marLeft w:val="0"/>
          <w:marRight w:val="0"/>
          <w:marTop w:val="0"/>
          <w:marBottom w:val="0"/>
          <w:divBdr>
            <w:top w:val="none" w:sz="0" w:space="0" w:color="auto"/>
            <w:left w:val="none" w:sz="0" w:space="0" w:color="auto"/>
            <w:bottom w:val="none" w:sz="0" w:space="0" w:color="auto"/>
            <w:right w:val="none" w:sz="0" w:space="0" w:color="auto"/>
          </w:divBdr>
        </w:div>
      </w:divsChild>
    </w:div>
    <w:div w:id="1919484360">
      <w:bodyDiv w:val="1"/>
      <w:marLeft w:val="0"/>
      <w:marRight w:val="0"/>
      <w:marTop w:val="0"/>
      <w:marBottom w:val="0"/>
      <w:divBdr>
        <w:top w:val="none" w:sz="0" w:space="0" w:color="auto"/>
        <w:left w:val="none" w:sz="0" w:space="0" w:color="auto"/>
        <w:bottom w:val="none" w:sz="0" w:space="0" w:color="auto"/>
        <w:right w:val="none" w:sz="0" w:space="0" w:color="auto"/>
      </w:divBdr>
    </w:div>
    <w:div w:id="1922911219">
      <w:bodyDiv w:val="1"/>
      <w:marLeft w:val="0"/>
      <w:marRight w:val="0"/>
      <w:marTop w:val="0"/>
      <w:marBottom w:val="0"/>
      <w:divBdr>
        <w:top w:val="none" w:sz="0" w:space="0" w:color="auto"/>
        <w:left w:val="none" w:sz="0" w:space="0" w:color="auto"/>
        <w:bottom w:val="none" w:sz="0" w:space="0" w:color="auto"/>
        <w:right w:val="none" w:sz="0" w:space="0" w:color="auto"/>
      </w:divBdr>
    </w:div>
    <w:div w:id="1941062279">
      <w:bodyDiv w:val="1"/>
      <w:marLeft w:val="0"/>
      <w:marRight w:val="0"/>
      <w:marTop w:val="0"/>
      <w:marBottom w:val="0"/>
      <w:divBdr>
        <w:top w:val="none" w:sz="0" w:space="0" w:color="auto"/>
        <w:left w:val="none" w:sz="0" w:space="0" w:color="auto"/>
        <w:bottom w:val="none" w:sz="0" w:space="0" w:color="auto"/>
        <w:right w:val="none" w:sz="0" w:space="0" w:color="auto"/>
      </w:divBdr>
    </w:div>
    <w:div w:id="1953173057">
      <w:bodyDiv w:val="1"/>
      <w:marLeft w:val="0"/>
      <w:marRight w:val="0"/>
      <w:marTop w:val="0"/>
      <w:marBottom w:val="0"/>
      <w:divBdr>
        <w:top w:val="none" w:sz="0" w:space="0" w:color="auto"/>
        <w:left w:val="none" w:sz="0" w:space="0" w:color="auto"/>
        <w:bottom w:val="none" w:sz="0" w:space="0" w:color="auto"/>
        <w:right w:val="none" w:sz="0" w:space="0" w:color="auto"/>
      </w:divBdr>
      <w:divsChild>
        <w:div w:id="25645624">
          <w:marLeft w:val="0"/>
          <w:marRight w:val="0"/>
          <w:marTop w:val="240"/>
          <w:marBottom w:val="240"/>
          <w:divBdr>
            <w:top w:val="none" w:sz="0" w:space="0" w:color="auto"/>
            <w:left w:val="none" w:sz="0" w:space="0" w:color="auto"/>
            <w:bottom w:val="none" w:sz="0" w:space="0" w:color="auto"/>
            <w:right w:val="none" w:sz="0" w:space="0" w:color="auto"/>
          </w:divBdr>
        </w:div>
        <w:div w:id="1639339103">
          <w:marLeft w:val="0"/>
          <w:marRight w:val="0"/>
          <w:marTop w:val="240"/>
          <w:marBottom w:val="240"/>
          <w:divBdr>
            <w:top w:val="none" w:sz="0" w:space="0" w:color="auto"/>
            <w:left w:val="none" w:sz="0" w:space="0" w:color="auto"/>
            <w:bottom w:val="none" w:sz="0" w:space="0" w:color="auto"/>
            <w:right w:val="none" w:sz="0" w:space="0" w:color="auto"/>
          </w:divBdr>
        </w:div>
      </w:divsChild>
    </w:div>
    <w:div w:id="1958021536">
      <w:bodyDiv w:val="1"/>
      <w:marLeft w:val="0"/>
      <w:marRight w:val="0"/>
      <w:marTop w:val="0"/>
      <w:marBottom w:val="0"/>
      <w:divBdr>
        <w:top w:val="none" w:sz="0" w:space="0" w:color="auto"/>
        <w:left w:val="none" w:sz="0" w:space="0" w:color="auto"/>
        <w:bottom w:val="none" w:sz="0" w:space="0" w:color="auto"/>
        <w:right w:val="none" w:sz="0" w:space="0" w:color="auto"/>
      </w:divBdr>
    </w:div>
    <w:div w:id="1963421904">
      <w:bodyDiv w:val="1"/>
      <w:marLeft w:val="0"/>
      <w:marRight w:val="0"/>
      <w:marTop w:val="0"/>
      <w:marBottom w:val="0"/>
      <w:divBdr>
        <w:top w:val="none" w:sz="0" w:space="0" w:color="auto"/>
        <w:left w:val="none" w:sz="0" w:space="0" w:color="auto"/>
        <w:bottom w:val="none" w:sz="0" w:space="0" w:color="auto"/>
        <w:right w:val="none" w:sz="0" w:space="0" w:color="auto"/>
      </w:divBdr>
    </w:div>
    <w:div w:id="2014066392">
      <w:bodyDiv w:val="1"/>
      <w:marLeft w:val="0"/>
      <w:marRight w:val="0"/>
      <w:marTop w:val="0"/>
      <w:marBottom w:val="0"/>
      <w:divBdr>
        <w:top w:val="none" w:sz="0" w:space="0" w:color="auto"/>
        <w:left w:val="none" w:sz="0" w:space="0" w:color="auto"/>
        <w:bottom w:val="none" w:sz="0" w:space="0" w:color="auto"/>
        <w:right w:val="none" w:sz="0" w:space="0" w:color="auto"/>
      </w:divBdr>
    </w:div>
    <w:div w:id="2065180809">
      <w:bodyDiv w:val="1"/>
      <w:marLeft w:val="0"/>
      <w:marRight w:val="0"/>
      <w:marTop w:val="0"/>
      <w:marBottom w:val="0"/>
      <w:divBdr>
        <w:top w:val="none" w:sz="0" w:space="0" w:color="auto"/>
        <w:left w:val="none" w:sz="0" w:space="0" w:color="auto"/>
        <w:bottom w:val="none" w:sz="0" w:space="0" w:color="auto"/>
        <w:right w:val="none" w:sz="0" w:space="0" w:color="auto"/>
      </w:divBdr>
    </w:div>
    <w:div w:id="212260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chart" Target="charts/chart1.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chart" Target="charts/chart5.xm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hyperlink" Target="https://mipgob-my.sharepoint.com/:v:/g/personal/yortiz_mip_gob_do/EU6Wv242ROtFo6xHIx6PakcBl7X-iU6g6feHf3uuzmgJVQ"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chart" Target="charts/chart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9.xml"/><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footer4.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tavarez\Desktop\Datos%20Generales%202025\Informe%20y%20Memoria%20Institucional%202025\Tabla%20de%20Recopilacion%20de%20Datos%20para%20Informe%20Semestral%20y%20Memoria%20Anual%202025%202001%20M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tavarez\Desktop\Datos%20Generales%202025\Informe%20y%20Memoria%20Institucional%202025\Tabla%20de%20Recopilacion%20de%20Datos%20para%20Informe%20Semestral%20y%20Memoria%20Anual%202025%202001%20MT.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tavarez\Desktop\Datos%20Generales%202025\Informe%20y%20Memoria%20Institucional%202025\Tabla%20de%20Recopilacion%20de%20Datos%20para%20Informe%20Semestral%20y%20Memoria%20Anual%202025%202001%20M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tavarez\Desktop\Datos%20Generales%202025\Informe%20y%20Memoria%20Institucional%202025\Tabla%20de%20Recopilacion%20de%20Datos%20para%20Informe%20Semestral%20y%20Memoria%20Anual%202025%202001%20M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tavarez\Desktop\Datos%20Generales%202025\Informe%20y%20Memoria%20Institucional%202025\Tabla%20de%20Recopilacion%20de%20Datos%20para%20Informe%20Semestral%20y%20Memoria%20Anual%202025%202001%20M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tavarez\Desktop\Datos%20Generales%202025\Informe%20y%20Memoria%20Institucional%202025\Tabla%20de%20Recopilacion%20de%20Datos%20para%20Informe%20Semestral%20y%20Memoria%20Anual%202025%202001%20M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tavarez\Desktop\Datos%20Generales%202025\Informe%20y%20Memoria%20Institucional%202025\Tabla%20de%20Recopilacion%20de%20Datos%20para%20Informe%20Semestral%20y%20Memoria%20Anual%202025%202001%20M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tavarez\Desktop\Datos%20Generales%202025\Informe%20y%20Memoria%20Institucional%202025\Tabla%20de%20Recopilacion%20de%20Datos%20para%20Informe%20Semestral%20y%20Memoria%20Anual%202025%202001%20M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tavarez\Desktop\Datos%20Generales%202025\Informe%20y%20Memoria%20Institucional%202025\Tabla%20de%20Recopilacion%20de%20Datos%20para%20Informe%20Semestral%20y%20Memoria%20Anual%202025%202001%20M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tavarez\Desktop\Datos%20Generales%202025\Informe%20y%20Memoria%20Institucional%202025\Tabla%20de%20Recopilacion%20de%20Datos%20para%20Informe%20Semestral%20y%20Memoria%20Anual%202025%202001%20M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bg1"/>
                </a:solidFill>
                <a:latin typeface="Times New Roman" panose="02020603050405020304" pitchFamily="18" charset="0"/>
                <a:ea typeface="+mn-ea"/>
                <a:cs typeface="Times New Roman" panose="02020603050405020304" pitchFamily="18" charset="0"/>
              </a:defRPr>
            </a:pPr>
            <a:r>
              <a:rPr lang="en-US" sz="1000" b="1">
                <a:solidFill>
                  <a:schemeClr val="bg1"/>
                </a:solidFill>
                <a:latin typeface="Times New Roman" panose="02020603050405020304" pitchFamily="18" charset="0"/>
                <a:cs typeface="Times New Roman" panose="02020603050405020304" pitchFamily="18" charset="0"/>
              </a:rPr>
              <a:t>Demandas</a:t>
            </a:r>
            <a:r>
              <a:rPr lang="en-US" sz="1000" b="1" baseline="0">
                <a:solidFill>
                  <a:schemeClr val="bg1"/>
                </a:solidFill>
                <a:latin typeface="Times New Roman" panose="02020603050405020304" pitchFamily="18" charset="0"/>
                <a:cs typeface="Times New Roman" panose="02020603050405020304" pitchFamily="18" charset="0"/>
              </a:rPr>
              <a:t> Territoriales</a:t>
            </a:r>
            <a:r>
              <a:rPr lang="en-US" sz="1000" b="1">
                <a:solidFill>
                  <a:schemeClr val="bg1"/>
                </a:solidFill>
                <a:latin typeface="Times New Roman" panose="02020603050405020304" pitchFamily="18" charset="0"/>
                <a:cs typeface="Times New Roman" panose="02020603050405020304" pitchFamily="18" charset="0"/>
              </a:rPr>
              <a:t> Recibidos por Tipo </a:t>
            </a:r>
          </a:p>
          <a:p>
            <a:pPr>
              <a:defRPr sz="1200" b="1">
                <a:solidFill>
                  <a:schemeClr val="bg1"/>
                </a:solidFill>
                <a:latin typeface="Times New Roman" panose="02020603050405020304" pitchFamily="18" charset="0"/>
                <a:cs typeface="Times New Roman" panose="02020603050405020304" pitchFamily="18" charset="0"/>
              </a:defRPr>
            </a:pPr>
            <a:r>
              <a:rPr lang="en-US" sz="1000" b="1">
                <a:solidFill>
                  <a:schemeClr val="bg1"/>
                </a:solidFill>
                <a:latin typeface="Times New Roman" panose="02020603050405020304" pitchFamily="18" charset="0"/>
                <a:cs typeface="Times New Roman" panose="02020603050405020304" pitchFamily="18" charset="0"/>
              </a:rPr>
              <a:t>ene-dic 2025</a:t>
            </a:r>
          </a:p>
        </c:rich>
      </c:tx>
      <c:overlay val="0"/>
      <c:spPr>
        <a:solidFill>
          <a:srgbClr val="003876"/>
        </a:solidFill>
        <a:ln>
          <a:noFill/>
        </a:ln>
        <a:effectLst/>
      </c:spPr>
      <c:txPr>
        <a:bodyPr rot="0" spcFirstLastPara="1" vertOverflow="ellipsis" vert="horz" wrap="square" anchor="ctr" anchorCtr="1"/>
        <a:lstStyle/>
        <a:p>
          <a:pPr>
            <a:defRPr sz="1200" b="1" i="0" u="none" strike="noStrike" kern="1200" spc="0" baseline="0">
              <a:solidFill>
                <a:schemeClr val="bg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'Convivencia Ciudadana'!$C$88:$C$97</c:f>
              <c:strCache>
                <c:ptCount val="10"/>
                <c:pt idx="0">
                  <c:v>Contaminación Sónica</c:v>
                </c:pt>
                <c:pt idx="1">
                  <c:v>Demandas varias</c:v>
                </c:pt>
                <c:pt idx="2">
                  <c:v>Auxilio Policial</c:v>
                </c:pt>
                <c:pt idx="3">
                  <c:v>Arreglo de Calles</c:v>
                </c:pt>
                <c:pt idx="4">
                  <c:v>Falta de Iluminación</c:v>
                </c:pt>
                <c:pt idx="5">
                  <c:v>Expendio de Bebidas</c:v>
                </c:pt>
                <c:pt idx="6">
                  <c:v>Espacio Públicos Ocupados</c:v>
                </c:pt>
                <c:pt idx="7">
                  <c:v>Migración Ilegal</c:v>
                </c:pt>
                <c:pt idx="8">
                  <c:v>Carreras de Motores</c:v>
                </c:pt>
                <c:pt idx="9">
                  <c:v>Robos y Atracos</c:v>
                </c:pt>
              </c:strCache>
            </c:strRef>
          </c:cat>
          <c:val>
            <c:numRef>
              <c:f>'Convivencia Ciudadana'!$D$88:$D$97</c:f>
              <c:numCache>
                <c:formatCode>General</c:formatCode>
                <c:ptCount val="10"/>
                <c:pt idx="0">
                  <c:v>901</c:v>
                </c:pt>
                <c:pt idx="1">
                  <c:v>226</c:v>
                </c:pt>
                <c:pt idx="2">
                  <c:v>194</c:v>
                </c:pt>
                <c:pt idx="3">
                  <c:v>153</c:v>
                </c:pt>
                <c:pt idx="4">
                  <c:v>121</c:v>
                </c:pt>
                <c:pt idx="5">
                  <c:v>92</c:v>
                </c:pt>
                <c:pt idx="6">
                  <c:v>90</c:v>
                </c:pt>
                <c:pt idx="7">
                  <c:v>65</c:v>
                </c:pt>
                <c:pt idx="8">
                  <c:v>52</c:v>
                </c:pt>
                <c:pt idx="9">
                  <c:v>51</c:v>
                </c:pt>
              </c:numCache>
            </c:numRef>
          </c:val>
          <c:extLst>
            <c:ext xmlns:c16="http://schemas.microsoft.com/office/drawing/2014/chart" uri="{C3380CC4-5D6E-409C-BE32-E72D297353CC}">
              <c16:uniqueId val="{00000000-8CB1-487A-8601-AF2798B12503}"/>
            </c:ext>
          </c:extLst>
        </c:ser>
        <c:dLbls>
          <c:dLblPos val="outEnd"/>
          <c:showLegendKey val="0"/>
          <c:showVal val="1"/>
          <c:showCatName val="0"/>
          <c:showSerName val="0"/>
          <c:showPercent val="0"/>
          <c:showBubbleSize val="0"/>
        </c:dLbls>
        <c:gapWidth val="182"/>
        <c:axId val="133658288"/>
        <c:axId val="1307849008"/>
      </c:barChart>
      <c:catAx>
        <c:axId val="133658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07849008"/>
        <c:crosses val="autoZero"/>
        <c:auto val="1"/>
        <c:lblAlgn val="ctr"/>
        <c:lblOffset val="100"/>
        <c:noMultiLvlLbl val="0"/>
      </c:catAx>
      <c:valAx>
        <c:axId val="1307849008"/>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3658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DO" sz="11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Oficina de Acceso a la Información</a:t>
            </a:r>
          </a:p>
          <a:p>
            <a:pPr>
              <a:defRPr sz="1100"/>
            </a:pPr>
            <a:r>
              <a:rPr lang="es-DO" sz="11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Solicitudes por Áreas ene-dic 2025</a:t>
            </a:r>
          </a:p>
        </c:rich>
      </c:tx>
      <c:layout>
        <c:manualLayout>
          <c:xMode val="edge"/>
          <c:yMode val="edge"/>
          <c:x val="0.25414051872158433"/>
          <c:y val="4.4154612831986309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142F62"/>
            </a:solidFill>
            <a:ln>
              <a:noFill/>
            </a:ln>
            <a:effectLst/>
            <a:sp3d/>
          </c:spPr>
          <c:invertIfNegative val="0"/>
          <c:cat>
            <c:strRef>
              <c:f>OAI!$C$9:$C$16</c:f>
              <c:strCache>
                <c:ptCount val="8"/>
                <c:pt idx="0">
                  <c:v>Dirección de Registro y Control de Armas</c:v>
                </c:pt>
                <c:pt idx="1">
                  <c:v>Oficina Acceso a la Información</c:v>
                </c:pt>
                <c:pt idx="2">
                  <c:v>Dirección Administrativa y financiera</c:v>
                </c:pt>
                <c:pt idx="3">
                  <c:v>Control de Bebidas Alcohólicas (COBA)</c:v>
                </c:pt>
                <c:pt idx="4">
                  <c:v>Dirección de Naturalización</c:v>
                </c:pt>
                <c:pt idx="5">
                  <c:v>Dirección de Recursos Humanos</c:v>
                </c:pt>
                <c:pt idx="6">
                  <c:v>Viceministerio de Seguridad De Interior</c:v>
                </c:pt>
                <c:pt idx="7">
                  <c:v>Dirección Jurídica</c:v>
                </c:pt>
              </c:strCache>
            </c:strRef>
          </c:cat>
          <c:val>
            <c:numRef>
              <c:f>OAI!$D$9:$D$16</c:f>
              <c:numCache>
                <c:formatCode>General</c:formatCode>
                <c:ptCount val="8"/>
                <c:pt idx="0">
                  <c:v>33</c:v>
                </c:pt>
                <c:pt idx="1">
                  <c:v>12</c:v>
                </c:pt>
                <c:pt idx="2">
                  <c:v>20</c:v>
                </c:pt>
                <c:pt idx="3">
                  <c:v>9</c:v>
                </c:pt>
                <c:pt idx="4">
                  <c:v>5</c:v>
                </c:pt>
                <c:pt idx="5">
                  <c:v>14</c:v>
                </c:pt>
                <c:pt idx="6">
                  <c:v>7</c:v>
                </c:pt>
                <c:pt idx="7">
                  <c:v>37</c:v>
                </c:pt>
              </c:numCache>
            </c:numRef>
          </c:val>
          <c:extLst>
            <c:ext xmlns:c16="http://schemas.microsoft.com/office/drawing/2014/chart" uri="{C3380CC4-5D6E-409C-BE32-E72D297353CC}">
              <c16:uniqueId val="{00000000-CEFA-464C-8AAE-48E2DAD667AF}"/>
            </c:ext>
          </c:extLst>
        </c:ser>
        <c:dLbls>
          <c:showLegendKey val="0"/>
          <c:showVal val="0"/>
          <c:showCatName val="0"/>
          <c:showSerName val="0"/>
          <c:showPercent val="0"/>
          <c:showBubbleSize val="0"/>
        </c:dLbls>
        <c:gapWidth val="150"/>
        <c:shape val="box"/>
        <c:axId val="714143808"/>
        <c:axId val="714144288"/>
        <c:axId val="0"/>
      </c:bar3DChart>
      <c:catAx>
        <c:axId val="7141438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14144288"/>
        <c:crosses val="autoZero"/>
        <c:auto val="1"/>
        <c:lblAlgn val="ctr"/>
        <c:lblOffset val="100"/>
        <c:noMultiLvlLbl val="0"/>
      </c:catAx>
      <c:valAx>
        <c:axId val="714144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141438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bg1"/>
                </a:solidFill>
                <a:latin typeface="Times New Roman" panose="02020603050405020304" pitchFamily="18" charset="0"/>
                <a:ea typeface="+mn-ea"/>
                <a:cs typeface="Times New Roman" panose="02020603050405020304" pitchFamily="18" charset="0"/>
              </a:defRPr>
            </a:pPr>
            <a:r>
              <a:rPr lang="en-US" sz="1200" b="1">
                <a:solidFill>
                  <a:schemeClr val="bg1"/>
                </a:solidFill>
                <a:latin typeface="Times New Roman" panose="02020603050405020304" pitchFamily="18" charset="0"/>
                <a:cs typeface="Times New Roman" panose="02020603050405020304" pitchFamily="18" charset="0"/>
              </a:rPr>
              <a:t>Cantidad de Incidentes por Tipo ene-dic 2025</a:t>
            </a:r>
          </a:p>
        </c:rich>
      </c:tx>
      <c:layout>
        <c:manualLayout>
          <c:xMode val="edge"/>
          <c:yMode val="edge"/>
          <c:x val="0.21678451915198857"/>
          <c:y val="3.2295200147533017E-2"/>
        </c:manualLayout>
      </c:layout>
      <c:overlay val="0"/>
      <c:spPr>
        <a:solidFill>
          <a:srgbClr val="142F62"/>
        </a:solidFill>
        <a:ln>
          <a:noFill/>
        </a:ln>
        <a:effectLst/>
      </c:spPr>
      <c:txPr>
        <a:bodyPr rot="0" spcFirstLastPara="1" vertOverflow="ellipsis" vert="horz" wrap="square" anchor="ctr" anchorCtr="1"/>
        <a:lstStyle/>
        <a:p>
          <a:pPr>
            <a:defRPr sz="1200" b="1" i="0" u="none" strike="noStrike" kern="1200" spc="0" baseline="0">
              <a:solidFill>
                <a:schemeClr val="bg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tx>
            <c:strRef>
              <c:f>'Centro de Monitoreo de la Ciuda'!$N$6</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'Centro de Monitoreo de la Ciuda'!$M$7:$M$16</c:f>
              <c:strCache>
                <c:ptCount val="10"/>
                <c:pt idx="0">
                  <c:v>Conducta Sospechosa</c:v>
                </c:pt>
                <c:pt idx="1">
                  <c:v>Incendio</c:v>
                </c:pt>
                <c:pt idx="2">
                  <c:v>Contaminación del medio Ambiente</c:v>
                </c:pt>
                <c:pt idx="3">
                  <c:v>problema de Drenaje</c:v>
                </c:pt>
                <c:pt idx="4">
                  <c:v>Accidente</c:v>
                </c:pt>
                <c:pt idx="5">
                  <c:v>Basura en Espacio Público</c:v>
                </c:pt>
                <c:pt idx="6">
                  <c:v>Daños y Remoción de Bienes Urbanos</c:v>
                </c:pt>
                <c:pt idx="7">
                  <c:v>Persona Desambulando</c:v>
                </c:pt>
                <c:pt idx="8">
                  <c:v>Ocupación  de Espacio Público</c:v>
                </c:pt>
                <c:pt idx="9">
                  <c:v>Violación a Ley de Tránsito</c:v>
                </c:pt>
              </c:strCache>
            </c:strRef>
          </c:cat>
          <c:val>
            <c:numRef>
              <c:f>'Centro de Monitoreo de la Ciuda'!$N$7:$N$16</c:f>
              <c:numCache>
                <c:formatCode>General</c:formatCode>
                <c:ptCount val="10"/>
                <c:pt idx="0">
                  <c:v>2</c:v>
                </c:pt>
                <c:pt idx="1">
                  <c:v>3</c:v>
                </c:pt>
                <c:pt idx="2">
                  <c:v>3</c:v>
                </c:pt>
                <c:pt idx="3">
                  <c:v>5</c:v>
                </c:pt>
                <c:pt idx="4">
                  <c:v>6</c:v>
                </c:pt>
                <c:pt idx="5">
                  <c:v>11</c:v>
                </c:pt>
                <c:pt idx="6">
                  <c:v>18</c:v>
                </c:pt>
                <c:pt idx="7">
                  <c:v>28</c:v>
                </c:pt>
                <c:pt idx="8">
                  <c:v>34</c:v>
                </c:pt>
                <c:pt idx="9">
                  <c:v>125</c:v>
                </c:pt>
              </c:numCache>
            </c:numRef>
          </c:val>
          <c:extLst>
            <c:ext xmlns:c16="http://schemas.microsoft.com/office/drawing/2014/chart" uri="{C3380CC4-5D6E-409C-BE32-E72D297353CC}">
              <c16:uniqueId val="{00000000-3801-4945-93B0-7D3F50D128FE}"/>
            </c:ext>
          </c:extLst>
        </c:ser>
        <c:dLbls>
          <c:dLblPos val="outEnd"/>
          <c:showLegendKey val="0"/>
          <c:showVal val="1"/>
          <c:showCatName val="0"/>
          <c:showSerName val="0"/>
          <c:showPercent val="0"/>
          <c:showBubbleSize val="0"/>
        </c:dLbls>
        <c:gapWidth val="182"/>
        <c:axId val="1919841584"/>
        <c:axId val="1919837744"/>
      </c:barChart>
      <c:catAx>
        <c:axId val="191984158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9837744"/>
        <c:crosses val="autoZero"/>
        <c:auto val="1"/>
        <c:lblAlgn val="ctr"/>
        <c:lblOffset val="100"/>
        <c:noMultiLvlLbl val="0"/>
      </c:catAx>
      <c:valAx>
        <c:axId val="19198377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98415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chemeClr val="bg1"/>
                </a:solidFill>
                <a:latin typeface="Times New Roman" panose="02020603050405020304" pitchFamily="18" charset="0"/>
                <a:cs typeface="Times New Roman" panose="02020603050405020304" pitchFamily="18" charset="0"/>
              </a:rPr>
              <a:t>Cantidad</a:t>
            </a:r>
            <a:r>
              <a:rPr lang="en-US" sz="1200" b="1" baseline="0">
                <a:solidFill>
                  <a:schemeClr val="bg1"/>
                </a:solidFill>
                <a:latin typeface="Times New Roman" panose="02020603050405020304" pitchFamily="18" charset="0"/>
                <a:cs typeface="Times New Roman" panose="02020603050405020304" pitchFamily="18" charset="0"/>
              </a:rPr>
              <a:t> </a:t>
            </a:r>
            <a:r>
              <a:rPr lang="en-US" sz="1200" b="1">
                <a:solidFill>
                  <a:schemeClr val="bg1"/>
                </a:solidFill>
                <a:latin typeface="Times New Roman" panose="02020603050405020304" pitchFamily="18" charset="0"/>
                <a:cs typeface="Times New Roman" panose="02020603050405020304" pitchFamily="18" charset="0"/>
              </a:rPr>
              <a:t>por Institución </a:t>
            </a:r>
            <a:r>
              <a:rPr lang="en-US" sz="1200" b="1" baseline="0">
                <a:solidFill>
                  <a:schemeClr val="bg1"/>
                </a:solidFill>
                <a:latin typeface="Times New Roman" panose="02020603050405020304" pitchFamily="18" charset="0"/>
                <a:cs typeface="Times New Roman" panose="02020603050405020304" pitchFamily="18" charset="0"/>
              </a:rPr>
              <a:t> ene-dic </a:t>
            </a:r>
            <a:r>
              <a:rPr lang="en-US" sz="1200" b="1">
                <a:solidFill>
                  <a:schemeClr val="bg1"/>
                </a:solidFill>
                <a:latin typeface="Times New Roman" panose="02020603050405020304" pitchFamily="18" charset="0"/>
                <a:cs typeface="Times New Roman" panose="02020603050405020304" pitchFamily="18" charset="0"/>
              </a:rPr>
              <a:t>2025</a:t>
            </a:r>
          </a:p>
        </c:rich>
      </c:tx>
      <c:overlay val="0"/>
      <c:spPr>
        <a:solidFill>
          <a:srgbClr val="142F62"/>
        </a:solid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tx>
            <c:strRef>
              <c:f>'Centro de Monitoreo de la Ciuda'!$N$21</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'Centro de Monitoreo de la Ciuda'!$M$22:$M$31</c:f>
              <c:strCache>
                <c:ptCount val="10"/>
                <c:pt idx="0">
                  <c:v>PROCONSUMIDOR</c:v>
                </c:pt>
                <c:pt idx="1">
                  <c:v>Policía Municipal</c:v>
                </c:pt>
                <c:pt idx="2">
                  <c:v>Sistema  9-1-1</c:v>
                </c:pt>
                <c:pt idx="3">
                  <c:v>Cuerpo de Bomberos Distrito Nacional</c:v>
                </c:pt>
                <c:pt idx="4">
                  <c:v>CAASD</c:v>
                </c:pt>
                <c:pt idx="5">
                  <c:v>EDEESTE</c:v>
                </c:pt>
                <c:pt idx="6">
                  <c:v>Policía Nacional</c:v>
                </c:pt>
                <c:pt idx="7">
                  <c:v>Ayuntamiento Distrito Nacional</c:v>
                </c:pt>
                <c:pt idx="8">
                  <c:v>POLITUR</c:v>
                </c:pt>
                <c:pt idx="9">
                  <c:v>DIGESETT</c:v>
                </c:pt>
              </c:strCache>
            </c:strRef>
          </c:cat>
          <c:val>
            <c:numRef>
              <c:f>'Centro de Monitoreo de la Ciuda'!$N$22:$N$31</c:f>
              <c:numCache>
                <c:formatCode>General</c:formatCode>
                <c:ptCount val="10"/>
                <c:pt idx="0">
                  <c:v>1</c:v>
                </c:pt>
                <c:pt idx="1">
                  <c:v>2</c:v>
                </c:pt>
                <c:pt idx="2">
                  <c:v>3</c:v>
                </c:pt>
                <c:pt idx="3">
                  <c:v>3</c:v>
                </c:pt>
                <c:pt idx="4">
                  <c:v>5</c:v>
                </c:pt>
                <c:pt idx="5">
                  <c:v>6</c:v>
                </c:pt>
                <c:pt idx="6">
                  <c:v>16</c:v>
                </c:pt>
                <c:pt idx="7">
                  <c:v>38</c:v>
                </c:pt>
                <c:pt idx="8">
                  <c:v>71</c:v>
                </c:pt>
                <c:pt idx="9">
                  <c:v>90</c:v>
                </c:pt>
              </c:numCache>
            </c:numRef>
          </c:val>
          <c:extLst>
            <c:ext xmlns:c16="http://schemas.microsoft.com/office/drawing/2014/chart" uri="{C3380CC4-5D6E-409C-BE32-E72D297353CC}">
              <c16:uniqueId val="{00000000-6975-43BF-AF96-9D31DF0D72CF}"/>
            </c:ext>
          </c:extLst>
        </c:ser>
        <c:dLbls>
          <c:dLblPos val="outEnd"/>
          <c:showLegendKey val="0"/>
          <c:showVal val="1"/>
          <c:showCatName val="0"/>
          <c:showSerName val="0"/>
          <c:showPercent val="0"/>
          <c:showBubbleSize val="0"/>
        </c:dLbls>
        <c:gapWidth val="182"/>
        <c:axId val="1901215472"/>
        <c:axId val="1901209712"/>
      </c:barChart>
      <c:catAx>
        <c:axId val="1901215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01209712"/>
        <c:crosses val="autoZero"/>
        <c:auto val="1"/>
        <c:lblAlgn val="ctr"/>
        <c:lblOffset val="100"/>
        <c:noMultiLvlLbl val="0"/>
      </c:catAx>
      <c:valAx>
        <c:axId val="1901209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012154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1"/>
                </a:solidFill>
                <a:latin typeface="Times New Roman" panose="02020603050405020304" pitchFamily="18" charset="0"/>
                <a:ea typeface="+mn-ea"/>
                <a:cs typeface="Times New Roman" panose="02020603050405020304" pitchFamily="18" charset="0"/>
              </a:defRPr>
            </a:pPr>
            <a:r>
              <a:rPr lang="es-DO" sz="1200" b="1">
                <a:solidFill>
                  <a:schemeClr val="bg1"/>
                </a:solidFill>
                <a:latin typeface="Times New Roman" panose="02020603050405020304" pitchFamily="18" charset="0"/>
                <a:ea typeface="Verdana" panose="020B0604030504040204" pitchFamily="34" charset="0"/>
                <a:cs typeface="Times New Roman" panose="02020603050405020304" pitchFamily="18" charset="0"/>
              </a:rPr>
              <a:t>Naturalizados por Tipo ene-dic 2025</a:t>
            </a:r>
          </a:p>
        </c:rich>
      </c:tx>
      <c:overlay val="0"/>
      <c:spPr>
        <a:solidFill>
          <a:srgbClr val="142F62"/>
        </a:solidFill>
        <a:ln>
          <a:noFill/>
        </a:ln>
        <a:effectLst/>
      </c:spPr>
      <c:txPr>
        <a:bodyPr rot="0" spcFirstLastPara="1" vertOverflow="ellipsis" vert="horz" wrap="square" anchor="ctr" anchorCtr="1"/>
        <a:lstStyle/>
        <a:p>
          <a:pPr>
            <a:defRPr sz="1400" b="0" i="0" u="none" strike="noStrike" kern="1200" spc="0" baseline="0">
              <a:solidFill>
                <a:schemeClr val="bg1"/>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7D8589"/>
              </a:solidFill>
              <a:ln>
                <a:noFill/>
              </a:ln>
              <a:effectLst/>
              <a:sp3d/>
            </c:spPr>
            <c:extLst>
              <c:ext xmlns:c16="http://schemas.microsoft.com/office/drawing/2014/chart" uri="{C3380CC4-5D6E-409C-BE32-E72D297353CC}">
                <c16:uniqueId val="{00000001-B63B-4FFE-BB95-4F602FCAD195}"/>
              </c:ext>
            </c:extLst>
          </c:dPt>
          <c:dPt>
            <c:idx val="1"/>
            <c:invertIfNegative val="0"/>
            <c:bubble3D val="0"/>
            <c:spPr>
              <a:solidFill>
                <a:srgbClr val="41CEDA"/>
              </a:solidFill>
              <a:ln>
                <a:noFill/>
              </a:ln>
              <a:effectLst/>
              <a:sp3d/>
            </c:spPr>
            <c:extLst>
              <c:ext xmlns:c16="http://schemas.microsoft.com/office/drawing/2014/chart" uri="{C3380CC4-5D6E-409C-BE32-E72D297353CC}">
                <c16:uniqueId val="{00000003-B63B-4FFE-BB95-4F602FCAD195}"/>
              </c:ext>
            </c:extLst>
          </c:dPt>
          <c:dPt>
            <c:idx val="2"/>
            <c:invertIfNegative val="0"/>
            <c:bubble3D val="0"/>
            <c:spPr>
              <a:solidFill>
                <a:srgbClr val="47A8EA"/>
              </a:solidFill>
              <a:ln>
                <a:noFill/>
              </a:ln>
              <a:effectLst/>
              <a:sp3d/>
            </c:spPr>
            <c:extLst>
              <c:ext xmlns:c16="http://schemas.microsoft.com/office/drawing/2014/chart" uri="{C3380CC4-5D6E-409C-BE32-E72D297353CC}">
                <c16:uniqueId val="{00000005-B63B-4FFE-BB95-4F602FCAD195}"/>
              </c:ext>
            </c:extLst>
          </c:dPt>
          <c:dPt>
            <c:idx val="3"/>
            <c:invertIfNegative val="0"/>
            <c:bubble3D val="0"/>
            <c:spPr>
              <a:solidFill>
                <a:srgbClr val="142F62"/>
              </a:solidFill>
              <a:ln>
                <a:noFill/>
              </a:ln>
              <a:effectLst/>
              <a:sp3d/>
            </c:spPr>
            <c:extLst>
              <c:ext xmlns:c16="http://schemas.microsoft.com/office/drawing/2014/chart" uri="{C3380CC4-5D6E-409C-BE32-E72D297353CC}">
                <c16:uniqueId val="{00000007-B63B-4FFE-BB95-4F602FCAD195}"/>
              </c:ext>
            </c:extLst>
          </c:dPt>
          <c:dPt>
            <c:idx val="4"/>
            <c:invertIfNegative val="0"/>
            <c:bubble3D val="0"/>
            <c:spPr>
              <a:solidFill>
                <a:srgbClr val="436EBE"/>
              </a:solidFill>
              <a:ln>
                <a:noFill/>
              </a:ln>
              <a:effectLst/>
              <a:sp3d/>
            </c:spPr>
            <c:extLst>
              <c:ext xmlns:c16="http://schemas.microsoft.com/office/drawing/2014/chart" uri="{C3380CC4-5D6E-409C-BE32-E72D297353CC}">
                <c16:uniqueId val="{00000009-B63B-4FFE-BB95-4F602FCAD195}"/>
              </c:ext>
            </c:extLst>
          </c:dPt>
          <c:cat>
            <c:strRef>
              <c:f>'Datos Generales'!$R$94:$R$98</c:f>
              <c:strCache>
                <c:ptCount val="5"/>
                <c:pt idx="0">
                  <c:v>Ordinaria</c:v>
                </c:pt>
                <c:pt idx="1">
                  <c:v>Matrimonio</c:v>
                </c:pt>
                <c:pt idx="2">
                  <c:v>Privilegiada</c:v>
                </c:pt>
                <c:pt idx="3">
                  <c:v>Hijos Menores</c:v>
                </c:pt>
                <c:pt idx="4">
                  <c:v>Hijos Mayores</c:v>
                </c:pt>
              </c:strCache>
            </c:strRef>
          </c:cat>
          <c:val>
            <c:numRef>
              <c:f>'Datos Generales'!$S$94:$S$98</c:f>
              <c:numCache>
                <c:formatCode>General</c:formatCode>
                <c:ptCount val="5"/>
                <c:pt idx="0">
                  <c:v>154</c:v>
                </c:pt>
                <c:pt idx="1">
                  <c:v>182</c:v>
                </c:pt>
                <c:pt idx="2">
                  <c:v>2</c:v>
                </c:pt>
                <c:pt idx="3">
                  <c:v>6</c:v>
                </c:pt>
                <c:pt idx="4">
                  <c:v>0</c:v>
                </c:pt>
              </c:numCache>
            </c:numRef>
          </c:val>
          <c:extLst>
            <c:ext xmlns:c16="http://schemas.microsoft.com/office/drawing/2014/chart" uri="{C3380CC4-5D6E-409C-BE32-E72D297353CC}">
              <c16:uniqueId val="{0000000A-B63B-4FFE-BB95-4F602FCAD195}"/>
            </c:ext>
          </c:extLst>
        </c:ser>
        <c:dLbls>
          <c:showLegendKey val="0"/>
          <c:showVal val="0"/>
          <c:showCatName val="0"/>
          <c:showSerName val="0"/>
          <c:showPercent val="0"/>
          <c:showBubbleSize val="0"/>
        </c:dLbls>
        <c:gapWidth val="150"/>
        <c:shape val="box"/>
        <c:axId val="315526831"/>
        <c:axId val="315529711"/>
        <c:axId val="0"/>
      </c:bar3DChart>
      <c:catAx>
        <c:axId val="31552683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15529711"/>
        <c:crosses val="autoZero"/>
        <c:auto val="1"/>
        <c:lblAlgn val="ctr"/>
        <c:lblOffset val="100"/>
        <c:noMultiLvlLbl val="0"/>
      </c:catAx>
      <c:valAx>
        <c:axId val="315529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1552683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bg1"/>
                </a:solidFill>
                <a:latin typeface="+mn-lt"/>
                <a:ea typeface="+mn-ea"/>
                <a:cs typeface="+mn-cs"/>
              </a:defRPr>
            </a:pPr>
            <a:r>
              <a:rPr lang="en-US" sz="1200" b="1">
                <a:solidFill>
                  <a:schemeClr val="bg1"/>
                </a:solidFill>
                <a:latin typeface="Times New Roman" panose="02020603050405020304" pitchFamily="18" charset="0"/>
                <a:cs typeface="Times New Roman" panose="02020603050405020304" pitchFamily="18" charset="0"/>
              </a:rPr>
              <a:t>Naturalizados por País de Origen ene-dic 2025</a:t>
            </a:r>
          </a:p>
        </c:rich>
      </c:tx>
      <c:overlay val="0"/>
      <c:spPr>
        <a:solidFill>
          <a:srgbClr val="436EBE"/>
        </a:solidFill>
        <a:ln>
          <a:noFill/>
        </a:ln>
        <a:effectLst/>
      </c:spPr>
      <c:txPr>
        <a:bodyPr rot="0" spcFirstLastPara="1" vertOverflow="ellipsis" vert="horz" wrap="square" anchor="ctr" anchorCtr="1"/>
        <a:lstStyle/>
        <a:p>
          <a:pPr>
            <a:defRPr sz="1400" b="1" i="0" u="none" strike="noStrike" kern="1200" spc="0" baseline="0">
              <a:solidFill>
                <a:schemeClr val="bg1"/>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'Naturalizados x Paises'!$J$14</c:f>
              <c:strCache>
                <c:ptCount val="1"/>
                <c:pt idx="0">
                  <c:v>Total </c:v>
                </c:pt>
              </c:strCache>
            </c:strRef>
          </c:tx>
          <c:spPr>
            <a:solidFill>
              <a:srgbClr val="142F62"/>
            </a:solidFill>
            <a:ln>
              <a:solidFill>
                <a:srgbClr val="436EBE"/>
              </a:solidFill>
            </a:ln>
            <a:effectLst/>
            <a:sp3d>
              <a:contourClr>
                <a:srgbClr val="436EBE"/>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'Naturalizados x Paises'!$I$15:$I$33</c:f>
              <c:strCache>
                <c:ptCount val="19"/>
                <c:pt idx="0">
                  <c:v>Cuba</c:v>
                </c:pt>
                <c:pt idx="1">
                  <c:v>Venezuela</c:v>
                </c:pt>
                <c:pt idx="2">
                  <c:v>Colombia</c:v>
                </c:pt>
                <c:pt idx="3">
                  <c:v>España</c:v>
                </c:pt>
                <c:pt idx="4">
                  <c:v>Estados Unidos</c:v>
                </c:pt>
                <c:pt idx="5">
                  <c:v>Italia</c:v>
                </c:pt>
                <c:pt idx="6">
                  <c:v>Rusia</c:v>
                </c:pt>
                <c:pt idx="7">
                  <c:v>Pakistán</c:v>
                </c:pt>
                <c:pt idx="8">
                  <c:v>Perú</c:v>
                </c:pt>
                <c:pt idx="9">
                  <c:v>Haití</c:v>
                </c:pt>
                <c:pt idx="10">
                  <c:v>Francia</c:v>
                </c:pt>
                <c:pt idx="11">
                  <c:v>Nicaragua</c:v>
                </c:pt>
                <c:pt idx="12">
                  <c:v>Mexico</c:v>
                </c:pt>
                <c:pt idx="13">
                  <c:v>Ucrania</c:v>
                </c:pt>
                <c:pt idx="14">
                  <c:v>Guatemala</c:v>
                </c:pt>
                <c:pt idx="15">
                  <c:v>Argentina</c:v>
                </c:pt>
                <c:pt idx="16">
                  <c:v>3  Paises con  3</c:v>
                </c:pt>
                <c:pt idx="17">
                  <c:v>5 Paises con  2</c:v>
                </c:pt>
                <c:pt idx="18">
                  <c:v>24 Paises con  1</c:v>
                </c:pt>
              </c:strCache>
            </c:strRef>
          </c:cat>
          <c:val>
            <c:numRef>
              <c:f>'Naturalizados x Paises'!$J$15:$J$33</c:f>
              <c:numCache>
                <c:formatCode>General</c:formatCode>
                <c:ptCount val="19"/>
                <c:pt idx="0">
                  <c:v>57</c:v>
                </c:pt>
                <c:pt idx="1">
                  <c:v>52</c:v>
                </c:pt>
                <c:pt idx="2">
                  <c:v>30</c:v>
                </c:pt>
                <c:pt idx="3">
                  <c:v>25</c:v>
                </c:pt>
                <c:pt idx="4">
                  <c:v>24</c:v>
                </c:pt>
                <c:pt idx="5">
                  <c:v>24</c:v>
                </c:pt>
                <c:pt idx="6">
                  <c:v>19</c:v>
                </c:pt>
                <c:pt idx="7">
                  <c:v>14</c:v>
                </c:pt>
                <c:pt idx="8">
                  <c:v>10</c:v>
                </c:pt>
                <c:pt idx="9">
                  <c:v>9</c:v>
                </c:pt>
                <c:pt idx="10">
                  <c:v>8</c:v>
                </c:pt>
                <c:pt idx="11">
                  <c:v>7</c:v>
                </c:pt>
                <c:pt idx="12">
                  <c:v>6</c:v>
                </c:pt>
                <c:pt idx="13">
                  <c:v>6</c:v>
                </c:pt>
                <c:pt idx="14">
                  <c:v>5</c:v>
                </c:pt>
                <c:pt idx="15">
                  <c:v>5</c:v>
                </c:pt>
                <c:pt idx="16">
                  <c:v>9</c:v>
                </c:pt>
                <c:pt idx="17">
                  <c:v>10</c:v>
                </c:pt>
                <c:pt idx="18">
                  <c:v>24</c:v>
                </c:pt>
              </c:numCache>
            </c:numRef>
          </c:val>
          <c:extLst>
            <c:ext xmlns:c16="http://schemas.microsoft.com/office/drawing/2014/chart" uri="{C3380CC4-5D6E-409C-BE32-E72D297353CC}">
              <c16:uniqueId val="{00000000-CFF6-4670-8742-4B10750E38D6}"/>
            </c:ext>
          </c:extLst>
        </c:ser>
        <c:dLbls>
          <c:showLegendKey val="0"/>
          <c:showVal val="1"/>
          <c:showCatName val="0"/>
          <c:showSerName val="0"/>
          <c:showPercent val="0"/>
          <c:showBubbleSize val="0"/>
        </c:dLbls>
        <c:gapWidth val="150"/>
        <c:shape val="box"/>
        <c:axId val="177761967"/>
        <c:axId val="177759567"/>
        <c:axId val="0"/>
      </c:bar3DChart>
      <c:catAx>
        <c:axId val="1777619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77759567"/>
        <c:crosses val="autoZero"/>
        <c:auto val="1"/>
        <c:lblAlgn val="ctr"/>
        <c:lblOffset val="100"/>
        <c:noMultiLvlLbl val="0"/>
      </c:catAx>
      <c:valAx>
        <c:axId val="177759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777619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1">
                <a:latin typeface="Times New Roman" panose="02020603050405020304" pitchFamily="18" charset="0"/>
                <a:cs typeface="Times New Roman" panose="02020603050405020304" pitchFamily="18" charset="0"/>
              </a:rPr>
              <a:t>Evaluaciones del Desempeño por Grupo Ocupacional </a:t>
            </a:r>
          </a:p>
          <a:p>
            <a:pPr>
              <a:defRPr/>
            </a:pPr>
            <a:r>
              <a:rPr lang="es-DO" sz="1200" b="1">
                <a:latin typeface="Times New Roman" panose="02020603050405020304" pitchFamily="18" charset="0"/>
                <a:cs typeface="Times New Roman" panose="02020603050405020304" pitchFamily="18" charset="0"/>
              </a:rPr>
              <a:t>ene-dic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'Graficos Variados'!$D$54</c:f>
              <c:strCache>
                <c:ptCount val="1"/>
                <c:pt idx="0">
                  <c:v>Cantidad de Evaluaciones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 Variados'!$C$55:$C$59</c:f>
              <c:strCache>
                <c:ptCount val="5"/>
                <c:pt idx="0">
                  <c:v>Grupo I</c:v>
                </c:pt>
                <c:pt idx="1">
                  <c:v>Grupo II</c:v>
                </c:pt>
                <c:pt idx="2">
                  <c:v>Grupo III</c:v>
                </c:pt>
                <c:pt idx="3">
                  <c:v>Grupo IV</c:v>
                </c:pt>
                <c:pt idx="4">
                  <c:v>Grupo V</c:v>
                </c:pt>
              </c:strCache>
            </c:strRef>
          </c:cat>
          <c:val>
            <c:numRef>
              <c:f>'Graficos Variados'!$D$55:$D$59</c:f>
              <c:numCache>
                <c:formatCode>General</c:formatCode>
                <c:ptCount val="5"/>
                <c:pt idx="0">
                  <c:v>585</c:v>
                </c:pt>
                <c:pt idx="1">
                  <c:v>994</c:v>
                </c:pt>
                <c:pt idx="2">
                  <c:v>419</c:v>
                </c:pt>
                <c:pt idx="3">
                  <c:v>511</c:v>
                </c:pt>
                <c:pt idx="4">
                  <c:v>152</c:v>
                </c:pt>
              </c:numCache>
            </c:numRef>
          </c:val>
          <c:extLst>
            <c:ext xmlns:c16="http://schemas.microsoft.com/office/drawing/2014/chart" uri="{C3380CC4-5D6E-409C-BE32-E72D297353CC}">
              <c16:uniqueId val="{00000000-61C2-4A92-9D72-AACC24BE9380}"/>
            </c:ext>
          </c:extLst>
        </c:ser>
        <c:dLbls>
          <c:showLegendKey val="0"/>
          <c:showVal val="1"/>
          <c:showCatName val="0"/>
          <c:showSerName val="0"/>
          <c:showPercent val="0"/>
          <c:showBubbleSize val="0"/>
        </c:dLbls>
        <c:gapWidth val="150"/>
        <c:shape val="box"/>
        <c:axId val="74514384"/>
        <c:axId val="74514864"/>
        <c:axId val="0"/>
      </c:bar3DChart>
      <c:catAx>
        <c:axId val="74514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4514864"/>
        <c:crosses val="autoZero"/>
        <c:auto val="1"/>
        <c:lblAlgn val="ctr"/>
        <c:lblOffset val="100"/>
        <c:noMultiLvlLbl val="0"/>
      </c:catAx>
      <c:valAx>
        <c:axId val="74514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4514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1">
                <a:latin typeface="Times New Roman" panose="02020603050405020304" pitchFamily="18" charset="0"/>
                <a:cs typeface="Times New Roman" panose="02020603050405020304" pitchFamily="18" charset="0"/>
              </a:rPr>
              <a:t>Servidores por Género ene-dic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B93-4EE4-8B70-C739AC89F825}"/>
              </c:ext>
            </c:extLst>
          </c:dPt>
          <c:dPt>
            <c:idx val="1"/>
            <c:bubble3D val="0"/>
            <c:spPr>
              <a:solidFill>
                <a:srgbClr val="00ADDD"/>
              </a:solidFill>
              <a:ln w="25400">
                <a:solidFill>
                  <a:schemeClr val="lt1"/>
                </a:solidFill>
              </a:ln>
              <a:effectLst/>
              <a:sp3d contourW="25400">
                <a:contourClr>
                  <a:schemeClr val="lt1"/>
                </a:contourClr>
              </a:sp3d>
            </c:spPr>
            <c:extLst>
              <c:ext xmlns:c16="http://schemas.microsoft.com/office/drawing/2014/chart" uri="{C3380CC4-5D6E-409C-BE32-E72D297353CC}">
                <c16:uniqueId val="{00000003-EB93-4EE4-8B70-C739AC89F825}"/>
              </c:ext>
            </c:extLst>
          </c:dPt>
          <c:dPt>
            <c:idx val="2"/>
            <c:bubble3D val="0"/>
            <c:spPr>
              <a:solidFill>
                <a:srgbClr val="D9D9D9"/>
              </a:solidFill>
              <a:ln w="25400">
                <a:solidFill>
                  <a:schemeClr val="lt1"/>
                </a:solidFill>
              </a:ln>
              <a:effectLst/>
              <a:sp3d contourW="25400">
                <a:contourClr>
                  <a:schemeClr val="lt1"/>
                </a:contourClr>
              </a:sp3d>
            </c:spPr>
            <c:extLst>
              <c:ext xmlns:c16="http://schemas.microsoft.com/office/drawing/2014/chart" uri="{C3380CC4-5D6E-409C-BE32-E72D297353CC}">
                <c16:uniqueId val="{00000005-EB93-4EE4-8B70-C739AC89F825}"/>
              </c:ext>
            </c:extLst>
          </c:dPt>
          <c:dLbls>
            <c:dLbl>
              <c:idx val="1"/>
              <c:layout>
                <c:manualLayout>
                  <c:x val="-0.11563588576723494"/>
                  <c:y val="5.1679823849338419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93-4EE4-8B70-C739AC89F825}"/>
                </c:ext>
              </c:extLst>
            </c:dLbl>
            <c:dLbl>
              <c:idx val="2"/>
              <c:layout>
                <c:manualLayout>
                  <c:x val="0.15167428377199341"/>
                  <c:y val="-0.15387612630895364"/>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93-4EE4-8B70-C739AC89F8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 Variados'!$D$71:$D$73</c:f>
              <c:strCache>
                <c:ptCount val="3"/>
                <c:pt idx="0">
                  <c:v>Serv. X Género</c:v>
                </c:pt>
                <c:pt idx="1">
                  <c:v>Maculino</c:v>
                </c:pt>
                <c:pt idx="2">
                  <c:v>Femenino</c:v>
                </c:pt>
              </c:strCache>
            </c:strRef>
          </c:cat>
          <c:val>
            <c:numRef>
              <c:f>'Graficos Variados'!$E$71:$E$73</c:f>
              <c:numCache>
                <c:formatCode>#,##0</c:formatCode>
                <c:ptCount val="3"/>
                <c:pt idx="1">
                  <c:v>1130</c:v>
                </c:pt>
                <c:pt idx="2">
                  <c:v>1711</c:v>
                </c:pt>
              </c:numCache>
            </c:numRef>
          </c:val>
          <c:extLst>
            <c:ext xmlns:c16="http://schemas.microsoft.com/office/drawing/2014/chart" uri="{C3380CC4-5D6E-409C-BE32-E72D297353CC}">
              <c16:uniqueId val="{00000006-EB93-4EE4-8B70-C739AC89F825}"/>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1">
                <a:solidFill>
                  <a:srgbClr val="767171"/>
                </a:solidFill>
                <a:latin typeface="Times New Roman" panose="02020603050405020304" pitchFamily="18" charset="0"/>
                <a:cs typeface="Times New Roman" panose="02020603050405020304" pitchFamily="18" charset="0"/>
              </a:rPr>
              <a:t>Capacitaciones por Género ene-dic</a:t>
            </a:r>
            <a:r>
              <a:rPr lang="es-DO" sz="1200" b="1" baseline="0">
                <a:solidFill>
                  <a:srgbClr val="767171"/>
                </a:solidFill>
                <a:latin typeface="Times New Roman" panose="02020603050405020304" pitchFamily="18" charset="0"/>
                <a:cs typeface="Times New Roman" panose="02020603050405020304" pitchFamily="18" charset="0"/>
              </a:rPr>
              <a:t> 2025</a:t>
            </a:r>
            <a:endParaRPr lang="es-DO" sz="1200" b="1">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142F62"/>
              </a:solidFill>
              <a:ln>
                <a:noFill/>
              </a:ln>
              <a:effectLst/>
              <a:sp3d/>
            </c:spPr>
            <c:extLst>
              <c:ext xmlns:c16="http://schemas.microsoft.com/office/drawing/2014/chart" uri="{C3380CC4-5D6E-409C-BE32-E72D297353CC}">
                <c16:uniqueId val="{00000001-B3EA-42C9-94BA-452F8D306B58}"/>
              </c:ext>
            </c:extLst>
          </c:dPt>
          <c:dPt>
            <c:idx val="1"/>
            <c:invertIfNegative val="0"/>
            <c:bubble3D val="0"/>
            <c:spPr>
              <a:solidFill>
                <a:srgbClr val="7D8589"/>
              </a:solidFill>
              <a:ln>
                <a:noFill/>
              </a:ln>
              <a:effectLst/>
              <a:sp3d/>
            </c:spPr>
            <c:extLst>
              <c:ext xmlns:c16="http://schemas.microsoft.com/office/drawing/2014/chart" uri="{C3380CC4-5D6E-409C-BE32-E72D297353CC}">
                <c16:uniqueId val="{00000003-B3EA-42C9-94BA-452F8D306B58}"/>
              </c:ext>
            </c:extLst>
          </c:dPt>
          <c:dLbls>
            <c:dLbl>
              <c:idx val="0"/>
              <c:layout>
                <c:manualLayout>
                  <c:x val="8.3333333333333332E-3"/>
                  <c:y val="0.18055555555555547"/>
                </c:manualLayout>
              </c:layout>
              <c:tx>
                <c:rich>
                  <a:bodyPr/>
                  <a:lstStyle/>
                  <a:p>
                    <a:fld id="{FA6F58BF-3D64-4951-A9C6-D4FF6A3ED016}" type="VALUE">
                      <a:rPr lang="en-US" sz="1000" b="1">
                        <a:solidFill>
                          <a:schemeClr val="bg1"/>
                        </a:solidFill>
                        <a:latin typeface="Verdana" panose="020B0604030504040204" pitchFamily="34" charset="0"/>
                        <a:ea typeface="Verdana" panose="020B0604030504040204" pitchFamily="34" charset="0"/>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3EA-42C9-94BA-452F8D306B58}"/>
                </c:ext>
              </c:extLst>
            </c:dLbl>
            <c:dLbl>
              <c:idx val="1"/>
              <c:layout>
                <c:manualLayout>
                  <c:x val="5.5555818443367658E-3"/>
                  <c:y val="0.2731479658792651"/>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C30057AE-DEF5-45AB-B346-69000F4783A5}" type="VALUE">
                      <a:rPr lang="en-US" sz="1000" b="1">
                        <a:solidFill>
                          <a:schemeClr val="bg1"/>
                        </a:solidFill>
                        <a:latin typeface="Verdana" panose="020B0604030504040204" pitchFamily="34" charset="0"/>
                        <a:ea typeface="Verdana" panose="020B0604030504040204" pitchFamily="34" charset="0"/>
                      </a:rPr>
                      <a:pPr>
                        <a:defRPr b="1"/>
                      </a:pPr>
                      <a:t>[VALOR]</a:t>
                    </a:fld>
                    <a:endParaRPr lang="es-DO"/>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3EA-42C9-94BA-452F8D306B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Hoja1!$D$68:$D$69</c:f>
              <c:strCache>
                <c:ptCount val="2"/>
                <c:pt idx="0">
                  <c:v>Hombres</c:v>
                </c:pt>
                <c:pt idx="1">
                  <c:v>Mujeres</c:v>
                </c:pt>
              </c:strCache>
            </c:strRef>
          </c:cat>
          <c:val>
            <c:numRef>
              <c:f>Hoja1!$E$68:$E$69</c:f>
              <c:numCache>
                <c:formatCode>0%</c:formatCode>
                <c:ptCount val="2"/>
                <c:pt idx="0">
                  <c:v>0.38</c:v>
                </c:pt>
                <c:pt idx="1">
                  <c:v>0.62</c:v>
                </c:pt>
              </c:numCache>
            </c:numRef>
          </c:val>
          <c:extLst>
            <c:ext xmlns:c16="http://schemas.microsoft.com/office/drawing/2014/chart" uri="{C3380CC4-5D6E-409C-BE32-E72D297353CC}">
              <c16:uniqueId val="{00000004-B3EA-42C9-94BA-452F8D306B58}"/>
            </c:ext>
          </c:extLst>
        </c:ser>
        <c:dLbls>
          <c:showLegendKey val="0"/>
          <c:showVal val="1"/>
          <c:showCatName val="0"/>
          <c:showSerName val="0"/>
          <c:showPercent val="0"/>
          <c:showBubbleSize val="0"/>
        </c:dLbls>
        <c:gapWidth val="150"/>
        <c:shape val="box"/>
        <c:axId val="95261760"/>
        <c:axId val="95267520"/>
        <c:axId val="0"/>
      </c:bar3DChart>
      <c:catAx>
        <c:axId val="95261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5267520"/>
        <c:crosses val="autoZero"/>
        <c:auto val="1"/>
        <c:lblAlgn val="ctr"/>
        <c:lblOffset val="100"/>
        <c:noMultiLvlLbl val="0"/>
      </c:catAx>
      <c:valAx>
        <c:axId val="95267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52617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DO" sz="11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Oficina de Acceso a la Información</a:t>
            </a:r>
          </a:p>
          <a:p>
            <a:pPr>
              <a:defRPr sz="1100"/>
            </a:pPr>
            <a:r>
              <a:rPr lang="es-DO" sz="11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Status Solicitudes ene-dic 2025</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7D8589"/>
              </a:solidFill>
              <a:ln>
                <a:noFill/>
              </a:ln>
              <a:effectLst/>
              <a:sp3d/>
            </c:spPr>
            <c:extLst>
              <c:ext xmlns:c16="http://schemas.microsoft.com/office/drawing/2014/chart" uri="{C3380CC4-5D6E-409C-BE32-E72D297353CC}">
                <c16:uniqueId val="{00000001-C191-4282-A367-0422C2FA5C30}"/>
              </c:ext>
            </c:extLst>
          </c:dPt>
          <c:dPt>
            <c:idx val="1"/>
            <c:invertIfNegative val="0"/>
            <c:bubble3D val="0"/>
            <c:spPr>
              <a:solidFill>
                <a:srgbClr val="41CEDA"/>
              </a:solidFill>
              <a:ln>
                <a:noFill/>
              </a:ln>
              <a:effectLst/>
              <a:sp3d/>
            </c:spPr>
            <c:extLst>
              <c:ext xmlns:c16="http://schemas.microsoft.com/office/drawing/2014/chart" uri="{C3380CC4-5D6E-409C-BE32-E72D297353CC}">
                <c16:uniqueId val="{00000003-C191-4282-A367-0422C2FA5C30}"/>
              </c:ext>
            </c:extLst>
          </c:dPt>
          <c:dPt>
            <c:idx val="2"/>
            <c:invertIfNegative val="0"/>
            <c:bubble3D val="0"/>
            <c:spPr>
              <a:solidFill>
                <a:srgbClr val="47A8EA"/>
              </a:solidFill>
              <a:ln>
                <a:noFill/>
              </a:ln>
              <a:effectLst/>
              <a:sp3d/>
            </c:spPr>
            <c:extLst>
              <c:ext xmlns:c16="http://schemas.microsoft.com/office/drawing/2014/chart" uri="{C3380CC4-5D6E-409C-BE32-E72D297353CC}">
                <c16:uniqueId val="{00000005-C191-4282-A367-0422C2FA5C30}"/>
              </c:ext>
            </c:extLst>
          </c:dPt>
          <c:dLbls>
            <c:dLbl>
              <c:idx val="0"/>
              <c:layout>
                <c:manualLayout>
                  <c:x val="0"/>
                  <c:y val="0.28240740740740733"/>
                </c:manualLayout>
              </c:layout>
              <c:tx>
                <c:rich>
                  <a:bodyPr/>
                  <a:lstStyle/>
                  <a:p>
                    <a:fld id="{32B7E38B-04AE-4911-9355-60ED264B72C1}" type="VALUE">
                      <a:rPr lang="en-US" b="1">
                        <a:solidFill>
                          <a:schemeClr val="bg1"/>
                        </a:solidFill>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191-4282-A367-0422C2FA5C30}"/>
                </c:ext>
              </c:extLst>
            </c:dLbl>
            <c:dLbl>
              <c:idx val="1"/>
              <c:layout>
                <c:manualLayout>
                  <c:x val="5.5555555555555558E-3"/>
                  <c:y val="0.27314814814814814"/>
                </c:manualLayout>
              </c:layout>
              <c:tx>
                <c:rich>
                  <a:bodyPr/>
                  <a:lstStyle/>
                  <a:p>
                    <a:fld id="{38FED474-4756-40CA-9F10-7A96CFAD21AA}" type="VALUE">
                      <a:rPr lang="en-US" b="1">
                        <a:solidFill>
                          <a:schemeClr val="bg1"/>
                        </a:solidFill>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191-4282-A367-0422C2FA5C30}"/>
                </c:ext>
              </c:extLst>
            </c:dLbl>
            <c:dLbl>
              <c:idx val="2"/>
              <c:layout>
                <c:manualLayout>
                  <c:x val="1.1111111111111112E-2"/>
                  <c:y val="2.777777777777761E-2"/>
                </c:manualLayout>
              </c:layout>
              <c:tx>
                <c:rich>
                  <a:bodyPr/>
                  <a:lstStyle/>
                  <a:p>
                    <a:fld id="{44D52C9E-7E95-4617-B283-351CA2D452E1}" type="VALUE">
                      <a:rPr lang="en-US" b="1">
                        <a:solidFill>
                          <a:schemeClr val="bg1"/>
                        </a:solidFill>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191-4282-A367-0422C2FA5C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OAI!$C$23:$C$25</c:f>
              <c:strCache>
                <c:ptCount val="3"/>
                <c:pt idx="0">
                  <c:v>Solicitudes Recibidas</c:v>
                </c:pt>
                <c:pt idx="1">
                  <c:v>Solicitudes Cerradas</c:v>
                </c:pt>
                <c:pt idx="2">
                  <c:v>Solicitudes en Proceso</c:v>
                </c:pt>
              </c:strCache>
            </c:strRef>
          </c:cat>
          <c:val>
            <c:numRef>
              <c:f>OAI!$D$23:$D$25</c:f>
              <c:numCache>
                <c:formatCode>General</c:formatCode>
                <c:ptCount val="3"/>
                <c:pt idx="0">
                  <c:v>137</c:v>
                </c:pt>
                <c:pt idx="1">
                  <c:v>119</c:v>
                </c:pt>
                <c:pt idx="2">
                  <c:v>18</c:v>
                </c:pt>
              </c:numCache>
            </c:numRef>
          </c:val>
          <c:extLst>
            <c:ext xmlns:c16="http://schemas.microsoft.com/office/drawing/2014/chart" uri="{C3380CC4-5D6E-409C-BE32-E72D297353CC}">
              <c16:uniqueId val="{00000006-C191-4282-A367-0422C2FA5C30}"/>
            </c:ext>
          </c:extLst>
        </c:ser>
        <c:dLbls>
          <c:showLegendKey val="0"/>
          <c:showVal val="1"/>
          <c:showCatName val="0"/>
          <c:showSerName val="0"/>
          <c:showPercent val="0"/>
          <c:showBubbleSize val="0"/>
        </c:dLbls>
        <c:gapWidth val="150"/>
        <c:shape val="box"/>
        <c:axId val="714150048"/>
        <c:axId val="714153408"/>
        <c:axId val="0"/>
      </c:bar3DChart>
      <c:catAx>
        <c:axId val="71415004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14153408"/>
        <c:crosses val="autoZero"/>
        <c:auto val="1"/>
        <c:lblAlgn val="ctr"/>
        <c:lblOffset val="100"/>
        <c:noMultiLvlLbl val="0"/>
      </c:catAx>
      <c:valAx>
        <c:axId val="714153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141500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F8DE612836EBC468915FB6C1F5E1BA4" ma:contentTypeVersion="8" ma:contentTypeDescription="Crear nuevo documento." ma:contentTypeScope="" ma:versionID="1925b643bb9cdc1882f93e7aca3891a5">
  <xsd:schema xmlns:xsd="http://www.w3.org/2001/XMLSchema" xmlns:xs="http://www.w3.org/2001/XMLSchema" xmlns:p="http://schemas.microsoft.com/office/2006/metadata/properties" xmlns:ns3="dd7e4d7b-dc69-45ce-aa97-e03babe4a706" xmlns:ns4="0119458b-9c15-420b-a2f5-9b6e36bfed06" targetNamespace="http://schemas.microsoft.com/office/2006/metadata/properties" ma:root="true" ma:fieldsID="bcf209ae1372b5778b96966fcde69c55" ns3:_="" ns4:_="">
    <xsd:import namespace="dd7e4d7b-dc69-45ce-aa97-e03babe4a706"/>
    <xsd:import namespace="0119458b-9c15-420b-a2f5-9b6e36bfed0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e4d7b-dc69-45ce-aa97-e03babe4a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19458b-9c15-420b-a2f5-9b6e36bfed06"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SharingHintHash" ma:index="15"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d7e4d7b-dc69-45ce-aa97-e03babe4a7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5C4B9-3876-43FF-8CDE-C9EF3C0E2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e4d7b-dc69-45ce-aa97-e03babe4a706"/>
    <ds:schemaRef ds:uri="0119458b-9c15-420b-a2f5-9b6e36bf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B59036-6B18-44EE-BD30-28CD54CE5018}">
  <ds:schemaRefs>
    <ds:schemaRef ds:uri="http://schemas.microsoft.com/sharepoint/v3/contenttype/forms"/>
  </ds:schemaRefs>
</ds:datastoreItem>
</file>

<file path=customXml/itemProps3.xml><?xml version="1.0" encoding="utf-8"?>
<ds:datastoreItem xmlns:ds="http://schemas.openxmlformats.org/officeDocument/2006/customXml" ds:itemID="{C81758FF-0E25-4745-85BC-8C5056CC0047}">
  <ds:schemaRefs>
    <ds:schemaRef ds:uri="http://schemas.microsoft.com/office/2006/metadata/properties"/>
    <ds:schemaRef ds:uri="http://schemas.microsoft.com/office/infopath/2007/PartnerControls"/>
    <ds:schemaRef ds:uri="dd7e4d7b-dc69-45ce-aa97-e03babe4a706"/>
  </ds:schemaRefs>
</ds:datastoreItem>
</file>

<file path=customXml/itemProps4.xml><?xml version="1.0" encoding="utf-8"?>
<ds:datastoreItem xmlns:ds="http://schemas.openxmlformats.org/officeDocument/2006/customXml" ds:itemID="{CA0B5AF5-60CC-49A2-A175-F75B06F80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166</Pages>
  <Words>32530</Words>
  <Characters>178920</Characters>
  <Application>Microsoft Office Word</Application>
  <DocSecurity>0</DocSecurity>
  <Lines>1491</Lines>
  <Paragraphs>422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Miguel Alexis Tavarez Taveras</cp:lastModifiedBy>
  <cp:revision>2</cp:revision>
  <cp:lastPrinted>2025-12-23T15:16:00Z</cp:lastPrinted>
  <dcterms:created xsi:type="dcterms:W3CDTF">2025-12-29T18:06:00Z</dcterms:created>
  <dcterms:modified xsi:type="dcterms:W3CDTF">2025-12-29T18:06:00Z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0x010100CF8DE612836EBC468915FB6C1F5E1BA4</vt:lpwstr>
  </property>
</Properties>
</file>