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1179B" w14:textId="77777777" w:rsidR="009B7D68" w:rsidRPr="005D620D" w:rsidRDefault="00000000">
      <w:pPr>
        <w:rPr>
          <w:lang w:val="es-ES"/>
        </w:rPr>
      </w:pPr>
      <w:r w:rsidRPr="005D620D">
        <w:rPr>
          <w:noProof/>
          <w:lang w:val="es-ES" w:eastAsia="es-ES"/>
        </w:rPr>
        <w:drawing>
          <wp:anchor distT="0" distB="0" distL="114300" distR="114300" simplePos="0" relativeHeight="251636736" behindDoc="0" locked="0" layoutInCell="1" allowOverlap="1" wp14:anchorId="71878B0F" wp14:editId="1AE55619">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anchor>
        </w:drawing>
      </w:r>
    </w:p>
    <w:p w14:paraId="27E37D50" w14:textId="77777777" w:rsidR="009B7D68" w:rsidRPr="005D620D" w:rsidRDefault="009B7D68">
      <w:pPr>
        <w:rPr>
          <w:lang w:val="es-ES"/>
        </w:rPr>
      </w:pPr>
    </w:p>
    <w:p w14:paraId="5D4B1E08" w14:textId="77777777" w:rsidR="009B7D68" w:rsidRPr="005D620D" w:rsidRDefault="009B7D68">
      <w:pPr>
        <w:rPr>
          <w:lang w:val="es-ES"/>
        </w:rPr>
      </w:pPr>
    </w:p>
    <w:p w14:paraId="25CC0D0C" w14:textId="77777777" w:rsidR="009B7D68" w:rsidRPr="005D620D" w:rsidRDefault="009B7D68">
      <w:pPr>
        <w:rPr>
          <w:lang w:val="es-ES"/>
        </w:rPr>
      </w:pPr>
      <w:bookmarkStart w:id="0" w:name="_Hlk86404256"/>
      <w:bookmarkEnd w:id="0"/>
    </w:p>
    <w:p w14:paraId="201D4DAB" w14:textId="77777777" w:rsidR="009B7D68" w:rsidRPr="005D620D" w:rsidRDefault="009B7D68">
      <w:pPr>
        <w:rPr>
          <w:lang w:val="es-ES"/>
        </w:rPr>
      </w:pPr>
    </w:p>
    <w:p w14:paraId="1F395777" w14:textId="77777777" w:rsidR="009B7D68" w:rsidRPr="005D620D" w:rsidRDefault="009B7D68">
      <w:pPr>
        <w:rPr>
          <w:lang w:val="es-ES"/>
        </w:rPr>
      </w:pPr>
    </w:p>
    <w:p w14:paraId="75DD2880" w14:textId="77777777" w:rsidR="009B7D68" w:rsidRPr="005D620D" w:rsidRDefault="00000000">
      <w:pPr>
        <w:rPr>
          <w:lang w:val="es-ES"/>
        </w:rPr>
      </w:pPr>
      <w:r w:rsidRPr="005D620D">
        <w:rPr>
          <w:noProof/>
          <w:lang w:val="es-ES" w:eastAsia="es-ES"/>
        </w:rPr>
        <mc:AlternateContent>
          <mc:Choice Requires="wps">
            <w:drawing>
              <wp:anchor distT="0" distB="0" distL="114300" distR="114300" simplePos="0" relativeHeight="251640832" behindDoc="0" locked="0" layoutInCell="1" allowOverlap="1" wp14:anchorId="1E1792C7" wp14:editId="0966A31B">
                <wp:simplePos x="0" y="0"/>
                <wp:positionH relativeFrom="column">
                  <wp:posOffset>2137410</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39258065" w14:textId="77777777" w:rsidR="009B7D68" w:rsidRDefault="00000000">
                            <w:pPr>
                              <w:spacing w:before="20"/>
                              <w:ind w:left="14"/>
                              <w:rPr>
                                <w:b/>
                                <w:bCs/>
                                <w:color w:val="D0B787"/>
                                <w:spacing w:val="9"/>
                                <w:kern w:val="24"/>
                                <w:sz w:val="20"/>
                                <w:szCs w:val="20"/>
                              </w:rPr>
                            </w:pPr>
                            <w:r>
                              <w:rPr>
                                <w:b/>
                                <w:bCs/>
                                <w:color w:val="D0B787"/>
                                <w:spacing w:val="9"/>
                                <w:kern w:val="24"/>
                                <w:sz w:val="20"/>
                                <w:szCs w:val="20"/>
                              </w:rPr>
                              <w:t>REPÚBLICA</w:t>
                            </w:r>
                            <w:r>
                              <w:rPr>
                                <w:b/>
                                <w:bCs/>
                                <w:color w:val="D0B787"/>
                                <w:spacing w:val="11"/>
                                <w:kern w:val="24"/>
                                <w:sz w:val="20"/>
                                <w:szCs w:val="20"/>
                              </w:rPr>
                              <w:t xml:space="preserve"> DOMINICANA</w:t>
                            </w:r>
                          </w:p>
                        </w:txbxContent>
                      </wps:txbx>
                      <wps:bodyPr vert="horz" wrap="square" lIns="0" tIns="12700" rIns="0" bIns="0" rtlCol="0">
                        <a:noAutofit/>
                      </wps:bodyPr>
                    </wps:wsp>
                  </a:graphicData>
                </a:graphic>
              </wp:anchor>
            </w:drawing>
          </mc:Choice>
          <mc:Fallback>
            <w:pict>
              <v:shapetype w14:anchorId="1E1792C7" id="_x0000_t202" coordsize="21600,21600" o:spt="202" path="m,l,21600r21600,l21600,xe">
                <v:stroke joinstyle="miter"/>
                <v:path gradientshapeok="t" o:connecttype="rect"/>
              </v:shapetype>
              <v:shape id="object 6" o:spid="_x0000_s1026" type="#_x0000_t202" style="position:absolute;margin-left:168.3pt;margin-top:.9pt;width:148.4pt;height:13.9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39258065" w14:textId="77777777" w:rsidR="009B7D68" w:rsidRDefault="00000000">
                      <w:pPr>
                        <w:spacing w:before="20"/>
                        <w:ind w:left="14"/>
                        <w:rPr>
                          <w:b/>
                          <w:bCs/>
                          <w:color w:val="D0B787"/>
                          <w:spacing w:val="9"/>
                          <w:kern w:val="24"/>
                          <w:sz w:val="20"/>
                          <w:szCs w:val="20"/>
                        </w:rPr>
                      </w:pPr>
                      <w:r>
                        <w:rPr>
                          <w:b/>
                          <w:bCs/>
                          <w:color w:val="D0B787"/>
                          <w:spacing w:val="9"/>
                          <w:kern w:val="24"/>
                          <w:sz w:val="20"/>
                          <w:szCs w:val="20"/>
                        </w:rPr>
                        <w:t>REPÚBLICA</w:t>
                      </w:r>
                      <w:r>
                        <w:rPr>
                          <w:b/>
                          <w:bCs/>
                          <w:color w:val="D0B787"/>
                          <w:spacing w:val="11"/>
                          <w:kern w:val="24"/>
                          <w:sz w:val="20"/>
                          <w:szCs w:val="20"/>
                        </w:rPr>
                        <w:t xml:space="preserve"> DOMINICANA</w:t>
                      </w:r>
                    </w:p>
                  </w:txbxContent>
                </v:textbox>
              </v:shape>
            </w:pict>
          </mc:Fallback>
        </mc:AlternateContent>
      </w:r>
    </w:p>
    <w:p w14:paraId="4067A026" w14:textId="77777777" w:rsidR="009B7D68" w:rsidRPr="005D620D" w:rsidRDefault="009B7D68">
      <w:pPr>
        <w:rPr>
          <w:lang w:val="es-ES"/>
        </w:rPr>
      </w:pPr>
    </w:p>
    <w:p w14:paraId="6277B023" w14:textId="77777777" w:rsidR="009B7D68" w:rsidRPr="005D620D" w:rsidRDefault="009B7D68">
      <w:pPr>
        <w:rPr>
          <w:lang w:val="es-ES"/>
        </w:rPr>
      </w:pPr>
    </w:p>
    <w:p w14:paraId="24AD22DB" w14:textId="77777777" w:rsidR="009B7D68" w:rsidRPr="005D620D" w:rsidRDefault="00000000">
      <w:pPr>
        <w:rPr>
          <w:lang w:val="es-ES"/>
        </w:rPr>
      </w:pPr>
      <w:r w:rsidRPr="005D620D">
        <w:rPr>
          <w:noProof/>
          <w:lang w:val="es-ES" w:eastAsia="es-ES"/>
        </w:rPr>
        <mc:AlternateContent>
          <mc:Choice Requires="wpg">
            <w:drawing>
              <wp:anchor distT="0" distB="0" distL="114300" distR="114300" simplePos="0" relativeHeight="251657216" behindDoc="0" locked="0" layoutInCell="1" allowOverlap="1" wp14:anchorId="418BE8DF" wp14:editId="2F719758">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0"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1" cstate="print"/>
                          <a:stretch>
                            <a:fillRect/>
                          </a:stretch>
                        </pic:blipFill>
                        <pic:spPr>
                          <a:xfrm>
                            <a:off x="85061" y="530023"/>
                            <a:ext cx="2059940" cy="220345"/>
                          </a:xfrm>
                          <a:prstGeom prst="rect">
                            <a:avLst/>
                          </a:prstGeom>
                        </pic:spPr>
                      </pic:pic>
                    </wpg:wgp>
                  </a:graphicData>
                </a:graphic>
              </wp:anchor>
            </w:drawing>
          </mc:Choice>
          <mc:Fallback>
            <w:pict>
              <v:group w14:anchorId="4359EBDD" id="Group 13" o:spid="_x0000_s1026" style="position:absolute;margin-left:154.3pt;margin-top:342pt;width:162.2pt;height:59.05pt;z-index:251657216"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2"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3" o:title=""/>
                </v:shape>
              </v:group>
            </w:pict>
          </mc:Fallback>
        </mc:AlternateContent>
      </w:r>
      <w:r w:rsidRPr="005D620D">
        <w:rPr>
          <w:noProof/>
          <w:lang w:val="es-ES" w:eastAsia="es-ES"/>
        </w:rPr>
        <mc:AlternateContent>
          <mc:Choice Requires="wps">
            <w:drawing>
              <wp:anchor distT="0" distB="0" distL="114300" distR="114300" simplePos="0" relativeHeight="251638784" behindDoc="0" locked="0" layoutInCell="1" allowOverlap="1" wp14:anchorId="33C7C6C3" wp14:editId="1220FEBC">
                <wp:simplePos x="0" y="0"/>
                <wp:positionH relativeFrom="column">
                  <wp:posOffset>307975</wp:posOffset>
                </wp:positionH>
                <wp:positionV relativeFrom="paragraph">
                  <wp:posOffset>1311910</wp:posOffset>
                </wp:positionV>
                <wp:extent cx="5758815"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2A8574FE" w14:textId="77777777" w:rsidR="009B7D68" w:rsidRDefault="00000000">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5CE5FF20" w14:textId="77777777" w:rsidR="009B7D68" w:rsidRDefault="00000000">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E795A12" w14:textId="77777777" w:rsidR="009B7D68" w:rsidRDefault="009B7D68">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anchor>
            </w:drawing>
          </mc:Choice>
          <mc:Fallback>
            <w:pict>
              <v:shape w14:anchorId="33C7C6C3" id="object 4" o:spid="_x0000_s1027" type="#_x0000_t202" style="position:absolute;margin-left:24.25pt;margin-top:103.3pt;width:453.45pt;height:77.6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" filled="f" stroked="f">
                <v:textbox inset="0,1.35pt,0,0">
                  <w:txbxContent>
                    <w:p w14:paraId="2A8574FE" w14:textId="77777777" w:rsidR="009B7D68" w:rsidRDefault="00000000">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5CE5FF20" w14:textId="77777777" w:rsidR="009B7D68" w:rsidRDefault="00000000">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E795A12" w14:textId="77777777" w:rsidR="009B7D68" w:rsidRDefault="009B7D68">
                      <w:pPr>
                        <w:spacing w:after="0"/>
                        <w:jc w:val="center"/>
                        <w:rPr>
                          <w:b/>
                          <w:bCs/>
                          <w:color w:val="D5B788"/>
                          <w:spacing w:val="60"/>
                          <w:kern w:val="24"/>
                          <w:sz w:val="56"/>
                          <w:szCs w:val="56"/>
                          <w:lang w:val="es-DO"/>
                        </w:rPr>
                      </w:pPr>
                    </w:p>
                  </w:txbxContent>
                </v:textbox>
              </v:shape>
            </w:pict>
          </mc:Fallback>
        </mc:AlternateContent>
      </w:r>
      <w:r w:rsidRPr="005D620D">
        <w:rPr>
          <w:noProof/>
          <w:lang w:val="es-ES" w:eastAsia="es-ES"/>
        </w:rPr>
        <mc:AlternateContent>
          <mc:Choice Requires="wps">
            <w:drawing>
              <wp:anchor distT="0" distB="0" distL="114300" distR="114300" simplePos="0" relativeHeight="251648000" behindDoc="0" locked="0" layoutInCell="1" allowOverlap="1" wp14:anchorId="16D92840" wp14:editId="23E9CA56">
                <wp:simplePos x="0" y="0"/>
                <wp:positionH relativeFrom="margin">
                  <wp:posOffset>2724150</wp:posOffset>
                </wp:positionH>
                <wp:positionV relativeFrom="paragraph">
                  <wp:posOffset>2533650</wp:posOffset>
                </wp:positionV>
                <wp:extent cx="463550" cy="0"/>
                <wp:effectExtent l="0" t="19050" r="31750" b="19050"/>
                <wp:wrapNone/>
                <wp:docPr id="9" name="Straight Connector 9"/>
                <wp:cNvGraphicFramePr/>
                <a:graphic xmlns:a="http://schemas.openxmlformats.org/drawingml/2006/main">
                  <a:graphicData uri="http://schemas.microsoft.com/office/word/2010/wordprocessingShape">
                    <wps:wsp>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anchor>
            </w:drawing>
          </mc:Choice>
          <mc:Fallback>
            <w:pict>
              <v:line w14:anchorId="0FC3E566" id="Straight Connector 9" o:spid="_x0000_s1026" style="position:absolute;z-index:251648000;visibility:visible;mso-wrap-style:square;mso-wrap-distance-left:9pt;mso-wrap-distance-top:0;mso-wrap-distance-right:9pt;mso-wrap-distance-bottom:0;mso-position-horizontal:absolute;mso-position-horizontal-relative:margin;mso-position-vertical:absolute;mso-position-vertical-relative:text" from="214.5pt,199.5pt" to="251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" strokecolor="#c8b688" strokeweight="2.25pt">
                <v:stroke joinstyle="miter"/>
                <w10:wrap anchorx="margin"/>
              </v:line>
            </w:pict>
          </mc:Fallback>
        </mc:AlternateContent>
      </w:r>
      <w:r w:rsidRPr="005D620D">
        <w:rPr>
          <w:noProof/>
          <w:lang w:val="es-ES" w:eastAsia="es-ES"/>
        </w:rPr>
        <mc:AlternateContent>
          <mc:Choice Requires="wps">
            <w:drawing>
              <wp:anchor distT="0" distB="0" distL="114300" distR="114300" simplePos="0" relativeHeight="251646976" behindDoc="0" locked="0" layoutInCell="1" allowOverlap="1" wp14:anchorId="5B0409BA" wp14:editId="44F5FF29">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 xmlns:a="http://schemas.openxmlformats.org/drawingml/2006/main">
                  <a:graphicData uri="http://schemas.microsoft.com/office/word/2010/wordprocessingShape">
                    <wps:wsp>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anchor>
            </w:drawing>
          </mc:Choice>
          <mc:Fallback>
            <w:pict>
              <v:shape w14:anchorId="79F413D5" id="Freeform: Shape 44" o:spid="_x0000_s1026" style="position:absolute;margin-left:371.65pt;margin-top:699.75pt;width:42.75pt;height:40.1pt;z-index:251646976;visibility:visible;mso-wrap-style:square;mso-wrap-distance-left:9pt;mso-wrap-distance-top:0;mso-wrap-distance-right:9pt;mso-wrap-distance-bottom:0;mso-position-horizontal:absolute;mso-position-horizontal-relative:text;mso-position-vertical:absolute;mso-position-vertical-relative:text;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5D620D">
        <w:rPr>
          <w:noProof/>
          <w:lang w:val="es-ES" w:eastAsia="es-ES"/>
        </w:rPr>
        <mc:AlternateContent>
          <mc:Choice Requires="wps">
            <w:drawing>
              <wp:anchor distT="0" distB="0" distL="114300" distR="114300" simplePos="0" relativeHeight="251639808" behindDoc="0" locked="0" layoutInCell="1" allowOverlap="1" wp14:anchorId="2C4A9286" wp14:editId="43E3F539">
                <wp:simplePos x="0" y="0"/>
                <wp:positionH relativeFrom="column">
                  <wp:posOffset>2430780</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4BFA81B0" w14:textId="77777777" w:rsidR="009B7D68" w:rsidRDefault="00000000">
                            <w:pPr>
                              <w:spacing w:before="20"/>
                              <w:ind w:left="14"/>
                              <w:rPr>
                                <w:b/>
                                <w:bCs/>
                                <w:color w:val="D5B788"/>
                                <w:spacing w:val="74"/>
                                <w:kern w:val="24"/>
                                <w:sz w:val="28"/>
                                <w:szCs w:val="28"/>
                              </w:rPr>
                            </w:pPr>
                            <w:r>
                              <w:rPr>
                                <w:b/>
                                <w:bCs/>
                                <w:color w:val="D5B788"/>
                                <w:spacing w:val="74"/>
                                <w:kern w:val="24"/>
                                <w:sz w:val="28"/>
                                <w:szCs w:val="28"/>
                              </w:rPr>
                              <w:t>AÑ</w:t>
                            </w:r>
                            <w:r>
                              <w:rPr>
                                <w:b/>
                                <w:bCs/>
                                <w:color w:val="D5B788"/>
                                <w:spacing w:val="37"/>
                                <w:kern w:val="24"/>
                                <w:sz w:val="28"/>
                                <w:szCs w:val="28"/>
                              </w:rPr>
                              <w:t>O</w:t>
                            </w:r>
                            <w:r>
                              <w:rPr>
                                <w:b/>
                                <w:bCs/>
                                <w:color w:val="D5B788"/>
                                <w:spacing w:val="74"/>
                                <w:kern w:val="24"/>
                                <w:sz w:val="28"/>
                                <w:szCs w:val="28"/>
                              </w:rPr>
                              <w:t xml:space="preserve"> </w:t>
                            </w:r>
                            <w:r>
                              <w:rPr>
                                <w:b/>
                                <w:bCs/>
                                <w:color w:val="D5B788"/>
                                <w:spacing w:val="68"/>
                                <w:kern w:val="24"/>
                                <w:sz w:val="28"/>
                                <w:szCs w:val="28"/>
                              </w:rPr>
                              <w:t>2</w:t>
                            </w:r>
                            <w:r>
                              <w:rPr>
                                <w:b/>
                                <w:bCs/>
                                <w:color w:val="D5B788"/>
                                <w:spacing w:val="28"/>
                                <w:kern w:val="24"/>
                                <w:sz w:val="28"/>
                                <w:szCs w:val="28"/>
                              </w:rPr>
                              <w:t>0</w:t>
                            </w:r>
                            <w:r>
                              <w:rPr>
                                <w:b/>
                                <w:bCs/>
                                <w:color w:val="D5B788"/>
                                <w:spacing w:val="-23"/>
                                <w:kern w:val="24"/>
                                <w:sz w:val="28"/>
                                <w:szCs w:val="28"/>
                              </w:rPr>
                              <w:t xml:space="preserve"> </w:t>
                            </w:r>
                            <w:r>
                              <w:rPr>
                                <w:b/>
                                <w:bCs/>
                                <w:color w:val="D5B788"/>
                                <w:spacing w:val="68"/>
                                <w:kern w:val="24"/>
                                <w:sz w:val="28"/>
                                <w:szCs w:val="28"/>
                              </w:rPr>
                              <w:t>25</w:t>
                            </w:r>
                            <w:r>
                              <w:rPr>
                                <w:b/>
                                <w:bCs/>
                                <w:color w:val="D5B788"/>
                                <w:spacing w:val="-21"/>
                                <w:kern w:val="24"/>
                                <w:sz w:val="28"/>
                                <w:szCs w:val="28"/>
                              </w:rPr>
                              <w:t xml:space="preserve"> </w:t>
                            </w:r>
                          </w:p>
                        </w:txbxContent>
                      </wps:txbx>
                      <wps:bodyPr vert="horz" wrap="square" lIns="0" tIns="12700" rIns="0" bIns="0" rtlCol="0">
                        <a:noAutofit/>
                      </wps:bodyPr>
                    </wps:wsp>
                  </a:graphicData>
                </a:graphic>
              </wp:anchor>
            </w:drawing>
          </mc:Choice>
          <mc:Fallback>
            <w:pict>
              <v:shape w14:anchorId="2C4A9286" id="object 5" o:spid="_x0000_s1028" type="#_x0000_t202" style="position:absolute;margin-left:191.4pt;margin-top:220.7pt;width:95.35pt;height:24.3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" filled="f" stroked="f">
                <v:textbox inset="0,1pt,0,0">
                  <w:txbxContent>
                    <w:p w14:paraId="4BFA81B0" w14:textId="77777777" w:rsidR="009B7D68" w:rsidRDefault="00000000">
                      <w:pPr>
                        <w:spacing w:before="20"/>
                        <w:ind w:left="14"/>
                        <w:rPr>
                          <w:b/>
                          <w:bCs/>
                          <w:color w:val="D5B788"/>
                          <w:spacing w:val="74"/>
                          <w:kern w:val="24"/>
                          <w:sz w:val="28"/>
                          <w:szCs w:val="28"/>
                        </w:rPr>
                      </w:pPr>
                      <w:r>
                        <w:rPr>
                          <w:b/>
                          <w:bCs/>
                          <w:color w:val="D5B788"/>
                          <w:spacing w:val="74"/>
                          <w:kern w:val="24"/>
                          <w:sz w:val="28"/>
                          <w:szCs w:val="28"/>
                        </w:rPr>
                        <w:t>AÑ</w:t>
                      </w:r>
                      <w:r>
                        <w:rPr>
                          <w:b/>
                          <w:bCs/>
                          <w:color w:val="D5B788"/>
                          <w:spacing w:val="37"/>
                          <w:kern w:val="24"/>
                          <w:sz w:val="28"/>
                          <w:szCs w:val="28"/>
                        </w:rPr>
                        <w:t>O</w:t>
                      </w:r>
                      <w:r>
                        <w:rPr>
                          <w:b/>
                          <w:bCs/>
                          <w:color w:val="D5B788"/>
                          <w:spacing w:val="74"/>
                          <w:kern w:val="24"/>
                          <w:sz w:val="28"/>
                          <w:szCs w:val="28"/>
                        </w:rPr>
                        <w:t xml:space="preserve"> </w:t>
                      </w:r>
                      <w:r>
                        <w:rPr>
                          <w:b/>
                          <w:bCs/>
                          <w:color w:val="D5B788"/>
                          <w:spacing w:val="68"/>
                          <w:kern w:val="24"/>
                          <w:sz w:val="28"/>
                          <w:szCs w:val="28"/>
                        </w:rPr>
                        <w:t>2</w:t>
                      </w:r>
                      <w:r>
                        <w:rPr>
                          <w:b/>
                          <w:bCs/>
                          <w:color w:val="D5B788"/>
                          <w:spacing w:val="28"/>
                          <w:kern w:val="24"/>
                          <w:sz w:val="28"/>
                          <w:szCs w:val="28"/>
                        </w:rPr>
                        <w:t>0</w:t>
                      </w:r>
                      <w:r>
                        <w:rPr>
                          <w:b/>
                          <w:bCs/>
                          <w:color w:val="D5B788"/>
                          <w:spacing w:val="-23"/>
                          <w:kern w:val="24"/>
                          <w:sz w:val="28"/>
                          <w:szCs w:val="28"/>
                        </w:rPr>
                        <w:t xml:space="preserve"> </w:t>
                      </w:r>
                      <w:r>
                        <w:rPr>
                          <w:b/>
                          <w:bCs/>
                          <w:color w:val="D5B788"/>
                          <w:spacing w:val="68"/>
                          <w:kern w:val="24"/>
                          <w:sz w:val="28"/>
                          <w:szCs w:val="28"/>
                        </w:rPr>
                        <w:t>25</w:t>
                      </w:r>
                      <w:r>
                        <w:rPr>
                          <w:b/>
                          <w:bCs/>
                          <w:color w:val="D5B788"/>
                          <w:spacing w:val="-21"/>
                          <w:kern w:val="24"/>
                          <w:sz w:val="28"/>
                          <w:szCs w:val="28"/>
                        </w:rPr>
                        <w:t xml:space="preserve"> </w:t>
                      </w:r>
                    </w:p>
                  </w:txbxContent>
                </v:textbox>
              </v:shape>
            </w:pict>
          </mc:Fallback>
        </mc:AlternateContent>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p>
    <w:p w14:paraId="211EF3DE" w14:textId="77777777" w:rsidR="009B7D68" w:rsidRPr="005D620D" w:rsidRDefault="009B7D68">
      <w:pPr>
        <w:rPr>
          <w:lang w:val="es-ES"/>
        </w:rPr>
      </w:pPr>
    </w:p>
    <w:p w14:paraId="3B7E49FD" w14:textId="77777777" w:rsidR="009B7D68" w:rsidRPr="005D620D" w:rsidRDefault="00000000">
      <w:pPr>
        <w:rPr>
          <w:lang w:val="es-ES"/>
        </w:rPr>
      </w:pPr>
      <w:r w:rsidRPr="005D620D">
        <w:rPr>
          <w:noProof/>
          <w:lang w:val="es-ES" w:eastAsia="es-ES"/>
        </w:rPr>
        <mc:AlternateContent>
          <mc:Choice Requires="wps">
            <w:drawing>
              <wp:anchor distT="0" distB="0" distL="114300" distR="114300" simplePos="0" relativeHeight="251670528" behindDoc="0" locked="0" layoutInCell="1" allowOverlap="1" wp14:anchorId="1B435DAE" wp14:editId="026DAB1D">
                <wp:simplePos x="0" y="0"/>
                <wp:positionH relativeFrom="column">
                  <wp:posOffset>1300480</wp:posOffset>
                </wp:positionH>
                <wp:positionV relativeFrom="paragraph">
                  <wp:posOffset>397510</wp:posOffset>
                </wp:positionV>
                <wp:extent cx="3404235" cy="480695"/>
                <wp:effectExtent l="0" t="0" r="5715"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480675"/>
                        </a:xfrm>
                        <a:prstGeom prst="rect">
                          <a:avLst/>
                        </a:prstGeom>
                        <a:solidFill>
                          <a:srgbClr val="FFFFFF"/>
                        </a:solidFill>
                        <a:ln w="9525">
                          <a:noFill/>
                          <a:miter lim="800000"/>
                        </a:ln>
                      </wps:spPr>
                      <wps:txbx>
                        <w:txbxContent>
                          <w:p w14:paraId="23CC7675" w14:textId="77777777" w:rsidR="009B7D68" w:rsidRDefault="00000000">
                            <w:pPr>
                              <w:jc w:val="center"/>
                              <w:rPr>
                                <w:color w:val="D8B888"/>
                                <w:lang w:val="es-DO"/>
                              </w:rPr>
                            </w:pPr>
                            <w:r>
                              <w:rPr>
                                <w:color w:val="D8B888"/>
                                <w:lang w:val="es-DO"/>
                              </w:rPr>
                              <w:t>DIRECCIÓN GENERAL DE DESARROLLO FRONTERIZO</w:t>
                            </w:r>
                          </w:p>
                          <w:p w14:paraId="75E92A63" w14:textId="77777777" w:rsidR="009B7D68" w:rsidRDefault="009B7D68">
                            <w:pPr>
                              <w:jc w:val="center"/>
                              <w:rPr>
                                <w:color w:val="D8B888"/>
                                <w:lang w:val="es-DO"/>
                              </w:rPr>
                            </w:pPr>
                          </w:p>
                        </w:txbxContent>
                      </wps:txbx>
                      <wps:bodyPr rot="0" vert="horz" wrap="square" lIns="91440" tIns="45720" rIns="91440" bIns="45720" anchor="t" anchorCtr="0">
                        <a:noAutofit/>
                      </wps:bodyPr>
                    </wps:wsp>
                  </a:graphicData>
                </a:graphic>
              </wp:anchor>
            </w:drawing>
          </mc:Choice>
          <mc:Fallback>
            <w:pict>
              <v:shape w14:anchorId="1B435DAE" id="Text Box 2" o:spid="_x0000_s1029" type="#_x0000_t202" style="position:absolute;margin-left:102.4pt;margin-top:31.3pt;width:268.05pt;height:37.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" stroked="f">
                <v:textbox>
                  <w:txbxContent>
                    <w:p w14:paraId="23CC7675" w14:textId="77777777" w:rsidR="009B7D68" w:rsidRDefault="00000000">
                      <w:pPr>
                        <w:jc w:val="center"/>
                        <w:rPr>
                          <w:color w:val="D8B888"/>
                          <w:lang w:val="es-DO"/>
                        </w:rPr>
                      </w:pPr>
                      <w:r>
                        <w:rPr>
                          <w:color w:val="D8B888"/>
                          <w:lang w:val="es-DO"/>
                        </w:rPr>
                        <w:t>DIRECCIÓN GENERAL DE DESARROLLO FRONTERIZO</w:t>
                      </w:r>
                    </w:p>
                    <w:p w14:paraId="75E92A63" w14:textId="77777777" w:rsidR="009B7D68" w:rsidRDefault="009B7D68">
                      <w:pPr>
                        <w:jc w:val="center"/>
                        <w:rPr>
                          <w:color w:val="D8B888"/>
                          <w:lang w:val="es-DO"/>
                        </w:rPr>
                      </w:pPr>
                    </w:p>
                  </w:txbxContent>
                </v:textbox>
              </v:shape>
            </w:pict>
          </mc:Fallback>
        </mc:AlternateContent>
      </w:r>
      <w:r w:rsidRPr="005D620D">
        <w:rPr>
          <w:noProof/>
          <w:lang w:val="es-ES" w:eastAsia="es-ES"/>
        </w:rPr>
        <mc:AlternateContent>
          <mc:Choice Requires="wpg">
            <w:drawing>
              <wp:anchor distT="0" distB="0" distL="114300" distR="114300" simplePos="0" relativeHeight="251658240" behindDoc="0" locked="0" layoutInCell="1" allowOverlap="1" wp14:anchorId="444A3547" wp14:editId="6DEAB20B">
                <wp:simplePos x="0" y="0"/>
                <wp:positionH relativeFrom="column">
                  <wp:posOffset>1724025</wp:posOffset>
                </wp:positionH>
                <wp:positionV relativeFrom="paragraph">
                  <wp:posOffset>291465</wp:posOffset>
                </wp:positionV>
                <wp:extent cx="2714625" cy="381635"/>
                <wp:effectExtent l="0" t="0" r="9525" b="0"/>
                <wp:wrapNone/>
                <wp:docPr id="25" name="Group 25"/>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ln>
                        </wps:spPr>
                        <wps:txbx>
                          <w:txbxContent>
                            <w:p w14:paraId="2189D815" w14:textId="77777777" w:rsidR="009B7D68" w:rsidRDefault="00000000">
                              <w:pPr>
                                <w:jc w:val="center"/>
                                <w:rPr>
                                  <w:color w:val="D8B888"/>
                                </w:rPr>
                              </w:pPr>
                              <w:r>
                                <w:rPr>
                                  <w:color w:val="D8B888"/>
                                </w:rPr>
                                <w:t>NOMBRE DE LA INSTITUCIÓN</w:t>
                              </w:r>
                            </w:p>
                          </w:txbxContent>
                        </wps:txbx>
                        <wps:bodyPr rot="0" vert="horz" wrap="square" lIns="91440" tIns="45720" rIns="91440" bIns="45720" anchor="t" anchorCtr="0">
                          <a:noAutofit/>
                        </wps:bodyPr>
                      </wps:wsp>
                    </wpg:wgp>
                  </a:graphicData>
                </a:graphic>
              </wp:anchor>
            </w:drawing>
          </mc:Choice>
          <mc:Fallback>
            <w:pict>
              <v:group w14:anchorId="444A3547" id="Group 25" o:spid="_x0000_s1030" style="position:absolute;margin-left:135.75pt;margin-top:22.95pt;width:213.75pt;height:30.05pt;z-index:251658240"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">
                <v:shape id="object 10" o:spid="_x0000_s1031"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_x0000_s1032"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89D815" w14:textId="77777777" w:rsidR="009B7D68" w:rsidRDefault="00000000">
                        <w:pPr>
                          <w:jc w:val="center"/>
                          <w:rPr>
                            <w:color w:val="D8B888"/>
                          </w:rPr>
                        </w:pPr>
                        <w:r>
                          <w:rPr>
                            <w:color w:val="D8B888"/>
                          </w:rPr>
                          <w:t>NOMBRE DE LA INSTITUCIÓN</w:t>
                        </w:r>
                      </w:p>
                    </w:txbxContent>
                  </v:textbox>
                </v:shape>
              </v:group>
            </w:pict>
          </mc:Fallback>
        </mc:AlternateContent>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r w:rsidRPr="005D620D">
        <w:rPr>
          <w:lang w:val="es-ES"/>
        </w:rPr>
        <w:tab/>
      </w:r>
    </w:p>
    <w:p w14:paraId="76E94D8B" w14:textId="77777777" w:rsidR="009B7D68" w:rsidRPr="005D620D" w:rsidRDefault="009B7D68">
      <w:pPr>
        <w:rPr>
          <w:lang w:val="es-ES"/>
        </w:rPr>
      </w:pPr>
    </w:p>
    <w:p w14:paraId="6F50B724" w14:textId="77777777" w:rsidR="009B7D68" w:rsidRPr="005D620D" w:rsidRDefault="009B7D68">
      <w:pPr>
        <w:rPr>
          <w:b/>
          <w:bCs/>
          <w:lang w:val="es-ES"/>
        </w:rPr>
      </w:pPr>
    </w:p>
    <w:p w14:paraId="068EE4C8" w14:textId="77777777" w:rsidR="009B7D68" w:rsidRPr="005D620D" w:rsidRDefault="009B7D68">
      <w:pPr>
        <w:rPr>
          <w:lang w:val="es-ES"/>
        </w:rPr>
      </w:pPr>
    </w:p>
    <w:p w14:paraId="32EB7425" w14:textId="77777777" w:rsidR="009B7D68" w:rsidRPr="005D620D" w:rsidRDefault="009B7D68">
      <w:pPr>
        <w:rPr>
          <w:lang w:val="es-ES"/>
        </w:rPr>
      </w:pPr>
    </w:p>
    <w:p w14:paraId="0DD37EB8" w14:textId="77777777" w:rsidR="009B7D68" w:rsidRPr="005D620D" w:rsidRDefault="009B7D68">
      <w:pPr>
        <w:rPr>
          <w:lang w:val="es-ES"/>
        </w:rPr>
      </w:pPr>
    </w:p>
    <w:p w14:paraId="05B11311" w14:textId="77777777" w:rsidR="009B7D68" w:rsidRPr="005D620D" w:rsidRDefault="009B7D68">
      <w:pPr>
        <w:rPr>
          <w:lang w:val="es-ES"/>
        </w:rPr>
      </w:pPr>
    </w:p>
    <w:p w14:paraId="75352BD2" w14:textId="77777777" w:rsidR="009B7D68" w:rsidRPr="005D620D" w:rsidRDefault="009B7D68">
      <w:pPr>
        <w:rPr>
          <w:lang w:val="es-ES"/>
        </w:rPr>
      </w:pPr>
    </w:p>
    <w:p w14:paraId="13DEFD6B" w14:textId="77777777" w:rsidR="009B7D68" w:rsidRPr="005D620D" w:rsidRDefault="009B7D68">
      <w:pPr>
        <w:rPr>
          <w:lang w:val="es-ES"/>
        </w:rPr>
      </w:pPr>
    </w:p>
    <w:p w14:paraId="6CACBB86" w14:textId="77777777" w:rsidR="009B7D68" w:rsidRPr="005D620D" w:rsidRDefault="009B7D68">
      <w:pPr>
        <w:rPr>
          <w:lang w:val="es-ES"/>
        </w:rPr>
      </w:pPr>
    </w:p>
    <w:p w14:paraId="39A2F2B9" w14:textId="77777777" w:rsidR="009B7D68" w:rsidRPr="005D620D" w:rsidRDefault="009B7D68">
      <w:pPr>
        <w:rPr>
          <w:lang w:val="es-ES"/>
        </w:rPr>
      </w:pPr>
    </w:p>
    <w:p w14:paraId="3B46848A" w14:textId="77777777" w:rsidR="009B7D68" w:rsidRPr="005D620D" w:rsidRDefault="009B7D68">
      <w:pPr>
        <w:rPr>
          <w:lang w:val="es-ES"/>
        </w:rPr>
      </w:pPr>
    </w:p>
    <w:p w14:paraId="1B577A1A" w14:textId="77777777" w:rsidR="009B7D68" w:rsidRPr="005D620D" w:rsidRDefault="009B7D68">
      <w:pPr>
        <w:rPr>
          <w:lang w:val="es-ES"/>
        </w:rPr>
      </w:pPr>
    </w:p>
    <w:p w14:paraId="05F3F45E" w14:textId="77777777" w:rsidR="009B7D68" w:rsidRPr="005D620D" w:rsidRDefault="009B7D68">
      <w:pPr>
        <w:rPr>
          <w:lang w:val="es-ES"/>
        </w:rPr>
      </w:pPr>
    </w:p>
    <w:p w14:paraId="7AF2611C" w14:textId="77777777" w:rsidR="009B7D68" w:rsidRPr="005D620D" w:rsidRDefault="009B7D68">
      <w:pPr>
        <w:rPr>
          <w:lang w:val="es-ES"/>
        </w:rPr>
      </w:pPr>
    </w:p>
    <w:p w14:paraId="3F845A65" w14:textId="77777777" w:rsidR="009B7D68" w:rsidRPr="005D620D" w:rsidRDefault="00000000">
      <w:pPr>
        <w:rPr>
          <w:lang w:val="es-ES"/>
        </w:rPr>
      </w:pPr>
      <w:r w:rsidRPr="005D620D">
        <w:rPr>
          <w:noProof/>
          <w:lang w:val="es-ES" w:eastAsia="es-ES"/>
        </w:rPr>
        <mc:AlternateContent>
          <mc:Choice Requires="wps">
            <w:drawing>
              <wp:anchor distT="0" distB="0" distL="114300" distR="114300" simplePos="0" relativeHeight="251637760" behindDoc="0" locked="0" layoutInCell="1" allowOverlap="1" wp14:anchorId="5FBD4B40" wp14:editId="7BFCCECE">
                <wp:simplePos x="0" y="0"/>
                <wp:positionH relativeFrom="column">
                  <wp:posOffset>189230</wp:posOffset>
                </wp:positionH>
                <wp:positionV relativeFrom="paragraph">
                  <wp:posOffset>201930</wp:posOffset>
                </wp:positionV>
                <wp:extent cx="5758815" cy="985520"/>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BD52952" w14:textId="77777777" w:rsidR="009B7D68" w:rsidRDefault="00000000">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B9EE318" w14:textId="77777777" w:rsidR="009B7D68" w:rsidRDefault="00000000">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97ABAF3" w14:textId="77777777" w:rsidR="009B7D68" w:rsidRDefault="009B7D68">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anchor>
            </w:drawing>
          </mc:Choice>
          <mc:Fallback>
            <w:pict>
              <v:shape w14:anchorId="5FBD4B40" id="_x0000_s1033" type="#_x0000_t202" style="position:absolute;margin-left:14.9pt;margin-top:15.9pt;width:453.45pt;height:77.6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nANtRZkBAAAZ&#10;AwAADgAAAAAAAAAAAAAAAAAuAgAAZHJzL2Uyb0RvYy54bWxQSwECLQAUAAYACAAAACEAi+OlRd4A&#10;AAAJAQAADwAAAAAAAAAAAAAAAADzAwAAZHJzL2Rvd25yZXYueG1sUEsFBgAAAAAEAAQA8wAAAP4E&#10;AAAAAA==&#10;" filled="f" stroked="f">
                <v:textbox inset="0,1.35pt,0,0">
                  <w:txbxContent>
                    <w:p w14:paraId="0BD52952" w14:textId="77777777" w:rsidR="009B7D68" w:rsidRDefault="00000000">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B9EE318" w14:textId="77777777" w:rsidR="009B7D68" w:rsidRDefault="00000000">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97ABAF3" w14:textId="77777777" w:rsidR="009B7D68" w:rsidRDefault="009B7D68">
                      <w:pPr>
                        <w:spacing w:after="0"/>
                        <w:jc w:val="center"/>
                        <w:rPr>
                          <w:b/>
                          <w:bCs/>
                          <w:color w:val="D5B788"/>
                          <w:spacing w:val="60"/>
                          <w:kern w:val="24"/>
                          <w:sz w:val="56"/>
                          <w:szCs w:val="56"/>
                          <w:lang w:val="es-DO"/>
                        </w:rPr>
                      </w:pPr>
                    </w:p>
                  </w:txbxContent>
                </v:textbox>
              </v:shape>
            </w:pict>
          </mc:Fallback>
        </mc:AlternateContent>
      </w:r>
    </w:p>
    <w:p w14:paraId="538CABD5" w14:textId="77777777" w:rsidR="009B7D68" w:rsidRPr="005D620D" w:rsidRDefault="00000000">
      <w:pPr>
        <w:rPr>
          <w:b/>
          <w:bCs/>
          <w:lang w:val="es-ES"/>
        </w:rPr>
      </w:pPr>
      <w:r w:rsidRPr="005D620D">
        <w:rPr>
          <w:noProof/>
          <w:lang w:val="es-ES" w:eastAsia="es-ES"/>
        </w:rPr>
        <mc:AlternateContent>
          <mc:Choice Requires="wps">
            <w:drawing>
              <wp:anchor distT="0" distB="0" distL="114300" distR="114300" simplePos="0" relativeHeight="251650048" behindDoc="0" locked="0" layoutInCell="1" allowOverlap="1" wp14:anchorId="2C96BF01" wp14:editId="2E2A611B">
                <wp:simplePos x="0" y="0"/>
                <wp:positionH relativeFrom="column">
                  <wp:posOffset>85725</wp:posOffset>
                </wp:positionH>
                <wp:positionV relativeFrom="paragraph">
                  <wp:posOffset>248285</wp:posOffset>
                </wp:positionV>
                <wp:extent cx="5758815" cy="543560"/>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0360392A" w14:textId="77777777" w:rsidR="009B7D68" w:rsidRDefault="009B7D68">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anchor>
            </w:drawing>
          </mc:Choice>
          <mc:Fallback>
            <w:pict>
              <v:shape w14:anchorId="2C96BF01" id="_x0000_s1034" type="#_x0000_t202" style="position:absolute;margin-left:6.75pt;margin-top:19.55pt;width:453.45pt;height:42.8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" filled="f" stroked="f">
                <v:textbox inset="0,1.35pt,0,0">
                  <w:txbxContent>
                    <w:p w14:paraId="0360392A" w14:textId="77777777" w:rsidR="009B7D68" w:rsidRDefault="009B7D68">
                      <w:pPr>
                        <w:spacing w:after="0"/>
                        <w:jc w:val="center"/>
                        <w:rPr>
                          <w:b/>
                          <w:bCs/>
                          <w:color w:val="D5B788"/>
                          <w:spacing w:val="60"/>
                          <w:kern w:val="24"/>
                          <w:sz w:val="56"/>
                          <w:szCs w:val="56"/>
                          <w:lang w:val="es-DO"/>
                        </w:rPr>
                      </w:pPr>
                    </w:p>
                  </w:txbxContent>
                </v:textbox>
              </v:shape>
            </w:pict>
          </mc:Fallback>
        </mc:AlternateContent>
      </w:r>
    </w:p>
    <w:p w14:paraId="56A8EDBC" w14:textId="77777777" w:rsidR="009B7D68" w:rsidRPr="005D620D" w:rsidRDefault="009B7D68">
      <w:pPr>
        <w:rPr>
          <w:lang w:val="es-ES"/>
        </w:rPr>
      </w:pPr>
    </w:p>
    <w:p w14:paraId="29B51998" w14:textId="77777777" w:rsidR="009B7D68" w:rsidRPr="005D620D" w:rsidRDefault="009B7D68">
      <w:pPr>
        <w:rPr>
          <w:b/>
          <w:bCs/>
          <w:lang w:val="es-ES"/>
        </w:rPr>
      </w:pPr>
    </w:p>
    <w:p w14:paraId="23A39CF5" w14:textId="77777777" w:rsidR="009B7D68" w:rsidRPr="005D620D" w:rsidRDefault="00000000">
      <w:pPr>
        <w:rPr>
          <w:b/>
          <w:bCs/>
          <w:lang w:val="es-ES"/>
        </w:rPr>
      </w:pPr>
      <w:r w:rsidRPr="005D620D">
        <w:rPr>
          <w:noProof/>
          <w:lang w:val="es-ES" w:eastAsia="es-ES"/>
        </w:rPr>
        <mc:AlternateContent>
          <mc:Choice Requires="wps">
            <w:drawing>
              <wp:anchor distT="0" distB="0" distL="114300" distR="114300" simplePos="0" relativeHeight="251649024" behindDoc="0" locked="0" layoutInCell="1" allowOverlap="1" wp14:anchorId="2ADC172F" wp14:editId="58723FC3">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 xmlns:a="http://schemas.openxmlformats.org/drawingml/2006/main">
                  <a:graphicData uri="http://schemas.microsoft.com/office/word/2010/wordprocessingShape">
                    <wps:wsp>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anchor>
            </w:drawing>
          </mc:Choice>
          <mc:Fallback>
            <w:pict>
              <v:line w14:anchorId="6AB4430C" id="Straight Connector 22" o:spid="_x0000_s1026" style="position:absolute;z-index:251649024;visibility:visible;mso-wrap-style:square;mso-wrap-distance-left:9pt;mso-wrap-distance-top:0;mso-wrap-distance-right:9pt;mso-wrap-distance-bottom:0;mso-position-horizontal:absolute;mso-position-horizontal-relative:margin;mso-position-vertical:absolute;mso-position-vertical-relative:text"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" strokecolor="#c8b688" strokeweight="2.25pt">
                <v:stroke joinstyle="miter"/>
                <w10:wrap anchorx="margin"/>
              </v:line>
            </w:pict>
          </mc:Fallback>
        </mc:AlternateContent>
      </w:r>
    </w:p>
    <w:p w14:paraId="56C93A72" w14:textId="77777777" w:rsidR="009B7D68" w:rsidRPr="005D620D" w:rsidRDefault="00000000">
      <w:pPr>
        <w:rPr>
          <w:b/>
          <w:bCs/>
          <w:lang w:val="es-ES"/>
        </w:rPr>
      </w:pPr>
      <w:r w:rsidRPr="005D620D">
        <w:rPr>
          <w:noProof/>
          <w:lang w:val="es-ES" w:eastAsia="es-ES"/>
        </w:rPr>
        <mc:AlternateContent>
          <mc:Choice Requires="wps">
            <w:drawing>
              <wp:anchor distT="0" distB="0" distL="114300" distR="114300" simplePos="0" relativeHeight="251644928" behindDoc="0" locked="0" layoutInCell="1" allowOverlap="1" wp14:anchorId="320505F1" wp14:editId="05C1A9D3">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783A3DED" w14:textId="77777777" w:rsidR="009B7D68" w:rsidRDefault="00000000">
                            <w:pPr>
                              <w:spacing w:before="20"/>
                              <w:ind w:left="14"/>
                              <w:rPr>
                                <w:b/>
                                <w:bCs/>
                                <w:color w:val="D5B788"/>
                                <w:spacing w:val="74"/>
                                <w:kern w:val="24"/>
                                <w:sz w:val="28"/>
                                <w:szCs w:val="28"/>
                              </w:rPr>
                            </w:pPr>
                            <w:r>
                              <w:rPr>
                                <w:b/>
                                <w:bCs/>
                                <w:color w:val="D5B788"/>
                                <w:spacing w:val="74"/>
                                <w:kern w:val="24"/>
                                <w:sz w:val="28"/>
                                <w:szCs w:val="28"/>
                              </w:rPr>
                              <w:t>AÑ</w:t>
                            </w:r>
                            <w:r>
                              <w:rPr>
                                <w:b/>
                                <w:bCs/>
                                <w:color w:val="D5B788"/>
                                <w:spacing w:val="37"/>
                                <w:kern w:val="24"/>
                                <w:sz w:val="28"/>
                                <w:szCs w:val="28"/>
                              </w:rPr>
                              <w:t>O</w:t>
                            </w:r>
                            <w:r>
                              <w:rPr>
                                <w:b/>
                                <w:bCs/>
                                <w:color w:val="D5B788"/>
                                <w:spacing w:val="74"/>
                                <w:kern w:val="24"/>
                                <w:sz w:val="28"/>
                                <w:szCs w:val="28"/>
                              </w:rPr>
                              <w:t xml:space="preserve"> </w:t>
                            </w:r>
                            <w:r>
                              <w:rPr>
                                <w:b/>
                                <w:bCs/>
                                <w:color w:val="D5B788"/>
                                <w:spacing w:val="68"/>
                                <w:kern w:val="24"/>
                                <w:sz w:val="28"/>
                                <w:szCs w:val="28"/>
                              </w:rPr>
                              <w:t>2</w:t>
                            </w:r>
                            <w:r>
                              <w:rPr>
                                <w:b/>
                                <w:bCs/>
                                <w:color w:val="D5B788"/>
                                <w:spacing w:val="28"/>
                                <w:kern w:val="24"/>
                                <w:sz w:val="28"/>
                                <w:szCs w:val="28"/>
                              </w:rPr>
                              <w:t>0</w:t>
                            </w:r>
                            <w:r>
                              <w:rPr>
                                <w:b/>
                                <w:bCs/>
                                <w:color w:val="D5B788"/>
                                <w:spacing w:val="-23"/>
                                <w:kern w:val="24"/>
                                <w:sz w:val="28"/>
                                <w:szCs w:val="28"/>
                              </w:rPr>
                              <w:t xml:space="preserve"> </w:t>
                            </w:r>
                            <w:r>
                              <w:rPr>
                                <w:b/>
                                <w:bCs/>
                                <w:color w:val="D5B788"/>
                                <w:spacing w:val="68"/>
                                <w:kern w:val="24"/>
                                <w:sz w:val="28"/>
                                <w:szCs w:val="28"/>
                              </w:rPr>
                              <w:t>25</w:t>
                            </w:r>
                            <w:r>
                              <w:rPr>
                                <w:b/>
                                <w:bCs/>
                                <w:color w:val="D5B788"/>
                                <w:spacing w:val="-21"/>
                                <w:kern w:val="24"/>
                                <w:sz w:val="28"/>
                                <w:szCs w:val="28"/>
                              </w:rPr>
                              <w:t xml:space="preserve"> </w:t>
                            </w:r>
                          </w:p>
                        </w:txbxContent>
                      </wps:txbx>
                      <wps:bodyPr vert="horz" wrap="square" lIns="0" tIns="12700" rIns="0" bIns="0" rtlCol="0">
                        <a:noAutofit/>
                      </wps:bodyPr>
                    </wps:wsp>
                  </a:graphicData>
                </a:graphic>
              </wp:anchor>
            </w:drawing>
          </mc:Choice>
          <mc:Fallback>
            <w:pict>
              <v:shape w14:anchorId="320505F1" id="_x0000_s1035" type="#_x0000_t202" style="position:absolute;margin-left:202pt;margin-top:8.95pt;width:95.65pt;height:24.3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9rVZrJkBAAAZ&#10;AwAADgAAAAAAAAAAAAAAAAAuAgAAZHJzL2Uyb0RvYy54bWxQSwECLQAUAAYACAAAACEAmmIG3N4A&#10;AAAJAQAADwAAAAAAAAAAAAAAAADzAwAAZHJzL2Rvd25yZXYueG1sUEsFBgAAAAAEAAQA8wAAAP4E&#10;AAAAAA==&#10;" filled="f" stroked="f">
                <v:textbox inset="0,1pt,0,0">
                  <w:txbxContent>
                    <w:p w14:paraId="783A3DED" w14:textId="77777777" w:rsidR="009B7D68" w:rsidRDefault="00000000">
                      <w:pPr>
                        <w:spacing w:before="20"/>
                        <w:ind w:left="14"/>
                        <w:rPr>
                          <w:b/>
                          <w:bCs/>
                          <w:color w:val="D5B788"/>
                          <w:spacing w:val="74"/>
                          <w:kern w:val="24"/>
                          <w:sz w:val="28"/>
                          <w:szCs w:val="28"/>
                        </w:rPr>
                      </w:pPr>
                      <w:r>
                        <w:rPr>
                          <w:b/>
                          <w:bCs/>
                          <w:color w:val="D5B788"/>
                          <w:spacing w:val="74"/>
                          <w:kern w:val="24"/>
                          <w:sz w:val="28"/>
                          <w:szCs w:val="28"/>
                        </w:rPr>
                        <w:t>AÑ</w:t>
                      </w:r>
                      <w:r>
                        <w:rPr>
                          <w:b/>
                          <w:bCs/>
                          <w:color w:val="D5B788"/>
                          <w:spacing w:val="37"/>
                          <w:kern w:val="24"/>
                          <w:sz w:val="28"/>
                          <w:szCs w:val="28"/>
                        </w:rPr>
                        <w:t>O</w:t>
                      </w:r>
                      <w:r>
                        <w:rPr>
                          <w:b/>
                          <w:bCs/>
                          <w:color w:val="D5B788"/>
                          <w:spacing w:val="74"/>
                          <w:kern w:val="24"/>
                          <w:sz w:val="28"/>
                          <w:szCs w:val="28"/>
                        </w:rPr>
                        <w:t xml:space="preserve"> </w:t>
                      </w:r>
                      <w:r>
                        <w:rPr>
                          <w:b/>
                          <w:bCs/>
                          <w:color w:val="D5B788"/>
                          <w:spacing w:val="68"/>
                          <w:kern w:val="24"/>
                          <w:sz w:val="28"/>
                          <w:szCs w:val="28"/>
                        </w:rPr>
                        <w:t>2</w:t>
                      </w:r>
                      <w:r>
                        <w:rPr>
                          <w:b/>
                          <w:bCs/>
                          <w:color w:val="D5B788"/>
                          <w:spacing w:val="28"/>
                          <w:kern w:val="24"/>
                          <w:sz w:val="28"/>
                          <w:szCs w:val="28"/>
                        </w:rPr>
                        <w:t>0</w:t>
                      </w:r>
                      <w:r>
                        <w:rPr>
                          <w:b/>
                          <w:bCs/>
                          <w:color w:val="D5B788"/>
                          <w:spacing w:val="-23"/>
                          <w:kern w:val="24"/>
                          <w:sz w:val="28"/>
                          <w:szCs w:val="28"/>
                        </w:rPr>
                        <w:t xml:space="preserve"> </w:t>
                      </w:r>
                      <w:r>
                        <w:rPr>
                          <w:b/>
                          <w:bCs/>
                          <w:color w:val="D5B788"/>
                          <w:spacing w:val="68"/>
                          <w:kern w:val="24"/>
                          <w:sz w:val="28"/>
                          <w:szCs w:val="28"/>
                        </w:rPr>
                        <w:t>25</w:t>
                      </w:r>
                      <w:r>
                        <w:rPr>
                          <w:b/>
                          <w:bCs/>
                          <w:color w:val="D5B788"/>
                          <w:spacing w:val="-21"/>
                          <w:kern w:val="24"/>
                          <w:sz w:val="28"/>
                          <w:szCs w:val="28"/>
                        </w:rPr>
                        <w:t xml:space="preserve"> </w:t>
                      </w:r>
                    </w:p>
                  </w:txbxContent>
                </v:textbox>
              </v:shape>
            </w:pict>
          </mc:Fallback>
        </mc:AlternateContent>
      </w:r>
    </w:p>
    <w:p w14:paraId="00D40048" w14:textId="77777777" w:rsidR="009B7D68" w:rsidRPr="005D620D" w:rsidRDefault="00000000">
      <w:pPr>
        <w:tabs>
          <w:tab w:val="left" w:pos="5229"/>
        </w:tabs>
        <w:rPr>
          <w:lang w:val="es-ES"/>
        </w:rPr>
      </w:pPr>
      <w:r w:rsidRPr="005D620D">
        <w:rPr>
          <w:lang w:val="es-ES"/>
        </w:rPr>
        <w:tab/>
      </w:r>
      <w:r w:rsidRPr="005D620D">
        <w:rPr>
          <w:lang w:val="es-ES"/>
        </w:rPr>
        <w:tab/>
      </w:r>
      <w:r w:rsidRPr="005D620D">
        <w:rPr>
          <w:lang w:val="es-ES"/>
        </w:rPr>
        <w:tab/>
      </w:r>
    </w:p>
    <w:p w14:paraId="601B8DF7" w14:textId="77777777" w:rsidR="009B7D68" w:rsidRPr="005D620D" w:rsidRDefault="009B7D68">
      <w:pPr>
        <w:tabs>
          <w:tab w:val="left" w:pos="5229"/>
        </w:tabs>
        <w:rPr>
          <w:lang w:val="es-ES"/>
        </w:rPr>
      </w:pPr>
    </w:p>
    <w:p w14:paraId="1C222556" w14:textId="77777777" w:rsidR="009B7D68" w:rsidRPr="005D620D" w:rsidRDefault="009B7D68">
      <w:pPr>
        <w:tabs>
          <w:tab w:val="left" w:pos="5229"/>
        </w:tabs>
        <w:rPr>
          <w:lang w:val="es-ES"/>
        </w:rPr>
      </w:pPr>
    </w:p>
    <w:p w14:paraId="64FF02B2" w14:textId="77777777" w:rsidR="009B7D68" w:rsidRPr="005D620D" w:rsidRDefault="009B7D68">
      <w:pPr>
        <w:tabs>
          <w:tab w:val="left" w:pos="5229"/>
        </w:tabs>
        <w:rPr>
          <w:lang w:val="es-ES"/>
        </w:rPr>
      </w:pPr>
    </w:p>
    <w:p w14:paraId="2617582F" w14:textId="77777777" w:rsidR="009B7D68" w:rsidRPr="005D620D" w:rsidRDefault="009B7D68">
      <w:pPr>
        <w:tabs>
          <w:tab w:val="left" w:pos="5229"/>
        </w:tabs>
        <w:jc w:val="center"/>
        <w:rPr>
          <w:lang w:val="es-ES"/>
        </w:rPr>
      </w:pPr>
    </w:p>
    <w:p w14:paraId="689EBDAA" w14:textId="77777777" w:rsidR="009B7D68" w:rsidRPr="005D620D" w:rsidRDefault="00000000">
      <w:pPr>
        <w:tabs>
          <w:tab w:val="left" w:pos="5229"/>
        </w:tabs>
        <w:rPr>
          <w:lang w:val="es-ES"/>
        </w:rPr>
      </w:pPr>
      <w:r w:rsidRPr="005D620D">
        <w:rPr>
          <w:noProof/>
          <w:lang w:val="es-ES" w:eastAsia="es-ES"/>
        </w:rPr>
        <mc:AlternateContent>
          <mc:Choice Requires="wpg">
            <w:drawing>
              <wp:anchor distT="0" distB="0" distL="114300" distR="114300" simplePos="0" relativeHeight="251659264" behindDoc="0" locked="0" layoutInCell="1" allowOverlap="1" wp14:anchorId="719CAAC3" wp14:editId="224FF400">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0"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1" cstate="print"/>
                          <a:stretch>
                            <a:fillRect/>
                          </a:stretch>
                        </pic:blipFill>
                        <pic:spPr>
                          <a:xfrm>
                            <a:off x="85061" y="530023"/>
                            <a:ext cx="2059940" cy="220345"/>
                          </a:xfrm>
                          <a:prstGeom prst="rect">
                            <a:avLst/>
                          </a:prstGeom>
                        </pic:spPr>
                      </pic:pic>
                    </wpg:wgp>
                  </a:graphicData>
                </a:graphic>
              </wp:anchor>
            </w:drawing>
          </mc:Choice>
          <mc:Fallback>
            <w:pict>
              <v:group w14:anchorId="6F18790F" id="Group 26" o:spid="_x0000_s1026" style="position:absolute;margin-left:160pt;margin-top:8.95pt;width:162.2pt;height:59.05pt;z-index:251659264"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p36qc3wAAAAoBAAAPAAAAZHJz&#10;L2Rvd25yZXYueG1sTI/BToNAEIbvJr7DZky82QVBVGRpmkY9NU1sTYy3LTsFUnaWsFugb+940uPM&#10;/+ebb4rlbDsx4uBbRwriRQQCqXKmpVrB5/7t7gmED5qM7hyhggt6WJbXV4XOjZvoA8ddqAVDyOda&#10;QRNCn0vpqwat9gvXI3F2dIPVgcehlmbQE8NtJ++jKJNWt8QXGt3jusHqtDtbBe+TnlZJ/DpuTsf1&#10;5Xv/sP3axKjU7c28egERcA5/ZfjVZ3Uo2engzmS86BQkjOcqB4/PILiQpWkK4sCLJItAloX8/0L5&#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Im&#10;aVeWAgAAWQcAAA4AAAAAAAAAAAAAAAAAOgIAAGRycy9lMm9Eb2MueG1sUEsBAi0ACgAAAAAAAAAh&#10;AFpUzmqOFAAAjhQAABQAAAAAAAAAAAAAAAAA/AQAAGRycy9tZWRpYS9pbWFnZTEucG5nUEsBAi0A&#10;CgAAAAAAAAAhACF7eWCmMwAApjMAABQAAAAAAAAAAAAAAAAAvBkAAGRycy9tZWRpYS9pbWFnZTIu&#10;cG5nUEsBAi0AFAAGAAgAAAAhAGnfqpzfAAAACgEAAA8AAAAAAAAAAAAAAAAAlE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2"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3" o:title=""/>
                </v:shape>
              </v:group>
            </w:pict>
          </mc:Fallback>
        </mc:AlternateContent>
      </w:r>
    </w:p>
    <w:p w14:paraId="2CDF249C" w14:textId="77777777" w:rsidR="009B7D68" w:rsidRPr="005D620D" w:rsidRDefault="009B7D68">
      <w:pPr>
        <w:tabs>
          <w:tab w:val="left" w:pos="5229"/>
        </w:tabs>
        <w:rPr>
          <w:lang w:val="es-ES"/>
        </w:rPr>
      </w:pPr>
    </w:p>
    <w:p w14:paraId="078C4633" w14:textId="77777777" w:rsidR="009B7D68" w:rsidRPr="005D620D" w:rsidRDefault="009B7D68">
      <w:pPr>
        <w:tabs>
          <w:tab w:val="left" w:pos="5229"/>
        </w:tabs>
        <w:rPr>
          <w:lang w:val="es-ES"/>
        </w:rPr>
      </w:pPr>
    </w:p>
    <w:p w14:paraId="2B6DB79E" w14:textId="77777777" w:rsidR="009B7D68" w:rsidRPr="005D620D" w:rsidRDefault="00000000">
      <w:pPr>
        <w:tabs>
          <w:tab w:val="left" w:pos="5913"/>
        </w:tabs>
        <w:rPr>
          <w:lang w:val="es-ES"/>
        </w:rPr>
      </w:pPr>
      <w:r w:rsidRPr="005D620D">
        <w:rPr>
          <w:noProof/>
          <w:lang w:val="es-ES" w:eastAsia="es-ES"/>
        </w:rPr>
        <mc:AlternateContent>
          <mc:Choice Requires="wps">
            <w:drawing>
              <wp:anchor distT="0" distB="0" distL="114300" distR="114300" simplePos="0" relativeHeight="251671552" behindDoc="0" locked="0" layoutInCell="1" allowOverlap="1" wp14:anchorId="705072E6" wp14:editId="5954C5A8">
                <wp:simplePos x="0" y="0"/>
                <wp:positionH relativeFrom="column">
                  <wp:posOffset>1368425</wp:posOffset>
                </wp:positionH>
                <wp:positionV relativeFrom="paragraph">
                  <wp:posOffset>252730</wp:posOffset>
                </wp:positionV>
                <wp:extent cx="3404235" cy="480695"/>
                <wp:effectExtent l="0" t="0" r="5715"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480675"/>
                        </a:xfrm>
                        <a:prstGeom prst="rect">
                          <a:avLst/>
                        </a:prstGeom>
                        <a:solidFill>
                          <a:srgbClr val="FFFFFF"/>
                        </a:solidFill>
                        <a:ln w="9525">
                          <a:noFill/>
                          <a:miter lim="800000"/>
                        </a:ln>
                      </wps:spPr>
                      <wps:txbx>
                        <w:txbxContent>
                          <w:p w14:paraId="15782724" w14:textId="77777777" w:rsidR="009B7D68" w:rsidRDefault="00000000">
                            <w:pPr>
                              <w:jc w:val="center"/>
                              <w:rPr>
                                <w:color w:val="D8B888"/>
                                <w:lang w:val="es-DO"/>
                              </w:rPr>
                            </w:pPr>
                            <w:r>
                              <w:rPr>
                                <w:color w:val="D8B888"/>
                                <w:lang w:val="es-DO"/>
                              </w:rPr>
                              <w:t>DIRECCIÓN GENERAL DE DESARROLLO FRONTERIZO</w:t>
                            </w:r>
                          </w:p>
                          <w:p w14:paraId="3D82510B" w14:textId="77777777" w:rsidR="009B7D68" w:rsidRDefault="009B7D68">
                            <w:pPr>
                              <w:jc w:val="center"/>
                              <w:rPr>
                                <w:color w:val="D8B888"/>
                                <w:lang w:val="es-DO"/>
                              </w:rPr>
                            </w:pPr>
                          </w:p>
                        </w:txbxContent>
                      </wps:txbx>
                      <wps:bodyPr rot="0" vert="horz" wrap="square" lIns="91440" tIns="45720" rIns="91440" bIns="45720" anchor="t" anchorCtr="0">
                        <a:noAutofit/>
                      </wps:bodyPr>
                    </wps:wsp>
                  </a:graphicData>
                </a:graphic>
              </wp:anchor>
            </w:drawing>
          </mc:Choice>
          <mc:Fallback>
            <w:pict>
              <v:shape w14:anchorId="705072E6" id="_x0000_s1036" type="#_x0000_t202" style="position:absolute;margin-left:107.75pt;margin-top:19.9pt;width:268.05pt;height:37.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" stroked="f">
                <v:textbox>
                  <w:txbxContent>
                    <w:p w14:paraId="15782724" w14:textId="77777777" w:rsidR="009B7D68" w:rsidRDefault="00000000">
                      <w:pPr>
                        <w:jc w:val="center"/>
                        <w:rPr>
                          <w:color w:val="D8B888"/>
                          <w:lang w:val="es-DO"/>
                        </w:rPr>
                      </w:pPr>
                      <w:r>
                        <w:rPr>
                          <w:color w:val="D8B888"/>
                          <w:lang w:val="es-DO"/>
                        </w:rPr>
                        <w:t>DIRECCIÓN GENERAL DE DESARROLLO FRONTERIZO</w:t>
                      </w:r>
                    </w:p>
                    <w:p w14:paraId="3D82510B" w14:textId="77777777" w:rsidR="009B7D68" w:rsidRDefault="009B7D68">
                      <w:pPr>
                        <w:jc w:val="center"/>
                        <w:rPr>
                          <w:color w:val="D8B888"/>
                          <w:lang w:val="es-DO"/>
                        </w:rPr>
                      </w:pPr>
                    </w:p>
                  </w:txbxContent>
                </v:textbox>
              </v:shape>
            </w:pict>
          </mc:Fallback>
        </mc:AlternateContent>
      </w:r>
      <w:r w:rsidRPr="005D620D">
        <w:rPr>
          <w:noProof/>
          <w:lang w:val="es-ES" w:eastAsia="es-ES"/>
        </w:rPr>
        <mc:AlternateContent>
          <mc:Choice Requires="wpg">
            <w:drawing>
              <wp:anchor distT="0" distB="0" distL="114300" distR="114300" simplePos="0" relativeHeight="251660288" behindDoc="0" locked="0" layoutInCell="1" allowOverlap="1" wp14:anchorId="242FB1A6" wp14:editId="54BEEB32">
                <wp:simplePos x="0" y="0"/>
                <wp:positionH relativeFrom="column">
                  <wp:posOffset>1796415</wp:posOffset>
                </wp:positionH>
                <wp:positionV relativeFrom="paragraph">
                  <wp:posOffset>121285</wp:posOffset>
                </wp:positionV>
                <wp:extent cx="2714625" cy="381635"/>
                <wp:effectExtent l="0" t="0" r="9525" b="0"/>
                <wp:wrapNone/>
                <wp:docPr id="33" name="Group 33"/>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257810"/>
                          </a:xfrm>
                          <a:prstGeom prst="rect">
                            <a:avLst/>
                          </a:prstGeom>
                          <a:solidFill>
                            <a:srgbClr val="FFFFFF"/>
                          </a:solidFill>
                          <a:ln w="9525">
                            <a:noFill/>
                            <a:miter lim="800000"/>
                          </a:ln>
                        </wps:spPr>
                        <wps:txbx>
                          <w:txbxContent>
                            <w:p w14:paraId="036FE1B0" w14:textId="77777777" w:rsidR="009B7D68" w:rsidRDefault="00000000">
                              <w:pPr>
                                <w:jc w:val="center"/>
                                <w:rPr>
                                  <w:color w:val="D8B888"/>
                                </w:rPr>
                              </w:pPr>
                              <w:r>
                                <w:rPr>
                                  <w:color w:val="D8B888"/>
                                </w:rPr>
                                <w:t>NOMBRE DE LA INSTITUCIÓN</w:t>
                              </w:r>
                            </w:p>
                          </w:txbxContent>
                        </wps:txbx>
                        <wps:bodyPr rot="0" vert="horz" wrap="square" lIns="91440" tIns="45720" rIns="91440" bIns="45720" anchor="t" anchorCtr="0">
                          <a:noAutofit/>
                        </wps:bodyPr>
                      </wps:wsp>
                    </wpg:wgp>
                  </a:graphicData>
                </a:graphic>
              </wp:anchor>
            </w:drawing>
          </mc:Choice>
          <mc:Fallback>
            <w:pict>
              <v:group w14:anchorId="242FB1A6" id="Group 33" o:spid="_x0000_s1037" style="position:absolute;margin-left:141.45pt;margin-top:9.55pt;width:213.75pt;height:30.05pt;z-index:251660288"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">
                <v:shape id="object 10" o:spid="_x0000_s1038"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_x0000_s1039"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036FE1B0" w14:textId="77777777" w:rsidR="009B7D68" w:rsidRDefault="00000000">
                        <w:pPr>
                          <w:jc w:val="center"/>
                          <w:rPr>
                            <w:color w:val="D8B888"/>
                          </w:rPr>
                        </w:pPr>
                        <w:r>
                          <w:rPr>
                            <w:color w:val="D8B888"/>
                          </w:rPr>
                          <w:t>NOMBRE DE LA INSTITUCIÓN</w:t>
                        </w:r>
                      </w:p>
                    </w:txbxContent>
                  </v:textbox>
                </v:shape>
              </v:group>
            </w:pict>
          </mc:Fallback>
        </mc:AlternateContent>
      </w:r>
    </w:p>
    <w:p w14:paraId="2B29FEDE" w14:textId="77777777" w:rsidR="009B7D68" w:rsidRPr="005D620D" w:rsidRDefault="00000000">
      <w:pPr>
        <w:spacing w:after="80"/>
        <w:jc w:val="center"/>
        <w:rPr>
          <w:b/>
          <w:bCs/>
          <w:sz w:val="28"/>
          <w:lang w:val="es-ES"/>
        </w:rPr>
      </w:pPr>
      <w:r w:rsidRPr="005D620D">
        <w:rPr>
          <w:b/>
          <w:bCs/>
          <w:sz w:val="28"/>
          <w:lang w:val="es-ES"/>
        </w:rPr>
        <w:lastRenderedPageBreak/>
        <w:t>TABLA DE CONTENIDOS</w:t>
      </w:r>
    </w:p>
    <w:p w14:paraId="052355A8" w14:textId="77777777" w:rsidR="009B7D68" w:rsidRPr="005D620D" w:rsidRDefault="00000000">
      <w:pPr>
        <w:spacing w:after="80"/>
        <w:rPr>
          <w:lang w:val="es-ES"/>
        </w:rPr>
      </w:pPr>
      <w:r w:rsidRPr="005D620D">
        <w:rPr>
          <w:noProof/>
          <w:lang w:val="es-ES" w:eastAsia="es-ES"/>
        </w:rPr>
        <mc:AlternateContent>
          <mc:Choice Requires="wps">
            <w:drawing>
              <wp:anchor distT="0" distB="0" distL="114300" distR="114300" simplePos="0" relativeHeight="251645952" behindDoc="0" locked="0" layoutInCell="1" allowOverlap="1" wp14:anchorId="3B51B85A" wp14:editId="491A30B5">
                <wp:simplePos x="0" y="0"/>
                <wp:positionH relativeFrom="margin">
                  <wp:posOffset>2743835</wp:posOffset>
                </wp:positionH>
                <wp:positionV relativeFrom="paragraph">
                  <wp:posOffset>86995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w:pict>
              <v:line w14:anchorId="23D0ECAB" id="Straight Connector 18" o:spid="_x0000_s1026" style="position:absolute;z-index:251645952;visibility:visible;mso-wrap-style:square;mso-wrap-distance-left:9pt;mso-wrap-distance-top:0;mso-wrap-distance-right:9pt;mso-wrap-distance-bottom:0;mso-position-horizontal:absolute;mso-position-horizontal-relative:margin;mso-position-vertical:absolute;mso-position-vertical-relative:text"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" strokecolor="#ee2a24" strokeweight="2.25pt">
                <v:stroke joinstyle="miter"/>
                <w10:wrap anchorx="margin"/>
              </v:line>
            </w:pict>
          </mc:Fallback>
        </mc:AlternateContent>
      </w:r>
    </w:p>
    <w:p w14:paraId="3799BAB0" w14:textId="77777777" w:rsidR="009B7D68" w:rsidRPr="005D620D" w:rsidRDefault="00000000">
      <w:pPr>
        <w:spacing w:after="240"/>
        <w:jc w:val="center"/>
        <w:rPr>
          <w:lang w:val="es-ES"/>
        </w:rPr>
      </w:pPr>
      <w:r w:rsidRPr="005D620D">
        <w:rPr>
          <w:lang w:val="es-ES"/>
        </w:rPr>
        <w:t>Memoria Institucional 2025</w:t>
      </w:r>
    </w:p>
    <w:sdt>
      <w:sdtPr>
        <w:rPr>
          <w:lang w:val="es-ES"/>
        </w:rPr>
        <w:id w:val="-1111128147"/>
        <w:docPartObj>
          <w:docPartGallery w:val="Table of Contents"/>
          <w:docPartUnique/>
        </w:docPartObj>
      </w:sdtPr>
      <w:sdtEndPr>
        <w:rPr>
          <w:b/>
          <w:bCs/>
        </w:rPr>
      </w:sdtEndPr>
      <w:sdtContent>
        <w:p w14:paraId="267AB867" w14:textId="6A1DC8AC" w:rsidR="005D620D" w:rsidRDefault="00000000">
          <w:pPr>
            <w:pStyle w:val="TDC1"/>
            <w:tabs>
              <w:tab w:val="left" w:pos="480"/>
              <w:tab w:val="right" w:leader="dot" w:pos="9350"/>
            </w:tabs>
            <w:rPr>
              <w:rFonts w:asciiTheme="minorHAnsi" w:eastAsiaTheme="minorEastAsia" w:hAnsiTheme="minorHAnsi" w:cstheme="minorBidi"/>
              <w:noProof/>
              <w:color w:val="auto"/>
              <w:spacing w:val="0"/>
              <w:kern w:val="2"/>
              <w:lang w:val="es-ES" w:eastAsia="es-ES"/>
              <w14:ligatures w14:val="standardContextual"/>
            </w:rPr>
          </w:pPr>
          <w:r w:rsidRPr="005D620D">
            <w:rPr>
              <w:lang w:val="es-ES"/>
            </w:rPr>
            <w:fldChar w:fldCharType="begin"/>
          </w:r>
          <w:r w:rsidRPr="005D620D">
            <w:rPr>
              <w:lang w:val="es-ES"/>
            </w:rPr>
            <w:instrText xml:space="preserve"> TOC \o "1-3" \h \z \u </w:instrText>
          </w:r>
          <w:r w:rsidRPr="005D620D">
            <w:rPr>
              <w:lang w:val="es-ES"/>
            </w:rPr>
            <w:fldChar w:fldCharType="separate"/>
          </w:r>
          <w:hyperlink w:anchor="_Toc217036655" w:history="1">
            <w:r w:rsidR="005D620D" w:rsidRPr="00C66C8D">
              <w:rPr>
                <w:rStyle w:val="Hipervnculo"/>
                <w:noProof/>
                <w:lang w:val="es-ES"/>
              </w:rPr>
              <w:t>I.</w:t>
            </w:r>
            <w:r w:rsidR="005D620D">
              <w:rPr>
                <w:rFonts w:asciiTheme="minorHAnsi" w:eastAsiaTheme="minorEastAsia" w:hAnsiTheme="minorHAnsi" w:cstheme="minorBidi"/>
                <w:noProof/>
                <w:color w:val="auto"/>
                <w:spacing w:val="0"/>
                <w:kern w:val="2"/>
                <w:lang w:val="es-ES" w:eastAsia="es-ES"/>
                <w14:ligatures w14:val="standardContextual"/>
              </w:rPr>
              <w:tab/>
            </w:r>
            <w:r w:rsidR="005D620D" w:rsidRPr="00C66C8D">
              <w:rPr>
                <w:rStyle w:val="Hipervnculo"/>
                <w:noProof/>
                <w:lang w:val="es-ES"/>
              </w:rPr>
              <w:t>RESUMEN EJECUTIVO</w:t>
            </w:r>
            <w:r w:rsidR="005D620D">
              <w:rPr>
                <w:noProof/>
                <w:webHidden/>
              </w:rPr>
              <w:tab/>
            </w:r>
            <w:r w:rsidR="005D620D">
              <w:rPr>
                <w:noProof/>
                <w:webHidden/>
              </w:rPr>
              <w:fldChar w:fldCharType="begin"/>
            </w:r>
            <w:r w:rsidR="005D620D">
              <w:rPr>
                <w:noProof/>
                <w:webHidden/>
              </w:rPr>
              <w:instrText xml:space="preserve"> PAGEREF _Toc217036655 \h </w:instrText>
            </w:r>
            <w:r w:rsidR="005D620D">
              <w:rPr>
                <w:noProof/>
                <w:webHidden/>
              </w:rPr>
            </w:r>
            <w:r w:rsidR="005D620D">
              <w:rPr>
                <w:noProof/>
                <w:webHidden/>
              </w:rPr>
              <w:fldChar w:fldCharType="separate"/>
            </w:r>
            <w:r w:rsidR="005D620D">
              <w:rPr>
                <w:noProof/>
                <w:webHidden/>
              </w:rPr>
              <w:t>1</w:t>
            </w:r>
            <w:r w:rsidR="005D620D">
              <w:rPr>
                <w:noProof/>
                <w:webHidden/>
              </w:rPr>
              <w:fldChar w:fldCharType="end"/>
            </w:r>
          </w:hyperlink>
        </w:p>
        <w:p w14:paraId="4D0118CA" w14:textId="3C3B8F2F" w:rsidR="005D620D" w:rsidRDefault="005D620D">
          <w:pPr>
            <w:pStyle w:val="TDC1"/>
            <w:tabs>
              <w:tab w:val="left" w:pos="720"/>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56" w:history="1">
            <w:r w:rsidRPr="00C66C8D">
              <w:rPr>
                <w:rStyle w:val="Hipervnculo"/>
                <w:noProof/>
                <w:lang w:val="es-ES"/>
              </w:rPr>
              <w:t>II.</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noProof/>
                <w:lang w:val="es-ES"/>
              </w:rPr>
              <w:t>INFORMACIÓN INSTITUCIONAL</w:t>
            </w:r>
            <w:r>
              <w:rPr>
                <w:noProof/>
                <w:webHidden/>
              </w:rPr>
              <w:tab/>
            </w:r>
            <w:r>
              <w:rPr>
                <w:noProof/>
                <w:webHidden/>
              </w:rPr>
              <w:fldChar w:fldCharType="begin"/>
            </w:r>
            <w:r>
              <w:rPr>
                <w:noProof/>
                <w:webHidden/>
              </w:rPr>
              <w:instrText xml:space="preserve"> PAGEREF _Toc217036656 \h </w:instrText>
            </w:r>
            <w:r>
              <w:rPr>
                <w:noProof/>
                <w:webHidden/>
              </w:rPr>
            </w:r>
            <w:r>
              <w:rPr>
                <w:noProof/>
                <w:webHidden/>
              </w:rPr>
              <w:fldChar w:fldCharType="separate"/>
            </w:r>
            <w:r>
              <w:rPr>
                <w:noProof/>
                <w:webHidden/>
              </w:rPr>
              <w:t>4</w:t>
            </w:r>
            <w:r>
              <w:rPr>
                <w:noProof/>
                <w:webHidden/>
              </w:rPr>
              <w:fldChar w:fldCharType="end"/>
            </w:r>
          </w:hyperlink>
        </w:p>
        <w:p w14:paraId="3E20E143" w14:textId="58C906FD" w:rsidR="005D620D" w:rsidRDefault="005D620D">
          <w:pPr>
            <w:pStyle w:val="TDC1"/>
            <w:tabs>
              <w:tab w:val="left" w:pos="720"/>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59" w:history="1">
            <w:r w:rsidRPr="00C66C8D">
              <w:rPr>
                <w:rStyle w:val="Hipervnculo"/>
                <w:rFonts w:eastAsia="Calibri"/>
                <w:noProof/>
                <w:lang w:val="es-ES"/>
              </w:rPr>
              <w:t>2.1</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lang w:val="es-ES"/>
              </w:rPr>
              <w:t>Marco Filosófico Institucional</w:t>
            </w:r>
            <w:r>
              <w:rPr>
                <w:noProof/>
                <w:webHidden/>
              </w:rPr>
              <w:tab/>
            </w:r>
            <w:r>
              <w:rPr>
                <w:noProof/>
                <w:webHidden/>
              </w:rPr>
              <w:fldChar w:fldCharType="begin"/>
            </w:r>
            <w:r>
              <w:rPr>
                <w:noProof/>
                <w:webHidden/>
              </w:rPr>
              <w:instrText xml:space="preserve"> PAGEREF _Toc217036659 \h </w:instrText>
            </w:r>
            <w:r>
              <w:rPr>
                <w:noProof/>
                <w:webHidden/>
              </w:rPr>
            </w:r>
            <w:r>
              <w:rPr>
                <w:noProof/>
                <w:webHidden/>
              </w:rPr>
              <w:fldChar w:fldCharType="separate"/>
            </w:r>
            <w:r>
              <w:rPr>
                <w:noProof/>
                <w:webHidden/>
              </w:rPr>
              <w:t>4</w:t>
            </w:r>
            <w:r>
              <w:rPr>
                <w:noProof/>
                <w:webHidden/>
              </w:rPr>
              <w:fldChar w:fldCharType="end"/>
            </w:r>
          </w:hyperlink>
        </w:p>
        <w:p w14:paraId="0E6EA60D" w14:textId="22F7B493" w:rsidR="005D620D" w:rsidRDefault="005D620D">
          <w:pPr>
            <w:pStyle w:val="TDC2"/>
            <w:rPr>
              <w:rFonts w:asciiTheme="minorHAnsi" w:eastAsiaTheme="minorEastAsia" w:hAnsiTheme="minorHAnsi" w:cstheme="minorBidi"/>
              <w:noProof/>
              <w:color w:val="auto"/>
              <w:spacing w:val="0"/>
              <w:kern w:val="2"/>
              <w:lang w:val="es-ES" w:eastAsia="es-ES"/>
              <w14:ligatures w14:val="standardContextual"/>
            </w:rPr>
          </w:pPr>
          <w:hyperlink w:anchor="_Toc217036660" w:history="1">
            <w:r w:rsidRPr="00C66C8D">
              <w:rPr>
                <w:rStyle w:val="Hipervnculo"/>
                <w:noProof/>
              </w:rPr>
              <w:t>a.</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noProof/>
              </w:rPr>
              <w:t>Misión</w:t>
            </w:r>
            <w:r>
              <w:rPr>
                <w:noProof/>
                <w:webHidden/>
              </w:rPr>
              <w:tab/>
            </w:r>
            <w:r>
              <w:rPr>
                <w:noProof/>
                <w:webHidden/>
              </w:rPr>
              <w:fldChar w:fldCharType="begin"/>
            </w:r>
            <w:r>
              <w:rPr>
                <w:noProof/>
                <w:webHidden/>
              </w:rPr>
              <w:instrText xml:space="preserve"> PAGEREF _Toc217036660 \h </w:instrText>
            </w:r>
            <w:r>
              <w:rPr>
                <w:noProof/>
                <w:webHidden/>
              </w:rPr>
            </w:r>
            <w:r>
              <w:rPr>
                <w:noProof/>
                <w:webHidden/>
              </w:rPr>
              <w:fldChar w:fldCharType="separate"/>
            </w:r>
            <w:r>
              <w:rPr>
                <w:noProof/>
                <w:webHidden/>
              </w:rPr>
              <w:t>4</w:t>
            </w:r>
            <w:r>
              <w:rPr>
                <w:noProof/>
                <w:webHidden/>
              </w:rPr>
              <w:fldChar w:fldCharType="end"/>
            </w:r>
          </w:hyperlink>
        </w:p>
        <w:p w14:paraId="45E50AFA" w14:textId="402CDF60" w:rsidR="005D620D" w:rsidRDefault="005D620D">
          <w:pPr>
            <w:pStyle w:val="TDC2"/>
            <w:rPr>
              <w:rFonts w:asciiTheme="minorHAnsi" w:eastAsiaTheme="minorEastAsia" w:hAnsiTheme="minorHAnsi" w:cstheme="minorBidi"/>
              <w:noProof/>
              <w:color w:val="auto"/>
              <w:spacing w:val="0"/>
              <w:kern w:val="2"/>
              <w:lang w:val="es-ES" w:eastAsia="es-ES"/>
              <w14:ligatures w14:val="standardContextual"/>
            </w:rPr>
          </w:pPr>
          <w:hyperlink w:anchor="_Toc217036661" w:history="1">
            <w:r w:rsidRPr="00C66C8D">
              <w:rPr>
                <w:rStyle w:val="Hipervnculo"/>
                <w:noProof/>
              </w:rPr>
              <w:t>b.</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noProof/>
              </w:rPr>
              <w:t>Visión</w:t>
            </w:r>
            <w:r>
              <w:rPr>
                <w:noProof/>
                <w:webHidden/>
              </w:rPr>
              <w:tab/>
            </w:r>
            <w:r>
              <w:rPr>
                <w:noProof/>
                <w:webHidden/>
              </w:rPr>
              <w:fldChar w:fldCharType="begin"/>
            </w:r>
            <w:r>
              <w:rPr>
                <w:noProof/>
                <w:webHidden/>
              </w:rPr>
              <w:instrText xml:space="preserve"> PAGEREF _Toc217036661 \h </w:instrText>
            </w:r>
            <w:r>
              <w:rPr>
                <w:noProof/>
                <w:webHidden/>
              </w:rPr>
            </w:r>
            <w:r>
              <w:rPr>
                <w:noProof/>
                <w:webHidden/>
              </w:rPr>
              <w:fldChar w:fldCharType="separate"/>
            </w:r>
            <w:r>
              <w:rPr>
                <w:noProof/>
                <w:webHidden/>
              </w:rPr>
              <w:t>4</w:t>
            </w:r>
            <w:r>
              <w:rPr>
                <w:noProof/>
                <w:webHidden/>
              </w:rPr>
              <w:fldChar w:fldCharType="end"/>
            </w:r>
          </w:hyperlink>
        </w:p>
        <w:p w14:paraId="7EE2F2E1" w14:textId="61EA7723" w:rsidR="005D620D" w:rsidRDefault="005D620D">
          <w:pPr>
            <w:pStyle w:val="TDC2"/>
            <w:rPr>
              <w:rFonts w:asciiTheme="minorHAnsi" w:eastAsiaTheme="minorEastAsia" w:hAnsiTheme="minorHAnsi" w:cstheme="minorBidi"/>
              <w:noProof/>
              <w:color w:val="auto"/>
              <w:spacing w:val="0"/>
              <w:kern w:val="2"/>
              <w:lang w:val="es-ES" w:eastAsia="es-ES"/>
              <w14:ligatures w14:val="standardContextual"/>
            </w:rPr>
          </w:pPr>
          <w:hyperlink w:anchor="_Toc217036662" w:history="1">
            <w:r w:rsidRPr="00C66C8D">
              <w:rPr>
                <w:rStyle w:val="Hipervnculo"/>
                <w:noProof/>
              </w:rPr>
              <w:t>c.</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noProof/>
              </w:rPr>
              <w:t>Valores</w:t>
            </w:r>
            <w:r>
              <w:rPr>
                <w:noProof/>
                <w:webHidden/>
              </w:rPr>
              <w:tab/>
            </w:r>
            <w:r>
              <w:rPr>
                <w:noProof/>
                <w:webHidden/>
              </w:rPr>
              <w:fldChar w:fldCharType="begin"/>
            </w:r>
            <w:r>
              <w:rPr>
                <w:noProof/>
                <w:webHidden/>
              </w:rPr>
              <w:instrText xml:space="preserve"> PAGEREF _Toc217036662 \h </w:instrText>
            </w:r>
            <w:r>
              <w:rPr>
                <w:noProof/>
                <w:webHidden/>
              </w:rPr>
            </w:r>
            <w:r>
              <w:rPr>
                <w:noProof/>
                <w:webHidden/>
              </w:rPr>
              <w:fldChar w:fldCharType="separate"/>
            </w:r>
            <w:r>
              <w:rPr>
                <w:noProof/>
                <w:webHidden/>
              </w:rPr>
              <w:t>5</w:t>
            </w:r>
            <w:r>
              <w:rPr>
                <w:noProof/>
                <w:webHidden/>
              </w:rPr>
              <w:fldChar w:fldCharType="end"/>
            </w:r>
          </w:hyperlink>
        </w:p>
        <w:p w14:paraId="638CAEAD" w14:textId="65A72FB4" w:rsidR="005D620D" w:rsidRDefault="005D620D">
          <w:pPr>
            <w:pStyle w:val="TDC1"/>
            <w:tabs>
              <w:tab w:val="left" w:pos="720"/>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63" w:history="1">
            <w:r w:rsidRPr="00C66C8D">
              <w:rPr>
                <w:rStyle w:val="Hipervnculo"/>
                <w:rFonts w:eastAsia="Calibri"/>
                <w:noProof/>
                <w:lang w:val="es-ES"/>
              </w:rPr>
              <w:t>2.2</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lang w:val="es-ES"/>
              </w:rPr>
              <w:t>Base legal</w:t>
            </w:r>
            <w:r>
              <w:rPr>
                <w:noProof/>
                <w:webHidden/>
              </w:rPr>
              <w:tab/>
            </w:r>
            <w:r>
              <w:rPr>
                <w:noProof/>
                <w:webHidden/>
              </w:rPr>
              <w:fldChar w:fldCharType="begin"/>
            </w:r>
            <w:r>
              <w:rPr>
                <w:noProof/>
                <w:webHidden/>
              </w:rPr>
              <w:instrText xml:space="preserve"> PAGEREF _Toc217036663 \h </w:instrText>
            </w:r>
            <w:r>
              <w:rPr>
                <w:noProof/>
                <w:webHidden/>
              </w:rPr>
            </w:r>
            <w:r>
              <w:rPr>
                <w:noProof/>
                <w:webHidden/>
              </w:rPr>
              <w:fldChar w:fldCharType="separate"/>
            </w:r>
            <w:r>
              <w:rPr>
                <w:noProof/>
                <w:webHidden/>
              </w:rPr>
              <w:t>5</w:t>
            </w:r>
            <w:r>
              <w:rPr>
                <w:noProof/>
                <w:webHidden/>
              </w:rPr>
              <w:fldChar w:fldCharType="end"/>
            </w:r>
          </w:hyperlink>
        </w:p>
        <w:p w14:paraId="27161650" w14:textId="323AA712" w:rsidR="005D620D" w:rsidRDefault="005D620D">
          <w:pPr>
            <w:pStyle w:val="TDC1"/>
            <w:tabs>
              <w:tab w:val="left" w:pos="720"/>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64" w:history="1">
            <w:r w:rsidRPr="00C66C8D">
              <w:rPr>
                <w:rStyle w:val="Hipervnculo"/>
                <w:rFonts w:eastAsia="Calibri"/>
                <w:noProof/>
                <w:lang w:val="es-ES"/>
              </w:rPr>
              <w:t>2.3</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lang w:val="es-ES"/>
              </w:rPr>
              <w:t>Estructura Organizativa</w:t>
            </w:r>
            <w:r>
              <w:rPr>
                <w:noProof/>
                <w:webHidden/>
              </w:rPr>
              <w:tab/>
            </w:r>
            <w:r>
              <w:rPr>
                <w:noProof/>
                <w:webHidden/>
              </w:rPr>
              <w:fldChar w:fldCharType="begin"/>
            </w:r>
            <w:r>
              <w:rPr>
                <w:noProof/>
                <w:webHidden/>
              </w:rPr>
              <w:instrText xml:space="preserve"> PAGEREF _Toc217036664 \h </w:instrText>
            </w:r>
            <w:r>
              <w:rPr>
                <w:noProof/>
                <w:webHidden/>
              </w:rPr>
            </w:r>
            <w:r>
              <w:rPr>
                <w:noProof/>
                <w:webHidden/>
              </w:rPr>
              <w:fldChar w:fldCharType="separate"/>
            </w:r>
            <w:r>
              <w:rPr>
                <w:noProof/>
                <w:webHidden/>
              </w:rPr>
              <w:t>7</w:t>
            </w:r>
            <w:r>
              <w:rPr>
                <w:noProof/>
                <w:webHidden/>
              </w:rPr>
              <w:fldChar w:fldCharType="end"/>
            </w:r>
          </w:hyperlink>
        </w:p>
        <w:p w14:paraId="1562D162" w14:textId="12F8ABE6" w:rsidR="005D620D" w:rsidRDefault="005D620D">
          <w:pPr>
            <w:pStyle w:val="TDC1"/>
            <w:tabs>
              <w:tab w:val="left" w:pos="720"/>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65" w:history="1">
            <w:r w:rsidRPr="00C66C8D">
              <w:rPr>
                <w:rStyle w:val="Hipervnculo"/>
                <w:rFonts w:eastAsia="Calibri"/>
                <w:noProof/>
                <w:lang w:val="es-ES"/>
              </w:rPr>
              <w:t>2.4</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lang w:val="es-ES"/>
              </w:rPr>
              <w:t>Planificación Estratégica</w:t>
            </w:r>
            <w:r>
              <w:rPr>
                <w:noProof/>
                <w:webHidden/>
              </w:rPr>
              <w:tab/>
            </w:r>
            <w:r>
              <w:rPr>
                <w:noProof/>
                <w:webHidden/>
              </w:rPr>
              <w:fldChar w:fldCharType="begin"/>
            </w:r>
            <w:r>
              <w:rPr>
                <w:noProof/>
                <w:webHidden/>
              </w:rPr>
              <w:instrText xml:space="preserve"> PAGEREF _Toc217036665 \h </w:instrText>
            </w:r>
            <w:r>
              <w:rPr>
                <w:noProof/>
                <w:webHidden/>
              </w:rPr>
            </w:r>
            <w:r>
              <w:rPr>
                <w:noProof/>
                <w:webHidden/>
              </w:rPr>
              <w:fldChar w:fldCharType="separate"/>
            </w:r>
            <w:r>
              <w:rPr>
                <w:noProof/>
                <w:webHidden/>
              </w:rPr>
              <w:t>9</w:t>
            </w:r>
            <w:r>
              <w:rPr>
                <w:noProof/>
                <w:webHidden/>
              </w:rPr>
              <w:fldChar w:fldCharType="end"/>
            </w:r>
          </w:hyperlink>
        </w:p>
        <w:p w14:paraId="0B0759AC" w14:textId="0D7FD607" w:rsidR="005D620D" w:rsidRDefault="005D620D">
          <w:pPr>
            <w:pStyle w:val="TDC1"/>
            <w:tabs>
              <w:tab w:val="left" w:pos="720"/>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66" w:history="1">
            <w:r w:rsidRPr="00C66C8D">
              <w:rPr>
                <w:rStyle w:val="Hipervnculo"/>
                <w:noProof/>
                <w:lang w:val="es-ES"/>
              </w:rPr>
              <w:t>III.</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noProof/>
                <w:lang w:val="es-ES"/>
              </w:rPr>
              <w:t>RESULTADOS MISIONALES</w:t>
            </w:r>
            <w:r>
              <w:rPr>
                <w:noProof/>
                <w:webHidden/>
              </w:rPr>
              <w:tab/>
            </w:r>
            <w:r>
              <w:rPr>
                <w:noProof/>
                <w:webHidden/>
              </w:rPr>
              <w:fldChar w:fldCharType="begin"/>
            </w:r>
            <w:r>
              <w:rPr>
                <w:noProof/>
                <w:webHidden/>
              </w:rPr>
              <w:instrText xml:space="preserve"> PAGEREF _Toc217036666 \h </w:instrText>
            </w:r>
            <w:r>
              <w:rPr>
                <w:noProof/>
                <w:webHidden/>
              </w:rPr>
            </w:r>
            <w:r>
              <w:rPr>
                <w:noProof/>
                <w:webHidden/>
              </w:rPr>
              <w:fldChar w:fldCharType="separate"/>
            </w:r>
            <w:r>
              <w:rPr>
                <w:noProof/>
                <w:webHidden/>
              </w:rPr>
              <w:t>13</w:t>
            </w:r>
            <w:r>
              <w:rPr>
                <w:noProof/>
                <w:webHidden/>
              </w:rPr>
              <w:fldChar w:fldCharType="end"/>
            </w:r>
          </w:hyperlink>
        </w:p>
        <w:p w14:paraId="3407D063" w14:textId="1F4807B6" w:rsidR="005D620D" w:rsidRDefault="005D620D">
          <w:pPr>
            <w:pStyle w:val="TDC1"/>
            <w:tabs>
              <w:tab w:val="left" w:pos="720"/>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70" w:history="1">
            <w:r w:rsidRPr="00C66C8D">
              <w:rPr>
                <w:rStyle w:val="Hipervnculo"/>
                <w:rFonts w:eastAsia="Calibri"/>
                <w:noProof/>
                <w:lang w:val="es-ES"/>
              </w:rPr>
              <w:t>3.1.</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lang w:val="es-ES"/>
              </w:rPr>
              <w:t>Programa de Infraestructura</w:t>
            </w:r>
            <w:r>
              <w:rPr>
                <w:noProof/>
                <w:webHidden/>
              </w:rPr>
              <w:tab/>
            </w:r>
            <w:r>
              <w:rPr>
                <w:noProof/>
                <w:webHidden/>
              </w:rPr>
              <w:fldChar w:fldCharType="begin"/>
            </w:r>
            <w:r>
              <w:rPr>
                <w:noProof/>
                <w:webHidden/>
              </w:rPr>
              <w:instrText xml:space="preserve"> PAGEREF _Toc217036670 \h </w:instrText>
            </w:r>
            <w:r>
              <w:rPr>
                <w:noProof/>
                <w:webHidden/>
              </w:rPr>
            </w:r>
            <w:r>
              <w:rPr>
                <w:noProof/>
                <w:webHidden/>
              </w:rPr>
              <w:fldChar w:fldCharType="separate"/>
            </w:r>
            <w:r>
              <w:rPr>
                <w:noProof/>
                <w:webHidden/>
              </w:rPr>
              <w:t>15</w:t>
            </w:r>
            <w:r>
              <w:rPr>
                <w:noProof/>
                <w:webHidden/>
              </w:rPr>
              <w:fldChar w:fldCharType="end"/>
            </w:r>
          </w:hyperlink>
        </w:p>
        <w:p w14:paraId="2AD22295" w14:textId="626AD26F" w:rsidR="005D620D" w:rsidRDefault="005D620D">
          <w:pPr>
            <w:pStyle w:val="TDC2"/>
            <w:tabs>
              <w:tab w:val="left" w:pos="1200"/>
            </w:tabs>
            <w:rPr>
              <w:rFonts w:asciiTheme="minorHAnsi" w:eastAsiaTheme="minorEastAsia" w:hAnsiTheme="minorHAnsi" w:cstheme="minorBidi"/>
              <w:noProof/>
              <w:color w:val="auto"/>
              <w:spacing w:val="0"/>
              <w:kern w:val="2"/>
              <w:lang w:val="es-ES" w:eastAsia="es-ES"/>
              <w14:ligatures w14:val="standardContextual"/>
            </w:rPr>
          </w:pPr>
          <w:hyperlink w:anchor="_Toc217036671" w:history="1">
            <w:r w:rsidRPr="00C66C8D">
              <w:rPr>
                <w:rStyle w:val="Hipervnculo"/>
                <w:rFonts w:eastAsia="Calibri"/>
                <w:noProof/>
              </w:rPr>
              <w:t>3.1.1.</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rPr>
              <w:t>Programa de Infraestructura Vial</w:t>
            </w:r>
            <w:r>
              <w:rPr>
                <w:noProof/>
                <w:webHidden/>
              </w:rPr>
              <w:tab/>
            </w:r>
            <w:r>
              <w:rPr>
                <w:noProof/>
                <w:webHidden/>
              </w:rPr>
              <w:fldChar w:fldCharType="begin"/>
            </w:r>
            <w:r>
              <w:rPr>
                <w:noProof/>
                <w:webHidden/>
              </w:rPr>
              <w:instrText xml:space="preserve"> PAGEREF _Toc217036671 \h </w:instrText>
            </w:r>
            <w:r>
              <w:rPr>
                <w:noProof/>
                <w:webHidden/>
              </w:rPr>
            </w:r>
            <w:r>
              <w:rPr>
                <w:noProof/>
                <w:webHidden/>
              </w:rPr>
              <w:fldChar w:fldCharType="separate"/>
            </w:r>
            <w:r>
              <w:rPr>
                <w:noProof/>
                <w:webHidden/>
              </w:rPr>
              <w:t>15</w:t>
            </w:r>
            <w:r>
              <w:rPr>
                <w:noProof/>
                <w:webHidden/>
              </w:rPr>
              <w:fldChar w:fldCharType="end"/>
            </w:r>
          </w:hyperlink>
        </w:p>
        <w:p w14:paraId="5A8585F2" w14:textId="28982E39" w:rsidR="005D620D" w:rsidRDefault="005D620D">
          <w:pPr>
            <w:pStyle w:val="TDC2"/>
            <w:tabs>
              <w:tab w:val="left" w:pos="1200"/>
            </w:tabs>
            <w:rPr>
              <w:rFonts w:asciiTheme="minorHAnsi" w:eastAsiaTheme="minorEastAsia" w:hAnsiTheme="minorHAnsi" w:cstheme="minorBidi"/>
              <w:noProof/>
              <w:color w:val="auto"/>
              <w:spacing w:val="0"/>
              <w:kern w:val="2"/>
              <w:lang w:val="es-ES" w:eastAsia="es-ES"/>
              <w14:ligatures w14:val="standardContextual"/>
            </w:rPr>
          </w:pPr>
          <w:hyperlink w:anchor="_Toc217036672" w:history="1">
            <w:r w:rsidRPr="00C66C8D">
              <w:rPr>
                <w:rStyle w:val="Hipervnculo"/>
                <w:rFonts w:eastAsia="Calibri"/>
                <w:noProof/>
              </w:rPr>
              <w:t>3.1.2.</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rPr>
              <w:t>Programa de Infraestructura Social</w:t>
            </w:r>
            <w:r>
              <w:rPr>
                <w:noProof/>
                <w:webHidden/>
              </w:rPr>
              <w:tab/>
            </w:r>
            <w:r>
              <w:rPr>
                <w:noProof/>
                <w:webHidden/>
              </w:rPr>
              <w:fldChar w:fldCharType="begin"/>
            </w:r>
            <w:r>
              <w:rPr>
                <w:noProof/>
                <w:webHidden/>
              </w:rPr>
              <w:instrText xml:space="preserve"> PAGEREF _Toc217036672 \h </w:instrText>
            </w:r>
            <w:r>
              <w:rPr>
                <w:noProof/>
                <w:webHidden/>
              </w:rPr>
            </w:r>
            <w:r>
              <w:rPr>
                <w:noProof/>
                <w:webHidden/>
              </w:rPr>
              <w:fldChar w:fldCharType="separate"/>
            </w:r>
            <w:r>
              <w:rPr>
                <w:noProof/>
                <w:webHidden/>
              </w:rPr>
              <w:t>19</w:t>
            </w:r>
            <w:r>
              <w:rPr>
                <w:noProof/>
                <w:webHidden/>
              </w:rPr>
              <w:fldChar w:fldCharType="end"/>
            </w:r>
          </w:hyperlink>
        </w:p>
        <w:p w14:paraId="4F706A42" w14:textId="25407770" w:rsidR="005D620D" w:rsidRDefault="005D620D">
          <w:pPr>
            <w:pStyle w:val="TDC2"/>
            <w:tabs>
              <w:tab w:val="left" w:pos="1200"/>
            </w:tabs>
            <w:rPr>
              <w:rFonts w:asciiTheme="minorHAnsi" w:eastAsiaTheme="minorEastAsia" w:hAnsiTheme="minorHAnsi" w:cstheme="minorBidi"/>
              <w:noProof/>
              <w:color w:val="auto"/>
              <w:spacing w:val="0"/>
              <w:kern w:val="2"/>
              <w:lang w:val="es-ES" w:eastAsia="es-ES"/>
              <w14:ligatures w14:val="standardContextual"/>
            </w:rPr>
          </w:pPr>
          <w:hyperlink w:anchor="_Toc217036673" w:history="1">
            <w:r w:rsidRPr="00C66C8D">
              <w:rPr>
                <w:rStyle w:val="Hipervnculo"/>
                <w:rFonts w:eastAsia="Calibri"/>
                <w:noProof/>
              </w:rPr>
              <w:t>3.1.3.</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rPr>
              <w:t>Programa de Obras Hidráulicas</w:t>
            </w:r>
            <w:r>
              <w:rPr>
                <w:noProof/>
                <w:webHidden/>
              </w:rPr>
              <w:tab/>
            </w:r>
            <w:r>
              <w:rPr>
                <w:noProof/>
                <w:webHidden/>
              </w:rPr>
              <w:fldChar w:fldCharType="begin"/>
            </w:r>
            <w:r>
              <w:rPr>
                <w:noProof/>
                <w:webHidden/>
              </w:rPr>
              <w:instrText xml:space="preserve"> PAGEREF _Toc217036673 \h </w:instrText>
            </w:r>
            <w:r>
              <w:rPr>
                <w:noProof/>
                <w:webHidden/>
              </w:rPr>
            </w:r>
            <w:r>
              <w:rPr>
                <w:noProof/>
                <w:webHidden/>
              </w:rPr>
              <w:fldChar w:fldCharType="separate"/>
            </w:r>
            <w:r>
              <w:rPr>
                <w:noProof/>
                <w:webHidden/>
              </w:rPr>
              <w:t>19</w:t>
            </w:r>
            <w:r>
              <w:rPr>
                <w:noProof/>
                <w:webHidden/>
              </w:rPr>
              <w:fldChar w:fldCharType="end"/>
            </w:r>
          </w:hyperlink>
        </w:p>
        <w:p w14:paraId="26A93B8C" w14:textId="772506DB" w:rsidR="005D620D" w:rsidRDefault="005D620D">
          <w:pPr>
            <w:pStyle w:val="TDC2"/>
            <w:tabs>
              <w:tab w:val="left" w:pos="1200"/>
            </w:tabs>
            <w:rPr>
              <w:rFonts w:asciiTheme="minorHAnsi" w:eastAsiaTheme="minorEastAsia" w:hAnsiTheme="minorHAnsi" w:cstheme="minorBidi"/>
              <w:noProof/>
              <w:color w:val="auto"/>
              <w:spacing w:val="0"/>
              <w:kern w:val="2"/>
              <w:lang w:val="es-ES" w:eastAsia="es-ES"/>
              <w14:ligatures w14:val="standardContextual"/>
            </w:rPr>
          </w:pPr>
          <w:hyperlink w:anchor="_Toc217036674" w:history="1">
            <w:r w:rsidRPr="00C66C8D">
              <w:rPr>
                <w:rStyle w:val="Hipervnculo"/>
                <w:rFonts w:eastAsia="Calibri"/>
                <w:noProof/>
              </w:rPr>
              <w:t>3.1.4.</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rPr>
              <w:t>Obras de Infraestructura en Curso</w:t>
            </w:r>
            <w:r>
              <w:rPr>
                <w:noProof/>
                <w:webHidden/>
              </w:rPr>
              <w:tab/>
            </w:r>
            <w:r>
              <w:rPr>
                <w:noProof/>
                <w:webHidden/>
              </w:rPr>
              <w:fldChar w:fldCharType="begin"/>
            </w:r>
            <w:r>
              <w:rPr>
                <w:noProof/>
                <w:webHidden/>
              </w:rPr>
              <w:instrText xml:space="preserve"> PAGEREF _Toc217036674 \h </w:instrText>
            </w:r>
            <w:r>
              <w:rPr>
                <w:noProof/>
                <w:webHidden/>
              </w:rPr>
            </w:r>
            <w:r>
              <w:rPr>
                <w:noProof/>
                <w:webHidden/>
              </w:rPr>
              <w:fldChar w:fldCharType="separate"/>
            </w:r>
            <w:r>
              <w:rPr>
                <w:noProof/>
                <w:webHidden/>
              </w:rPr>
              <w:t>19</w:t>
            </w:r>
            <w:r>
              <w:rPr>
                <w:noProof/>
                <w:webHidden/>
              </w:rPr>
              <w:fldChar w:fldCharType="end"/>
            </w:r>
          </w:hyperlink>
        </w:p>
        <w:p w14:paraId="455E2DF8" w14:textId="223AFA43" w:rsidR="005D620D" w:rsidRDefault="005D620D">
          <w:pPr>
            <w:pStyle w:val="TDC2"/>
            <w:tabs>
              <w:tab w:val="left" w:pos="1200"/>
            </w:tabs>
            <w:rPr>
              <w:rFonts w:asciiTheme="minorHAnsi" w:eastAsiaTheme="minorEastAsia" w:hAnsiTheme="minorHAnsi" w:cstheme="minorBidi"/>
              <w:noProof/>
              <w:color w:val="auto"/>
              <w:spacing w:val="0"/>
              <w:kern w:val="2"/>
              <w:lang w:val="es-ES" w:eastAsia="es-ES"/>
              <w14:ligatures w14:val="standardContextual"/>
            </w:rPr>
          </w:pPr>
          <w:hyperlink w:anchor="_Toc217036675" w:history="1">
            <w:r w:rsidRPr="00C66C8D">
              <w:rPr>
                <w:rStyle w:val="Hipervnculo"/>
                <w:rFonts w:eastAsia="Calibri"/>
                <w:noProof/>
              </w:rPr>
              <w:t>3.1.5.</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rPr>
              <w:t>Servicios Varios</w:t>
            </w:r>
            <w:r>
              <w:rPr>
                <w:noProof/>
                <w:webHidden/>
              </w:rPr>
              <w:tab/>
            </w:r>
            <w:r>
              <w:rPr>
                <w:noProof/>
                <w:webHidden/>
              </w:rPr>
              <w:fldChar w:fldCharType="begin"/>
            </w:r>
            <w:r>
              <w:rPr>
                <w:noProof/>
                <w:webHidden/>
              </w:rPr>
              <w:instrText xml:space="preserve"> PAGEREF _Toc217036675 \h </w:instrText>
            </w:r>
            <w:r>
              <w:rPr>
                <w:noProof/>
                <w:webHidden/>
              </w:rPr>
            </w:r>
            <w:r>
              <w:rPr>
                <w:noProof/>
                <w:webHidden/>
              </w:rPr>
              <w:fldChar w:fldCharType="separate"/>
            </w:r>
            <w:r>
              <w:rPr>
                <w:noProof/>
                <w:webHidden/>
              </w:rPr>
              <w:t>21</w:t>
            </w:r>
            <w:r>
              <w:rPr>
                <w:noProof/>
                <w:webHidden/>
              </w:rPr>
              <w:fldChar w:fldCharType="end"/>
            </w:r>
          </w:hyperlink>
        </w:p>
        <w:p w14:paraId="49166134" w14:textId="475F486E" w:rsidR="005D620D" w:rsidRDefault="005D620D">
          <w:pPr>
            <w:pStyle w:val="TDC1"/>
            <w:tabs>
              <w:tab w:val="left" w:pos="720"/>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76" w:history="1">
            <w:r w:rsidRPr="00C66C8D">
              <w:rPr>
                <w:rStyle w:val="Hipervnculo"/>
                <w:rFonts w:eastAsia="Calibri"/>
                <w:noProof/>
                <w:lang w:val="es-ES"/>
              </w:rPr>
              <w:t>3.2.</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lang w:val="es-ES"/>
              </w:rPr>
              <w:t>Programa de Producción Agroforestal y Pecuaria</w:t>
            </w:r>
            <w:r>
              <w:rPr>
                <w:noProof/>
                <w:webHidden/>
              </w:rPr>
              <w:tab/>
            </w:r>
            <w:r>
              <w:rPr>
                <w:noProof/>
                <w:webHidden/>
              </w:rPr>
              <w:fldChar w:fldCharType="begin"/>
            </w:r>
            <w:r>
              <w:rPr>
                <w:noProof/>
                <w:webHidden/>
              </w:rPr>
              <w:instrText xml:space="preserve"> PAGEREF _Toc217036676 \h </w:instrText>
            </w:r>
            <w:r>
              <w:rPr>
                <w:noProof/>
                <w:webHidden/>
              </w:rPr>
            </w:r>
            <w:r>
              <w:rPr>
                <w:noProof/>
                <w:webHidden/>
              </w:rPr>
              <w:fldChar w:fldCharType="separate"/>
            </w:r>
            <w:r>
              <w:rPr>
                <w:noProof/>
                <w:webHidden/>
              </w:rPr>
              <w:t>22</w:t>
            </w:r>
            <w:r>
              <w:rPr>
                <w:noProof/>
                <w:webHidden/>
              </w:rPr>
              <w:fldChar w:fldCharType="end"/>
            </w:r>
          </w:hyperlink>
        </w:p>
        <w:p w14:paraId="7A9BE71F" w14:textId="67552B11" w:rsidR="005D620D" w:rsidRDefault="005D620D">
          <w:pPr>
            <w:pStyle w:val="TDC2"/>
            <w:tabs>
              <w:tab w:val="left" w:pos="1200"/>
            </w:tabs>
            <w:rPr>
              <w:rFonts w:asciiTheme="minorHAnsi" w:eastAsiaTheme="minorEastAsia" w:hAnsiTheme="minorHAnsi" w:cstheme="minorBidi"/>
              <w:noProof/>
              <w:color w:val="auto"/>
              <w:spacing w:val="0"/>
              <w:kern w:val="2"/>
              <w:lang w:val="es-ES" w:eastAsia="es-ES"/>
              <w14:ligatures w14:val="standardContextual"/>
            </w:rPr>
          </w:pPr>
          <w:hyperlink w:anchor="_Toc217036677" w:history="1">
            <w:r w:rsidRPr="00C66C8D">
              <w:rPr>
                <w:rStyle w:val="Hipervnculo"/>
                <w:rFonts w:eastAsia="Calibri"/>
                <w:noProof/>
              </w:rPr>
              <w:t>3.2.1.</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rPr>
              <w:t>Distribución de Plantas</w:t>
            </w:r>
            <w:r>
              <w:rPr>
                <w:noProof/>
                <w:webHidden/>
              </w:rPr>
              <w:tab/>
            </w:r>
            <w:r>
              <w:rPr>
                <w:noProof/>
                <w:webHidden/>
              </w:rPr>
              <w:fldChar w:fldCharType="begin"/>
            </w:r>
            <w:r>
              <w:rPr>
                <w:noProof/>
                <w:webHidden/>
              </w:rPr>
              <w:instrText xml:space="preserve"> PAGEREF _Toc217036677 \h </w:instrText>
            </w:r>
            <w:r>
              <w:rPr>
                <w:noProof/>
                <w:webHidden/>
              </w:rPr>
            </w:r>
            <w:r>
              <w:rPr>
                <w:noProof/>
                <w:webHidden/>
              </w:rPr>
              <w:fldChar w:fldCharType="separate"/>
            </w:r>
            <w:r>
              <w:rPr>
                <w:noProof/>
                <w:webHidden/>
              </w:rPr>
              <w:t>22</w:t>
            </w:r>
            <w:r>
              <w:rPr>
                <w:noProof/>
                <w:webHidden/>
              </w:rPr>
              <w:fldChar w:fldCharType="end"/>
            </w:r>
          </w:hyperlink>
        </w:p>
        <w:p w14:paraId="49FE8B4B" w14:textId="555AE317" w:rsidR="005D620D" w:rsidRDefault="005D620D">
          <w:pPr>
            <w:pStyle w:val="TDC2"/>
            <w:tabs>
              <w:tab w:val="left" w:pos="1200"/>
            </w:tabs>
            <w:rPr>
              <w:rFonts w:asciiTheme="minorHAnsi" w:eastAsiaTheme="minorEastAsia" w:hAnsiTheme="minorHAnsi" w:cstheme="minorBidi"/>
              <w:noProof/>
              <w:color w:val="auto"/>
              <w:spacing w:val="0"/>
              <w:kern w:val="2"/>
              <w:lang w:val="es-ES" w:eastAsia="es-ES"/>
              <w14:ligatures w14:val="standardContextual"/>
            </w:rPr>
          </w:pPr>
          <w:hyperlink w:anchor="_Toc217036678" w:history="1">
            <w:r w:rsidRPr="00C66C8D">
              <w:rPr>
                <w:rStyle w:val="Hipervnculo"/>
                <w:rFonts w:eastAsia="Calibri"/>
                <w:noProof/>
              </w:rPr>
              <w:t>3.2.2.</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rPr>
              <w:t>Entrega de Alevines</w:t>
            </w:r>
            <w:r>
              <w:rPr>
                <w:noProof/>
                <w:webHidden/>
              </w:rPr>
              <w:tab/>
            </w:r>
            <w:r>
              <w:rPr>
                <w:noProof/>
                <w:webHidden/>
              </w:rPr>
              <w:fldChar w:fldCharType="begin"/>
            </w:r>
            <w:r>
              <w:rPr>
                <w:noProof/>
                <w:webHidden/>
              </w:rPr>
              <w:instrText xml:space="preserve"> PAGEREF _Toc217036678 \h </w:instrText>
            </w:r>
            <w:r>
              <w:rPr>
                <w:noProof/>
                <w:webHidden/>
              </w:rPr>
            </w:r>
            <w:r>
              <w:rPr>
                <w:noProof/>
                <w:webHidden/>
              </w:rPr>
              <w:fldChar w:fldCharType="separate"/>
            </w:r>
            <w:r>
              <w:rPr>
                <w:noProof/>
                <w:webHidden/>
              </w:rPr>
              <w:t>23</w:t>
            </w:r>
            <w:r>
              <w:rPr>
                <w:noProof/>
                <w:webHidden/>
              </w:rPr>
              <w:fldChar w:fldCharType="end"/>
            </w:r>
          </w:hyperlink>
        </w:p>
        <w:p w14:paraId="45329FFA" w14:textId="59C49E19" w:rsidR="005D620D" w:rsidRDefault="005D620D">
          <w:pPr>
            <w:pStyle w:val="TDC2"/>
            <w:tabs>
              <w:tab w:val="left" w:pos="1200"/>
            </w:tabs>
            <w:rPr>
              <w:rFonts w:asciiTheme="minorHAnsi" w:eastAsiaTheme="minorEastAsia" w:hAnsiTheme="minorHAnsi" w:cstheme="minorBidi"/>
              <w:noProof/>
              <w:color w:val="auto"/>
              <w:spacing w:val="0"/>
              <w:kern w:val="2"/>
              <w:lang w:val="es-ES" w:eastAsia="es-ES"/>
              <w14:ligatures w14:val="standardContextual"/>
            </w:rPr>
          </w:pPr>
          <w:hyperlink w:anchor="_Toc217036679" w:history="1">
            <w:r w:rsidRPr="00C66C8D">
              <w:rPr>
                <w:rStyle w:val="Hipervnculo"/>
                <w:rFonts w:eastAsia="Calibri"/>
                <w:noProof/>
              </w:rPr>
              <w:t>3.2.3.</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rPr>
              <w:t>Jornadas de Reforestación y Siembra</w:t>
            </w:r>
            <w:r>
              <w:rPr>
                <w:noProof/>
                <w:webHidden/>
              </w:rPr>
              <w:tab/>
            </w:r>
            <w:r>
              <w:rPr>
                <w:noProof/>
                <w:webHidden/>
              </w:rPr>
              <w:fldChar w:fldCharType="begin"/>
            </w:r>
            <w:r>
              <w:rPr>
                <w:noProof/>
                <w:webHidden/>
              </w:rPr>
              <w:instrText xml:space="preserve"> PAGEREF _Toc217036679 \h </w:instrText>
            </w:r>
            <w:r>
              <w:rPr>
                <w:noProof/>
                <w:webHidden/>
              </w:rPr>
            </w:r>
            <w:r>
              <w:rPr>
                <w:noProof/>
                <w:webHidden/>
              </w:rPr>
              <w:fldChar w:fldCharType="separate"/>
            </w:r>
            <w:r>
              <w:rPr>
                <w:noProof/>
                <w:webHidden/>
              </w:rPr>
              <w:t>24</w:t>
            </w:r>
            <w:r>
              <w:rPr>
                <w:noProof/>
                <w:webHidden/>
              </w:rPr>
              <w:fldChar w:fldCharType="end"/>
            </w:r>
          </w:hyperlink>
        </w:p>
        <w:p w14:paraId="42300A98" w14:textId="6DAACB72" w:rsidR="005D620D" w:rsidRDefault="005D620D">
          <w:pPr>
            <w:pStyle w:val="TDC1"/>
            <w:tabs>
              <w:tab w:val="left" w:pos="720"/>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80" w:history="1">
            <w:r w:rsidRPr="00C66C8D">
              <w:rPr>
                <w:rStyle w:val="Hipervnculo"/>
                <w:rFonts w:eastAsia="Calibri"/>
                <w:noProof/>
                <w:lang w:val="es-ES"/>
              </w:rPr>
              <w:t>3.3.</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lang w:val="es-ES"/>
              </w:rPr>
              <w:t>Programa de Desarrollo Social y Comunitario</w:t>
            </w:r>
            <w:r>
              <w:rPr>
                <w:noProof/>
                <w:webHidden/>
              </w:rPr>
              <w:tab/>
            </w:r>
            <w:r>
              <w:rPr>
                <w:noProof/>
                <w:webHidden/>
              </w:rPr>
              <w:fldChar w:fldCharType="begin"/>
            </w:r>
            <w:r>
              <w:rPr>
                <w:noProof/>
                <w:webHidden/>
              </w:rPr>
              <w:instrText xml:space="preserve"> PAGEREF _Toc217036680 \h </w:instrText>
            </w:r>
            <w:r>
              <w:rPr>
                <w:noProof/>
                <w:webHidden/>
              </w:rPr>
            </w:r>
            <w:r>
              <w:rPr>
                <w:noProof/>
                <w:webHidden/>
              </w:rPr>
              <w:fldChar w:fldCharType="separate"/>
            </w:r>
            <w:r>
              <w:rPr>
                <w:noProof/>
                <w:webHidden/>
              </w:rPr>
              <w:t>26</w:t>
            </w:r>
            <w:r>
              <w:rPr>
                <w:noProof/>
                <w:webHidden/>
              </w:rPr>
              <w:fldChar w:fldCharType="end"/>
            </w:r>
          </w:hyperlink>
        </w:p>
        <w:p w14:paraId="48133BB7" w14:textId="1287B5FA" w:rsidR="005D620D" w:rsidRDefault="005D620D">
          <w:pPr>
            <w:pStyle w:val="TDC1"/>
            <w:tabs>
              <w:tab w:val="left" w:pos="720"/>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81" w:history="1">
            <w:r w:rsidRPr="00C66C8D">
              <w:rPr>
                <w:rStyle w:val="Hipervnculo"/>
                <w:noProof/>
                <w:spacing w:val="16"/>
                <w:lang w:val="es-ES"/>
              </w:rPr>
              <w:t>IV.</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noProof/>
                <w:spacing w:val="16"/>
                <w:lang w:val="es-ES"/>
              </w:rPr>
              <w:t>RESULTADOS DE LAS ÁREAS TRANSVERSALES Y DE APOYO</w:t>
            </w:r>
            <w:r>
              <w:rPr>
                <w:noProof/>
                <w:webHidden/>
              </w:rPr>
              <w:tab/>
            </w:r>
            <w:r>
              <w:rPr>
                <w:noProof/>
                <w:webHidden/>
              </w:rPr>
              <w:fldChar w:fldCharType="begin"/>
            </w:r>
            <w:r>
              <w:rPr>
                <w:noProof/>
                <w:webHidden/>
              </w:rPr>
              <w:instrText xml:space="preserve"> PAGEREF _Toc217036681 \h </w:instrText>
            </w:r>
            <w:r>
              <w:rPr>
                <w:noProof/>
                <w:webHidden/>
              </w:rPr>
            </w:r>
            <w:r>
              <w:rPr>
                <w:noProof/>
                <w:webHidden/>
              </w:rPr>
              <w:fldChar w:fldCharType="separate"/>
            </w:r>
            <w:r>
              <w:rPr>
                <w:noProof/>
                <w:webHidden/>
              </w:rPr>
              <w:t>31</w:t>
            </w:r>
            <w:r>
              <w:rPr>
                <w:noProof/>
                <w:webHidden/>
              </w:rPr>
              <w:fldChar w:fldCharType="end"/>
            </w:r>
          </w:hyperlink>
        </w:p>
        <w:p w14:paraId="24E6B4CC" w14:textId="36513911" w:rsidR="005D620D" w:rsidRDefault="005D620D">
          <w:pPr>
            <w:pStyle w:val="TDC1"/>
            <w:tabs>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82" w:history="1">
            <w:r w:rsidRPr="00C66C8D">
              <w:rPr>
                <w:rStyle w:val="Hipervnculo"/>
                <w:noProof/>
                <w:lang w:val="es-ES"/>
              </w:rPr>
              <w:t>4.1 Desempeño Área Administrativa y Financiera</w:t>
            </w:r>
            <w:r>
              <w:rPr>
                <w:noProof/>
                <w:webHidden/>
              </w:rPr>
              <w:tab/>
            </w:r>
            <w:r>
              <w:rPr>
                <w:noProof/>
                <w:webHidden/>
              </w:rPr>
              <w:fldChar w:fldCharType="begin"/>
            </w:r>
            <w:r>
              <w:rPr>
                <w:noProof/>
                <w:webHidden/>
              </w:rPr>
              <w:instrText xml:space="preserve"> PAGEREF _Toc217036682 \h </w:instrText>
            </w:r>
            <w:r>
              <w:rPr>
                <w:noProof/>
                <w:webHidden/>
              </w:rPr>
            </w:r>
            <w:r>
              <w:rPr>
                <w:noProof/>
                <w:webHidden/>
              </w:rPr>
              <w:fldChar w:fldCharType="separate"/>
            </w:r>
            <w:r>
              <w:rPr>
                <w:noProof/>
                <w:webHidden/>
              </w:rPr>
              <w:t>31</w:t>
            </w:r>
            <w:r>
              <w:rPr>
                <w:noProof/>
                <w:webHidden/>
              </w:rPr>
              <w:fldChar w:fldCharType="end"/>
            </w:r>
          </w:hyperlink>
        </w:p>
        <w:p w14:paraId="41B2BD5E" w14:textId="5C707C74" w:rsidR="005D620D" w:rsidRDefault="005D620D">
          <w:pPr>
            <w:pStyle w:val="TDC1"/>
            <w:tabs>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83" w:history="1">
            <w:r w:rsidRPr="00C66C8D">
              <w:rPr>
                <w:rStyle w:val="Hipervnculo"/>
                <w:noProof/>
                <w:lang w:val="es-ES"/>
              </w:rPr>
              <w:t>4.2 Desempeño de los Recursos Humanos</w:t>
            </w:r>
            <w:r>
              <w:rPr>
                <w:noProof/>
                <w:webHidden/>
              </w:rPr>
              <w:tab/>
            </w:r>
            <w:r>
              <w:rPr>
                <w:noProof/>
                <w:webHidden/>
              </w:rPr>
              <w:fldChar w:fldCharType="begin"/>
            </w:r>
            <w:r>
              <w:rPr>
                <w:noProof/>
                <w:webHidden/>
              </w:rPr>
              <w:instrText xml:space="preserve"> PAGEREF _Toc217036683 \h </w:instrText>
            </w:r>
            <w:r>
              <w:rPr>
                <w:noProof/>
                <w:webHidden/>
              </w:rPr>
            </w:r>
            <w:r>
              <w:rPr>
                <w:noProof/>
                <w:webHidden/>
              </w:rPr>
              <w:fldChar w:fldCharType="separate"/>
            </w:r>
            <w:r>
              <w:rPr>
                <w:noProof/>
                <w:webHidden/>
              </w:rPr>
              <w:t>38</w:t>
            </w:r>
            <w:r>
              <w:rPr>
                <w:noProof/>
                <w:webHidden/>
              </w:rPr>
              <w:fldChar w:fldCharType="end"/>
            </w:r>
          </w:hyperlink>
        </w:p>
        <w:p w14:paraId="01178F07" w14:textId="155A3F08" w:rsidR="005D620D" w:rsidRDefault="005D620D">
          <w:pPr>
            <w:pStyle w:val="TDC1"/>
            <w:tabs>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84" w:history="1">
            <w:r w:rsidRPr="00C66C8D">
              <w:rPr>
                <w:rStyle w:val="Hipervnculo"/>
                <w:noProof/>
                <w:lang w:val="es-ES"/>
              </w:rPr>
              <w:t>4.3 Desempeño de los Procesos Jurídicos</w:t>
            </w:r>
            <w:r>
              <w:rPr>
                <w:noProof/>
                <w:webHidden/>
              </w:rPr>
              <w:tab/>
            </w:r>
            <w:r>
              <w:rPr>
                <w:noProof/>
                <w:webHidden/>
              </w:rPr>
              <w:fldChar w:fldCharType="begin"/>
            </w:r>
            <w:r>
              <w:rPr>
                <w:noProof/>
                <w:webHidden/>
              </w:rPr>
              <w:instrText xml:space="preserve"> PAGEREF _Toc217036684 \h </w:instrText>
            </w:r>
            <w:r>
              <w:rPr>
                <w:noProof/>
                <w:webHidden/>
              </w:rPr>
            </w:r>
            <w:r>
              <w:rPr>
                <w:noProof/>
                <w:webHidden/>
              </w:rPr>
              <w:fldChar w:fldCharType="separate"/>
            </w:r>
            <w:r>
              <w:rPr>
                <w:noProof/>
                <w:webHidden/>
              </w:rPr>
              <w:t>48</w:t>
            </w:r>
            <w:r>
              <w:rPr>
                <w:noProof/>
                <w:webHidden/>
              </w:rPr>
              <w:fldChar w:fldCharType="end"/>
            </w:r>
          </w:hyperlink>
        </w:p>
        <w:p w14:paraId="7FD6A4C7" w14:textId="664E3364" w:rsidR="005D620D" w:rsidRDefault="005D620D">
          <w:pPr>
            <w:pStyle w:val="TDC1"/>
            <w:tabs>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85" w:history="1">
            <w:r w:rsidRPr="00C66C8D">
              <w:rPr>
                <w:rStyle w:val="Hipervnculo"/>
                <w:noProof/>
                <w:lang w:val="es-ES"/>
              </w:rPr>
              <w:t>4.4 Desempeño de Tecnología</w:t>
            </w:r>
            <w:r>
              <w:rPr>
                <w:noProof/>
                <w:webHidden/>
              </w:rPr>
              <w:tab/>
            </w:r>
            <w:r>
              <w:rPr>
                <w:noProof/>
                <w:webHidden/>
              </w:rPr>
              <w:fldChar w:fldCharType="begin"/>
            </w:r>
            <w:r>
              <w:rPr>
                <w:noProof/>
                <w:webHidden/>
              </w:rPr>
              <w:instrText xml:space="preserve"> PAGEREF _Toc217036685 \h </w:instrText>
            </w:r>
            <w:r>
              <w:rPr>
                <w:noProof/>
                <w:webHidden/>
              </w:rPr>
            </w:r>
            <w:r>
              <w:rPr>
                <w:noProof/>
                <w:webHidden/>
              </w:rPr>
              <w:fldChar w:fldCharType="separate"/>
            </w:r>
            <w:r>
              <w:rPr>
                <w:noProof/>
                <w:webHidden/>
              </w:rPr>
              <w:t>49</w:t>
            </w:r>
            <w:r>
              <w:rPr>
                <w:noProof/>
                <w:webHidden/>
              </w:rPr>
              <w:fldChar w:fldCharType="end"/>
            </w:r>
          </w:hyperlink>
        </w:p>
        <w:p w14:paraId="687C710F" w14:textId="33C1781F" w:rsidR="005D620D" w:rsidRDefault="005D620D">
          <w:pPr>
            <w:pStyle w:val="TDC1"/>
            <w:tabs>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86" w:history="1">
            <w:r w:rsidRPr="00C66C8D">
              <w:rPr>
                <w:rStyle w:val="Hipervnculo"/>
                <w:noProof/>
                <w:lang w:val="es-ES"/>
              </w:rPr>
              <w:t>4.5 Desempeño del Sistema de Planificación y Desarrollo</w:t>
            </w:r>
            <w:r w:rsidRPr="00C66C8D">
              <w:rPr>
                <w:rStyle w:val="Hipervnculo"/>
                <w:noProof/>
                <w:spacing w:val="24"/>
                <w:lang w:val="es-ES"/>
              </w:rPr>
              <w:t xml:space="preserve"> Institucional</w:t>
            </w:r>
            <w:r>
              <w:rPr>
                <w:noProof/>
                <w:webHidden/>
              </w:rPr>
              <w:tab/>
            </w:r>
            <w:r>
              <w:rPr>
                <w:noProof/>
                <w:webHidden/>
              </w:rPr>
              <w:fldChar w:fldCharType="begin"/>
            </w:r>
            <w:r>
              <w:rPr>
                <w:noProof/>
                <w:webHidden/>
              </w:rPr>
              <w:instrText xml:space="preserve"> PAGEREF _Toc217036686 \h </w:instrText>
            </w:r>
            <w:r>
              <w:rPr>
                <w:noProof/>
                <w:webHidden/>
              </w:rPr>
            </w:r>
            <w:r>
              <w:rPr>
                <w:noProof/>
                <w:webHidden/>
              </w:rPr>
              <w:fldChar w:fldCharType="separate"/>
            </w:r>
            <w:r>
              <w:rPr>
                <w:noProof/>
                <w:webHidden/>
              </w:rPr>
              <w:t>52</w:t>
            </w:r>
            <w:r>
              <w:rPr>
                <w:noProof/>
                <w:webHidden/>
              </w:rPr>
              <w:fldChar w:fldCharType="end"/>
            </w:r>
          </w:hyperlink>
        </w:p>
        <w:p w14:paraId="090A411E" w14:textId="05588513" w:rsidR="005D620D" w:rsidRDefault="005D620D">
          <w:pPr>
            <w:pStyle w:val="TDC1"/>
            <w:tabs>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87" w:history="1">
            <w:r w:rsidRPr="00C66C8D">
              <w:rPr>
                <w:rStyle w:val="Hipervnculo"/>
                <w:noProof/>
                <w:lang w:val="es-ES"/>
              </w:rPr>
              <w:t>4.6 Desempeño del Área de Comunicaciones</w:t>
            </w:r>
            <w:r>
              <w:rPr>
                <w:noProof/>
                <w:webHidden/>
              </w:rPr>
              <w:tab/>
            </w:r>
            <w:r>
              <w:rPr>
                <w:noProof/>
                <w:webHidden/>
              </w:rPr>
              <w:fldChar w:fldCharType="begin"/>
            </w:r>
            <w:r>
              <w:rPr>
                <w:noProof/>
                <w:webHidden/>
              </w:rPr>
              <w:instrText xml:space="preserve"> PAGEREF _Toc217036687 \h </w:instrText>
            </w:r>
            <w:r>
              <w:rPr>
                <w:noProof/>
                <w:webHidden/>
              </w:rPr>
            </w:r>
            <w:r>
              <w:rPr>
                <w:noProof/>
                <w:webHidden/>
              </w:rPr>
              <w:fldChar w:fldCharType="separate"/>
            </w:r>
            <w:r>
              <w:rPr>
                <w:noProof/>
                <w:webHidden/>
              </w:rPr>
              <w:t>55</w:t>
            </w:r>
            <w:r>
              <w:rPr>
                <w:noProof/>
                <w:webHidden/>
              </w:rPr>
              <w:fldChar w:fldCharType="end"/>
            </w:r>
          </w:hyperlink>
        </w:p>
        <w:p w14:paraId="6970C841" w14:textId="08068F39" w:rsidR="005D620D" w:rsidRDefault="005D620D">
          <w:pPr>
            <w:pStyle w:val="TDC1"/>
            <w:tabs>
              <w:tab w:val="left" w:pos="720"/>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88" w:history="1">
            <w:r w:rsidRPr="00C66C8D">
              <w:rPr>
                <w:rStyle w:val="Hipervnculo"/>
                <w:noProof/>
                <w:lang w:val="es-ES"/>
              </w:rPr>
              <w:t>V.</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noProof/>
                <w:lang w:val="es-ES"/>
              </w:rPr>
              <w:t>SERVICIO AL CIUDADANO Y TRANSPARENCIA INSTITUCIONAL</w:t>
            </w:r>
            <w:r>
              <w:rPr>
                <w:noProof/>
                <w:webHidden/>
              </w:rPr>
              <w:tab/>
            </w:r>
            <w:r>
              <w:rPr>
                <w:noProof/>
                <w:webHidden/>
              </w:rPr>
              <w:fldChar w:fldCharType="begin"/>
            </w:r>
            <w:r>
              <w:rPr>
                <w:noProof/>
                <w:webHidden/>
              </w:rPr>
              <w:instrText xml:space="preserve"> PAGEREF _Toc217036688 \h </w:instrText>
            </w:r>
            <w:r>
              <w:rPr>
                <w:noProof/>
                <w:webHidden/>
              </w:rPr>
            </w:r>
            <w:r>
              <w:rPr>
                <w:noProof/>
                <w:webHidden/>
              </w:rPr>
              <w:fldChar w:fldCharType="separate"/>
            </w:r>
            <w:r>
              <w:rPr>
                <w:noProof/>
                <w:webHidden/>
              </w:rPr>
              <w:t>59</w:t>
            </w:r>
            <w:r>
              <w:rPr>
                <w:noProof/>
                <w:webHidden/>
              </w:rPr>
              <w:fldChar w:fldCharType="end"/>
            </w:r>
          </w:hyperlink>
        </w:p>
        <w:p w14:paraId="26BF53D6" w14:textId="6D9376EF" w:rsidR="005D620D" w:rsidRDefault="005D620D">
          <w:pPr>
            <w:pStyle w:val="TDC1"/>
            <w:tabs>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89" w:history="1">
            <w:r w:rsidRPr="00C66C8D">
              <w:rPr>
                <w:rStyle w:val="Hipervnculo"/>
                <w:noProof/>
                <w:lang w:val="es-ES"/>
              </w:rPr>
              <w:t>5.1 Nivel de la satisfacción con los servicios</w:t>
            </w:r>
            <w:r>
              <w:rPr>
                <w:noProof/>
                <w:webHidden/>
              </w:rPr>
              <w:tab/>
            </w:r>
            <w:r>
              <w:rPr>
                <w:noProof/>
                <w:webHidden/>
              </w:rPr>
              <w:fldChar w:fldCharType="begin"/>
            </w:r>
            <w:r>
              <w:rPr>
                <w:noProof/>
                <w:webHidden/>
              </w:rPr>
              <w:instrText xml:space="preserve"> PAGEREF _Toc217036689 \h </w:instrText>
            </w:r>
            <w:r>
              <w:rPr>
                <w:noProof/>
                <w:webHidden/>
              </w:rPr>
            </w:r>
            <w:r>
              <w:rPr>
                <w:noProof/>
                <w:webHidden/>
              </w:rPr>
              <w:fldChar w:fldCharType="separate"/>
            </w:r>
            <w:r>
              <w:rPr>
                <w:noProof/>
                <w:webHidden/>
              </w:rPr>
              <w:t>59</w:t>
            </w:r>
            <w:r>
              <w:rPr>
                <w:noProof/>
                <w:webHidden/>
              </w:rPr>
              <w:fldChar w:fldCharType="end"/>
            </w:r>
          </w:hyperlink>
        </w:p>
        <w:p w14:paraId="14FFF3A4" w14:textId="2B64F4EA" w:rsidR="005D620D" w:rsidRDefault="005D620D">
          <w:pPr>
            <w:pStyle w:val="TDC1"/>
            <w:tabs>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90" w:history="1">
            <w:r w:rsidRPr="00C66C8D">
              <w:rPr>
                <w:rStyle w:val="Hipervnculo"/>
                <w:noProof/>
                <w:lang w:val="es-ES"/>
              </w:rPr>
              <w:t>5.2 Nivel de Cumplimiento de Ley de acceso a la información</w:t>
            </w:r>
            <w:r>
              <w:rPr>
                <w:noProof/>
                <w:webHidden/>
              </w:rPr>
              <w:tab/>
            </w:r>
            <w:r>
              <w:rPr>
                <w:noProof/>
                <w:webHidden/>
              </w:rPr>
              <w:fldChar w:fldCharType="begin"/>
            </w:r>
            <w:r>
              <w:rPr>
                <w:noProof/>
                <w:webHidden/>
              </w:rPr>
              <w:instrText xml:space="preserve"> PAGEREF _Toc217036690 \h </w:instrText>
            </w:r>
            <w:r>
              <w:rPr>
                <w:noProof/>
                <w:webHidden/>
              </w:rPr>
            </w:r>
            <w:r>
              <w:rPr>
                <w:noProof/>
                <w:webHidden/>
              </w:rPr>
              <w:fldChar w:fldCharType="separate"/>
            </w:r>
            <w:r>
              <w:rPr>
                <w:noProof/>
                <w:webHidden/>
              </w:rPr>
              <w:t>60</w:t>
            </w:r>
            <w:r>
              <w:rPr>
                <w:noProof/>
                <w:webHidden/>
              </w:rPr>
              <w:fldChar w:fldCharType="end"/>
            </w:r>
          </w:hyperlink>
        </w:p>
        <w:p w14:paraId="3A328537" w14:textId="39FEC2F3" w:rsidR="005D620D" w:rsidRDefault="005D620D">
          <w:pPr>
            <w:pStyle w:val="TDC1"/>
            <w:tabs>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91" w:history="1">
            <w:r w:rsidRPr="00C66C8D">
              <w:rPr>
                <w:rStyle w:val="Hipervnculo"/>
                <w:noProof/>
                <w:lang w:val="es-ES"/>
              </w:rPr>
              <w:t>5.3 Resultados sistema de quejas, reclamos y sugerencias</w:t>
            </w:r>
            <w:r>
              <w:rPr>
                <w:noProof/>
                <w:webHidden/>
              </w:rPr>
              <w:tab/>
            </w:r>
            <w:r>
              <w:rPr>
                <w:noProof/>
                <w:webHidden/>
              </w:rPr>
              <w:fldChar w:fldCharType="begin"/>
            </w:r>
            <w:r>
              <w:rPr>
                <w:noProof/>
                <w:webHidden/>
              </w:rPr>
              <w:instrText xml:space="preserve"> PAGEREF _Toc217036691 \h </w:instrText>
            </w:r>
            <w:r>
              <w:rPr>
                <w:noProof/>
                <w:webHidden/>
              </w:rPr>
            </w:r>
            <w:r>
              <w:rPr>
                <w:noProof/>
                <w:webHidden/>
              </w:rPr>
              <w:fldChar w:fldCharType="separate"/>
            </w:r>
            <w:r>
              <w:rPr>
                <w:noProof/>
                <w:webHidden/>
              </w:rPr>
              <w:t>60</w:t>
            </w:r>
            <w:r>
              <w:rPr>
                <w:noProof/>
                <w:webHidden/>
              </w:rPr>
              <w:fldChar w:fldCharType="end"/>
            </w:r>
          </w:hyperlink>
        </w:p>
        <w:p w14:paraId="3F2D5005" w14:textId="2988A87A" w:rsidR="005D620D" w:rsidRDefault="005D620D">
          <w:pPr>
            <w:pStyle w:val="TDC1"/>
            <w:tabs>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92" w:history="1">
            <w:r w:rsidRPr="00C66C8D">
              <w:rPr>
                <w:rStyle w:val="Hipervnculo"/>
                <w:noProof/>
                <w:lang w:val="es-ES"/>
              </w:rPr>
              <w:t>5.4 Resultados de mediciones del portal de transparencia</w:t>
            </w:r>
            <w:r>
              <w:rPr>
                <w:noProof/>
                <w:webHidden/>
              </w:rPr>
              <w:tab/>
            </w:r>
            <w:r>
              <w:rPr>
                <w:noProof/>
                <w:webHidden/>
              </w:rPr>
              <w:fldChar w:fldCharType="begin"/>
            </w:r>
            <w:r>
              <w:rPr>
                <w:noProof/>
                <w:webHidden/>
              </w:rPr>
              <w:instrText xml:space="preserve"> PAGEREF _Toc217036692 \h </w:instrText>
            </w:r>
            <w:r>
              <w:rPr>
                <w:noProof/>
                <w:webHidden/>
              </w:rPr>
            </w:r>
            <w:r>
              <w:rPr>
                <w:noProof/>
                <w:webHidden/>
              </w:rPr>
              <w:fldChar w:fldCharType="separate"/>
            </w:r>
            <w:r>
              <w:rPr>
                <w:noProof/>
                <w:webHidden/>
              </w:rPr>
              <w:t>60</w:t>
            </w:r>
            <w:r>
              <w:rPr>
                <w:noProof/>
                <w:webHidden/>
              </w:rPr>
              <w:fldChar w:fldCharType="end"/>
            </w:r>
          </w:hyperlink>
        </w:p>
        <w:p w14:paraId="48639CC4" w14:textId="68A06828" w:rsidR="005D620D" w:rsidRDefault="005D620D">
          <w:pPr>
            <w:pStyle w:val="TDC1"/>
            <w:tabs>
              <w:tab w:val="left" w:pos="720"/>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93" w:history="1">
            <w:r w:rsidRPr="00C66C8D">
              <w:rPr>
                <w:rStyle w:val="Hipervnculo"/>
                <w:noProof/>
                <w:lang w:val="es-ES"/>
              </w:rPr>
              <w:t>VI.</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noProof/>
                <w:lang w:val="es-ES"/>
              </w:rPr>
              <w:t>PROYECCIONES AL PRÓXIMO AÑO</w:t>
            </w:r>
            <w:r>
              <w:rPr>
                <w:noProof/>
                <w:webHidden/>
              </w:rPr>
              <w:tab/>
            </w:r>
            <w:r>
              <w:rPr>
                <w:noProof/>
                <w:webHidden/>
              </w:rPr>
              <w:fldChar w:fldCharType="begin"/>
            </w:r>
            <w:r>
              <w:rPr>
                <w:noProof/>
                <w:webHidden/>
              </w:rPr>
              <w:instrText xml:space="preserve"> PAGEREF _Toc217036693 \h </w:instrText>
            </w:r>
            <w:r>
              <w:rPr>
                <w:noProof/>
                <w:webHidden/>
              </w:rPr>
            </w:r>
            <w:r>
              <w:rPr>
                <w:noProof/>
                <w:webHidden/>
              </w:rPr>
              <w:fldChar w:fldCharType="separate"/>
            </w:r>
            <w:r>
              <w:rPr>
                <w:noProof/>
                <w:webHidden/>
              </w:rPr>
              <w:t>62</w:t>
            </w:r>
            <w:r>
              <w:rPr>
                <w:noProof/>
                <w:webHidden/>
              </w:rPr>
              <w:fldChar w:fldCharType="end"/>
            </w:r>
          </w:hyperlink>
        </w:p>
        <w:p w14:paraId="3081F9F3" w14:textId="6ABF8B86" w:rsidR="005D620D" w:rsidRDefault="005D620D">
          <w:pPr>
            <w:pStyle w:val="TDC1"/>
            <w:tabs>
              <w:tab w:val="left" w:pos="720"/>
              <w:tab w:val="right" w:leader="dot" w:pos="9350"/>
            </w:tabs>
            <w:rPr>
              <w:rFonts w:asciiTheme="minorHAnsi" w:eastAsiaTheme="minorEastAsia" w:hAnsiTheme="minorHAnsi" w:cstheme="minorBidi"/>
              <w:noProof/>
              <w:color w:val="auto"/>
              <w:spacing w:val="0"/>
              <w:kern w:val="2"/>
              <w:lang w:val="es-ES" w:eastAsia="es-ES"/>
              <w14:ligatures w14:val="standardContextual"/>
            </w:rPr>
          </w:pPr>
          <w:hyperlink w:anchor="_Toc217036694" w:history="1">
            <w:r w:rsidRPr="00C66C8D">
              <w:rPr>
                <w:rStyle w:val="Hipervnculo"/>
                <w:noProof/>
                <w:lang w:val="es-ES"/>
              </w:rPr>
              <w:t>VII.</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noProof/>
                <w:lang w:val="es-ES"/>
              </w:rPr>
              <w:t>ANEXOS</w:t>
            </w:r>
            <w:r>
              <w:rPr>
                <w:noProof/>
                <w:webHidden/>
              </w:rPr>
              <w:tab/>
            </w:r>
            <w:r>
              <w:rPr>
                <w:noProof/>
                <w:webHidden/>
              </w:rPr>
              <w:fldChar w:fldCharType="begin"/>
            </w:r>
            <w:r>
              <w:rPr>
                <w:noProof/>
                <w:webHidden/>
              </w:rPr>
              <w:instrText xml:space="preserve"> PAGEREF _Toc217036694 \h </w:instrText>
            </w:r>
            <w:r>
              <w:rPr>
                <w:noProof/>
                <w:webHidden/>
              </w:rPr>
            </w:r>
            <w:r>
              <w:rPr>
                <w:noProof/>
                <w:webHidden/>
              </w:rPr>
              <w:fldChar w:fldCharType="separate"/>
            </w:r>
            <w:r>
              <w:rPr>
                <w:noProof/>
                <w:webHidden/>
              </w:rPr>
              <w:t>63</w:t>
            </w:r>
            <w:r>
              <w:rPr>
                <w:noProof/>
                <w:webHidden/>
              </w:rPr>
              <w:fldChar w:fldCharType="end"/>
            </w:r>
          </w:hyperlink>
        </w:p>
        <w:p w14:paraId="055EA497" w14:textId="49994B8A" w:rsidR="005D620D" w:rsidRDefault="005D620D">
          <w:pPr>
            <w:pStyle w:val="TDC2"/>
            <w:rPr>
              <w:rFonts w:asciiTheme="minorHAnsi" w:eastAsiaTheme="minorEastAsia" w:hAnsiTheme="minorHAnsi" w:cstheme="minorBidi"/>
              <w:noProof/>
              <w:color w:val="auto"/>
              <w:spacing w:val="0"/>
              <w:kern w:val="2"/>
              <w:lang w:val="es-ES" w:eastAsia="es-ES"/>
              <w14:ligatures w14:val="standardContextual"/>
            </w:rPr>
          </w:pPr>
          <w:hyperlink w:anchor="_Toc217036695" w:history="1">
            <w:r w:rsidRPr="00C66C8D">
              <w:rPr>
                <w:rStyle w:val="Hipervnculo"/>
                <w:rFonts w:eastAsia="Calibri"/>
                <w:noProof/>
              </w:rPr>
              <w:t>a.</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rPr>
              <w:t>Matriz de Logros Relevantes</w:t>
            </w:r>
            <w:r>
              <w:rPr>
                <w:noProof/>
                <w:webHidden/>
              </w:rPr>
              <w:tab/>
            </w:r>
            <w:r>
              <w:rPr>
                <w:noProof/>
                <w:webHidden/>
              </w:rPr>
              <w:fldChar w:fldCharType="begin"/>
            </w:r>
            <w:r>
              <w:rPr>
                <w:noProof/>
                <w:webHidden/>
              </w:rPr>
              <w:instrText xml:space="preserve"> PAGEREF _Toc217036695 \h </w:instrText>
            </w:r>
            <w:r>
              <w:rPr>
                <w:noProof/>
                <w:webHidden/>
              </w:rPr>
            </w:r>
            <w:r>
              <w:rPr>
                <w:noProof/>
                <w:webHidden/>
              </w:rPr>
              <w:fldChar w:fldCharType="separate"/>
            </w:r>
            <w:r>
              <w:rPr>
                <w:noProof/>
                <w:webHidden/>
              </w:rPr>
              <w:t>64</w:t>
            </w:r>
            <w:r>
              <w:rPr>
                <w:noProof/>
                <w:webHidden/>
              </w:rPr>
              <w:fldChar w:fldCharType="end"/>
            </w:r>
          </w:hyperlink>
        </w:p>
        <w:p w14:paraId="1ADCE902" w14:textId="5A16DC49" w:rsidR="005D620D" w:rsidRDefault="005D620D">
          <w:pPr>
            <w:pStyle w:val="TDC2"/>
            <w:rPr>
              <w:rFonts w:asciiTheme="minorHAnsi" w:eastAsiaTheme="minorEastAsia" w:hAnsiTheme="minorHAnsi" w:cstheme="minorBidi"/>
              <w:noProof/>
              <w:color w:val="auto"/>
              <w:spacing w:val="0"/>
              <w:kern w:val="2"/>
              <w:lang w:val="es-ES" w:eastAsia="es-ES"/>
              <w14:ligatures w14:val="standardContextual"/>
            </w:rPr>
          </w:pPr>
          <w:hyperlink w:anchor="_Toc217036696" w:history="1">
            <w:r w:rsidRPr="00C66C8D">
              <w:rPr>
                <w:rStyle w:val="Hipervnculo"/>
                <w:rFonts w:eastAsia="Calibri"/>
                <w:noProof/>
              </w:rPr>
              <w:t>b.</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rPr>
              <w:t>Matriz de Gestión Presupuestaria</w:t>
            </w:r>
            <w:r>
              <w:rPr>
                <w:noProof/>
                <w:webHidden/>
              </w:rPr>
              <w:tab/>
            </w:r>
            <w:r>
              <w:rPr>
                <w:noProof/>
                <w:webHidden/>
              </w:rPr>
              <w:fldChar w:fldCharType="begin"/>
            </w:r>
            <w:r>
              <w:rPr>
                <w:noProof/>
                <w:webHidden/>
              </w:rPr>
              <w:instrText xml:space="preserve"> PAGEREF _Toc217036696 \h </w:instrText>
            </w:r>
            <w:r>
              <w:rPr>
                <w:noProof/>
                <w:webHidden/>
              </w:rPr>
            </w:r>
            <w:r>
              <w:rPr>
                <w:noProof/>
                <w:webHidden/>
              </w:rPr>
              <w:fldChar w:fldCharType="separate"/>
            </w:r>
            <w:r>
              <w:rPr>
                <w:noProof/>
                <w:webHidden/>
              </w:rPr>
              <w:t>65</w:t>
            </w:r>
            <w:r>
              <w:rPr>
                <w:noProof/>
                <w:webHidden/>
              </w:rPr>
              <w:fldChar w:fldCharType="end"/>
            </w:r>
          </w:hyperlink>
        </w:p>
        <w:p w14:paraId="27E3B563" w14:textId="3B983367" w:rsidR="005D620D" w:rsidRDefault="005D620D">
          <w:pPr>
            <w:pStyle w:val="TDC2"/>
            <w:rPr>
              <w:rFonts w:asciiTheme="minorHAnsi" w:eastAsiaTheme="minorEastAsia" w:hAnsiTheme="minorHAnsi" w:cstheme="minorBidi"/>
              <w:noProof/>
              <w:color w:val="auto"/>
              <w:spacing w:val="0"/>
              <w:kern w:val="2"/>
              <w:lang w:val="es-ES" w:eastAsia="es-ES"/>
              <w14:ligatures w14:val="standardContextual"/>
            </w:rPr>
          </w:pPr>
          <w:hyperlink w:anchor="_Toc217036697" w:history="1">
            <w:r w:rsidRPr="00C66C8D">
              <w:rPr>
                <w:rStyle w:val="Hipervnculo"/>
                <w:rFonts w:eastAsia="Calibri"/>
                <w:noProof/>
              </w:rPr>
              <w:t>c.</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rPr>
              <w:t>Matriz de Principales Indicadores del POA</w:t>
            </w:r>
            <w:r>
              <w:rPr>
                <w:noProof/>
                <w:webHidden/>
              </w:rPr>
              <w:tab/>
            </w:r>
            <w:r>
              <w:rPr>
                <w:noProof/>
                <w:webHidden/>
              </w:rPr>
              <w:fldChar w:fldCharType="begin"/>
            </w:r>
            <w:r>
              <w:rPr>
                <w:noProof/>
                <w:webHidden/>
              </w:rPr>
              <w:instrText xml:space="preserve"> PAGEREF _Toc217036697 \h </w:instrText>
            </w:r>
            <w:r>
              <w:rPr>
                <w:noProof/>
                <w:webHidden/>
              </w:rPr>
            </w:r>
            <w:r>
              <w:rPr>
                <w:noProof/>
                <w:webHidden/>
              </w:rPr>
              <w:fldChar w:fldCharType="separate"/>
            </w:r>
            <w:r>
              <w:rPr>
                <w:noProof/>
                <w:webHidden/>
              </w:rPr>
              <w:t>66</w:t>
            </w:r>
            <w:r>
              <w:rPr>
                <w:noProof/>
                <w:webHidden/>
              </w:rPr>
              <w:fldChar w:fldCharType="end"/>
            </w:r>
          </w:hyperlink>
        </w:p>
        <w:p w14:paraId="65B271A0" w14:textId="5DDB7451" w:rsidR="005D620D" w:rsidRDefault="005D620D">
          <w:pPr>
            <w:pStyle w:val="TDC2"/>
            <w:rPr>
              <w:rFonts w:asciiTheme="minorHAnsi" w:eastAsiaTheme="minorEastAsia" w:hAnsiTheme="minorHAnsi" w:cstheme="minorBidi"/>
              <w:noProof/>
              <w:color w:val="auto"/>
              <w:spacing w:val="0"/>
              <w:kern w:val="2"/>
              <w:lang w:val="es-ES" w:eastAsia="es-ES"/>
              <w14:ligatures w14:val="standardContextual"/>
            </w:rPr>
          </w:pPr>
          <w:hyperlink w:anchor="_Toc217036698" w:history="1">
            <w:r w:rsidRPr="00C66C8D">
              <w:rPr>
                <w:rStyle w:val="Hipervnculo"/>
                <w:rFonts w:eastAsia="Calibri"/>
                <w:noProof/>
              </w:rPr>
              <w:t>d.</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rPr>
              <w:t>Resumen de Plan de Compras</w:t>
            </w:r>
            <w:r>
              <w:rPr>
                <w:noProof/>
                <w:webHidden/>
              </w:rPr>
              <w:tab/>
            </w:r>
            <w:r>
              <w:rPr>
                <w:noProof/>
                <w:webHidden/>
              </w:rPr>
              <w:fldChar w:fldCharType="begin"/>
            </w:r>
            <w:r>
              <w:rPr>
                <w:noProof/>
                <w:webHidden/>
              </w:rPr>
              <w:instrText xml:space="preserve"> PAGEREF _Toc217036698 \h </w:instrText>
            </w:r>
            <w:r>
              <w:rPr>
                <w:noProof/>
                <w:webHidden/>
              </w:rPr>
            </w:r>
            <w:r>
              <w:rPr>
                <w:noProof/>
                <w:webHidden/>
              </w:rPr>
              <w:fldChar w:fldCharType="separate"/>
            </w:r>
            <w:r>
              <w:rPr>
                <w:noProof/>
                <w:webHidden/>
              </w:rPr>
              <w:t>67</w:t>
            </w:r>
            <w:r>
              <w:rPr>
                <w:noProof/>
                <w:webHidden/>
              </w:rPr>
              <w:fldChar w:fldCharType="end"/>
            </w:r>
          </w:hyperlink>
        </w:p>
        <w:p w14:paraId="09BDFF17" w14:textId="6E14D80F" w:rsidR="005D620D" w:rsidRDefault="005D620D">
          <w:pPr>
            <w:pStyle w:val="TDC2"/>
            <w:rPr>
              <w:rFonts w:asciiTheme="minorHAnsi" w:eastAsiaTheme="minorEastAsia" w:hAnsiTheme="minorHAnsi" w:cstheme="minorBidi"/>
              <w:noProof/>
              <w:color w:val="auto"/>
              <w:spacing w:val="0"/>
              <w:kern w:val="2"/>
              <w:lang w:val="es-ES" w:eastAsia="es-ES"/>
              <w14:ligatures w14:val="standardContextual"/>
            </w:rPr>
          </w:pPr>
          <w:hyperlink w:anchor="_Toc217036699" w:history="1">
            <w:r w:rsidRPr="00C66C8D">
              <w:rPr>
                <w:rStyle w:val="Hipervnculo"/>
                <w:rFonts w:eastAsia="Calibri"/>
                <w:noProof/>
              </w:rPr>
              <w:t>e.</w:t>
            </w:r>
            <w:r>
              <w:rPr>
                <w:rFonts w:asciiTheme="minorHAnsi" w:eastAsiaTheme="minorEastAsia" w:hAnsiTheme="minorHAnsi" w:cstheme="minorBidi"/>
                <w:noProof/>
                <w:color w:val="auto"/>
                <w:spacing w:val="0"/>
                <w:kern w:val="2"/>
                <w:lang w:val="es-ES" w:eastAsia="es-ES"/>
                <w14:ligatures w14:val="standardContextual"/>
              </w:rPr>
              <w:tab/>
            </w:r>
            <w:r w:rsidRPr="00C66C8D">
              <w:rPr>
                <w:rStyle w:val="Hipervnculo"/>
                <w:rFonts w:eastAsia="Calibri"/>
                <w:noProof/>
              </w:rPr>
              <w:t>Imágenes</w:t>
            </w:r>
            <w:r>
              <w:rPr>
                <w:noProof/>
                <w:webHidden/>
              </w:rPr>
              <w:tab/>
            </w:r>
            <w:r>
              <w:rPr>
                <w:noProof/>
                <w:webHidden/>
              </w:rPr>
              <w:fldChar w:fldCharType="begin"/>
            </w:r>
            <w:r>
              <w:rPr>
                <w:noProof/>
                <w:webHidden/>
              </w:rPr>
              <w:instrText xml:space="preserve"> PAGEREF _Toc217036699 \h </w:instrText>
            </w:r>
            <w:r>
              <w:rPr>
                <w:noProof/>
                <w:webHidden/>
              </w:rPr>
            </w:r>
            <w:r>
              <w:rPr>
                <w:noProof/>
                <w:webHidden/>
              </w:rPr>
              <w:fldChar w:fldCharType="separate"/>
            </w:r>
            <w:r>
              <w:rPr>
                <w:noProof/>
                <w:webHidden/>
              </w:rPr>
              <w:t>68</w:t>
            </w:r>
            <w:r>
              <w:rPr>
                <w:noProof/>
                <w:webHidden/>
              </w:rPr>
              <w:fldChar w:fldCharType="end"/>
            </w:r>
          </w:hyperlink>
        </w:p>
        <w:p w14:paraId="7A5CC74B" w14:textId="58EFC16A" w:rsidR="009B7D68" w:rsidRPr="005D620D" w:rsidRDefault="00000000">
          <w:pPr>
            <w:rPr>
              <w:lang w:val="es-ES"/>
            </w:rPr>
          </w:pPr>
          <w:r w:rsidRPr="005D620D">
            <w:rPr>
              <w:b/>
              <w:bCs/>
              <w:lang w:val="es-ES"/>
            </w:rPr>
            <w:fldChar w:fldCharType="end"/>
          </w:r>
        </w:p>
      </w:sdtContent>
    </w:sdt>
    <w:p w14:paraId="54568F91" w14:textId="77777777" w:rsidR="009B7D68" w:rsidRPr="005D620D" w:rsidRDefault="009B7D68">
      <w:pPr>
        <w:rPr>
          <w:lang w:val="es-ES"/>
        </w:rPr>
        <w:sectPr w:rsidR="009B7D68" w:rsidRPr="005D620D">
          <w:footerReference w:type="first" r:id="rId14"/>
          <w:pgSz w:w="12240" w:h="15840"/>
          <w:pgMar w:top="1440" w:right="1440" w:bottom="1440" w:left="1440" w:header="720" w:footer="720" w:gutter="0"/>
          <w:cols w:space="720"/>
          <w:docGrid w:linePitch="360"/>
        </w:sectPr>
      </w:pPr>
    </w:p>
    <w:p w14:paraId="17CE8951" w14:textId="77777777" w:rsidR="009B7D68" w:rsidRPr="005D620D" w:rsidRDefault="00000000">
      <w:pPr>
        <w:pStyle w:val="Ttulo1"/>
        <w:numPr>
          <w:ilvl w:val="0"/>
          <w:numId w:val="2"/>
        </w:numPr>
        <w:rPr>
          <w:color w:val="767171"/>
          <w:lang w:val="es-ES"/>
        </w:rPr>
      </w:pPr>
      <w:bookmarkStart w:id="1" w:name="_Toc217036655"/>
      <w:bookmarkStart w:id="2" w:name="_Hlk86403204"/>
      <w:r w:rsidRPr="005D620D">
        <w:rPr>
          <w:color w:val="767171"/>
          <w:lang w:val="es-ES"/>
        </w:rPr>
        <w:lastRenderedPageBreak/>
        <w:t>RESUMEN EJECUTIVO</w:t>
      </w:r>
      <w:bookmarkEnd w:id="1"/>
    </w:p>
    <w:p w14:paraId="6976A185" w14:textId="77777777" w:rsidR="009B7D68" w:rsidRPr="005D620D" w:rsidRDefault="00000000">
      <w:pPr>
        <w:jc w:val="both"/>
        <w:rPr>
          <w:rFonts w:eastAsia="Calibri"/>
          <w:sz w:val="18"/>
          <w:lang w:val="es-ES"/>
        </w:rPr>
      </w:pPr>
      <w:r w:rsidRPr="005D620D">
        <w:rPr>
          <w:rFonts w:eastAsia="Calibri"/>
          <w:noProof/>
          <w:sz w:val="18"/>
          <w:lang w:val="es-ES" w:eastAsia="es-ES"/>
        </w:rPr>
        <mc:AlternateContent>
          <mc:Choice Requires="wps">
            <w:drawing>
              <wp:anchor distT="0" distB="0" distL="114300" distR="114300" simplePos="0" relativeHeight="251634688" behindDoc="0" locked="0" layoutInCell="1" allowOverlap="1" wp14:anchorId="0CCB6BB2" wp14:editId="72EF3A44">
                <wp:simplePos x="0" y="0"/>
                <wp:positionH relativeFrom="margin">
                  <wp:posOffset>2254250</wp:posOffset>
                </wp:positionH>
                <wp:positionV relativeFrom="paragraph">
                  <wp:posOffset>100330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w:pict>
              <v:line w14:anchorId="53026D8F" id="Straight Connector 21" o:spid="_x0000_s1026" style="position:absolute;z-index:251634688;visibility:visible;mso-wrap-style:square;mso-wrap-distance-left:9pt;mso-wrap-distance-top:0;mso-wrap-distance-right:9pt;mso-wrap-distance-bottom:0;mso-position-horizontal:absolute;mso-position-horizontal-relative:margin;mso-position-vertical:absolute;mso-position-vertical-relative:text"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" strokecolor="#ee2a24" strokeweight="2.25pt">
                <v:stroke joinstyle="miter"/>
                <w10:wrap anchorx="margin"/>
              </v:line>
            </w:pict>
          </mc:Fallback>
        </mc:AlternateContent>
      </w:r>
    </w:p>
    <w:p w14:paraId="071F54E5" w14:textId="77777777" w:rsidR="009B7D68" w:rsidRPr="005D620D" w:rsidRDefault="00000000">
      <w:pPr>
        <w:jc w:val="center"/>
        <w:rPr>
          <w:rFonts w:eastAsia="Calibri"/>
          <w:szCs w:val="36"/>
          <w:lang w:val="es-ES"/>
        </w:rPr>
      </w:pPr>
      <w:r w:rsidRPr="005D620D">
        <w:rPr>
          <w:rFonts w:eastAsia="Calibri"/>
          <w:szCs w:val="36"/>
          <w:lang w:val="es-ES"/>
        </w:rPr>
        <w:t>Memoria Institucional 2025</w:t>
      </w:r>
    </w:p>
    <w:p w14:paraId="5808860B" w14:textId="77777777" w:rsidR="009B7D68" w:rsidRPr="005D620D" w:rsidRDefault="009B7D68">
      <w:pPr>
        <w:spacing w:line="360" w:lineRule="auto"/>
        <w:jc w:val="both"/>
        <w:rPr>
          <w:rFonts w:eastAsia="Calibri"/>
          <w:lang w:val="es-ES"/>
        </w:rPr>
      </w:pPr>
    </w:p>
    <w:p w14:paraId="5A0B3E51" w14:textId="77777777" w:rsidR="009B7D68" w:rsidRPr="005D620D" w:rsidRDefault="00000000">
      <w:pPr>
        <w:spacing w:line="360" w:lineRule="auto"/>
        <w:jc w:val="both"/>
        <w:rPr>
          <w:rFonts w:eastAsia="Calibri"/>
          <w:lang w:val="es-ES"/>
        </w:rPr>
      </w:pPr>
      <w:r w:rsidRPr="005D620D">
        <w:rPr>
          <w:rFonts w:eastAsia="Calibri"/>
          <w:lang w:val="es-ES"/>
        </w:rPr>
        <w:t xml:space="preserve">Las acciones ejecutadas durante el año 2025 se corresponden con las líneas trazadas por el Plan Operativo de la DGDF, el cual se enfoca en las siguientes líneas de acción: </w:t>
      </w:r>
    </w:p>
    <w:p w14:paraId="7C629FF5" w14:textId="77777777" w:rsidR="009B7D68" w:rsidRPr="005D620D" w:rsidRDefault="00000000">
      <w:pPr>
        <w:pStyle w:val="Prrafodelista"/>
        <w:numPr>
          <w:ilvl w:val="0"/>
          <w:numId w:val="3"/>
        </w:numPr>
        <w:spacing w:line="360" w:lineRule="auto"/>
        <w:rPr>
          <w:rFonts w:ascii="Times New Roman" w:hAnsi="Times New Roman"/>
          <w:color w:val="767171"/>
          <w:spacing w:val="28"/>
          <w:sz w:val="24"/>
          <w:szCs w:val="24"/>
          <w:lang w:val="es-ES"/>
        </w:rPr>
      </w:pPr>
      <w:r w:rsidRPr="005D620D">
        <w:rPr>
          <w:rFonts w:ascii="Times New Roman" w:hAnsi="Times New Roman"/>
          <w:color w:val="767171"/>
          <w:spacing w:val="28"/>
          <w:sz w:val="24"/>
          <w:szCs w:val="24"/>
          <w:lang w:val="es-ES"/>
        </w:rPr>
        <w:t>Seguridad alimentaria y medioambiental sostenible y desarrollo de Infraestructura</w:t>
      </w:r>
    </w:p>
    <w:p w14:paraId="6E9F87D7" w14:textId="77777777" w:rsidR="009B7D68" w:rsidRPr="005D620D" w:rsidRDefault="00000000">
      <w:pPr>
        <w:pStyle w:val="Prrafodelista"/>
        <w:numPr>
          <w:ilvl w:val="0"/>
          <w:numId w:val="3"/>
        </w:numPr>
        <w:spacing w:line="360" w:lineRule="auto"/>
        <w:rPr>
          <w:rFonts w:ascii="Times New Roman" w:hAnsi="Times New Roman"/>
          <w:color w:val="767171"/>
          <w:spacing w:val="28"/>
          <w:sz w:val="24"/>
          <w:szCs w:val="24"/>
          <w:lang w:val="es-ES"/>
        </w:rPr>
      </w:pPr>
      <w:r w:rsidRPr="005D620D">
        <w:rPr>
          <w:rFonts w:ascii="Times New Roman" w:hAnsi="Times New Roman"/>
          <w:color w:val="767171"/>
          <w:spacing w:val="28"/>
          <w:sz w:val="24"/>
          <w:szCs w:val="24"/>
          <w:lang w:val="es-ES"/>
        </w:rPr>
        <w:t>Desarrollo de Competencias y Promoción de la Cultura Fronteriza</w:t>
      </w:r>
    </w:p>
    <w:p w14:paraId="792B3D76" w14:textId="77777777" w:rsidR="009B7D68" w:rsidRPr="005D620D" w:rsidRDefault="00000000">
      <w:pPr>
        <w:pStyle w:val="Prrafodelista"/>
        <w:numPr>
          <w:ilvl w:val="0"/>
          <w:numId w:val="3"/>
        </w:numPr>
        <w:spacing w:line="360" w:lineRule="auto"/>
        <w:rPr>
          <w:rFonts w:ascii="Times New Roman" w:hAnsi="Times New Roman"/>
          <w:color w:val="767171"/>
          <w:spacing w:val="28"/>
          <w:sz w:val="24"/>
          <w:szCs w:val="24"/>
          <w:lang w:val="es-ES"/>
        </w:rPr>
      </w:pPr>
      <w:r w:rsidRPr="005D620D">
        <w:rPr>
          <w:rFonts w:ascii="Times New Roman" w:hAnsi="Times New Roman"/>
          <w:color w:val="767171"/>
          <w:spacing w:val="28"/>
          <w:sz w:val="24"/>
          <w:szCs w:val="24"/>
          <w:lang w:val="es-ES"/>
        </w:rPr>
        <w:t>Fortalecimiento Institucional y Alianzas Estratégicas</w:t>
      </w:r>
    </w:p>
    <w:p w14:paraId="0AE1C989" w14:textId="2A3DAC37" w:rsidR="009B7D68" w:rsidRPr="005D620D" w:rsidRDefault="00000000">
      <w:pPr>
        <w:spacing w:line="360" w:lineRule="auto"/>
        <w:jc w:val="both"/>
        <w:rPr>
          <w:rFonts w:eastAsia="Calibri"/>
          <w:lang w:val="es-ES"/>
        </w:rPr>
      </w:pPr>
      <w:r w:rsidRPr="005D620D">
        <w:rPr>
          <w:rFonts w:eastAsia="Calibri"/>
          <w:lang w:val="es-ES"/>
        </w:rPr>
        <w:t>A continuación, presentamos breve resumen de las acciones de mayor impacto ejecutadas en este año 2025.</w:t>
      </w:r>
    </w:p>
    <w:p w14:paraId="12FD5561" w14:textId="77777777" w:rsidR="009B7D68" w:rsidRPr="005D620D" w:rsidRDefault="009B7D68">
      <w:pPr>
        <w:spacing w:line="360" w:lineRule="auto"/>
        <w:jc w:val="both"/>
        <w:rPr>
          <w:rFonts w:eastAsia="Calibri"/>
          <w:lang w:val="es-ES"/>
        </w:rPr>
      </w:pPr>
    </w:p>
    <w:p w14:paraId="1BC11E17" w14:textId="77777777" w:rsidR="009B7D68" w:rsidRPr="005D620D" w:rsidRDefault="009B7D68">
      <w:pPr>
        <w:spacing w:line="360" w:lineRule="auto"/>
        <w:jc w:val="both"/>
        <w:rPr>
          <w:rFonts w:eastAsia="Calibri"/>
          <w:lang w:val="es-ES"/>
        </w:rPr>
      </w:pPr>
    </w:p>
    <w:p w14:paraId="5AAC2681" w14:textId="77777777" w:rsidR="009B7D68" w:rsidRPr="005D620D" w:rsidRDefault="009B7D68">
      <w:pPr>
        <w:spacing w:line="360" w:lineRule="auto"/>
        <w:jc w:val="both"/>
        <w:rPr>
          <w:rFonts w:eastAsia="Calibri"/>
          <w:lang w:val="es-ES"/>
        </w:rPr>
      </w:pPr>
    </w:p>
    <w:p w14:paraId="194E0E03" w14:textId="77777777" w:rsidR="009B7D68" w:rsidRPr="005D620D" w:rsidRDefault="009B7D68">
      <w:pPr>
        <w:spacing w:after="120" w:line="360" w:lineRule="auto"/>
        <w:jc w:val="both"/>
        <w:rPr>
          <w:rFonts w:eastAsia="Calibri"/>
          <w:b/>
          <w:lang w:val="es-ES"/>
        </w:rPr>
      </w:pPr>
    </w:p>
    <w:p w14:paraId="627C5930" w14:textId="77777777" w:rsidR="009B7D68" w:rsidRPr="005D620D" w:rsidRDefault="00000000">
      <w:pPr>
        <w:spacing w:after="0" w:line="240" w:lineRule="auto"/>
        <w:rPr>
          <w:rFonts w:eastAsia="Calibri"/>
          <w:b/>
          <w:lang w:val="es-ES"/>
        </w:rPr>
      </w:pPr>
      <w:r w:rsidRPr="005D620D">
        <w:rPr>
          <w:rFonts w:eastAsia="Calibri"/>
          <w:b/>
          <w:lang w:val="es-ES"/>
        </w:rPr>
        <w:br w:type="page"/>
      </w:r>
    </w:p>
    <w:p w14:paraId="577666F2" w14:textId="77777777" w:rsidR="009B7D68" w:rsidRPr="005D620D" w:rsidRDefault="00000000">
      <w:pPr>
        <w:spacing w:after="120" w:line="360" w:lineRule="auto"/>
        <w:jc w:val="both"/>
        <w:rPr>
          <w:rFonts w:eastAsia="Calibri"/>
          <w:b/>
          <w:lang w:val="es-ES"/>
        </w:rPr>
      </w:pPr>
      <w:r w:rsidRPr="005D620D">
        <w:rPr>
          <w:rFonts w:eastAsia="Calibri"/>
          <w:b/>
          <w:lang w:val="es-ES"/>
        </w:rPr>
        <w:lastRenderedPageBreak/>
        <w:t>Rehabilitación de Infraestructura Vial</w:t>
      </w:r>
    </w:p>
    <w:p w14:paraId="745829F4" w14:textId="77777777" w:rsidR="009B7D68" w:rsidRPr="005D620D" w:rsidRDefault="00000000">
      <w:pPr>
        <w:spacing w:line="360" w:lineRule="auto"/>
        <w:jc w:val="both"/>
        <w:rPr>
          <w:rFonts w:eastAsia="Calibri"/>
          <w:lang w:val="es-ES"/>
        </w:rPr>
      </w:pPr>
      <w:r w:rsidRPr="005D620D">
        <w:rPr>
          <w:rFonts w:eastAsia="Calibri"/>
          <w:lang w:val="es-ES"/>
        </w:rPr>
        <w:t xml:space="preserve">A pasar de las limitaciones para renovar nuestra flotilla de equipos pesados, este año logramos acondicionar 222 kilómetros de vías; un número mayor a los 166 kms acondicionados durante el 2024. El costo estimado de esta ejecución, en base a proporción de Gasto de Personal, Combustible, Mantenimiento y Reparación de Equipo Pesado, Llantas, Aceites y Lubricantes es de RD$71,761,050. </w:t>
      </w:r>
    </w:p>
    <w:p w14:paraId="754E5FE3" w14:textId="0FA6E34A" w:rsidR="009B7D68" w:rsidRPr="005D620D" w:rsidRDefault="00000000">
      <w:pPr>
        <w:spacing w:line="360" w:lineRule="auto"/>
        <w:jc w:val="both"/>
        <w:rPr>
          <w:rFonts w:eastAsia="Calibri"/>
          <w:lang w:val="es-ES"/>
        </w:rPr>
      </w:pPr>
      <w:r w:rsidRPr="005D620D">
        <w:rPr>
          <w:rFonts w:eastAsia="Calibri"/>
          <w:lang w:val="es-ES"/>
        </w:rPr>
        <w:t>Algunas de estas intervenciones fueron ejecutadas en coordinación con las alcaldías y gobernaciones locales en beneficio de productores locales y la población en general de las siete (7) provincias de la Zona Fronteriza: Pedernales, Independencia, Elías Piña, Bahoruco, Montecristi, Dajabón y Santiago Rodríguez en las que al menos cien (100) comunidades resultaron directamente beneficiadas con vías rehabilitadas para mejorar la interconectividad, el acceso a parcelas, a mercados y servicios.</w:t>
      </w:r>
    </w:p>
    <w:p w14:paraId="5AC1772E" w14:textId="77777777" w:rsidR="009B7D68" w:rsidRPr="005D620D" w:rsidRDefault="009B7D68">
      <w:pPr>
        <w:spacing w:line="360" w:lineRule="auto"/>
        <w:jc w:val="both"/>
        <w:rPr>
          <w:rFonts w:eastAsia="Calibri"/>
          <w:lang w:val="es-ES"/>
        </w:rPr>
      </w:pPr>
    </w:p>
    <w:p w14:paraId="4B061952" w14:textId="77777777" w:rsidR="009B7D68" w:rsidRPr="005D620D" w:rsidRDefault="00000000">
      <w:pPr>
        <w:spacing w:line="360" w:lineRule="auto"/>
        <w:jc w:val="both"/>
        <w:rPr>
          <w:rFonts w:eastAsia="Calibri"/>
          <w:b/>
          <w:lang w:val="es-ES"/>
        </w:rPr>
      </w:pPr>
      <w:r w:rsidRPr="005D620D">
        <w:rPr>
          <w:rFonts w:eastAsia="Calibri"/>
          <w:b/>
          <w:lang w:val="es-ES"/>
        </w:rPr>
        <w:t>Apoyo a la Sostenibilidad Alimentaria y Ambiental</w:t>
      </w:r>
    </w:p>
    <w:p w14:paraId="4406310F" w14:textId="1829622A" w:rsidR="009B7D68" w:rsidRPr="005D620D" w:rsidRDefault="00000000">
      <w:pPr>
        <w:spacing w:line="360" w:lineRule="auto"/>
        <w:jc w:val="both"/>
        <w:rPr>
          <w:rFonts w:eastAsia="Calibri"/>
          <w:lang w:val="es-ES"/>
        </w:rPr>
      </w:pPr>
      <w:r w:rsidRPr="005D620D">
        <w:rPr>
          <w:rFonts w:eastAsia="Calibri"/>
          <w:lang w:val="es-ES"/>
        </w:rPr>
        <w:t xml:space="preserve">Cerca de 300 mil plantas de diferentes variedades fueron distribuidas entre productores locales y particulares de las comunidades de la zona fronteriza. Entre los beneficiarios se encuentran productores de Café, Cacao </w:t>
      </w:r>
      <w:r w:rsidR="00DE5695" w:rsidRPr="005D620D">
        <w:rPr>
          <w:rFonts w:eastAsia="Calibri"/>
          <w:lang w:val="es-ES"/>
        </w:rPr>
        <w:t>y Aguacate</w:t>
      </w:r>
      <w:r w:rsidRPr="005D620D">
        <w:rPr>
          <w:rFonts w:eastAsia="Calibri"/>
          <w:lang w:val="es-ES"/>
        </w:rPr>
        <w:t>. Con esta acción contribuimos a mejorar la sostenibilidad alimentaria y ambiental de la Zona Fronteriza impulsando así su desarrollo económico. La inversión del Programa de Producción y Donación de Plantas se calcula en RD$15,735,069.00. en base a personal e insumos para viveros. Otras acciones completadas en el marco de este programa fueron la Jornadas de Reforestación y Siembra, de las que llevamos a cabo quince (15), abarcando las siete (7) provincias.</w:t>
      </w:r>
    </w:p>
    <w:p w14:paraId="3C94F739" w14:textId="77777777" w:rsidR="009B7D68" w:rsidRPr="005D620D" w:rsidRDefault="009B7D68">
      <w:pPr>
        <w:spacing w:line="360" w:lineRule="auto"/>
        <w:jc w:val="both"/>
        <w:rPr>
          <w:rFonts w:eastAsia="Calibri"/>
          <w:lang w:val="es-ES"/>
        </w:rPr>
      </w:pPr>
    </w:p>
    <w:p w14:paraId="39DD1954" w14:textId="77777777" w:rsidR="009B7D68" w:rsidRPr="005D620D" w:rsidRDefault="00000000">
      <w:pPr>
        <w:spacing w:after="120" w:line="360" w:lineRule="auto"/>
        <w:jc w:val="both"/>
        <w:rPr>
          <w:rFonts w:eastAsia="Calibri"/>
          <w:b/>
          <w:lang w:val="es-ES"/>
        </w:rPr>
      </w:pPr>
      <w:r w:rsidRPr="005D620D">
        <w:rPr>
          <w:rFonts w:eastAsia="Calibri"/>
          <w:b/>
          <w:lang w:val="es-ES"/>
        </w:rPr>
        <w:lastRenderedPageBreak/>
        <w:t>Desarrollo de Capacidades de la Población</w:t>
      </w:r>
    </w:p>
    <w:bookmarkEnd w:id="2"/>
    <w:p w14:paraId="72217A43" w14:textId="683083BB" w:rsidR="009B7D68" w:rsidRPr="005D620D" w:rsidRDefault="00000000">
      <w:pPr>
        <w:spacing w:after="0" w:line="360" w:lineRule="auto"/>
        <w:jc w:val="both"/>
        <w:rPr>
          <w:rFonts w:eastAsia="Calibri"/>
          <w:lang w:val="es-ES" w:eastAsia="zh-CN"/>
        </w:rPr>
      </w:pPr>
      <w:r w:rsidRPr="005D620D">
        <w:rPr>
          <w:rFonts w:eastAsia="Calibri"/>
          <w:lang w:val="es-ES"/>
        </w:rPr>
        <w:t>Gracias a la coordinación con el Instituto de Formación Técnica Profesional (INFOTEP), logramos m</w:t>
      </w:r>
      <w:r w:rsidRPr="005D620D">
        <w:rPr>
          <w:rFonts w:eastAsia="Calibri"/>
          <w:lang w:val="es-ES" w:eastAsia="zh-CN"/>
        </w:rPr>
        <w:t xml:space="preserve">ejorar las capacidades de 766 individuos al brindarles capacitación técnica que aumentará sus posibilidades de inclusión laboral y desarrollo de emprendimientos con los cuales puedan generar </w:t>
      </w:r>
      <w:r w:rsidR="00DE5695" w:rsidRPr="005D620D">
        <w:rPr>
          <w:rFonts w:eastAsia="Calibri"/>
          <w:lang w:val="es-ES" w:eastAsia="zh-CN"/>
        </w:rPr>
        <w:t>ingresos, mejorar</w:t>
      </w:r>
      <w:r w:rsidRPr="005D620D">
        <w:rPr>
          <w:rFonts w:eastAsia="Calibri"/>
          <w:lang w:val="es-ES" w:eastAsia="zh-CN"/>
        </w:rPr>
        <w:t xml:space="preserve"> su calidad de vida y superar la pobreza.</w:t>
      </w:r>
    </w:p>
    <w:p w14:paraId="095C58E0" w14:textId="77777777" w:rsidR="009B7D68" w:rsidRPr="005D620D" w:rsidRDefault="009B7D68">
      <w:pPr>
        <w:spacing w:after="0" w:line="360" w:lineRule="auto"/>
        <w:jc w:val="both"/>
        <w:rPr>
          <w:rFonts w:eastAsia="Calibri"/>
          <w:lang w:val="es-ES" w:eastAsia="zh-CN"/>
        </w:rPr>
      </w:pPr>
    </w:p>
    <w:p w14:paraId="36CA38A8" w14:textId="6AC243DC" w:rsidR="009B7D68" w:rsidRPr="005D620D" w:rsidRDefault="00000000">
      <w:pPr>
        <w:spacing w:after="0" w:line="360" w:lineRule="auto"/>
        <w:jc w:val="both"/>
        <w:rPr>
          <w:rFonts w:eastAsia="Calibri"/>
          <w:lang w:val="es-ES"/>
        </w:rPr>
      </w:pPr>
      <w:r w:rsidRPr="005D620D">
        <w:rPr>
          <w:rFonts w:eastAsia="Calibri"/>
          <w:lang w:val="es-ES" w:eastAsia="zh-CN"/>
        </w:rPr>
        <w:t xml:space="preserve">En total se impartieron cuarenta (40) </w:t>
      </w:r>
      <w:r w:rsidR="00DE5695" w:rsidRPr="005D620D">
        <w:rPr>
          <w:rFonts w:eastAsia="Calibri"/>
          <w:lang w:val="es-ES" w:eastAsia="zh-CN"/>
        </w:rPr>
        <w:t>cursos, que</w:t>
      </w:r>
      <w:r w:rsidRPr="005D620D">
        <w:rPr>
          <w:rFonts w:eastAsia="Calibri"/>
          <w:lang w:val="es-ES" w:eastAsia="zh-CN"/>
        </w:rPr>
        <w:t xml:space="preserve"> beneficiaron jóvenes y adultos de cinco (5) provincias con una inversión estimada de RD$23,316,704.</w:t>
      </w:r>
    </w:p>
    <w:p w14:paraId="06EC501D" w14:textId="77777777" w:rsidR="009B7D68" w:rsidRPr="005D620D" w:rsidRDefault="009B7D68">
      <w:pPr>
        <w:spacing w:after="0" w:line="360" w:lineRule="auto"/>
        <w:jc w:val="both"/>
        <w:rPr>
          <w:rFonts w:eastAsia="Calibri"/>
          <w:lang w:val="es-ES"/>
        </w:rPr>
      </w:pPr>
    </w:p>
    <w:p w14:paraId="32CA1C29" w14:textId="77777777" w:rsidR="009B7D68" w:rsidRPr="005D620D" w:rsidRDefault="00000000">
      <w:pPr>
        <w:spacing w:after="0" w:line="360" w:lineRule="auto"/>
        <w:jc w:val="both"/>
        <w:rPr>
          <w:rFonts w:eastAsia="Calibri"/>
          <w:b/>
          <w:bCs/>
          <w:lang w:val="es-ES" w:eastAsia="zh-CN"/>
        </w:rPr>
      </w:pPr>
      <w:r w:rsidRPr="005D620D">
        <w:rPr>
          <w:rFonts w:eastAsia="Calibri"/>
          <w:b/>
          <w:bCs/>
          <w:lang w:val="es-ES" w:eastAsia="zh-CN"/>
        </w:rPr>
        <w:t xml:space="preserve">Fomento de la Producción Piscícola: </w:t>
      </w:r>
    </w:p>
    <w:p w14:paraId="0EA73082" w14:textId="77777777" w:rsidR="009B7D68" w:rsidRPr="005D620D" w:rsidRDefault="00000000">
      <w:pPr>
        <w:spacing w:after="0" w:line="360" w:lineRule="auto"/>
        <w:jc w:val="both"/>
        <w:rPr>
          <w:rFonts w:eastAsia="Calibri"/>
          <w:lang w:val="es-ES" w:eastAsia="zh-CN"/>
        </w:rPr>
      </w:pPr>
      <w:r w:rsidRPr="005D620D">
        <w:rPr>
          <w:rFonts w:eastAsia="Calibri"/>
          <w:lang w:val="es-ES" w:eastAsia="zh-CN"/>
        </w:rPr>
        <w:t>Doscientos cinco mil (205,000) alevines fueron entregados en el Centro de Producción de Alevines de la DGDF a cuarenta y siete (47) productores piscícolas de las provincias Dajabón, Montecristi y Santiago Rodríguez.  El propósito de esta acción es fortalecer la capacidad productiva de los piscicultores de la zona e impulsar la diversificación de la producción local.</w:t>
      </w:r>
    </w:p>
    <w:p w14:paraId="3EFC9603" w14:textId="77777777" w:rsidR="009B7D68" w:rsidRPr="005D620D" w:rsidRDefault="009B7D68">
      <w:pPr>
        <w:spacing w:after="0" w:line="360" w:lineRule="auto"/>
        <w:jc w:val="both"/>
        <w:rPr>
          <w:rFonts w:eastAsia="Calibri"/>
          <w:lang w:val="es-ES" w:eastAsia="zh-CN"/>
        </w:rPr>
      </w:pPr>
    </w:p>
    <w:p w14:paraId="7B13C010" w14:textId="06C944DD" w:rsidR="009B7D68" w:rsidRPr="005D620D" w:rsidRDefault="00000000">
      <w:pPr>
        <w:spacing w:after="0" w:line="360" w:lineRule="auto"/>
        <w:jc w:val="both"/>
        <w:rPr>
          <w:rFonts w:eastAsia="Calibri"/>
          <w:lang w:val="es-ES"/>
        </w:rPr>
      </w:pPr>
      <w:r w:rsidRPr="005D620D">
        <w:rPr>
          <w:rFonts w:eastAsia="Calibri"/>
          <w:lang w:val="es-ES" w:eastAsia="zh-CN"/>
        </w:rPr>
        <w:t xml:space="preserve">Con una inversión de estimada en RD$878,000.00 no sólo fomentada la producción piscícola, </w:t>
      </w:r>
      <w:r w:rsidR="00DE5695" w:rsidRPr="005D620D">
        <w:rPr>
          <w:rFonts w:eastAsia="Calibri"/>
          <w:lang w:val="es-ES" w:eastAsia="zh-CN"/>
        </w:rPr>
        <w:t>sino</w:t>
      </w:r>
      <w:r w:rsidRPr="005D620D">
        <w:rPr>
          <w:rFonts w:eastAsia="Calibri"/>
          <w:lang w:val="es-ES" w:eastAsia="zh-CN"/>
        </w:rPr>
        <w:t xml:space="preserve"> que además mejoramos la seguridad alimentaria de las comunidades beneficiadas.</w:t>
      </w:r>
    </w:p>
    <w:p w14:paraId="3FBC10E3" w14:textId="77777777" w:rsidR="009B7D68" w:rsidRPr="005D620D" w:rsidRDefault="009B7D68">
      <w:pPr>
        <w:spacing w:after="0" w:line="360" w:lineRule="auto"/>
        <w:jc w:val="both"/>
        <w:rPr>
          <w:rFonts w:eastAsia="Calibri"/>
          <w:lang w:val="es-ES"/>
        </w:rPr>
      </w:pPr>
    </w:p>
    <w:p w14:paraId="2CE09DAC" w14:textId="77777777" w:rsidR="009B7D68" w:rsidRDefault="00000000">
      <w:pPr>
        <w:spacing w:after="0" w:line="240" w:lineRule="auto"/>
        <w:rPr>
          <w:rFonts w:eastAsia="Calibri"/>
          <w:lang w:val="es-ES"/>
        </w:rPr>
      </w:pPr>
      <w:r w:rsidRPr="005D620D">
        <w:rPr>
          <w:rFonts w:eastAsia="Calibri"/>
          <w:lang w:val="es-ES"/>
        </w:rPr>
        <w:br w:type="page"/>
      </w:r>
    </w:p>
    <w:p w14:paraId="400D94B8" w14:textId="19A305BC" w:rsidR="009B7D68" w:rsidRPr="005D620D" w:rsidRDefault="00000000">
      <w:pPr>
        <w:pStyle w:val="Ttulo1"/>
        <w:numPr>
          <w:ilvl w:val="0"/>
          <w:numId w:val="2"/>
        </w:numPr>
        <w:rPr>
          <w:color w:val="767171"/>
          <w:lang w:val="es-ES"/>
        </w:rPr>
      </w:pPr>
      <w:bookmarkStart w:id="3" w:name="_Toc217036656"/>
      <w:r w:rsidRPr="005D620D">
        <w:rPr>
          <w:color w:val="767171"/>
          <w:lang w:val="es-ES"/>
        </w:rPr>
        <w:lastRenderedPageBreak/>
        <w:t>INFORMACIÓN INSTITUCIONAL</w:t>
      </w:r>
      <w:bookmarkEnd w:id="3"/>
    </w:p>
    <w:p w14:paraId="640F2A63" w14:textId="2098766F" w:rsidR="009B7D68" w:rsidRPr="005D620D" w:rsidRDefault="00DA31FA">
      <w:pPr>
        <w:spacing w:after="120"/>
        <w:jc w:val="both"/>
        <w:rPr>
          <w:rFonts w:eastAsia="Calibri"/>
          <w:sz w:val="18"/>
          <w:lang w:val="es-ES"/>
        </w:rPr>
      </w:pPr>
      <w:r w:rsidRPr="005D620D">
        <w:rPr>
          <w:rFonts w:eastAsia="Calibri"/>
          <w:noProof/>
          <w:sz w:val="18"/>
          <w:lang w:val="es-ES" w:eastAsia="es-ES"/>
        </w:rPr>
        <mc:AlternateContent>
          <mc:Choice Requires="wps">
            <w:drawing>
              <wp:anchor distT="0" distB="0" distL="114300" distR="114300" simplePos="0" relativeHeight="251652096" behindDoc="0" locked="0" layoutInCell="1" allowOverlap="1" wp14:anchorId="5E9B4228" wp14:editId="1404505A">
                <wp:simplePos x="0" y="0"/>
                <wp:positionH relativeFrom="margin">
                  <wp:align>center</wp:align>
                </wp:positionH>
                <wp:positionV relativeFrom="paragraph">
                  <wp:posOffset>35560</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w:pict>
              <v:line w14:anchorId="7223FD90" id="Straight Connector 8" o:spid="_x0000_s1026" style="position:absolute;z-index:251652096;visibility:visible;mso-wrap-style:square;mso-wrap-distance-left:9pt;mso-wrap-distance-top:0;mso-wrap-distance-right:9pt;mso-wrap-distance-bottom:0;mso-position-horizontal:center;mso-position-horizontal-relative:margin;mso-position-vertical:absolute;mso-position-vertical-relative:text" from="0,2.8pt" to="3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" strokecolor="#ee2a24" strokeweight="2.25pt">
                <v:stroke joinstyle="miter"/>
                <w10:wrap anchorx="margin"/>
              </v:line>
            </w:pict>
          </mc:Fallback>
        </mc:AlternateContent>
      </w:r>
    </w:p>
    <w:p w14:paraId="24B13398" w14:textId="77777777" w:rsidR="00DA31FA" w:rsidRPr="005D620D" w:rsidRDefault="00DA31FA" w:rsidP="00DA31FA">
      <w:pPr>
        <w:jc w:val="center"/>
        <w:rPr>
          <w:rFonts w:eastAsia="Calibri"/>
          <w:szCs w:val="36"/>
          <w:lang w:val="es-ES"/>
        </w:rPr>
      </w:pPr>
      <w:r w:rsidRPr="005D620D">
        <w:rPr>
          <w:rFonts w:eastAsia="Calibri"/>
          <w:szCs w:val="36"/>
          <w:lang w:val="es-ES"/>
        </w:rPr>
        <w:t>Memoria Institucional 2025</w:t>
      </w:r>
    </w:p>
    <w:p w14:paraId="34DA061C" w14:textId="14509A68" w:rsidR="009B7D68" w:rsidRPr="005D620D" w:rsidRDefault="00000000" w:rsidP="00DE5695">
      <w:pPr>
        <w:spacing w:before="240" w:line="360" w:lineRule="auto"/>
        <w:jc w:val="both"/>
        <w:rPr>
          <w:rFonts w:eastAsia="Calibri"/>
          <w:lang w:val="es-ES"/>
        </w:rPr>
      </w:pPr>
      <w:r w:rsidRPr="005D620D">
        <w:rPr>
          <w:rFonts w:eastAsia="Calibri"/>
          <w:lang w:val="es-ES"/>
        </w:rPr>
        <w:t xml:space="preserve">La Dirección General de Desarrollo Fronterizo (DGDF) es una institución creada por Decreto 443-00 en el año 2000 con el interés consagrado en la Constitución de la República de impulsar el desarrollo económico y social de la línea fronteriza.  </w:t>
      </w:r>
    </w:p>
    <w:p w14:paraId="2B293A76" w14:textId="77777777" w:rsidR="009B7D68" w:rsidRPr="005D620D" w:rsidRDefault="00000000">
      <w:pPr>
        <w:spacing w:line="360" w:lineRule="auto"/>
        <w:jc w:val="both"/>
        <w:rPr>
          <w:rFonts w:eastAsia="Calibri"/>
          <w:lang w:val="es-ES"/>
        </w:rPr>
      </w:pPr>
      <w:r w:rsidRPr="005D620D">
        <w:rPr>
          <w:rFonts w:eastAsia="Calibri"/>
          <w:lang w:val="es-ES"/>
        </w:rPr>
        <w:t>Adscritos al Gabinete de Coordinación de Políticas Sociales (GCPS) desde el 2004 por Decreto No. 1082-04, formamos parte del programa de Desarrollo Social Comunitario el cual se enfoca en mejorar la calidad de vida de la población en comunidades vulnerables mediante acceso a viviendas dignas, servicios básicos y apoyo al desarrollo comunitario.</w:t>
      </w:r>
    </w:p>
    <w:p w14:paraId="67B495FC" w14:textId="77777777" w:rsidR="009B7D68" w:rsidRPr="005D620D" w:rsidRDefault="00000000">
      <w:pPr>
        <w:spacing w:line="360" w:lineRule="auto"/>
        <w:jc w:val="both"/>
        <w:rPr>
          <w:rFonts w:eastAsia="Calibri"/>
          <w:lang w:val="es-ES"/>
        </w:rPr>
      </w:pPr>
      <w:r w:rsidRPr="005D620D">
        <w:rPr>
          <w:rFonts w:eastAsia="Calibri"/>
          <w:lang w:val="es-ES"/>
        </w:rPr>
        <w:t>Nuestro accionar contribuye a cumplir las metas del Programa de Desarrollo Social Comunitario brindando asistencia social integral a las comunidades en las provincias fronterizas: Pedernales, Independencia, Elías Piña, Bahoruco, Montecristi, Dajabón y Santiago Rodríguez.</w:t>
      </w:r>
    </w:p>
    <w:p w14:paraId="6B9096DF" w14:textId="77777777" w:rsidR="009B7D68" w:rsidRPr="005D620D" w:rsidRDefault="009B7D68">
      <w:pPr>
        <w:pStyle w:val="Prrafodelista"/>
        <w:keepNext/>
        <w:keepLines/>
        <w:numPr>
          <w:ilvl w:val="0"/>
          <w:numId w:val="4"/>
        </w:numPr>
        <w:spacing w:after="120" w:line="360" w:lineRule="auto"/>
        <w:contextualSpacing w:val="0"/>
        <w:jc w:val="center"/>
        <w:outlineLvl w:val="0"/>
        <w:rPr>
          <w:rFonts w:ascii="Times New Roman" w:hAnsi="Times New Roman" w:cstheme="majorBidi"/>
          <w:b/>
          <w:vanish/>
          <w:color w:val="767171"/>
          <w:spacing w:val="20"/>
          <w:sz w:val="24"/>
          <w:szCs w:val="24"/>
          <w:lang w:val="es-ES"/>
        </w:rPr>
      </w:pPr>
      <w:bookmarkStart w:id="4" w:name="_Toc186794007"/>
      <w:bookmarkStart w:id="5" w:name="_Toc186795998"/>
      <w:bookmarkStart w:id="6" w:name="_Toc186793020"/>
      <w:bookmarkStart w:id="7" w:name="_Toc186793683"/>
      <w:bookmarkStart w:id="8" w:name="_Toc186802829"/>
      <w:bookmarkStart w:id="9" w:name="_Toc186802924"/>
      <w:bookmarkStart w:id="10" w:name="_Toc186802024"/>
      <w:bookmarkStart w:id="11" w:name="_Toc186794564"/>
      <w:bookmarkStart w:id="12" w:name="_Toc186794417"/>
      <w:bookmarkStart w:id="13" w:name="_Toc186796636"/>
      <w:bookmarkStart w:id="14" w:name="_Toc186791734"/>
      <w:bookmarkStart w:id="15" w:name="_Toc186797346"/>
      <w:bookmarkStart w:id="16" w:name="_Toc186797096"/>
      <w:bookmarkStart w:id="17" w:name="_Toc186797607"/>
      <w:bookmarkStart w:id="18" w:name="_Toc217036574"/>
      <w:bookmarkStart w:id="19" w:name="_Toc217036657"/>
      <w:bookmarkStart w:id="20" w:name="_Toc1553491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4F8EC5D" w14:textId="77777777" w:rsidR="009B7D68" w:rsidRPr="005D620D" w:rsidRDefault="009B7D68">
      <w:pPr>
        <w:pStyle w:val="Prrafodelista"/>
        <w:keepNext/>
        <w:keepLines/>
        <w:numPr>
          <w:ilvl w:val="0"/>
          <w:numId w:val="4"/>
        </w:numPr>
        <w:spacing w:after="120" w:line="360" w:lineRule="auto"/>
        <w:contextualSpacing w:val="0"/>
        <w:jc w:val="center"/>
        <w:outlineLvl w:val="0"/>
        <w:rPr>
          <w:rFonts w:ascii="Times New Roman" w:hAnsi="Times New Roman" w:cstheme="majorBidi"/>
          <w:b/>
          <w:vanish/>
          <w:color w:val="767171"/>
          <w:spacing w:val="20"/>
          <w:sz w:val="24"/>
          <w:szCs w:val="24"/>
          <w:lang w:val="es-ES"/>
        </w:rPr>
      </w:pPr>
      <w:bookmarkStart w:id="21" w:name="_Toc186791735"/>
      <w:bookmarkStart w:id="22" w:name="_Toc186796637"/>
      <w:bookmarkStart w:id="23" w:name="_Toc186794008"/>
      <w:bookmarkStart w:id="24" w:name="_Toc186793684"/>
      <w:bookmarkStart w:id="25" w:name="_Toc186795999"/>
      <w:bookmarkStart w:id="26" w:name="_Toc186802025"/>
      <w:bookmarkStart w:id="27" w:name="_Toc186794418"/>
      <w:bookmarkStart w:id="28" w:name="_Toc186797347"/>
      <w:bookmarkStart w:id="29" w:name="_Toc186802925"/>
      <w:bookmarkStart w:id="30" w:name="_Toc186793021"/>
      <w:bookmarkStart w:id="31" w:name="_Toc186802830"/>
      <w:bookmarkStart w:id="32" w:name="_Toc186797608"/>
      <w:bookmarkStart w:id="33" w:name="_Toc186794565"/>
      <w:bookmarkStart w:id="34" w:name="_Toc186797097"/>
      <w:bookmarkStart w:id="35" w:name="_Toc217036575"/>
      <w:bookmarkStart w:id="36" w:name="_Toc21703665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7C906F4B" w14:textId="77777777" w:rsidR="009B7D68" w:rsidRPr="005D620D" w:rsidRDefault="00000000">
      <w:pPr>
        <w:pStyle w:val="Ttulo1"/>
        <w:numPr>
          <w:ilvl w:val="1"/>
          <w:numId w:val="4"/>
        </w:numPr>
        <w:spacing w:before="0" w:after="120"/>
        <w:rPr>
          <w:rFonts w:eastAsia="Calibri"/>
          <w:color w:val="767171"/>
          <w:sz w:val="24"/>
          <w:szCs w:val="24"/>
          <w:lang w:val="es-ES"/>
        </w:rPr>
      </w:pPr>
      <w:bookmarkStart w:id="37" w:name="_Toc217036659"/>
      <w:r w:rsidRPr="005D620D">
        <w:rPr>
          <w:rFonts w:eastAsia="Calibri"/>
          <w:color w:val="767171"/>
          <w:sz w:val="24"/>
          <w:szCs w:val="24"/>
          <w:lang w:val="es-ES"/>
        </w:rPr>
        <w:t>Marco Filosófico Institucional</w:t>
      </w:r>
      <w:bookmarkEnd w:id="20"/>
      <w:bookmarkEnd w:id="37"/>
    </w:p>
    <w:p w14:paraId="4C0A8356" w14:textId="77777777" w:rsidR="009B7D68" w:rsidRPr="005D620D" w:rsidRDefault="00000000">
      <w:pPr>
        <w:pStyle w:val="Ttulo2"/>
      </w:pPr>
      <w:bookmarkStart w:id="38" w:name="_Toc155349194"/>
      <w:bookmarkStart w:id="39" w:name="_Toc217036660"/>
      <w:r w:rsidRPr="005D620D">
        <w:t>Misión</w:t>
      </w:r>
      <w:bookmarkEnd w:id="38"/>
      <w:bookmarkEnd w:id="39"/>
    </w:p>
    <w:p w14:paraId="4A5D5415" w14:textId="77777777" w:rsidR="009B7D68" w:rsidRPr="005D620D" w:rsidRDefault="00000000">
      <w:pPr>
        <w:spacing w:line="360" w:lineRule="exact"/>
        <w:jc w:val="both"/>
        <w:rPr>
          <w:rFonts w:eastAsia="Calibri"/>
          <w:spacing w:val="18"/>
          <w:lang w:val="es-ES"/>
        </w:rPr>
      </w:pPr>
      <w:r w:rsidRPr="005D620D">
        <w:rPr>
          <w:rFonts w:eastAsia="Calibri"/>
          <w:spacing w:val="18"/>
          <w:lang w:val="es-ES"/>
        </w:rPr>
        <w:t>Impulsar el desarrollo sostenible de las provincias fronterizas, mediante la coordinación de políticas públicas para su desarrollo socioeconómico a través del aprovechamiento agrícola e industrial y alianzas estratégicas, fomentando relaciones bilaterales basadas en el respeto y confianza.</w:t>
      </w:r>
    </w:p>
    <w:p w14:paraId="796F7B4C" w14:textId="77777777" w:rsidR="009B7D68" w:rsidRPr="005D620D" w:rsidRDefault="00000000">
      <w:pPr>
        <w:pStyle w:val="Ttulo2"/>
      </w:pPr>
      <w:bookmarkStart w:id="40" w:name="_Toc155349195"/>
      <w:bookmarkStart w:id="41" w:name="_Toc217036661"/>
      <w:r w:rsidRPr="005D620D">
        <w:t>Visión</w:t>
      </w:r>
      <w:bookmarkEnd w:id="40"/>
      <w:bookmarkEnd w:id="41"/>
    </w:p>
    <w:p w14:paraId="44DA125D" w14:textId="77777777" w:rsidR="009B7D68" w:rsidRPr="005D620D" w:rsidRDefault="00000000">
      <w:pPr>
        <w:spacing w:line="360" w:lineRule="exact"/>
        <w:jc w:val="both"/>
        <w:rPr>
          <w:rFonts w:eastAsia="Calibri"/>
          <w:spacing w:val="18"/>
          <w:lang w:val="es-ES"/>
        </w:rPr>
      </w:pPr>
      <w:r w:rsidRPr="005D620D">
        <w:rPr>
          <w:rFonts w:eastAsia="Calibri"/>
          <w:spacing w:val="18"/>
          <w:lang w:val="es-ES"/>
        </w:rPr>
        <w:t>Institución reconocida por el liderazgo en la coordinación de la ejecución de políticas públicas, generadora de cambios sociales, económicos y medioambientales en la Zona Fronteriza, con una gestión transparente, eficaz, orientada a resultados y con relaciones bilaterales fortalecidas.</w:t>
      </w:r>
    </w:p>
    <w:p w14:paraId="7CFF4815" w14:textId="77777777" w:rsidR="009B7D68" w:rsidRPr="005D620D" w:rsidRDefault="00000000">
      <w:pPr>
        <w:pStyle w:val="Ttulo2"/>
      </w:pPr>
      <w:bookmarkStart w:id="42" w:name="_Toc155349196"/>
      <w:bookmarkStart w:id="43" w:name="_Toc217036662"/>
      <w:r w:rsidRPr="005D620D">
        <w:lastRenderedPageBreak/>
        <w:t>Valores</w:t>
      </w:r>
      <w:bookmarkEnd w:id="42"/>
      <w:bookmarkEnd w:id="43"/>
    </w:p>
    <w:p w14:paraId="687D46B6" w14:textId="77777777" w:rsidR="009B7D68" w:rsidRPr="005D620D" w:rsidRDefault="00000000" w:rsidP="00DE5695">
      <w:pPr>
        <w:spacing w:before="160" w:line="360" w:lineRule="auto"/>
        <w:jc w:val="both"/>
        <w:rPr>
          <w:rFonts w:eastAsia="Calibri"/>
          <w:spacing w:val="18"/>
          <w:lang w:val="es-ES"/>
        </w:rPr>
      </w:pPr>
      <w:r w:rsidRPr="005D620D">
        <w:rPr>
          <w:rFonts w:eastAsia="Calibri"/>
          <w:b/>
          <w:spacing w:val="18"/>
          <w:lang w:val="es-ES"/>
        </w:rPr>
        <w:t>Trabajo en Equipo:</w:t>
      </w:r>
      <w:r w:rsidRPr="005D620D">
        <w:rPr>
          <w:rFonts w:eastAsia="Calibri"/>
          <w:spacing w:val="18"/>
          <w:lang w:val="es-ES"/>
        </w:rPr>
        <w:t xml:space="preserve"> Fomentamos el trabajo en equipo, para el fortalecimiento de las competencias individuales y el logro de los objetivos comunes. </w:t>
      </w:r>
    </w:p>
    <w:p w14:paraId="290EA257" w14:textId="77777777" w:rsidR="009B7D68" w:rsidRPr="005D620D" w:rsidRDefault="00000000" w:rsidP="00DE5695">
      <w:pPr>
        <w:spacing w:before="160" w:line="360" w:lineRule="auto"/>
        <w:jc w:val="both"/>
        <w:rPr>
          <w:rFonts w:eastAsia="Calibri"/>
          <w:spacing w:val="18"/>
          <w:lang w:val="es-ES"/>
        </w:rPr>
      </w:pPr>
      <w:r w:rsidRPr="005D620D">
        <w:rPr>
          <w:rFonts w:eastAsia="Calibri"/>
          <w:b/>
          <w:spacing w:val="18"/>
          <w:lang w:val="es-ES"/>
        </w:rPr>
        <w:t>Compromiso:</w:t>
      </w:r>
      <w:r w:rsidRPr="005D620D">
        <w:rPr>
          <w:rFonts w:eastAsia="Calibri"/>
          <w:spacing w:val="18"/>
          <w:lang w:val="es-ES"/>
        </w:rPr>
        <w:t xml:space="preserve"> Nos caracterizamos por el esfuerzo y la disposición al trabajo.</w:t>
      </w:r>
    </w:p>
    <w:p w14:paraId="31769E80" w14:textId="77777777" w:rsidR="009B7D68" w:rsidRPr="005D620D" w:rsidRDefault="00000000" w:rsidP="00DE5695">
      <w:pPr>
        <w:spacing w:before="160" w:line="360" w:lineRule="auto"/>
        <w:jc w:val="both"/>
        <w:rPr>
          <w:rFonts w:eastAsia="Calibri"/>
          <w:spacing w:val="18"/>
          <w:lang w:val="es-ES"/>
        </w:rPr>
      </w:pPr>
      <w:r w:rsidRPr="005D620D">
        <w:rPr>
          <w:rFonts w:eastAsia="Calibri"/>
          <w:b/>
          <w:spacing w:val="18"/>
          <w:lang w:val="es-ES"/>
        </w:rPr>
        <w:t>Equidad:</w:t>
      </w:r>
      <w:r w:rsidRPr="005D620D">
        <w:rPr>
          <w:rFonts w:eastAsia="Calibri"/>
          <w:spacing w:val="18"/>
          <w:lang w:val="es-ES"/>
        </w:rPr>
        <w:t xml:space="preserve"> Fomentamos la justicia e igualdad de oportunidades, respetando la pluralidad social.</w:t>
      </w:r>
    </w:p>
    <w:p w14:paraId="2EAB6580" w14:textId="77777777" w:rsidR="009B7D68" w:rsidRPr="005D620D" w:rsidRDefault="00000000" w:rsidP="00DE5695">
      <w:pPr>
        <w:spacing w:before="160" w:line="360" w:lineRule="auto"/>
        <w:jc w:val="both"/>
        <w:rPr>
          <w:rFonts w:eastAsia="Calibri"/>
          <w:spacing w:val="18"/>
          <w:lang w:val="es-ES"/>
        </w:rPr>
      </w:pPr>
      <w:r w:rsidRPr="005D620D">
        <w:rPr>
          <w:rFonts w:eastAsia="Calibri"/>
          <w:b/>
          <w:spacing w:val="18"/>
          <w:lang w:val="es-ES"/>
        </w:rPr>
        <w:t>Integridad:</w:t>
      </w:r>
      <w:r w:rsidRPr="005D620D">
        <w:rPr>
          <w:rFonts w:eastAsia="Calibri"/>
          <w:spacing w:val="18"/>
          <w:lang w:val="es-ES"/>
        </w:rPr>
        <w:t xml:space="preserve"> Actuamos con apego a la verdad, la rectitud y honestidad. </w:t>
      </w:r>
    </w:p>
    <w:p w14:paraId="0061A08B" w14:textId="77777777" w:rsidR="009B7D68" w:rsidRPr="005D620D" w:rsidRDefault="00000000" w:rsidP="00DE5695">
      <w:pPr>
        <w:spacing w:before="160" w:line="360" w:lineRule="auto"/>
        <w:jc w:val="both"/>
        <w:rPr>
          <w:rFonts w:eastAsia="Calibri"/>
          <w:spacing w:val="18"/>
          <w:lang w:val="es-ES"/>
        </w:rPr>
      </w:pPr>
      <w:r w:rsidRPr="005D620D">
        <w:rPr>
          <w:rFonts w:eastAsia="Calibri"/>
          <w:b/>
          <w:spacing w:val="18"/>
          <w:lang w:val="es-ES"/>
        </w:rPr>
        <w:t>Lealtad:</w:t>
      </w:r>
      <w:r w:rsidRPr="005D620D">
        <w:rPr>
          <w:rFonts w:eastAsia="Calibri"/>
          <w:spacing w:val="18"/>
          <w:lang w:val="es-ES"/>
        </w:rPr>
        <w:t xml:space="preserve"> Velamos por el buen nombre de la institución, defendiendo sus valores y principios dentro y fuera de ella.</w:t>
      </w:r>
    </w:p>
    <w:p w14:paraId="3C589B16" w14:textId="77777777" w:rsidR="009B7D68" w:rsidRPr="005D620D" w:rsidRDefault="00000000" w:rsidP="00DE5695">
      <w:pPr>
        <w:spacing w:before="160" w:line="360" w:lineRule="auto"/>
        <w:jc w:val="both"/>
        <w:rPr>
          <w:rFonts w:eastAsia="Calibri"/>
          <w:spacing w:val="18"/>
          <w:lang w:val="es-ES"/>
        </w:rPr>
      </w:pPr>
      <w:r w:rsidRPr="005D620D">
        <w:rPr>
          <w:rFonts w:eastAsia="Calibri"/>
          <w:b/>
          <w:spacing w:val="18"/>
          <w:lang w:val="es-ES"/>
        </w:rPr>
        <w:t>Transparencia:</w:t>
      </w:r>
      <w:r w:rsidRPr="005D620D">
        <w:rPr>
          <w:rFonts w:eastAsia="Calibri"/>
          <w:spacing w:val="18"/>
          <w:lang w:val="es-ES"/>
        </w:rPr>
        <w:t xml:space="preserve"> Realizamos y promovemos una gestión clara basada en la integridad de los procesos en cumplimiento con las normas y estándares establecidos.</w:t>
      </w:r>
    </w:p>
    <w:p w14:paraId="2E426360" w14:textId="77777777" w:rsidR="009B7D68" w:rsidRPr="005D620D" w:rsidRDefault="00000000" w:rsidP="00DE5695">
      <w:pPr>
        <w:pStyle w:val="Ttulo1"/>
        <w:numPr>
          <w:ilvl w:val="1"/>
          <w:numId w:val="4"/>
        </w:numPr>
        <w:spacing w:before="160" w:after="160"/>
        <w:rPr>
          <w:rFonts w:eastAsia="Calibri"/>
          <w:color w:val="767171"/>
          <w:sz w:val="24"/>
          <w:szCs w:val="24"/>
          <w:lang w:val="es-ES"/>
        </w:rPr>
      </w:pPr>
      <w:bookmarkStart w:id="44" w:name="_Toc155349197"/>
      <w:bookmarkStart w:id="45" w:name="_Toc217036663"/>
      <w:r w:rsidRPr="005D620D">
        <w:rPr>
          <w:rFonts w:eastAsia="Calibri"/>
          <w:color w:val="767171"/>
          <w:sz w:val="24"/>
          <w:szCs w:val="24"/>
          <w:lang w:val="es-ES"/>
        </w:rPr>
        <w:t>Base legal</w:t>
      </w:r>
      <w:bookmarkEnd w:id="44"/>
      <w:bookmarkEnd w:id="45"/>
    </w:p>
    <w:p w14:paraId="43EB2D92" w14:textId="77777777" w:rsidR="009B7D68" w:rsidRPr="005D620D" w:rsidRDefault="00000000" w:rsidP="00DE5695">
      <w:pPr>
        <w:spacing w:before="160" w:line="360" w:lineRule="auto"/>
        <w:jc w:val="both"/>
        <w:rPr>
          <w:rFonts w:eastAsia="Calibri"/>
          <w:spacing w:val="18"/>
          <w:lang w:val="es-ES"/>
        </w:rPr>
      </w:pPr>
      <w:r w:rsidRPr="005D620D">
        <w:rPr>
          <w:rFonts w:eastAsia="Calibri"/>
          <w:spacing w:val="18"/>
          <w:lang w:val="es-ES"/>
        </w:rPr>
        <w:t>La base legal que sustenta la creación de la Dirección General de Desarrollo Fronterizo (DGDF) es la Constitución de la República, que en su artículo 10 consagra el supremo interés en el desarrollo económico y social de la línea fronteriza. Otras disposiciones que definen el quehacer institucional son:</w:t>
      </w:r>
    </w:p>
    <w:p w14:paraId="30400FC2" w14:textId="77777777" w:rsidR="009B7D68" w:rsidRPr="005D620D" w:rsidRDefault="00000000" w:rsidP="00DE5695">
      <w:pPr>
        <w:numPr>
          <w:ilvl w:val="0"/>
          <w:numId w:val="5"/>
        </w:numPr>
        <w:spacing w:before="160" w:line="360" w:lineRule="auto"/>
        <w:jc w:val="both"/>
        <w:rPr>
          <w:rFonts w:eastAsia="Calibri"/>
          <w:spacing w:val="18"/>
          <w:lang w:val="es-ES"/>
        </w:rPr>
      </w:pPr>
      <w:r w:rsidRPr="005D620D">
        <w:rPr>
          <w:rFonts w:eastAsia="Calibri"/>
          <w:b/>
          <w:spacing w:val="18"/>
          <w:lang w:val="es-ES"/>
        </w:rPr>
        <w:t>Decreto No. 443-00</w:t>
      </w:r>
      <w:r w:rsidRPr="005D620D">
        <w:rPr>
          <w:rFonts w:eastAsia="Calibri"/>
          <w:spacing w:val="18"/>
          <w:lang w:val="es-ES"/>
        </w:rPr>
        <w:t>, del 16 de agosto del 2000, que crea a la Dirección General de Desarrollo Fronterizo (DGDF), adscrita al poder ejecutivo, cuya jurisdicción territorial abarca las provincias de Elías Piña, Pedernales, Bahoruco, Independencia, Santiago Rodríguez, Dajabón y Montecristi.</w:t>
      </w:r>
    </w:p>
    <w:p w14:paraId="24A95786" w14:textId="77777777" w:rsidR="009B7D68" w:rsidRPr="005D620D" w:rsidRDefault="00000000" w:rsidP="00DE5695">
      <w:pPr>
        <w:numPr>
          <w:ilvl w:val="0"/>
          <w:numId w:val="5"/>
        </w:numPr>
        <w:spacing w:before="160" w:line="360" w:lineRule="auto"/>
        <w:jc w:val="both"/>
        <w:rPr>
          <w:rFonts w:eastAsia="Calibri"/>
          <w:spacing w:val="18"/>
          <w:lang w:val="es-ES"/>
        </w:rPr>
      </w:pPr>
      <w:r w:rsidRPr="005D620D">
        <w:rPr>
          <w:rFonts w:eastAsia="Calibri"/>
          <w:b/>
          <w:spacing w:val="18"/>
          <w:lang w:val="es-ES"/>
        </w:rPr>
        <w:t>Decreto 1082-04</w:t>
      </w:r>
      <w:r w:rsidRPr="005D620D">
        <w:rPr>
          <w:rFonts w:eastAsia="Calibri"/>
          <w:spacing w:val="18"/>
          <w:lang w:val="es-ES"/>
        </w:rPr>
        <w:t xml:space="preserve"> que crea e integra los Gabinetes de Política Institucional, Política Económica, Política Social y Política </w:t>
      </w:r>
      <w:r w:rsidRPr="005D620D">
        <w:rPr>
          <w:rFonts w:eastAsia="Calibri"/>
          <w:spacing w:val="18"/>
          <w:lang w:val="es-ES"/>
        </w:rPr>
        <w:lastRenderedPageBreak/>
        <w:t>Medioambiental y Desarrollo Físico. Donde la DGDF queda adscrita al Gabinete de Política Social.</w:t>
      </w:r>
    </w:p>
    <w:p w14:paraId="0F8F858D" w14:textId="77777777" w:rsidR="009B7D68" w:rsidRPr="005D620D" w:rsidRDefault="00000000" w:rsidP="00DE5695">
      <w:pPr>
        <w:numPr>
          <w:ilvl w:val="0"/>
          <w:numId w:val="5"/>
        </w:numPr>
        <w:spacing w:before="160" w:line="360" w:lineRule="auto"/>
        <w:jc w:val="both"/>
        <w:rPr>
          <w:rFonts w:eastAsia="Calibri"/>
          <w:spacing w:val="18"/>
          <w:lang w:val="es-ES"/>
        </w:rPr>
      </w:pPr>
      <w:r w:rsidRPr="005D620D">
        <w:rPr>
          <w:rFonts w:eastAsia="Calibri"/>
          <w:b/>
          <w:spacing w:val="18"/>
          <w:lang w:val="es-ES"/>
        </w:rPr>
        <w:t>Decreto No. 1554-04</w:t>
      </w:r>
      <w:r w:rsidRPr="005D620D">
        <w:rPr>
          <w:rFonts w:eastAsia="Calibri"/>
          <w:spacing w:val="18"/>
          <w:lang w:val="es-ES"/>
        </w:rPr>
        <w:t>, establece el Programa de Protección Social con el propósito de proteger de riesgos a la población en pobreza extrema y a la población en situación de vulnerabilidad social e integra a la DGDF al Gabinete de Coordinación de Políticas Sociales bajo el Sub-Programa de Desarrollo Local y Territorial.</w:t>
      </w:r>
    </w:p>
    <w:p w14:paraId="10032BD9" w14:textId="7B1F086C" w:rsidR="009B7D68" w:rsidRPr="005D620D" w:rsidRDefault="00000000" w:rsidP="00DE5695">
      <w:pPr>
        <w:numPr>
          <w:ilvl w:val="0"/>
          <w:numId w:val="5"/>
        </w:numPr>
        <w:spacing w:before="160" w:line="360" w:lineRule="auto"/>
        <w:jc w:val="both"/>
        <w:rPr>
          <w:rFonts w:eastAsia="Calibri"/>
          <w:spacing w:val="18"/>
          <w:lang w:val="es-ES"/>
        </w:rPr>
      </w:pPr>
      <w:r w:rsidRPr="005D620D">
        <w:rPr>
          <w:rFonts w:eastAsia="Calibri"/>
          <w:b/>
          <w:spacing w:val="18"/>
          <w:lang w:val="es-ES"/>
        </w:rPr>
        <w:t xml:space="preserve">Ley No. 12-21 </w:t>
      </w:r>
      <w:r w:rsidRPr="005D620D">
        <w:rPr>
          <w:rFonts w:eastAsia="Calibri"/>
          <w:spacing w:val="18"/>
          <w:lang w:val="es-ES"/>
        </w:rPr>
        <w:t xml:space="preserve">que crea la Zona Especial de Desarrollo Integral Fronterizo y un régimen de incentivos, que abarca las provincias Pedernales, Independencia, Elías Piña, Dajabón, Montecristi, Santiago Rodríguez y Bahoruco. </w:t>
      </w:r>
    </w:p>
    <w:p w14:paraId="64B5CB18" w14:textId="1BF9AF77" w:rsidR="009B7D68" w:rsidRPr="005D620D" w:rsidRDefault="00000000" w:rsidP="00DE5695">
      <w:pPr>
        <w:numPr>
          <w:ilvl w:val="0"/>
          <w:numId w:val="5"/>
        </w:numPr>
        <w:spacing w:before="160" w:line="360" w:lineRule="auto"/>
        <w:jc w:val="both"/>
        <w:rPr>
          <w:rFonts w:eastAsia="Calibri"/>
          <w:spacing w:val="18"/>
          <w:lang w:val="es-ES"/>
        </w:rPr>
      </w:pPr>
      <w:r w:rsidRPr="005D620D">
        <w:rPr>
          <w:rFonts w:eastAsia="Calibri"/>
          <w:b/>
          <w:spacing w:val="18"/>
          <w:lang w:val="es-ES"/>
        </w:rPr>
        <w:t>Decreto 82-22</w:t>
      </w:r>
      <w:r w:rsidRPr="005D620D">
        <w:rPr>
          <w:rFonts w:eastAsia="Calibri"/>
          <w:spacing w:val="18"/>
          <w:lang w:val="es-ES"/>
        </w:rPr>
        <w:t xml:space="preserve"> que nombra al </w:t>
      </w:r>
      <w:r w:rsidR="00DE5695" w:rsidRPr="005D620D">
        <w:rPr>
          <w:rFonts w:eastAsia="Calibri"/>
          <w:spacing w:val="18"/>
          <w:lang w:val="es-ES"/>
        </w:rPr>
        <w:t>director general</w:t>
      </w:r>
      <w:r w:rsidRPr="005D620D">
        <w:rPr>
          <w:rFonts w:eastAsia="Calibri"/>
          <w:spacing w:val="18"/>
          <w:lang w:val="es-ES"/>
        </w:rPr>
        <w:t xml:space="preserve"> de Desarrollo Fronterizo, como presidente del Consejo de Coordinación de la Zona Especial de Desarrollo Fronterizo.</w:t>
      </w:r>
    </w:p>
    <w:p w14:paraId="2D3D3874" w14:textId="33B97F34" w:rsidR="009B7D68" w:rsidRPr="005D620D" w:rsidRDefault="00000000" w:rsidP="00DE5695">
      <w:pPr>
        <w:numPr>
          <w:ilvl w:val="0"/>
          <w:numId w:val="5"/>
        </w:numPr>
        <w:spacing w:before="160" w:line="360" w:lineRule="auto"/>
        <w:jc w:val="both"/>
        <w:rPr>
          <w:rFonts w:eastAsia="Calibri"/>
          <w:spacing w:val="18"/>
          <w:lang w:val="es-ES"/>
        </w:rPr>
      </w:pPr>
      <w:r w:rsidRPr="005D620D">
        <w:rPr>
          <w:rFonts w:eastAsia="Calibri"/>
          <w:b/>
          <w:spacing w:val="18"/>
          <w:lang w:val="es-ES"/>
        </w:rPr>
        <w:t>Resolución No. 043-2021</w:t>
      </w:r>
      <w:r w:rsidRPr="005D620D">
        <w:rPr>
          <w:rFonts w:eastAsia="Calibri"/>
          <w:spacing w:val="18"/>
          <w:lang w:val="es-ES"/>
        </w:rPr>
        <w:t xml:space="preserve">, del 29 de diciembre del 2021, que aprueba la Estructura Organizativa vigente de la DGDF.  </w:t>
      </w:r>
      <w:r w:rsidRPr="005D620D">
        <w:rPr>
          <w:rFonts w:eastAsia="Calibri"/>
          <w:b/>
          <w:spacing w:val="18"/>
          <w:lang w:val="es-ES"/>
        </w:rPr>
        <w:t>Resolución 001-2023</w:t>
      </w:r>
      <w:r w:rsidRPr="005D620D">
        <w:rPr>
          <w:rFonts w:eastAsia="Calibri"/>
          <w:spacing w:val="18"/>
          <w:lang w:val="es-ES"/>
        </w:rPr>
        <w:t xml:space="preserve">, del 18 de mayo del 2023, que aprueba el Manual de Cargos Calificados de la DGDF y </w:t>
      </w:r>
      <w:r w:rsidRPr="005D620D">
        <w:rPr>
          <w:rFonts w:eastAsia="Calibri"/>
          <w:b/>
          <w:spacing w:val="18"/>
          <w:lang w:val="es-ES"/>
        </w:rPr>
        <w:t>Resolución No. 046-2022</w:t>
      </w:r>
      <w:r w:rsidRPr="005D620D">
        <w:rPr>
          <w:rFonts w:eastAsia="Calibri"/>
          <w:spacing w:val="18"/>
          <w:lang w:val="es-ES"/>
        </w:rPr>
        <w:t>, del 12 de mayo del 2022, que aprueba el Manual de Organización y Funciones de la DGDF.</w:t>
      </w:r>
    </w:p>
    <w:p w14:paraId="20AB80BA" w14:textId="4B305508" w:rsidR="009B7D68" w:rsidRDefault="009B7D68">
      <w:pPr>
        <w:spacing w:line="360" w:lineRule="exact"/>
        <w:jc w:val="both"/>
        <w:rPr>
          <w:rFonts w:eastAsia="Calibri"/>
          <w:spacing w:val="18"/>
          <w:lang w:val="es-ES"/>
        </w:rPr>
      </w:pPr>
    </w:p>
    <w:p w14:paraId="0E7DB170" w14:textId="77777777" w:rsidR="00F76BD0" w:rsidRDefault="00F76BD0">
      <w:pPr>
        <w:spacing w:line="360" w:lineRule="exact"/>
        <w:jc w:val="both"/>
        <w:rPr>
          <w:rFonts w:eastAsia="Calibri"/>
          <w:spacing w:val="18"/>
          <w:lang w:val="es-ES"/>
        </w:rPr>
      </w:pPr>
    </w:p>
    <w:p w14:paraId="7E76170A" w14:textId="77777777" w:rsidR="00F76BD0" w:rsidRDefault="00F76BD0">
      <w:pPr>
        <w:spacing w:line="360" w:lineRule="exact"/>
        <w:jc w:val="both"/>
        <w:rPr>
          <w:rFonts w:eastAsia="Calibri"/>
          <w:spacing w:val="18"/>
          <w:lang w:val="es-ES"/>
        </w:rPr>
      </w:pPr>
    </w:p>
    <w:p w14:paraId="3BC80E0A" w14:textId="77777777" w:rsidR="00F76BD0" w:rsidRDefault="00F76BD0">
      <w:pPr>
        <w:spacing w:line="360" w:lineRule="exact"/>
        <w:jc w:val="both"/>
        <w:rPr>
          <w:rFonts w:eastAsia="Calibri"/>
          <w:spacing w:val="18"/>
          <w:lang w:val="es-ES"/>
        </w:rPr>
      </w:pPr>
    </w:p>
    <w:p w14:paraId="2313E019" w14:textId="77777777" w:rsidR="00F76BD0" w:rsidRDefault="00F76BD0">
      <w:pPr>
        <w:spacing w:line="360" w:lineRule="exact"/>
        <w:jc w:val="both"/>
        <w:rPr>
          <w:rFonts w:eastAsia="Calibri"/>
          <w:spacing w:val="18"/>
          <w:lang w:val="es-ES"/>
        </w:rPr>
      </w:pPr>
    </w:p>
    <w:p w14:paraId="34A49075" w14:textId="77777777" w:rsidR="00F76BD0" w:rsidRDefault="00F76BD0">
      <w:pPr>
        <w:spacing w:line="360" w:lineRule="exact"/>
        <w:jc w:val="both"/>
        <w:rPr>
          <w:rFonts w:eastAsia="Calibri"/>
          <w:spacing w:val="18"/>
          <w:lang w:val="es-ES"/>
        </w:rPr>
      </w:pPr>
    </w:p>
    <w:p w14:paraId="21EA81B4" w14:textId="77777777" w:rsidR="00F76BD0" w:rsidRDefault="00F76BD0">
      <w:pPr>
        <w:spacing w:line="360" w:lineRule="exact"/>
        <w:jc w:val="both"/>
        <w:rPr>
          <w:rFonts w:eastAsia="Calibri"/>
          <w:spacing w:val="18"/>
          <w:lang w:val="es-ES"/>
        </w:rPr>
      </w:pPr>
    </w:p>
    <w:p w14:paraId="6E761717" w14:textId="2A92903B" w:rsidR="009B7D68" w:rsidRPr="005D620D" w:rsidRDefault="005A4E49">
      <w:pPr>
        <w:pStyle w:val="Ttulo1"/>
        <w:numPr>
          <w:ilvl w:val="1"/>
          <w:numId w:val="4"/>
        </w:numPr>
        <w:spacing w:after="160"/>
        <w:rPr>
          <w:rFonts w:eastAsia="Calibri"/>
          <w:color w:val="767171"/>
          <w:sz w:val="24"/>
          <w:szCs w:val="24"/>
          <w:lang w:val="es-ES"/>
        </w:rPr>
      </w:pPr>
      <w:bookmarkStart w:id="46" w:name="_Toc155349198"/>
      <w:bookmarkStart w:id="47" w:name="_Toc217036664"/>
      <w:r>
        <w:rPr>
          <w:rFonts w:eastAsia="Calibri"/>
          <w:noProof/>
          <w:spacing w:val="18"/>
          <w:lang w:val="es-ES"/>
        </w:rPr>
        <w:lastRenderedPageBreak/>
        <w:drawing>
          <wp:anchor distT="0" distB="0" distL="114300" distR="114300" simplePos="0" relativeHeight="251685888" behindDoc="0" locked="0" layoutInCell="1" allowOverlap="1" wp14:anchorId="3238472C" wp14:editId="1D619C28">
            <wp:simplePos x="0" y="0"/>
            <wp:positionH relativeFrom="margin">
              <wp:align>left</wp:align>
            </wp:positionH>
            <wp:positionV relativeFrom="paragraph">
              <wp:posOffset>3520762</wp:posOffset>
            </wp:positionV>
            <wp:extent cx="5295900" cy="2278380"/>
            <wp:effectExtent l="0" t="0" r="0" b="7620"/>
            <wp:wrapSquare wrapText="bothSides"/>
            <wp:docPr id="1594053196" name="Imagen 25"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53196" name="Imagen 25" descr="Diagrama&#10;&#10;El contenido generado por IA puede ser incorrecto."/>
                    <pic:cNvPicPr/>
                  </pic:nvPicPr>
                  <pic:blipFill rotWithShape="1">
                    <a:blip r:embed="rId15" cstate="print">
                      <a:extLst>
                        <a:ext uri="{28A0092B-C50C-407E-A947-70E740481C1C}">
                          <a14:useLocalDpi xmlns:a14="http://schemas.microsoft.com/office/drawing/2010/main" val="0"/>
                        </a:ext>
                      </a:extLst>
                    </a:blip>
                    <a:srcRect t="1475"/>
                    <a:stretch>
                      <a:fillRect/>
                    </a:stretch>
                  </pic:blipFill>
                  <pic:spPr bwMode="auto">
                    <a:xfrm>
                      <a:off x="0" y="0"/>
                      <a:ext cx="5295900" cy="2278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Calibri"/>
          <w:noProof/>
          <w:spacing w:val="18"/>
          <w:lang w:val="es-ES"/>
        </w:rPr>
        <w:drawing>
          <wp:anchor distT="0" distB="0" distL="114300" distR="114300" simplePos="0" relativeHeight="251684864" behindDoc="0" locked="0" layoutInCell="1" allowOverlap="1" wp14:anchorId="17B9787A" wp14:editId="2C5A7ECF">
            <wp:simplePos x="0" y="0"/>
            <wp:positionH relativeFrom="margin">
              <wp:posOffset>-224989</wp:posOffset>
            </wp:positionH>
            <wp:positionV relativeFrom="paragraph">
              <wp:posOffset>306705</wp:posOffset>
            </wp:positionV>
            <wp:extent cx="5354955" cy="3200400"/>
            <wp:effectExtent l="0" t="0" r="0" b="0"/>
            <wp:wrapSquare wrapText="bothSides"/>
            <wp:docPr id="524737848" name="Imagen 24"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37848" name="Imagen 24" descr="Diagrama&#10;&#10;El contenido generado por IA puede ser incorrecto."/>
                    <pic:cNvPicPr/>
                  </pic:nvPicPr>
                  <pic:blipFill>
                    <a:blip r:embed="rId16">
                      <a:extLst>
                        <a:ext uri="{28A0092B-C50C-407E-A947-70E740481C1C}">
                          <a14:useLocalDpi xmlns:a14="http://schemas.microsoft.com/office/drawing/2010/main" val="0"/>
                        </a:ext>
                      </a:extLst>
                    </a:blip>
                    <a:stretch>
                      <a:fillRect/>
                    </a:stretch>
                  </pic:blipFill>
                  <pic:spPr>
                    <a:xfrm>
                      <a:off x="0" y="0"/>
                      <a:ext cx="5354955" cy="3200400"/>
                    </a:xfrm>
                    <a:prstGeom prst="rect">
                      <a:avLst/>
                    </a:prstGeom>
                  </pic:spPr>
                </pic:pic>
              </a:graphicData>
            </a:graphic>
            <wp14:sizeRelH relativeFrom="page">
              <wp14:pctWidth>0</wp14:pctWidth>
            </wp14:sizeRelH>
            <wp14:sizeRelV relativeFrom="page">
              <wp14:pctHeight>0</wp14:pctHeight>
            </wp14:sizeRelV>
          </wp:anchor>
        </w:drawing>
      </w:r>
      <w:r w:rsidRPr="005D620D">
        <w:rPr>
          <w:rFonts w:eastAsia="Calibri"/>
          <w:color w:val="767171"/>
          <w:sz w:val="24"/>
          <w:szCs w:val="24"/>
          <w:lang w:val="es-ES"/>
        </w:rPr>
        <w:t>Estructura Organizativa</w:t>
      </w:r>
      <w:bookmarkEnd w:id="46"/>
      <w:bookmarkEnd w:id="47"/>
    </w:p>
    <w:p w14:paraId="5EBD5428" w14:textId="77777777" w:rsidR="005A4E49" w:rsidRDefault="005A4E49">
      <w:pPr>
        <w:spacing w:line="360" w:lineRule="exact"/>
        <w:jc w:val="both"/>
        <w:rPr>
          <w:rFonts w:eastAsia="Calibri"/>
          <w:spacing w:val="18"/>
          <w:lang w:val="es-ES"/>
        </w:rPr>
      </w:pPr>
    </w:p>
    <w:p w14:paraId="7167B364" w14:textId="72270A26" w:rsidR="009B7D68" w:rsidRPr="005D620D" w:rsidRDefault="00000000">
      <w:pPr>
        <w:spacing w:line="360" w:lineRule="exact"/>
        <w:jc w:val="both"/>
        <w:rPr>
          <w:rFonts w:eastAsia="Calibri"/>
          <w:spacing w:val="18"/>
          <w:lang w:val="es-ES"/>
        </w:rPr>
      </w:pPr>
      <w:r w:rsidRPr="005D620D">
        <w:rPr>
          <w:rFonts w:eastAsia="Calibri"/>
          <w:spacing w:val="18"/>
          <w:lang w:val="es-ES"/>
        </w:rPr>
        <w:t xml:space="preserve">La Estructura Organizacional vigente fue aprobada y refrendada por el MAP mediante la Resolución No. 043-2021, el 29 de </w:t>
      </w:r>
      <w:proofErr w:type="gramStart"/>
      <w:r w:rsidRPr="005D620D">
        <w:rPr>
          <w:rFonts w:eastAsia="Calibri"/>
          <w:spacing w:val="18"/>
          <w:lang w:val="es-ES"/>
        </w:rPr>
        <w:t>Diciembre</w:t>
      </w:r>
      <w:proofErr w:type="gramEnd"/>
      <w:r w:rsidRPr="005D620D">
        <w:rPr>
          <w:rFonts w:eastAsia="Calibri"/>
          <w:spacing w:val="18"/>
          <w:lang w:val="es-ES"/>
        </w:rPr>
        <w:t xml:space="preserve"> del 2021. Con esta actualización se consiguió alinear el organigrama a requerimientos institucionales puntuales.</w:t>
      </w:r>
    </w:p>
    <w:p w14:paraId="3259E5C9" w14:textId="50F21542" w:rsidR="009B7D68" w:rsidRPr="005D620D" w:rsidRDefault="009B7D68">
      <w:pPr>
        <w:spacing w:line="360" w:lineRule="exact"/>
        <w:jc w:val="both"/>
        <w:rPr>
          <w:rFonts w:eastAsia="Calibri"/>
          <w:spacing w:val="18"/>
          <w:lang w:val="es-ES"/>
        </w:rPr>
      </w:pPr>
    </w:p>
    <w:p w14:paraId="3DD11D92" w14:textId="38C3B8DC" w:rsidR="009B7D68" w:rsidRPr="005D620D" w:rsidRDefault="009B7D68">
      <w:pPr>
        <w:spacing w:line="360" w:lineRule="exact"/>
        <w:jc w:val="both"/>
        <w:rPr>
          <w:rFonts w:eastAsia="Calibri"/>
          <w:spacing w:val="18"/>
          <w:lang w:val="es-ES"/>
        </w:rPr>
      </w:pPr>
    </w:p>
    <w:p w14:paraId="1A6843CE" w14:textId="30784295" w:rsidR="009B7D68" w:rsidRPr="005D620D" w:rsidRDefault="009B7D68">
      <w:pPr>
        <w:spacing w:line="360" w:lineRule="exact"/>
        <w:jc w:val="both"/>
        <w:rPr>
          <w:rFonts w:eastAsia="Calibri"/>
          <w:spacing w:val="18"/>
          <w:lang w:val="es-ES"/>
        </w:rPr>
      </w:pPr>
    </w:p>
    <w:p w14:paraId="2CFE008A" w14:textId="3D952497" w:rsidR="009B7D68" w:rsidRPr="005D620D" w:rsidRDefault="009B7D68">
      <w:pPr>
        <w:spacing w:line="360" w:lineRule="exact"/>
        <w:jc w:val="center"/>
        <w:rPr>
          <w:rFonts w:eastAsia="Calibri"/>
          <w:b/>
          <w:spacing w:val="18"/>
          <w:lang w:val="es-ES"/>
        </w:rPr>
      </w:pPr>
    </w:p>
    <w:p w14:paraId="27678BA5" w14:textId="15944871" w:rsidR="009B7D68" w:rsidRPr="005D620D" w:rsidRDefault="00000000">
      <w:pPr>
        <w:spacing w:line="360" w:lineRule="exact"/>
        <w:jc w:val="center"/>
        <w:rPr>
          <w:rFonts w:eastAsia="Calibri"/>
          <w:b/>
          <w:spacing w:val="18"/>
          <w:lang w:val="es-ES"/>
        </w:rPr>
      </w:pPr>
      <w:r w:rsidRPr="005D620D">
        <w:rPr>
          <w:rFonts w:eastAsia="Calibri"/>
          <w:b/>
          <w:spacing w:val="18"/>
          <w:lang w:val="es-ES"/>
        </w:rPr>
        <w:t xml:space="preserve">Principales </w:t>
      </w:r>
      <w:proofErr w:type="gramStart"/>
      <w:r w:rsidRPr="005D620D">
        <w:rPr>
          <w:rFonts w:eastAsia="Calibri"/>
          <w:b/>
          <w:spacing w:val="18"/>
          <w:lang w:val="es-ES"/>
        </w:rPr>
        <w:t>Funcionarios</w:t>
      </w:r>
      <w:proofErr w:type="gramEnd"/>
    </w:p>
    <w:tbl>
      <w:tblPr>
        <w:tblW w:w="8624" w:type="dxa"/>
        <w:tblInd w:w="-72" w:type="dxa"/>
        <w:tblLayout w:type="fixed"/>
        <w:tblLook w:val="04A0" w:firstRow="1" w:lastRow="0" w:firstColumn="1" w:lastColumn="0" w:noHBand="0" w:noVBand="1"/>
      </w:tblPr>
      <w:tblGrid>
        <w:gridCol w:w="4230"/>
        <w:gridCol w:w="4394"/>
      </w:tblGrid>
      <w:tr w:rsidR="009B7D68" w:rsidRPr="005D620D" w14:paraId="5D43C566" w14:textId="77777777">
        <w:trPr>
          <w:trHeight w:val="516"/>
        </w:trPr>
        <w:tc>
          <w:tcPr>
            <w:tcW w:w="4230" w:type="dxa"/>
          </w:tcPr>
          <w:p w14:paraId="4A6506CB" w14:textId="77777777" w:rsidR="009B7D68" w:rsidRPr="005D620D" w:rsidRDefault="00000000">
            <w:pPr>
              <w:pStyle w:val="TableParagraph"/>
              <w:jc w:val="center"/>
              <w:rPr>
                <w:rFonts w:eastAsia="Calibri"/>
                <w:b/>
                <w:color w:val="767171"/>
              </w:rPr>
            </w:pPr>
            <w:r w:rsidRPr="005D620D">
              <w:rPr>
                <w:rFonts w:eastAsia="Calibri"/>
                <w:b/>
                <w:color w:val="767171"/>
              </w:rPr>
              <w:t xml:space="preserve">Nombre </w:t>
            </w:r>
          </w:p>
        </w:tc>
        <w:tc>
          <w:tcPr>
            <w:tcW w:w="4394" w:type="dxa"/>
          </w:tcPr>
          <w:p w14:paraId="20C26906" w14:textId="77777777" w:rsidR="009B7D68" w:rsidRPr="005D620D" w:rsidRDefault="00000000">
            <w:pPr>
              <w:pStyle w:val="TableParagraph"/>
              <w:jc w:val="center"/>
              <w:rPr>
                <w:rFonts w:eastAsia="Calibri"/>
                <w:b/>
                <w:color w:val="767171"/>
              </w:rPr>
            </w:pPr>
            <w:r w:rsidRPr="005D620D">
              <w:rPr>
                <w:rFonts w:eastAsia="Calibri"/>
                <w:b/>
                <w:color w:val="767171"/>
              </w:rPr>
              <w:t>Cargo</w:t>
            </w:r>
          </w:p>
        </w:tc>
      </w:tr>
      <w:tr w:rsidR="009B7D68" w:rsidRPr="007D5F3B" w14:paraId="42BF6721" w14:textId="77777777">
        <w:trPr>
          <w:trHeight w:val="516"/>
        </w:trPr>
        <w:tc>
          <w:tcPr>
            <w:tcW w:w="4230" w:type="dxa"/>
          </w:tcPr>
          <w:p w14:paraId="0BF8B911" w14:textId="77777777" w:rsidR="009B7D68" w:rsidRPr="005D620D" w:rsidRDefault="00000000">
            <w:pPr>
              <w:pStyle w:val="TableParagraph"/>
              <w:jc w:val="center"/>
              <w:rPr>
                <w:rFonts w:eastAsia="Calibri"/>
                <w:bCs/>
                <w:color w:val="767171"/>
              </w:rPr>
            </w:pPr>
            <w:r w:rsidRPr="005D620D">
              <w:rPr>
                <w:rFonts w:eastAsia="Calibri"/>
                <w:bCs/>
                <w:color w:val="767171"/>
              </w:rPr>
              <w:t>General (r) Jorge Radhames Zorrilla Ozuna</w:t>
            </w:r>
          </w:p>
        </w:tc>
        <w:tc>
          <w:tcPr>
            <w:tcW w:w="4394" w:type="dxa"/>
          </w:tcPr>
          <w:p w14:paraId="5FE080F0" w14:textId="77777777" w:rsidR="009B7D68" w:rsidRPr="005D620D" w:rsidRDefault="00000000">
            <w:pPr>
              <w:pStyle w:val="TableParagraph"/>
              <w:jc w:val="center"/>
              <w:rPr>
                <w:rFonts w:eastAsia="Calibri"/>
                <w:bCs/>
                <w:color w:val="767171"/>
              </w:rPr>
            </w:pPr>
            <w:r w:rsidRPr="005D620D">
              <w:rPr>
                <w:rFonts w:eastAsia="Calibri"/>
                <w:bCs/>
                <w:color w:val="767171"/>
              </w:rPr>
              <w:t>Director General de Desarrollo Fronterizo</w:t>
            </w:r>
          </w:p>
        </w:tc>
      </w:tr>
      <w:tr w:rsidR="009B7D68" w:rsidRPr="007D5F3B" w14:paraId="04ECB48F" w14:textId="77777777">
        <w:trPr>
          <w:trHeight w:val="516"/>
        </w:trPr>
        <w:tc>
          <w:tcPr>
            <w:tcW w:w="4230" w:type="dxa"/>
          </w:tcPr>
          <w:p w14:paraId="43E44510" w14:textId="77777777" w:rsidR="009B7D68" w:rsidRPr="005D620D" w:rsidRDefault="00000000">
            <w:pPr>
              <w:pStyle w:val="TableParagraph"/>
              <w:jc w:val="center"/>
              <w:rPr>
                <w:rFonts w:eastAsia="Calibri"/>
                <w:bCs/>
                <w:color w:val="767171"/>
              </w:rPr>
            </w:pPr>
            <w:r w:rsidRPr="005D620D">
              <w:rPr>
                <w:rFonts w:eastAsia="Calibri"/>
                <w:bCs/>
                <w:color w:val="767171"/>
              </w:rPr>
              <w:t>Paula Berroa</w:t>
            </w:r>
          </w:p>
        </w:tc>
        <w:tc>
          <w:tcPr>
            <w:tcW w:w="4394" w:type="dxa"/>
          </w:tcPr>
          <w:p w14:paraId="273A5C1E" w14:textId="77777777" w:rsidR="009B7D68" w:rsidRPr="005D620D" w:rsidRDefault="00000000">
            <w:pPr>
              <w:pStyle w:val="TableParagraph"/>
              <w:jc w:val="center"/>
              <w:rPr>
                <w:rFonts w:eastAsia="Calibri"/>
                <w:bCs/>
                <w:color w:val="767171"/>
              </w:rPr>
            </w:pPr>
            <w:r w:rsidRPr="005D620D">
              <w:rPr>
                <w:rFonts w:eastAsia="Calibri"/>
                <w:bCs/>
                <w:color w:val="767171"/>
              </w:rPr>
              <w:t>Directora Administrativa y Financiera (Interina)</w:t>
            </w:r>
          </w:p>
        </w:tc>
      </w:tr>
      <w:tr w:rsidR="009B7D68" w:rsidRPr="005D620D" w14:paraId="23E40F7F" w14:textId="77777777">
        <w:trPr>
          <w:trHeight w:val="516"/>
        </w:trPr>
        <w:tc>
          <w:tcPr>
            <w:tcW w:w="4230" w:type="dxa"/>
          </w:tcPr>
          <w:p w14:paraId="07D77445" w14:textId="77777777" w:rsidR="009B7D68" w:rsidRPr="005D620D" w:rsidRDefault="00000000">
            <w:pPr>
              <w:pStyle w:val="TableParagraph"/>
              <w:jc w:val="center"/>
              <w:rPr>
                <w:rFonts w:eastAsia="Calibri"/>
                <w:bCs/>
                <w:color w:val="767171"/>
              </w:rPr>
            </w:pPr>
            <w:r w:rsidRPr="005D620D">
              <w:rPr>
                <w:rFonts w:eastAsia="Calibri"/>
                <w:bCs/>
                <w:color w:val="767171"/>
              </w:rPr>
              <w:t>Santos Jiménez De los Santos</w:t>
            </w:r>
          </w:p>
        </w:tc>
        <w:tc>
          <w:tcPr>
            <w:tcW w:w="4394" w:type="dxa"/>
          </w:tcPr>
          <w:p w14:paraId="6F9435E2" w14:textId="77777777" w:rsidR="009B7D68" w:rsidRPr="005D620D" w:rsidRDefault="00000000">
            <w:pPr>
              <w:pStyle w:val="TableParagraph"/>
              <w:ind w:left="213" w:right="-184"/>
              <w:jc w:val="center"/>
              <w:rPr>
                <w:rFonts w:eastAsia="Calibri"/>
                <w:bCs/>
                <w:color w:val="767171"/>
              </w:rPr>
            </w:pPr>
            <w:r w:rsidRPr="005D620D">
              <w:rPr>
                <w:rFonts w:eastAsia="Calibri"/>
                <w:bCs/>
                <w:color w:val="767171"/>
              </w:rPr>
              <w:t>Director Técnico</w:t>
            </w:r>
          </w:p>
        </w:tc>
      </w:tr>
      <w:tr w:rsidR="009B7D68" w:rsidRPr="007D5F3B" w14:paraId="7F7AAD7C" w14:textId="77777777">
        <w:trPr>
          <w:trHeight w:val="516"/>
        </w:trPr>
        <w:tc>
          <w:tcPr>
            <w:tcW w:w="4230" w:type="dxa"/>
          </w:tcPr>
          <w:p w14:paraId="7F33404B" w14:textId="77777777" w:rsidR="009B7D68" w:rsidRPr="005D620D" w:rsidRDefault="00000000">
            <w:pPr>
              <w:pStyle w:val="TableParagraph"/>
              <w:jc w:val="center"/>
              <w:rPr>
                <w:rFonts w:eastAsia="Calibri"/>
                <w:bCs/>
                <w:color w:val="767171"/>
              </w:rPr>
            </w:pPr>
            <w:r w:rsidRPr="005D620D">
              <w:rPr>
                <w:rFonts w:eastAsia="Calibri"/>
                <w:bCs/>
                <w:color w:val="767171"/>
              </w:rPr>
              <w:t>Harold Ynoa</w:t>
            </w:r>
          </w:p>
        </w:tc>
        <w:tc>
          <w:tcPr>
            <w:tcW w:w="4394" w:type="dxa"/>
          </w:tcPr>
          <w:p w14:paraId="6C36702F" w14:textId="77777777" w:rsidR="009B7D68" w:rsidRPr="005D620D" w:rsidRDefault="00000000">
            <w:pPr>
              <w:pStyle w:val="TableParagraph"/>
              <w:jc w:val="center"/>
              <w:rPr>
                <w:rFonts w:eastAsia="Calibri"/>
                <w:bCs/>
                <w:color w:val="767171"/>
              </w:rPr>
            </w:pPr>
            <w:r w:rsidRPr="005D620D">
              <w:rPr>
                <w:rFonts w:eastAsia="Calibri"/>
                <w:bCs/>
                <w:color w:val="767171"/>
              </w:rPr>
              <w:t xml:space="preserve">Director de Planificación y Desarrollo </w:t>
            </w:r>
          </w:p>
        </w:tc>
      </w:tr>
      <w:tr w:rsidR="009B7D68" w:rsidRPr="005D620D" w14:paraId="74D70070" w14:textId="77777777">
        <w:trPr>
          <w:trHeight w:val="516"/>
        </w:trPr>
        <w:tc>
          <w:tcPr>
            <w:tcW w:w="4230" w:type="dxa"/>
          </w:tcPr>
          <w:p w14:paraId="205E7C57" w14:textId="77777777" w:rsidR="009B7D68" w:rsidRPr="005D620D" w:rsidRDefault="00000000">
            <w:pPr>
              <w:pStyle w:val="TableParagraph"/>
              <w:jc w:val="center"/>
              <w:rPr>
                <w:rFonts w:eastAsia="Calibri"/>
                <w:bCs/>
                <w:color w:val="767171"/>
              </w:rPr>
            </w:pPr>
            <w:r w:rsidRPr="005D620D">
              <w:rPr>
                <w:rFonts w:eastAsia="Calibri"/>
                <w:bCs/>
                <w:color w:val="767171"/>
              </w:rPr>
              <w:t>Elpidio José Hernández Frías</w:t>
            </w:r>
          </w:p>
        </w:tc>
        <w:tc>
          <w:tcPr>
            <w:tcW w:w="4394" w:type="dxa"/>
          </w:tcPr>
          <w:p w14:paraId="63D4C6AF" w14:textId="77777777" w:rsidR="009B7D68" w:rsidRPr="005D620D" w:rsidRDefault="00000000">
            <w:pPr>
              <w:pStyle w:val="TableParagraph"/>
              <w:jc w:val="center"/>
              <w:rPr>
                <w:rFonts w:eastAsia="Calibri"/>
                <w:bCs/>
                <w:color w:val="767171"/>
              </w:rPr>
            </w:pPr>
            <w:r w:rsidRPr="005D620D">
              <w:rPr>
                <w:rFonts w:eastAsia="Calibri"/>
                <w:bCs/>
                <w:color w:val="767171"/>
              </w:rPr>
              <w:t>Encargado Departamento de Operaciones</w:t>
            </w:r>
          </w:p>
        </w:tc>
      </w:tr>
      <w:tr w:rsidR="009B7D68" w:rsidRPr="005D620D" w14:paraId="0EFBDFFC" w14:textId="77777777">
        <w:trPr>
          <w:trHeight w:val="516"/>
        </w:trPr>
        <w:tc>
          <w:tcPr>
            <w:tcW w:w="4230" w:type="dxa"/>
          </w:tcPr>
          <w:p w14:paraId="7738B2DC" w14:textId="77777777" w:rsidR="009B7D68" w:rsidRPr="005D620D" w:rsidRDefault="00000000">
            <w:pPr>
              <w:pStyle w:val="TableParagraph"/>
              <w:jc w:val="center"/>
              <w:rPr>
                <w:rFonts w:eastAsia="Calibri"/>
                <w:bCs/>
                <w:color w:val="767171"/>
              </w:rPr>
            </w:pPr>
            <w:r w:rsidRPr="005D620D">
              <w:rPr>
                <w:rFonts w:eastAsia="Calibri"/>
                <w:bCs/>
                <w:color w:val="767171"/>
              </w:rPr>
              <w:t>Felipe Tapia</w:t>
            </w:r>
          </w:p>
        </w:tc>
        <w:tc>
          <w:tcPr>
            <w:tcW w:w="4394" w:type="dxa"/>
          </w:tcPr>
          <w:p w14:paraId="55328A99" w14:textId="77777777" w:rsidR="009B7D68" w:rsidRPr="005D620D" w:rsidRDefault="00000000">
            <w:pPr>
              <w:pStyle w:val="TableParagraph"/>
              <w:jc w:val="center"/>
              <w:rPr>
                <w:rFonts w:eastAsia="Calibri"/>
                <w:bCs/>
                <w:color w:val="767171"/>
              </w:rPr>
            </w:pPr>
            <w:r w:rsidRPr="005D620D">
              <w:rPr>
                <w:rFonts w:eastAsia="Calibri"/>
                <w:bCs/>
                <w:color w:val="767171"/>
              </w:rPr>
              <w:t>Encargado Departamento Jurídico</w:t>
            </w:r>
          </w:p>
        </w:tc>
      </w:tr>
      <w:tr w:rsidR="009B7D68" w:rsidRPr="007D5F3B" w14:paraId="43E9B13C" w14:textId="77777777">
        <w:trPr>
          <w:trHeight w:val="516"/>
        </w:trPr>
        <w:tc>
          <w:tcPr>
            <w:tcW w:w="4230" w:type="dxa"/>
          </w:tcPr>
          <w:p w14:paraId="6FCC7633" w14:textId="77777777" w:rsidR="009B7D68" w:rsidRPr="005D620D" w:rsidRDefault="00000000">
            <w:pPr>
              <w:pStyle w:val="TableParagraph"/>
              <w:jc w:val="center"/>
              <w:rPr>
                <w:rFonts w:eastAsia="Calibri"/>
                <w:bCs/>
                <w:color w:val="767171"/>
              </w:rPr>
            </w:pPr>
            <w:r w:rsidRPr="005D620D">
              <w:rPr>
                <w:rFonts w:eastAsia="Calibri"/>
                <w:bCs/>
                <w:color w:val="767171"/>
              </w:rPr>
              <w:t>Leonel Molina Ureña</w:t>
            </w:r>
          </w:p>
        </w:tc>
        <w:tc>
          <w:tcPr>
            <w:tcW w:w="4394" w:type="dxa"/>
          </w:tcPr>
          <w:p w14:paraId="11DF7073" w14:textId="77777777" w:rsidR="009B7D68" w:rsidRPr="005D620D" w:rsidRDefault="00000000">
            <w:pPr>
              <w:pStyle w:val="TableParagraph"/>
              <w:jc w:val="center"/>
              <w:rPr>
                <w:rFonts w:eastAsia="Calibri"/>
                <w:bCs/>
                <w:color w:val="767171"/>
              </w:rPr>
            </w:pPr>
            <w:proofErr w:type="spellStart"/>
            <w:r w:rsidRPr="005D620D">
              <w:rPr>
                <w:rFonts w:eastAsia="Calibri"/>
                <w:bCs/>
                <w:color w:val="767171"/>
              </w:rPr>
              <w:t>Enc</w:t>
            </w:r>
            <w:proofErr w:type="spellEnd"/>
            <w:r w:rsidRPr="005D620D">
              <w:rPr>
                <w:rFonts w:eastAsia="Calibri"/>
                <w:bCs/>
                <w:color w:val="767171"/>
              </w:rPr>
              <w:t>. Depto. Desarrollo Social y Comunitario</w:t>
            </w:r>
          </w:p>
        </w:tc>
      </w:tr>
      <w:tr w:rsidR="009B7D68" w:rsidRPr="007D5F3B" w14:paraId="1446509D" w14:textId="77777777">
        <w:trPr>
          <w:trHeight w:val="516"/>
        </w:trPr>
        <w:tc>
          <w:tcPr>
            <w:tcW w:w="4230" w:type="dxa"/>
          </w:tcPr>
          <w:p w14:paraId="7741333E" w14:textId="77777777" w:rsidR="009B7D68" w:rsidRPr="005D620D" w:rsidRDefault="00000000">
            <w:pPr>
              <w:pStyle w:val="TableParagraph"/>
              <w:jc w:val="center"/>
              <w:rPr>
                <w:rFonts w:eastAsia="Calibri"/>
                <w:bCs/>
                <w:color w:val="767171"/>
              </w:rPr>
            </w:pPr>
            <w:r w:rsidRPr="005D620D">
              <w:rPr>
                <w:rFonts w:eastAsia="Calibri"/>
                <w:bCs/>
                <w:color w:val="767171"/>
              </w:rPr>
              <w:t>Ana Antonia Padilla Meléndez</w:t>
            </w:r>
          </w:p>
        </w:tc>
        <w:tc>
          <w:tcPr>
            <w:tcW w:w="4394" w:type="dxa"/>
          </w:tcPr>
          <w:p w14:paraId="1B57D9AC" w14:textId="77777777" w:rsidR="009B7D68" w:rsidRPr="005D620D" w:rsidRDefault="00000000">
            <w:pPr>
              <w:pStyle w:val="TableParagraph"/>
              <w:jc w:val="center"/>
              <w:rPr>
                <w:rFonts w:eastAsia="Calibri"/>
                <w:bCs/>
                <w:color w:val="767171"/>
              </w:rPr>
            </w:pPr>
            <w:r w:rsidRPr="005D620D">
              <w:rPr>
                <w:rFonts w:eastAsia="Calibri"/>
                <w:bCs/>
                <w:color w:val="767171"/>
              </w:rPr>
              <w:t>Encargada Depto. De Recursos Humanos</w:t>
            </w:r>
          </w:p>
        </w:tc>
      </w:tr>
      <w:tr w:rsidR="009B7D68" w:rsidRPr="005D620D" w14:paraId="0E8DDADE" w14:textId="77777777">
        <w:trPr>
          <w:trHeight w:val="516"/>
        </w:trPr>
        <w:tc>
          <w:tcPr>
            <w:tcW w:w="4230" w:type="dxa"/>
          </w:tcPr>
          <w:p w14:paraId="688F4231" w14:textId="77777777" w:rsidR="009B7D68" w:rsidRPr="005D620D" w:rsidRDefault="00000000">
            <w:pPr>
              <w:pStyle w:val="TableParagraph"/>
              <w:jc w:val="center"/>
              <w:rPr>
                <w:rFonts w:eastAsia="Calibri"/>
                <w:bCs/>
                <w:color w:val="767171"/>
              </w:rPr>
            </w:pPr>
            <w:r w:rsidRPr="005D620D">
              <w:rPr>
                <w:rFonts w:eastAsia="Calibri"/>
                <w:bCs/>
                <w:color w:val="767171"/>
              </w:rPr>
              <w:t>Ramón Antonio Figueroa Germosén</w:t>
            </w:r>
          </w:p>
        </w:tc>
        <w:tc>
          <w:tcPr>
            <w:tcW w:w="4394" w:type="dxa"/>
          </w:tcPr>
          <w:p w14:paraId="5AEB439E" w14:textId="77777777" w:rsidR="009B7D68" w:rsidRPr="005D620D" w:rsidRDefault="00000000">
            <w:pPr>
              <w:pStyle w:val="TableParagraph"/>
              <w:jc w:val="center"/>
              <w:rPr>
                <w:rFonts w:eastAsia="Calibri"/>
                <w:bCs/>
                <w:color w:val="767171"/>
              </w:rPr>
            </w:pPr>
            <w:r w:rsidRPr="005D620D">
              <w:rPr>
                <w:rFonts w:eastAsia="Calibri"/>
                <w:bCs/>
                <w:color w:val="767171"/>
              </w:rPr>
              <w:t>Encargado Departamento Administrativo</w:t>
            </w:r>
          </w:p>
        </w:tc>
      </w:tr>
      <w:tr w:rsidR="009B7D68" w:rsidRPr="007D5F3B" w14:paraId="686F21AA" w14:textId="77777777">
        <w:trPr>
          <w:trHeight w:val="516"/>
        </w:trPr>
        <w:tc>
          <w:tcPr>
            <w:tcW w:w="4230" w:type="dxa"/>
          </w:tcPr>
          <w:p w14:paraId="731241A6" w14:textId="77777777" w:rsidR="009B7D68" w:rsidRPr="005D620D" w:rsidRDefault="00000000">
            <w:pPr>
              <w:pStyle w:val="TableParagraph"/>
              <w:jc w:val="center"/>
              <w:rPr>
                <w:rFonts w:eastAsia="Calibri"/>
                <w:bCs/>
                <w:color w:val="767171"/>
              </w:rPr>
            </w:pPr>
            <w:r w:rsidRPr="005D620D">
              <w:rPr>
                <w:rFonts w:eastAsia="Calibri"/>
                <w:bCs/>
                <w:color w:val="767171"/>
              </w:rPr>
              <w:t>Estefany Paulino Leiba</w:t>
            </w:r>
          </w:p>
        </w:tc>
        <w:tc>
          <w:tcPr>
            <w:tcW w:w="4394" w:type="dxa"/>
          </w:tcPr>
          <w:p w14:paraId="1E6D76B1" w14:textId="77777777" w:rsidR="009B7D68" w:rsidRPr="005D620D" w:rsidRDefault="00000000">
            <w:pPr>
              <w:pStyle w:val="TableParagraph"/>
              <w:jc w:val="center"/>
              <w:rPr>
                <w:rFonts w:eastAsia="Calibri"/>
                <w:bCs/>
                <w:color w:val="767171"/>
              </w:rPr>
            </w:pPr>
            <w:r w:rsidRPr="005D620D">
              <w:rPr>
                <w:rFonts w:eastAsia="Calibri"/>
                <w:bCs/>
                <w:color w:val="767171"/>
              </w:rPr>
              <w:t>Encargada Libre Acceso a la Información</w:t>
            </w:r>
          </w:p>
        </w:tc>
      </w:tr>
      <w:tr w:rsidR="009B7D68" w:rsidRPr="005D620D" w14:paraId="4B4A8540" w14:textId="77777777">
        <w:trPr>
          <w:trHeight w:val="516"/>
        </w:trPr>
        <w:tc>
          <w:tcPr>
            <w:tcW w:w="4230" w:type="dxa"/>
          </w:tcPr>
          <w:p w14:paraId="0A6B6DE6" w14:textId="77777777" w:rsidR="009B7D68" w:rsidRPr="005D620D" w:rsidRDefault="00000000">
            <w:pPr>
              <w:pStyle w:val="TableParagraph"/>
              <w:jc w:val="center"/>
              <w:rPr>
                <w:rFonts w:eastAsia="Calibri"/>
                <w:bCs/>
                <w:color w:val="767171"/>
              </w:rPr>
            </w:pPr>
            <w:r w:rsidRPr="005D620D">
              <w:rPr>
                <w:rFonts w:eastAsia="Calibri"/>
                <w:bCs/>
                <w:color w:val="767171"/>
              </w:rPr>
              <w:t>Pedro José Rodríguez Suero</w:t>
            </w:r>
          </w:p>
        </w:tc>
        <w:tc>
          <w:tcPr>
            <w:tcW w:w="4394" w:type="dxa"/>
          </w:tcPr>
          <w:p w14:paraId="5663BCB0" w14:textId="77777777" w:rsidR="009B7D68" w:rsidRPr="005D620D" w:rsidRDefault="00000000">
            <w:pPr>
              <w:pStyle w:val="TableParagraph"/>
              <w:jc w:val="center"/>
              <w:rPr>
                <w:rFonts w:eastAsia="Calibri"/>
                <w:bCs/>
                <w:color w:val="767171"/>
              </w:rPr>
            </w:pPr>
            <w:r w:rsidRPr="005D620D">
              <w:rPr>
                <w:rFonts w:eastAsia="Calibri"/>
                <w:bCs/>
                <w:color w:val="767171"/>
              </w:rPr>
              <w:t>Encargado Regional Norte</w:t>
            </w:r>
          </w:p>
        </w:tc>
      </w:tr>
      <w:tr w:rsidR="009B7D68" w:rsidRPr="005D620D" w14:paraId="07141F12" w14:textId="77777777">
        <w:trPr>
          <w:trHeight w:val="516"/>
        </w:trPr>
        <w:tc>
          <w:tcPr>
            <w:tcW w:w="4230" w:type="dxa"/>
          </w:tcPr>
          <w:p w14:paraId="04E6D5E0" w14:textId="77777777" w:rsidR="009B7D68" w:rsidRPr="005D620D" w:rsidRDefault="00000000">
            <w:pPr>
              <w:pStyle w:val="TableParagraph"/>
              <w:jc w:val="center"/>
              <w:rPr>
                <w:rFonts w:eastAsia="Calibri"/>
                <w:bCs/>
                <w:color w:val="767171"/>
              </w:rPr>
            </w:pPr>
            <w:r w:rsidRPr="005D620D">
              <w:rPr>
                <w:rFonts w:eastAsia="Calibri"/>
                <w:bCs/>
                <w:color w:val="767171"/>
              </w:rPr>
              <w:t>Ana Elena Ubri De la Rosa</w:t>
            </w:r>
          </w:p>
        </w:tc>
        <w:tc>
          <w:tcPr>
            <w:tcW w:w="4394" w:type="dxa"/>
          </w:tcPr>
          <w:p w14:paraId="26A79BE3" w14:textId="77777777" w:rsidR="009B7D68" w:rsidRPr="005D620D" w:rsidRDefault="00000000">
            <w:pPr>
              <w:pStyle w:val="TableParagraph"/>
              <w:jc w:val="center"/>
              <w:rPr>
                <w:rFonts w:eastAsia="Calibri"/>
                <w:bCs/>
                <w:color w:val="767171"/>
              </w:rPr>
            </w:pPr>
            <w:r w:rsidRPr="005D620D">
              <w:rPr>
                <w:rFonts w:eastAsia="Calibri"/>
                <w:bCs/>
                <w:color w:val="767171"/>
              </w:rPr>
              <w:t>Encargado Regional Sur</w:t>
            </w:r>
          </w:p>
        </w:tc>
      </w:tr>
      <w:tr w:rsidR="009B7D68" w:rsidRPr="005D620D" w14:paraId="499D8799" w14:textId="77777777">
        <w:trPr>
          <w:trHeight w:val="516"/>
        </w:trPr>
        <w:tc>
          <w:tcPr>
            <w:tcW w:w="4230" w:type="dxa"/>
          </w:tcPr>
          <w:p w14:paraId="29F8B395" w14:textId="77777777" w:rsidR="009B7D68" w:rsidRPr="005D620D" w:rsidRDefault="00000000">
            <w:pPr>
              <w:pStyle w:val="TableParagraph"/>
              <w:jc w:val="center"/>
              <w:rPr>
                <w:rFonts w:eastAsia="Calibri"/>
                <w:bCs/>
                <w:color w:val="767171"/>
              </w:rPr>
            </w:pPr>
            <w:r w:rsidRPr="005D620D">
              <w:rPr>
                <w:rFonts w:eastAsia="Calibri"/>
                <w:bCs/>
                <w:color w:val="767171"/>
              </w:rPr>
              <w:t>Jhoana Castro Cruz</w:t>
            </w:r>
          </w:p>
        </w:tc>
        <w:tc>
          <w:tcPr>
            <w:tcW w:w="4394" w:type="dxa"/>
          </w:tcPr>
          <w:p w14:paraId="450E1DE4" w14:textId="77777777" w:rsidR="009B7D68" w:rsidRPr="005D620D" w:rsidRDefault="00000000">
            <w:pPr>
              <w:pStyle w:val="TableParagraph"/>
              <w:jc w:val="center"/>
              <w:rPr>
                <w:rFonts w:eastAsia="Calibri"/>
                <w:bCs/>
                <w:color w:val="767171"/>
              </w:rPr>
            </w:pPr>
            <w:r w:rsidRPr="005D620D">
              <w:rPr>
                <w:rFonts w:eastAsia="Calibri"/>
                <w:bCs/>
                <w:color w:val="767171"/>
              </w:rPr>
              <w:t>Encargado Oficina Provincial Montecristi</w:t>
            </w:r>
          </w:p>
        </w:tc>
      </w:tr>
      <w:tr w:rsidR="009B7D68" w:rsidRPr="005D620D" w14:paraId="19BA3785" w14:textId="77777777">
        <w:trPr>
          <w:trHeight w:val="516"/>
        </w:trPr>
        <w:tc>
          <w:tcPr>
            <w:tcW w:w="4230" w:type="dxa"/>
          </w:tcPr>
          <w:p w14:paraId="3B67D545" w14:textId="77777777" w:rsidR="009B7D68" w:rsidRPr="005D620D" w:rsidRDefault="00000000">
            <w:pPr>
              <w:pStyle w:val="TableParagraph"/>
              <w:jc w:val="center"/>
              <w:rPr>
                <w:rFonts w:eastAsia="Calibri"/>
                <w:bCs/>
                <w:color w:val="767171"/>
              </w:rPr>
            </w:pPr>
            <w:r w:rsidRPr="005D620D">
              <w:rPr>
                <w:rFonts w:eastAsia="Calibri"/>
                <w:bCs/>
                <w:color w:val="767171"/>
              </w:rPr>
              <w:t>-----------------------------------</w:t>
            </w:r>
          </w:p>
        </w:tc>
        <w:tc>
          <w:tcPr>
            <w:tcW w:w="4394" w:type="dxa"/>
          </w:tcPr>
          <w:p w14:paraId="196D85FF" w14:textId="77777777" w:rsidR="009B7D68" w:rsidRPr="005D620D" w:rsidRDefault="00000000">
            <w:pPr>
              <w:pStyle w:val="TableParagraph"/>
              <w:jc w:val="center"/>
              <w:rPr>
                <w:rFonts w:eastAsia="Calibri"/>
                <w:bCs/>
                <w:color w:val="767171"/>
              </w:rPr>
            </w:pPr>
            <w:proofErr w:type="spellStart"/>
            <w:r w:rsidRPr="005D620D">
              <w:rPr>
                <w:rFonts w:eastAsia="Calibri"/>
                <w:bCs/>
                <w:color w:val="767171"/>
              </w:rPr>
              <w:t>Enc</w:t>
            </w:r>
            <w:proofErr w:type="spellEnd"/>
            <w:r w:rsidRPr="005D620D">
              <w:rPr>
                <w:rFonts w:eastAsia="Calibri"/>
                <w:bCs/>
                <w:color w:val="767171"/>
              </w:rPr>
              <w:t>. Oficina Provincial Dajabón</w:t>
            </w:r>
          </w:p>
        </w:tc>
      </w:tr>
      <w:tr w:rsidR="009B7D68" w:rsidRPr="007D5F3B" w14:paraId="4B97016F" w14:textId="77777777">
        <w:trPr>
          <w:trHeight w:val="516"/>
        </w:trPr>
        <w:tc>
          <w:tcPr>
            <w:tcW w:w="4230" w:type="dxa"/>
          </w:tcPr>
          <w:p w14:paraId="17F09F6B" w14:textId="77777777" w:rsidR="009B7D68" w:rsidRPr="005D620D" w:rsidRDefault="00000000">
            <w:pPr>
              <w:pStyle w:val="TableParagraph"/>
              <w:jc w:val="center"/>
              <w:rPr>
                <w:rFonts w:eastAsia="Calibri"/>
                <w:bCs/>
                <w:color w:val="767171"/>
              </w:rPr>
            </w:pPr>
            <w:r w:rsidRPr="005D620D">
              <w:rPr>
                <w:rFonts w:eastAsia="Calibri"/>
                <w:bCs/>
                <w:color w:val="767171"/>
              </w:rPr>
              <w:t>Juan Manuel Martínez Peña</w:t>
            </w:r>
          </w:p>
        </w:tc>
        <w:tc>
          <w:tcPr>
            <w:tcW w:w="4394" w:type="dxa"/>
          </w:tcPr>
          <w:p w14:paraId="052084E5" w14:textId="5CBAF445" w:rsidR="009B7D68" w:rsidRPr="005D620D" w:rsidRDefault="00000000">
            <w:pPr>
              <w:pStyle w:val="TableParagraph"/>
              <w:jc w:val="center"/>
              <w:rPr>
                <w:rFonts w:eastAsia="Calibri"/>
                <w:bCs/>
                <w:color w:val="767171"/>
              </w:rPr>
            </w:pPr>
            <w:proofErr w:type="spellStart"/>
            <w:r w:rsidRPr="005D620D">
              <w:rPr>
                <w:rFonts w:eastAsia="Calibri"/>
                <w:bCs/>
                <w:color w:val="767171"/>
              </w:rPr>
              <w:t>Enc</w:t>
            </w:r>
            <w:proofErr w:type="spellEnd"/>
            <w:r w:rsidRPr="005D620D">
              <w:rPr>
                <w:rFonts w:eastAsia="Calibri"/>
                <w:bCs/>
                <w:color w:val="767171"/>
              </w:rPr>
              <w:t xml:space="preserve">. </w:t>
            </w:r>
            <w:r w:rsidR="00DE5695" w:rsidRPr="005D620D">
              <w:rPr>
                <w:rFonts w:eastAsia="Calibri"/>
                <w:bCs/>
                <w:color w:val="767171"/>
              </w:rPr>
              <w:t>Oficina Provincial</w:t>
            </w:r>
            <w:r w:rsidRPr="005D620D">
              <w:rPr>
                <w:rFonts w:eastAsia="Calibri"/>
                <w:bCs/>
                <w:color w:val="767171"/>
              </w:rPr>
              <w:t xml:space="preserve"> Santiago Rodríguez</w:t>
            </w:r>
          </w:p>
        </w:tc>
      </w:tr>
      <w:tr w:rsidR="009B7D68" w:rsidRPr="005D620D" w14:paraId="3D3756D0" w14:textId="77777777">
        <w:trPr>
          <w:trHeight w:val="516"/>
        </w:trPr>
        <w:tc>
          <w:tcPr>
            <w:tcW w:w="4230" w:type="dxa"/>
          </w:tcPr>
          <w:p w14:paraId="7B1EDAA9" w14:textId="77777777" w:rsidR="009B7D68" w:rsidRPr="005D620D" w:rsidRDefault="00000000">
            <w:pPr>
              <w:pStyle w:val="TableParagraph"/>
              <w:jc w:val="center"/>
              <w:rPr>
                <w:rFonts w:eastAsia="Calibri"/>
                <w:bCs/>
                <w:color w:val="767171"/>
              </w:rPr>
            </w:pPr>
            <w:proofErr w:type="spellStart"/>
            <w:r w:rsidRPr="005D620D">
              <w:rPr>
                <w:rFonts w:eastAsia="Calibri"/>
                <w:bCs/>
                <w:color w:val="767171"/>
              </w:rPr>
              <w:t>Ela</w:t>
            </w:r>
            <w:proofErr w:type="spellEnd"/>
            <w:r w:rsidRPr="005D620D">
              <w:rPr>
                <w:rFonts w:eastAsia="Calibri"/>
                <w:bCs/>
                <w:color w:val="767171"/>
              </w:rPr>
              <w:t xml:space="preserve"> María Díaz Ramírez</w:t>
            </w:r>
          </w:p>
        </w:tc>
        <w:tc>
          <w:tcPr>
            <w:tcW w:w="4394" w:type="dxa"/>
          </w:tcPr>
          <w:p w14:paraId="69B76F57" w14:textId="77777777" w:rsidR="009B7D68" w:rsidRPr="005D620D" w:rsidRDefault="00000000">
            <w:pPr>
              <w:pStyle w:val="TableParagraph"/>
              <w:jc w:val="center"/>
              <w:rPr>
                <w:rFonts w:eastAsia="Calibri"/>
                <w:bCs/>
                <w:color w:val="767171"/>
              </w:rPr>
            </w:pPr>
            <w:proofErr w:type="spellStart"/>
            <w:r w:rsidRPr="005D620D">
              <w:rPr>
                <w:rFonts w:eastAsia="Calibri"/>
                <w:bCs/>
                <w:color w:val="767171"/>
              </w:rPr>
              <w:t>Enc</w:t>
            </w:r>
            <w:proofErr w:type="spellEnd"/>
            <w:r w:rsidRPr="005D620D">
              <w:rPr>
                <w:rFonts w:eastAsia="Calibri"/>
                <w:bCs/>
                <w:color w:val="767171"/>
              </w:rPr>
              <w:t>. Oficina Provincial Independencia</w:t>
            </w:r>
          </w:p>
        </w:tc>
      </w:tr>
      <w:tr w:rsidR="009B7D68" w:rsidRPr="007D5F3B" w14:paraId="7387B36B" w14:textId="77777777">
        <w:trPr>
          <w:trHeight w:val="516"/>
        </w:trPr>
        <w:tc>
          <w:tcPr>
            <w:tcW w:w="4230" w:type="dxa"/>
          </w:tcPr>
          <w:p w14:paraId="0F0A4D38" w14:textId="77777777" w:rsidR="009B7D68" w:rsidRPr="005D620D" w:rsidRDefault="00000000">
            <w:pPr>
              <w:pStyle w:val="TableParagraph"/>
              <w:jc w:val="center"/>
              <w:rPr>
                <w:rFonts w:eastAsia="Calibri"/>
                <w:bCs/>
                <w:color w:val="767171"/>
              </w:rPr>
            </w:pPr>
            <w:r w:rsidRPr="005D620D">
              <w:rPr>
                <w:rFonts w:eastAsia="Calibri"/>
                <w:bCs/>
                <w:color w:val="767171"/>
              </w:rPr>
              <w:t>Francisco De los Santos Sánchez</w:t>
            </w:r>
          </w:p>
        </w:tc>
        <w:tc>
          <w:tcPr>
            <w:tcW w:w="4394" w:type="dxa"/>
          </w:tcPr>
          <w:p w14:paraId="19412727" w14:textId="77777777" w:rsidR="009B7D68" w:rsidRPr="005D620D" w:rsidRDefault="00000000">
            <w:pPr>
              <w:pStyle w:val="TableParagraph"/>
              <w:jc w:val="center"/>
              <w:rPr>
                <w:rFonts w:eastAsia="Calibri"/>
                <w:bCs/>
                <w:color w:val="767171"/>
              </w:rPr>
            </w:pPr>
            <w:proofErr w:type="spellStart"/>
            <w:r w:rsidRPr="005D620D">
              <w:rPr>
                <w:rFonts w:eastAsia="Calibri"/>
                <w:bCs/>
                <w:color w:val="767171"/>
              </w:rPr>
              <w:t>Enc</w:t>
            </w:r>
            <w:proofErr w:type="spellEnd"/>
            <w:r w:rsidRPr="005D620D">
              <w:rPr>
                <w:rFonts w:eastAsia="Calibri"/>
                <w:bCs/>
                <w:color w:val="767171"/>
              </w:rPr>
              <w:t>. Oficina Provincial Elías Piña</w:t>
            </w:r>
          </w:p>
        </w:tc>
      </w:tr>
      <w:tr w:rsidR="009B7D68" w:rsidRPr="005D620D" w14:paraId="56B51BF9" w14:textId="77777777">
        <w:trPr>
          <w:trHeight w:val="516"/>
        </w:trPr>
        <w:tc>
          <w:tcPr>
            <w:tcW w:w="4230" w:type="dxa"/>
          </w:tcPr>
          <w:p w14:paraId="37FB0F2D" w14:textId="77777777" w:rsidR="009B7D68" w:rsidRPr="005D620D" w:rsidRDefault="00000000">
            <w:pPr>
              <w:pStyle w:val="TableParagraph"/>
              <w:jc w:val="center"/>
              <w:rPr>
                <w:rFonts w:eastAsia="Calibri"/>
                <w:bCs/>
                <w:color w:val="767171"/>
              </w:rPr>
            </w:pPr>
            <w:r w:rsidRPr="005D620D">
              <w:rPr>
                <w:rFonts w:eastAsia="Calibri"/>
                <w:bCs/>
                <w:color w:val="767171"/>
              </w:rPr>
              <w:t>Newton Rafael Pérez</w:t>
            </w:r>
          </w:p>
        </w:tc>
        <w:tc>
          <w:tcPr>
            <w:tcW w:w="4394" w:type="dxa"/>
          </w:tcPr>
          <w:p w14:paraId="3581FC34" w14:textId="77777777" w:rsidR="009B7D68" w:rsidRPr="005D620D" w:rsidRDefault="00000000">
            <w:pPr>
              <w:pStyle w:val="TableParagraph"/>
              <w:jc w:val="center"/>
              <w:rPr>
                <w:rFonts w:eastAsia="Calibri"/>
                <w:bCs/>
                <w:color w:val="767171"/>
              </w:rPr>
            </w:pPr>
            <w:r w:rsidRPr="005D620D">
              <w:rPr>
                <w:rFonts w:eastAsia="Calibri"/>
                <w:bCs/>
                <w:color w:val="767171"/>
              </w:rPr>
              <w:t>Encargado Oficina Provincial Pedernales</w:t>
            </w:r>
          </w:p>
        </w:tc>
      </w:tr>
      <w:tr w:rsidR="009B7D68" w:rsidRPr="005D620D" w14:paraId="72577F15" w14:textId="77777777">
        <w:trPr>
          <w:trHeight w:val="516"/>
        </w:trPr>
        <w:tc>
          <w:tcPr>
            <w:tcW w:w="4230" w:type="dxa"/>
          </w:tcPr>
          <w:p w14:paraId="7CFF0B6D" w14:textId="77777777" w:rsidR="009B7D68" w:rsidRPr="005D620D" w:rsidRDefault="00000000">
            <w:pPr>
              <w:pStyle w:val="TableParagraph"/>
              <w:jc w:val="center"/>
              <w:rPr>
                <w:rFonts w:eastAsia="Calibri"/>
                <w:bCs/>
                <w:color w:val="767171"/>
              </w:rPr>
            </w:pPr>
            <w:r w:rsidRPr="005D620D">
              <w:rPr>
                <w:rFonts w:eastAsia="Calibri"/>
                <w:bCs/>
                <w:color w:val="767171"/>
              </w:rPr>
              <w:t>Dariela Beatriz Herasme Florián</w:t>
            </w:r>
          </w:p>
        </w:tc>
        <w:tc>
          <w:tcPr>
            <w:tcW w:w="4394" w:type="dxa"/>
          </w:tcPr>
          <w:p w14:paraId="5F664AFC" w14:textId="77777777" w:rsidR="009B7D68" w:rsidRPr="005D620D" w:rsidRDefault="00000000">
            <w:pPr>
              <w:pStyle w:val="TableParagraph"/>
              <w:jc w:val="center"/>
              <w:rPr>
                <w:rFonts w:eastAsia="Calibri"/>
                <w:bCs/>
                <w:color w:val="767171"/>
              </w:rPr>
            </w:pPr>
            <w:r w:rsidRPr="005D620D">
              <w:rPr>
                <w:rFonts w:eastAsia="Calibri"/>
                <w:bCs/>
                <w:color w:val="767171"/>
              </w:rPr>
              <w:t xml:space="preserve">   Encargado Oficina Provincial Bahoruco</w:t>
            </w:r>
          </w:p>
        </w:tc>
      </w:tr>
      <w:tr w:rsidR="005A4E49" w:rsidRPr="005D620D" w14:paraId="4D5737D5" w14:textId="77777777">
        <w:trPr>
          <w:trHeight w:val="516"/>
        </w:trPr>
        <w:tc>
          <w:tcPr>
            <w:tcW w:w="4230" w:type="dxa"/>
          </w:tcPr>
          <w:p w14:paraId="0804C0AF" w14:textId="77777777" w:rsidR="005A4E49" w:rsidRPr="005D620D" w:rsidRDefault="005A4E49">
            <w:pPr>
              <w:pStyle w:val="TableParagraph"/>
              <w:jc w:val="center"/>
              <w:rPr>
                <w:rFonts w:eastAsia="Calibri"/>
                <w:bCs/>
                <w:color w:val="767171"/>
              </w:rPr>
            </w:pPr>
          </w:p>
        </w:tc>
        <w:tc>
          <w:tcPr>
            <w:tcW w:w="4394" w:type="dxa"/>
          </w:tcPr>
          <w:p w14:paraId="3960B046" w14:textId="77777777" w:rsidR="005A4E49" w:rsidRPr="005D620D" w:rsidRDefault="005A4E49">
            <w:pPr>
              <w:pStyle w:val="TableParagraph"/>
              <w:jc w:val="center"/>
              <w:rPr>
                <w:rFonts w:eastAsia="Calibri"/>
                <w:bCs/>
                <w:color w:val="767171"/>
              </w:rPr>
            </w:pPr>
          </w:p>
        </w:tc>
      </w:tr>
    </w:tbl>
    <w:p w14:paraId="21B34B28" w14:textId="77777777" w:rsidR="009B7D68" w:rsidRPr="005D620D" w:rsidRDefault="00000000">
      <w:pPr>
        <w:pStyle w:val="Ttulo1"/>
        <w:numPr>
          <w:ilvl w:val="1"/>
          <w:numId w:val="4"/>
        </w:numPr>
        <w:spacing w:after="160"/>
        <w:rPr>
          <w:rFonts w:eastAsia="Calibri"/>
          <w:sz w:val="24"/>
          <w:szCs w:val="24"/>
          <w:lang w:val="es-ES"/>
        </w:rPr>
      </w:pPr>
      <w:bookmarkStart w:id="48" w:name="_Toc155349199"/>
      <w:bookmarkStart w:id="49" w:name="_Toc217036665"/>
      <w:r w:rsidRPr="005D620D">
        <w:rPr>
          <w:rFonts w:eastAsia="Calibri"/>
          <w:sz w:val="24"/>
          <w:szCs w:val="24"/>
          <w:lang w:val="es-ES"/>
        </w:rPr>
        <w:lastRenderedPageBreak/>
        <w:t>Planificación Estratégica</w:t>
      </w:r>
      <w:bookmarkEnd w:id="48"/>
      <w:bookmarkEnd w:id="49"/>
    </w:p>
    <w:p w14:paraId="76570130" w14:textId="2F85A0A3" w:rsidR="009B7D68" w:rsidRPr="005D620D" w:rsidRDefault="00000000">
      <w:pPr>
        <w:spacing w:line="360" w:lineRule="auto"/>
        <w:jc w:val="both"/>
        <w:rPr>
          <w:rFonts w:eastAsia="Calibri"/>
          <w:lang w:val="es-ES"/>
        </w:rPr>
      </w:pPr>
      <w:r w:rsidRPr="005D620D">
        <w:rPr>
          <w:rFonts w:eastAsia="Calibri"/>
          <w:lang w:val="es-ES"/>
        </w:rPr>
        <w:t>El Plan Estratégico Institucional (PEI)</w:t>
      </w:r>
      <w:r w:rsidR="00111D7B" w:rsidRPr="005D620D">
        <w:rPr>
          <w:rFonts w:eastAsia="Calibri"/>
          <w:lang w:val="es-ES"/>
        </w:rPr>
        <w:t xml:space="preserve"> de la Dirección General de Desarrollo Fronterizo, para el período 2025 -2028 se encuentra en proceso de formulación</w:t>
      </w:r>
      <w:r w:rsidR="00135A35" w:rsidRPr="005D620D">
        <w:rPr>
          <w:rFonts w:eastAsia="Calibri"/>
          <w:lang w:val="es-ES"/>
        </w:rPr>
        <w:t xml:space="preserve"> por la nueva gestión a cargo del </w:t>
      </w:r>
      <w:proofErr w:type="gramStart"/>
      <w:r w:rsidR="00135A35" w:rsidRPr="005D620D">
        <w:rPr>
          <w:rFonts w:eastAsia="Calibri"/>
          <w:lang w:val="es-ES"/>
        </w:rPr>
        <w:t>Director General</w:t>
      </w:r>
      <w:proofErr w:type="gramEnd"/>
      <w:r w:rsidR="00135A35" w:rsidRPr="005D620D">
        <w:rPr>
          <w:rFonts w:eastAsia="Calibri"/>
          <w:lang w:val="es-ES"/>
        </w:rPr>
        <w:t xml:space="preserve"> (r) Rafael Zorrilla Ozuna</w:t>
      </w:r>
      <w:r w:rsidR="00111D7B" w:rsidRPr="005D620D">
        <w:rPr>
          <w:rFonts w:eastAsia="Calibri"/>
          <w:lang w:val="es-ES"/>
        </w:rPr>
        <w:t xml:space="preserve">. </w:t>
      </w:r>
      <w:r w:rsidR="00135A35" w:rsidRPr="005D620D">
        <w:rPr>
          <w:rFonts w:eastAsia="Calibri"/>
          <w:lang w:val="es-ES"/>
        </w:rPr>
        <w:t>Durante el 2025 dirigimos nuestro</w:t>
      </w:r>
      <w:r w:rsidR="00111D7B" w:rsidRPr="005D620D">
        <w:rPr>
          <w:rFonts w:eastAsia="Calibri"/>
          <w:lang w:val="es-ES"/>
        </w:rPr>
        <w:t xml:space="preserve"> accionar en base a los lineamientos trazados en el PEI</w:t>
      </w:r>
      <w:r w:rsidRPr="005D620D">
        <w:rPr>
          <w:rFonts w:eastAsia="Calibri"/>
          <w:lang w:val="es-ES"/>
        </w:rPr>
        <w:t xml:space="preserve"> 2021-2024 el </w:t>
      </w:r>
      <w:r w:rsidR="00135A35" w:rsidRPr="005D620D">
        <w:rPr>
          <w:rFonts w:eastAsia="Calibri"/>
          <w:lang w:val="es-ES"/>
        </w:rPr>
        <w:t>cual refleja el interés expresado en la Constitución de la República de impulsar el Desarrollo de la Zona Fronteriza. El plan</w:t>
      </w:r>
      <w:r w:rsidRPr="005D620D">
        <w:rPr>
          <w:rFonts w:eastAsia="Calibri"/>
          <w:lang w:val="es-ES"/>
        </w:rPr>
        <w:t xml:space="preserve"> se fundamenta en el Objetivo Específico 2.4 de la Ley 1-12, Estrategia Nacional de Desarrollo 2030, </w:t>
      </w:r>
      <w:r w:rsidR="0032492F" w:rsidRPr="005D620D">
        <w:rPr>
          <w:rFonts w:eastAsia="Calibri"/>
          <w:lang w:val="es-ES"/>
        </w:rPr>
        <w:t>enfoc</w:t>
      </w:r>
      <w:r w:rsidRPr="005D620D">
        <w:rPr>
          <w:rFonts w:eastAsia="Calibri"/>
          <w:lang w:val="es-ES"/>
        </w:rPr>
        <w:t xml:space="preserve">ándose específicamente en el Objetivo Específico 2.4.3 Promover el desarrollo sostenible de la zona fronteriza.  </w:t>
      </w:r>
    </w:p>
    <w:p w14:paraId="02D58F78" w14:textId="77777777" w:rsidR="009B7D68" w:rsidRPr="005D620D" w:rsidRDefault="00000000">
      <w:pPr>
        <w:spacing w:line="360" w:lineRule="auto"/>
        <w:jc w:val="both"/>
        <w:rPr>
          <w:rFonts w:eastAsia="Calibri"/>
          <w:lang w:val="es-ES"/>
        </w:rPr>
      </w:pPr>
      <w:r w:rsidRPr="005D620D">
        <w:rPr>
          <w:rFonts w:eastAsia="Calibri"/>
          <w:lang w:val="es-ES"/>
        </w:rPr>
        <w:t>Las líneas de acción de este objetivo son:</w:t>
      </w:r>
    </w:p>
    <w:p w14:paraId="55ED99FA" w14:textId="77777777" w:rsidR="009B7D68" w:rsidRPr="005D620D" w:rsidRDefault="00000000">
      <w:pPr>
        <w:spacing w:line="360" w:lineRule="auto"/>
        <w:ind w:left="851" w:hanging="851"/>
        <w:jc w:val="both"/>
        <w:rPr>
          <w:rFonts w:eastAsia="Calibri"/>
          <w:lang w:val="es-ES"/>
        </w:rPr>
      </w:pPr>
      <w:r w:rsidRPr="005D620D">
        <w:rPr>
          <w:rFonts w:eastAsia="Calibri"/>
          <w:b/>
          <w:lang w:val="es-ES"/>
        </w:rPr>
        <w:t xml:space="preserve">2.4.3.1 </w:t>
      </w:r>
      <w:r w:rsidRPr="005D620D">
        <w:rPr>
          <w:rFonts w:eastAsia="Calibri"/>
          <w:lang w:val="es-ES"/>
        </w:rPr>
        <w:t xml:space="preserve">Diseñar e implementar proyectos para el desarrollo integral de la zona fronteriza, tomando en cuenta su especificidad geopolítica, cultural, ambiental y socioeconómica. </w:t>
      </w:r>
    </w:p>
    <w:p w14:paraId="1738EC2F" w14:textId="77777777" w:rsidR="009B7D68" w:rsidRPr="005D620D" w:rsidRDefault="00000000">
      <w:pPr>
        <w:spacing w:line="360" w:lineRule="auto"/>
        <w:ind w:left="851" w:hanging="851"/>
        <w:jc w:val="both"/>
        <w:rPr>
          <w:rFonts w:eastAsia="Calibri"/>
          <w:lang w:val="es-ES"/>
        </w:rPr>
      </w:pPr>
      <w:r w:rsidRPr="005D620D">
        <w:rPr>
          <w:rFonts w:eastAsia="Calibri"/>
          <w:b/>
          <w:lang w:val="es-ES"/>
        </w:rPr>
        <w:t>2.4.3.2</w:t>
      </w:r>
      <w:r w:rsidRPr="005D620D">
        <w:rPr>
          <w:rFonts w:eastAsia="Calibri"/>
          <w:lang w:val="es-ES"/>
        </w:rPr>
        <w:t xml:space="preserve"> Fortalecer la presencia institucional del Estado en la frontera.</w:t>
      </w:r>
    </w:p>
    <w:p w14:paraId="7DC981D1" w14:textId="77777777" w:rsidR="009B7D68" w:rsidRPr="005D620D" w:rsidRDefault="00000000">
      <w:pPr>
        <w:spacing w:line="360" w:lineRule="auto"/>
        <w:ind w:left="851" w:hanging="851"/>
        <w:jc w:val="both"/>
        <w:rPr>
          <w:rFonts w:eastAsia="Calibri"/>
          <w:lang w:val="es-ES"/>
        </w:rPr>
      </w:pPr>
      <w:r w:rsidRPr="005D620D">
        <w:rPr>
          <w:rFonts w:eastAsia="Calibri"/>
          <w:b/>
          <w:lang w:val="es-ES"/>
        </w:rPr>
        <w:t>2.4.3.3</w:t>
      </w:r>
      <w:r w:rsidRPr="005D620D">
        <w:rPr>
          <w:rFonts w:eastAsia="Calibri"/>
          <w:lang w:val="es-ES"/>
        </w:rPr>
        <w:t xml:space="preserve"> Fortalecer la capacidad productiva a fin de impulsar la </w:t>
      </w:r>
      <w:proofErr w:type="spellStart"/>
      <w:proofErr w:type="gramStart"/>
      <w:r w:rsidRPr="005D620D">
        <w:rPr>
          <w:rFonts w:eastAsia="Calibri"/>
          <w:lang w:val="es-ES"/>
        </w:rPr>
        <w:t>auto-sostenibilidad</w:t>
      </w:r>
      <w:proofErr w:type="spellEnd"/>
      <w:proofErr w:type="gramEnd"/>
      <w:r w:rsidRPr="005D620D">
        <w:rPr>
          <w:rFonts w:eastAsia="Calibri"/>
          <w:lang w:val="es-ES"/>
        </w:rPr>
        <w:t xml:space="preserve"> de las comunidades fronterizas.</w:t>
      </w:r>
    </w:p>
    <w:p w14:paraId="3686185A" w14:textId="77777777" w:rsidR="009B7D68" w:rsidRPr="005D620D" w:rsidRDefault="00000000">
      <w:pPr>
        <w:spacing w:line="360" w:lineRule="auto"/>
        <w:ind w:left="851" w:hanging="851"/>
        <w:jc w:val="both"/>
        <w:rPr>
          <w:rFonts w:eastAsia="Calibri"/>
          <w:lang w:val="es-ES"/>
        </w:rPr>
      </w:pPr>
      <w:r w:rsidRPr="005D620D">
        <w:rPr>
          <w:rFonts w:eastAsia="Calibri"/>
          <w:b/>
          <w:lang w:val="es-ES"/>
        </w:rPr>
        <w:t>2.4.3.4</w:t>
      </w:r>
      <w:r w:rsidRPr="005D620D">
        <w:rPr>
          <w:rFonts w:eastAsia="Calibri"/>
          <w:lang w:val="es-ES"/>
        </w:rPr>
        <w:t xml:space="preserve"> Fomentar el desarrollo del comercio fronterizo, dotándolo de los servicios e infraestructuras logísticas necesarias.</w:t>
      </w:r>
    </w:p>
    <w:p w14:paraId="5160FE0D" w14:textId="77777777" w:rsidR="009B7D68" w:rsidRPr="005D620D" w:rsidRDefault="00000000">
      <w:pPr>
        <w:spacing w:line="360" w:lineRule="auto"/>
        <w:ind w:left="851" w:hanging="851"/>
        <w:jc w:val="both"/>
        <w:rPr>
          <w:rFonts w:eastAsia="Calibri"/>
          <w:lang w:val="es-ES"/>
        </w:rPr>
      </w:pPr>
      <w:r w:rsidRPr="005D620D">
        <w:rPr>
          <w:rFonts w:eastAsia="Calibri"/>
          <w:b/>
          <w:lang w:val="es-ES"/>
        </w:rPr>
        <w:t>2.4.3.5</w:t>
      </w:r>
      <w:r w:rsidRPr="005D620D">
        <w:rPr>
          <w:rFonts w:eastAsia="Calibri"/>
          <w:lang w:val="es-ES"/>
        </w:rPr>
        <w:t xml:space="preserve"> Conservar y proteger el medio ambiente y los ecosistemas de la zona fronteriza, y promover el </w:t>
      </w:r>
      <w:proofErr w:type="gramStart"/>
      <w:r w:rsidRPr="005D620D">
        <w:rPr>
          <w:rFonts w:eastAsia="Calibri"/>
          <w:lang w:val="es-ES"/>
        </w:rPr>
        <w:t>eco-turismo</w:t>
      </w:r>
      <w:proofErr w:type="gramEnd"/>
      <w:r w:rsidRPr="005D620D">
        <w:rPr>
          <w:rFonts w:eastAsia="Calibri"/>
          <w:lang w:val="es-ES"/>
        </w:rPr>
        <w:t>.</w:t>
      </w:r>
    </w:p>
    <w:p w14:paraId="10FF0BE5" w14:textId="77777777" w:rsidR="009B7D68" w:rsidRPr="005D620D" w:rsidRDefault="00000000">
      <w:pPr>
        <w:spacing w:line="360" w:lineRule="auto"/>
        <w:ind w:left="851" w:hanging="851"/>
        <w:jc w:val="both"/>
        <w:rPr>
          <w:rFonts w:eastAsia="Calibri"/>
          <w:lang w:val="es-ES"/>
        </w:rPr>
      </w:pPr>
      <w:r w:rsidRPr="005D620D">
        <w:rPr>
          <w:rFonts w:eastAsia="Calibri"/>
          <w:b/>
          <w:lang w:val="es-ES"/>
        </w:rPr>
        <w:t>2.4.3.6</w:t>
      </w:r>
      <w:r w:rsidRPr="005D620D">
        <w:rPr>
          <w:rFonts w:eastAsia="Calibri"/>
          <w:lang w:val="es-ES"/>
        </w:rPr>
        <w:t xml:space="preserve"> Propiciar el fortalecimiento de la identidad cultural dominicana, en un marco de respeto a la diversidad y valoración del aporte de la población fronteriza a la cohesión del territorio dominicano.</w:t>
      </w:r>
    </w:p>
    <w:p w14:paraId="23781B7F" w14:textId="77777777" w:rsidR="009B7D68" w:rsidRPr="005D620D" w:rsidRDefault="009B7D68">
      <w:pPr>
        <w:spacing w:line="360" w:lineRule="exact"/>
        <w:jc w:val="both"/>
        <w:rPr>
          <w:rFonts w:eastAsia="Calibri"/>
          <w:spacing w:val="18"/>
          <w:lang w:val="es-ES"/>
        </w:rPr>
      </w:pPr>
    </w:p>
    <w:p w14:paraId="51C39FAB" w14:textId="77777777" w:rsidR="009B7D68" w:rsidRPr="005D620D" w:rsidRDefault="00000000">
      <w:pPr>
        <w:spacing w:line="360" w:lineRule="auto"/>
        <w:jc w:val="both"/>
        <w:rPr>
          <w:rFonts w:eastAsia="Calibri"/>
          <w:lang w:val="es-ES"/>
        </w:rPr>
      </w:pPr>
      <w:r w:rsidRPr="005D620D">
        <w:rPr>
          <w:rFonts w:eastAsia="Calibri"/>
          <w:lang w:val="es-ES"/>
        </w:rPr>
        <w:t xml:space="preserve">Los lineamientos del documento PEI (actualmente en proceso), se desprenden del marco de resultados vinculados a las políticas priorizadas por la presente gestión del Gobierno del Cambio y los Objetivos de Desarrollo Sostenible. Ver </w:t>
      </w:r>
      <w:r w:rsidRPr="005D620D">
        <w:rPr>
          <w:rFonts w:eastAsia="Calibri"/>
          <w:b/>
          <w:lang w:val="es-ES"/>
        </w:rPr>
        <w:t>Tabla 1</w:t>
      </w:r>
      <w:r w:rsidRPr="005D620D">
        <w:rPr>
          <w:rFonts w:eastAsia="Calibri"/>
          <w:lang w:val="es-ES"/>
        </w:rPr>
        <w:t>. Vinculación de principales acciones de la DGDF con Política de Gobierno, END y ODS.</w:t>
      </w:r>
    </w:p>
    <w:p w14:paraId="58D1365E" w14:textId="1EE824A8" w:rsidR="009B7D68" w:rsidRPr="005D620D" w:rsidRDefault="00000000">
      <w:pPr>
        <w:spacing w:after="120" w:line="360" w:lineRule="auto"/>
        <w:jc w:val="both"/>
        <w:rPr>
          <w:rFonts w:eastAsia="Calibri"/>
          <w:lang w:val="es-ES"/>
        </w:rPr>
      </w:pPr>
      <w:r w:rsidRPr="005D620D">
        <w:rPr>
          <w:rFonts w:eastAsia="Calibri"/>
          <w:lang w:val="es-ES"/>
        </w:rPr>
        <w:t>Los ejes y objetivos estratégicos trazados en el PEI de la DGDF son los siguientes:</w:t>
      </w:r>
    </w:p>
    <w:p w14:paraId="6D1F866B" w14:textId="77777777" w:rsidR="009B7D68" w:rsidRPr="005D620D" w:rsidRDefault="00000000">
      <w:pPr>
        <w:numPr>
          <w:ilvl w:val="0"/>
          <w:numId w:val="6"/>
        </w:numPr>
        <w:spacing w:before="160" w:line="360" w:lineRule="auto"/>
        <w:ind w:left="357"/>
        <w:contextualSpacing/>
        <w:jc w:val="both"/>
        <w:rPr>
          <w:rFonts w:eastAsia="Calibri"/>
          <w:lang w:val="es-ES"/>
        </w:rPr>
      </w:pPr>
      <w:r w:rsidRPr="005D620D">
        <w:rPr>
          <w:rFonts w:eastAsia="Calibri"/>
          <w:b/>
          <w:lang w:val="es-ES"/>
        </w:rPr>
        <w:t>Eje Estratégico 1:</w:t>
      </w:r>
      <w:r w:rsidRPr="005D620D">
        <w:rPr>
          <w:rFonts w:eastAsia="Calibri"/>
          <w:lang w:val="es-ES"/>
        </w:rPr>
        <w:t xml:space="preserve"> Seguridad alimentaria y medioambiental sostenible y desarrollo de Infraestructura.</w:t>
      </w:r>
    </w:p>
    <w:p w14:paraId="6D74A1A4" w14:textId="77777777" w:rsidR="009B7D68" w:rsidRPr="005D620D" w:rsidRDefault="00000000">
      <w:pPr>
        <w:spacing w:before="160" w:line="360" w:lineRule="auto"/>
        <w:ind w:left="357"/>
        <w:jc w:val="both"/>
        <w:rPr>
          <w:rFonts w:eastAsia="Calibri"/>
          <w:lang w:val="es-ES"/>
        </w:rPr>
      </w:pPr>
      <w:r w:rsidRPr="005D620D">
        <w:rPr>
          <w:rFonts w:eastAsia="Calibri"/>
          <w:lang w:val="es-ES"/>
        </w:rPr>
        <w:t>Objetivo Estratégico 1: Impulsar el desarrollo de la infraestructura rural y la protección medio ambiental en la Zona Fronteriza.</w:t>
      </w:r>
    </w:p>
    <w:p w14:paraId="2E6A0AA3" w14:textId="77777777" w:rsidR="009B7D68" w:rsidRPr="005D620D" w:rsidRDefault="00000000">
      <w:pPr>
        <w:numPr>
          <w:ilvl w:val="0"/>
          <w:numId w:val="6"/>
        </w:numPr>
        <w:spacing w:before="160" w:line="360" w:lineRule="auto"/>
        <w:ind w:left="357"/>
        <w:contextualSpacing/>
        <w:jc w:val="both"/>
        <w:rPr>
          <w:rFonts w:eastAsia="Calibri"/>
          <w:lang w:val="es-ES"/>
        </w:rPr>
      </w:pPr>
      <w:r w:rsidRPr="005D620D">
        <w:rPr>
          <w:rFonts w:eastAsia="Calibri"/>
          <w:b/>
          <w:lang w:val="es-ES"/>
        </w:rPr>
        <w:t>Eje Estratégico 2:</w:t>
      </w:r>
      <w:r w:rsidRPr="005D620D">
        <w:rPr>
          <w:rFonts w:eastAsia="Calibri"/>
          <w:lang w:val="es-ES"/>
        </w:rPr>
        <w:t xml:space="preserve"> Desarrollo de Competencias y Promoción de la Cultura Fronteriza.</w:t>
      </w:r>
    </w:p>
    <w:p w14:paraId="3526E502" w14:textId="77777777" w:rsidR="009B7D68" w:rsidRPr="005D620D" w:rsidRDefault="00000000">
      <w:pPr>
        <w:spacing w:before="160" w:line="360" w:lineRule="auto"/>
        <w:ind w:left="357"/>
        <w:jc w:val="both"/>
        <w:rPr>
          <w:rFonts w:eastAsia="Calibri"/>
          <w:lang w:val="es-ES"/>
        </w:rPr>
      </w:pPr>
      <w:r w:rsidRPr="005D620D">
        <w:rPr>
          <w:rFonts w:eastAsia="Calibri"/>
          <w:lang w:val="es-ES"/>
        </w:rPr>
        <w:t>Objetivo Estratégico 2: Fortalecer las capacidades, la apreciación cultural y el bienestar social en las comunidades fronterizas.</w:t>
      </w:r>
    </w:p>
    <w:p w14:paraId="302C56BE" w14:textId="77777777" w:rsidR="009B7D68" w:rsidRPr="005D620D" w:rsidRDefault="00000000">
      <w:pPr>
        <w:numPr>
          <w:ilvl w:val="0"/>
          <w:numId w:val="6"/>
        </w:numPr>
        <w:spacing w:before="160" w:line="360" w:lineRule="auto"/>
        <w:ind w:left="357"/>
        <w:contextualSpacing/>
        <w:jc w:val="both"/>
        <w:rPr>
          <w:rFonts w:eastAsia="Calibri"/>
          <w:lang w:val="es-ES"/>
        </w:rPr>
      </w:pPr>
      <w:r w:rsidRPr="005D620D">
        <w:rPr>
          <w:rFonts w:eastAsia="Calibri"/>
          <w:b/>
          <w:lang w:val="es-ES"/>
        </w:rPr>
        <w:t>Eje Estratégico 3:</w:t>
      </w:r>
      <w:r w:rsidRPr="005D620D">
        <w:rPr>
          <w:rFonts w:eastAsia="Calibri"/>
          <w:lang w:val="es-ES"/>
        </w:rPr>
        <w:t xml:space="preserve"> Fortalecimiento Institucional y Alianzas Estratégicas.</w:t>
      </w:r>
    </w:p>
    <w:p w14:paraId="300888C6" w14:textId="77777777" w:rsidR="009B7D68" w:rsidRPr="005D620D" w:rsidRDefault="00000000">
      <w:pPr>
        <w:spacing w:before="160" w:line="360" w:lineRule="auto"/>
        <w:ind w:left="357"/>
        <w:jc w:val="both"/>
        <w:rPr>
          <w:rFonts w:eastAsia="Calibri"/>
          <w:lang w:val="es-ES"/>
        </w:rPr>
      </w:pPr>
      <w:r w:rsidRPr="005D620D">
        <w:rPr>
          <w:rFonts w:eastAsia="Calibri"/>
          <w:lang w:val="es-ES"/>
        </w:rPr>
        <w:t>Objetivo Estratégico 3: Impulsar el posicionamiento, desarrollo interno y promover las Alianzas Estratégicas.</w:t>
      </w:r>
    </w:p>
    <w:p w14:paraId="5273CDEC" w14:textId="77777777" w:rsidR="009B7D68" w:rsidRPr="005D620D" w:rsidRDefault="009B7D68">
      <w:pPr>
        <w:spacing w:line="360" w:lineRule="auto"/>
        <w:jc w:val="both"/>
        <w:rPr>
          <w:rFonts w:eastAsia="Calibri"/>
          <w:lang w:val="es-ES"/>
        </w:rPr>
        <w:sectPr w:rsidR="009B7D68" w:rsidRPr="005D620D">
          <w:footerReference w:type="default" r:id="rId17"/>
          <w:pgSz w:w="12242" w:h="15842"/>
          <w:pgMar w:top="1440" w:right="2160" w:bottom="1440" w:left="2160" w:header="709" w:footer="118" w:gutter="0"/>
          <w:pgNumType w:start="1"/>
          <w:cols w:space="708"/>
          <w:docGrid w:linePitch="360"/>
        </w:sectPr>
      </w:pPr>
    </w:p>
    <w:p w14:paraId="3FAFC734" w14:textId="77777777" w:rsidR="009B7D68" w:rsidRPr="005D620D" w:rsidRDefault="00000000">
      <w:pPr>
        <w:spacing w:after="120" w:line="360" w:lineRule="exact"/>
        <w:ind w:left="357"/>
        <w:jc w:val="both"/>
        <w:rPr>
          <w:rFonts w:eastAsia="Calibri"/>
          <w:lang w:val="es-ES"/>
        </w:rPr>
      </w:pPr>
      <w:r w:rsidRPr="005D620D">
        <w:rPr>
          <w:rFonts w:eastAsia="Calibri"/>
          <w:b/>
          <w:lang w:val="es-ES"/>
        </w:rPr>
        <w:lastRenderedPageBreak/>
        <w:t>Tabla 1</w:t>
      </w:r>
      <w:r w:rsidRPr="005D620D">
        <w:rPr>
          <w:rFonts w:eastAsia="Calibri"/>
          <w:lang w:val="es-ES"/>
        </w:rPr>
        <w:t>. Vinculación de principales acciones de la DGDF con Política de Gobierno, END y ODS</w:t>
      </w:r>
    </w:p>
    <w:tbl>
      <w:tblPr>
        <w:tblStyle w:val="Tablaconcuadrcula"/>
        <w:tblW w:w="0" w:type="auto"/>
        <w:tblLook w:val="04A0" w:firstRow="1" w:lastRow="0" w:firstColumn="1" w:lastColumn="0" w:noHBand="0" w:noVBand="1"/>
      </w:tblPr>
      <w:tblGrid>
        <w:gridCol w:w="1949"/>
        <w:gridCol w:w="2760"/>
        <w:gridCol w:w="3492"/>
        <w:gridCol w:w="1921"/>
        <w:gridCol w:w="2830"/>
      </w:tblGrid>
      <w:tr w:rsidR="009B7D68" w:rsidRPr="005D620D" w14:paraId="364C653F" w14:textId="77777777">
        <w:trPr>
          <w:tblHeader/>
        </w:trPr>
        <w:tc>
          <w:tcPr>
            <w:tcW w:w="1957" w:type="dxa"/>
            <w:shd w:val="clear" w:color="auto" w:fill="142F62"/>
          </w:tcPr>
          <w:p w14:paraId="5579E204" w14:textId="77777777" w:rsidR="009B7D68" w:rsidRPr="005D620D" w:rsidRDefault="00000000">
            <w:pPr>
              <w:spacing w:before="120" w:after="120" w:line="240" w:lineRule="auto"/>
              <w:jc w:val="both"/>
              <w:rPr>
                <w:rFonts w:eastAsia="Calibri"/>
                <w:b/>
                <w:color w:val="FFFFFF" w:themeColor="background1"/>
                <w:lang w:val="es-ES"/>
              </w:rPr>
            </w:pPr>
            <w:r w:rsidRPr="005D620D">
              <w:rPr>
                <w:rFonts w:eastAsia="Calibri"/>
                <w:b/>
                <w:color w:val="FFFFFF" w:themeColor="background1"/>
                <w:lang w:val="es-ES"/>
              </w:rPr>
              <w:t>Política</w:t>
            </w:r>
          </w:p>
        </w:tc>
        <w:tc>
          <w:tcPr>
            <w:tcW w:w="2829" w:type="dxa"/>
            <w:shd w:val="clear" w:color="auto" w:fill="142F62"/>
          </w:tcPr>
          <w:p w14:paraId="3FE0A246" w14:textId="77777777" w:rsidR="009B7D68" w:rsidRPr="005D620D" w:rsidRDefault="00000000">
            <w:pPr>
              <w:spacing w:before="120" w:after="120" w:line="240" w:lineRule="auto"/>
              <w:jc w:val="both"/>
              <w:rPr>
                <w:rFonts w:eastAsia="Calibri"/>
                <w:b/>
                <w:color w:val="FFFFFF" w:themeColor="background1"/>
                <w:lang w:val="es-ES"/>
              </w:rPr>
            </w:pPr>
            <w:r w:rsidRPr="005D620D">
              <w:rPr>
                <w:rFonts w:eastAsia="Calibri"/>
                <w:b/>
                <w:color w:val="FFFFFF" w:themeColor="background1"/>
                <w:lang w:val="es-ES"/>
              </w:rPr>
              <w:t>Vinculación END</w:t>
            </w:r>
          </w:p>
        </w:tc>
        <w:tc>
          <w:tcPr>
            <w:tcW w:w="3595" w:type="dxa"/>
            <w:shd w:val="clear" w:color="auto" w:fill="142F62"/>
          </w:tcPr>
          <w:p w14:paraId="27BE23B5" w14:textId="77777777" w:rsidR="009B7D68" w:rsidRPr="005D620D" w:rsidRDefault="00000000">
            <w:pPr>
              <w:spacing w:before="120" w:after="120" w:line="240" w:lineRule="auto"/>
              <w:jc w:val="both"/>
              <w:rPr>
                <w:rFonts w:eastAsia="Calibri"/>
                <w:b/>
                <w:color w:val="FFFFFF" w:themeColor="background1"/>
                <w:lang w:val="es-ES"/>
              </w:rPr>
            </w:pPr>
            <w:r w:rsidRPr="005D620D">
              <w:rPr>
                <w:rFonts w:eastAsia="Calibri"/>
                <w:b/>
                <w:color w:val="FFFFFF" w:themeColor="background1"/>
                <w:lang w:val="es-ES"/>
              </w:rPr>
              <w:t>Medidas/Líneas de Acción</w:t>
            </w:r>
          </w:p>
        </w:tc>
        <w:tc>
          <w:tcPr>
            <w:tcW w:w="1933" w:type="dxa"/>
            <w:shd w:val="clear" w:color="auto" w:fill="142F62"/>
          </w:tcPr>
          <w:p w14:paraId="446CAD25" w14:textId="77777777" w:rsidR="009B7D68" w:rsidRPr="005D620D" w:rsidRDefault="00000000">
            <w:pPr>
              <w:spacing w:before="120" w:after="120" w:line="240" w:lineRule="auto"/>
              <w:jc w:val="center"/>
              <w:rPr>
                <w:rFonts w:eastAsia="Calibri"/>
                <w:b/>
                <w:color w:val="FFFFFF" w:themeColor="background1"/>
                <w:lang w:val="es-ES"/>
              </w:rPr>
            </w:pPr>
            <w:r w:rsidRPr="005D620D">
              <w:rPr>
                <w:rFonts w:eastAsia="Calibri"/>
                <w:b/>
                <w:color w:val="FFFFFF" w:themeColor="background1"/>
                <w:lang w:val="es-ES"/>
              </w:rPr>
              <w:t>ODS</w:t>
            </w:r>
          </w:p>
        </w:tc>
        <w:tc>
          <w:tcPr>
            <w:tcW w:w="2864" w:type="dxa"/>
            <w:shd w:val="clear" w:color="auto" w:fill="142F62"/>
          </w:tcPr>
          <w:p w14:paraId="183B4ED8" w14:textId="77777777" w:rsidR="009B7D68" w:rsidRPr="005D620D" w:rsidRDefault="00000000">
            <w:pPr>
              <w:spacing w:before="120" w:after="120" w:line="240" w:lineRule="auto"/>
              <w:jc w:val="both"/>
              <w:rPr>
                <w:rFonts w:eastAsia="Calibri"/>
                <w:b/>
                <w:color w:val="FFFFFF" w:themeColor="background1"/>
                <w:lang w:val="es-ES"/>
              </w:rPr>
            </w:pPr>
            <w:r w:rsidRPr="005D620D">
              <w:rPr>
                <w:rFonts w:eastAsia="Calibri"/>
                <w:b/>
                <w:color w:val="FFFFFF" w:themeColor="background1"/>
                <w:lang w:val="es-ES"/>
              </w:rPr>
              <w:t>Acciones de la DGDF</w:t>
            </w:r>
          </w:p>
        </w:tc>
      </w:tr>
      <w:tr w:rsidR="009B7D68" w:rsidRPr="005D620D" w14:paraId="5FEB55D1" w14:textId="77777777">
        <w:trPr>
          <w:trHeight w:val="1506"/>
        </w:trPr>
        <w:tc>
          <w:tcPr>
            <w:tcW w:w="1957" w:type="dxa"/>
          </w:tcPr>
          <w:p w14:paraId="2BD5053E" w14:textId="77777777" w:rsidR="009B7D68" w:rsidRPr="005D620D" w:rsidRDefault="00000000">
            <w:pPr>
              <w:spacing w:line="240" w:lineRule="auto"/>
              <w:jc w:val="center"/>
              <w:rPr>
                <w:rFonts w:eastAsia="Calibri"/>
                <w:b/>
                <w:sz w:val="22"/>
                <w:szCs w:val="22"/>
                <w:lang w:val="es-ES"/>
              </w:rPr>
            </w:pPr>
            <w:r w:rsidRPr="005D620D">
              <w:rPr>
                <w:rFonts w:eastAsia="Calibri"/>
                <w:b/>
                <w:sz w:val="22"/>
                <w:szCs w:val="22"/>
                <w:lang w:val="es-ES"/>
              </w:rPr>
              <w:t>Vivienda digna y adecuada, derecho fundamental del ser humano</w:t>
            </w:r>
          </w:p>
        </w:tc>
        <w:tc>
          <w:tcPr>
            <w:tcW w:w="2829" w:type="dxa"/>
          </w:tcPr>
          <w:p w14:paraId="2636EFD2" w14:textId="77777777" w:rsidR="009B7D68" w:rsidRPr="005D620D" w:rsidRDefault="00000000">
            <w:pPr>
              <w:spacing w:line="240" w:lineRule="auto"/>
              <w:rPr>
                <w:rFonts w:eastAsia="Calibri"/>
                <w:sz w:val="22"/>
                <w:szCs w:val="22"/>
                <w:lang w:val="es-ES"/>
              </w:rPr>
            </w:pPr>
            <w:r w:rsidRPr="005D620D">
              <w:rPr>
                <w:rFonts w:eastAsia="Calibri"/>
                <w:b/>
                <w:sz w:val="22"/>
                <w:szCs w:val="22"/>
                <w:lang w:val="es-ES"/>
              </w:rPr>
              <w:t>2.5.</w:t>
            </w:r>
            <w:r w:rsidRPr="005D620D">
              <w:rPr>
                <w:rFonts w:eastAsia="Calibri"/>
                <w:sz w:val="22"/>
                <w:szCs w:val="22"/>
                <w:lang w:val="es-ES"/>
              </w:rPr>
              <w:t xml:space="preserve"> Vivienda digna en entornos saludables</w:t>
            </w:r>
          </w:p>
        </w:tc>
        <w:tc>
          <w:tcPr>
            <w:tcW w:w="3595" w:type="dxa"/>
          </w:tcPr>
          <w:p w14:paraId="249B0C07" w14:textId="77777777" w:rsidR="009B7D68" w:rsidRPr="005D620D" w:rsidRDefault="00000000">
            <w:pPr>
              <w:spacing w:line="240" w:lineRule="auto"/>
              <w:jc w:val="both"/>
              <w:rPr>
                <w:rFonts w:eastAsia="Calibri"/>
                <w:sz w:val="22"/>
                <w:szCs w:val="22"/>
                <w:lang w:val="es-ES"/>
              </w:rPr>
            </w:pPr>
            <w:r w:rsidRPr="005D620D">
              <w:rPr>
                <w:rFonts w:eastAsia="Calibri"/>
                <w:sz w:val="22"/>
                <w:szCs w:val="22"/>
                <w:lang w:val="es-ES"/>
              </w:rPr>
              <w:t>Elevar la calidad del entorno y el acceso a servicios básicos e infraestructura comunitaria en aquellos asentamientos susceptibles de mejoramiento.</w:t>
            </w:r>
          </w:p>
        </w:tc>
        <w:tc>
          <w:tcPr>
            <w:tcW w:w="1933" w:type="dxa"/>
            <w:vMerge w:val="restart"/>
          </w:tcPr>
          <w:p w14:paraId="6B293FFB" w14:textId="77777777" w:rsidR="009B7D68" w:rsidRPr="005D620D" w:rsidRDefault="00000000">
            <w:pPr>
              <w:spacing w:line="240" w:lineRule="auto"/>
              <w:rPr>
                <w:rFonts w:eastAsia="Calibri"/>
                <w:sz w:val="22"/>
                <w:szCs w:val="22"/>
                <w:lang w:val="es-ES"/>
              </w:rPr>
            </w:pPr>
            <w:r w:rsidRPr="005D620D">
              <w:rPr>
                <w:rFonts w:eastAsia="Calibri"/>
                <w:sz w:val="22"/>
                <w:szCs w:val="22"/>
                <w:lang w:val="es-ES"/>
              </w:rPr>
              <w:t>Trabajo Decente y Crecimiento Económico</w:t>
            </w:r>
          </w:p>
          <w:p w14:paraId="28887F6A" w14:textId="77777777" w:rsidR="009B7D68" w:rsidRPr="005D620D" w:rsidRDefault="009B7D68">
            <w:pPr>
              <w:spacing w:line="240" w:lineRule="auto"/>
              <w:rPr>
                <w:rFonts w:eastAsia="Calibri"/>
                <w:sz w:val="22"/>
                <w:szCs w:val="22"/>
                <w:lang w:val="es-ES"/>
              </w:rPr>
            </w:pPr>
          </w:p>
          <w:p w14:paraId="178CC978" w14:textId="77777777" w:rsidR="009B7D68" w:rsidRPr="005D620D" w:rsidRDefault="00000000">
            <w:pPr>
              <w:spacing w:line="240" w:lineRule="auto"/>
              <w:rPr>
                <w:rFonts w:eastAsia="Calibri"/>
                <w:sz w:val="22"/>
                <w:szCs w:val="22"/>
                <w:lang w:val="es-ES"/>
              </w:rPr>
            </w:pPr>
            <w:r w:rsidRPr="005D620D">
              <w:rPr>
                <w:rFonts w:eastAsia="Calibri"/>
                <w:sz w:val="22"/>
                <w:szCs w:val="22"/>
                <w:lang w:val="es-ES"/>
              </w:rPr>
              <w:t>Agua Limpia y Saneamiento</w:t>
            </w:r>
          </w:p>
          <w:p w14:paraId="0F19D0C5" w14:textId="77777777" w:rsidR="009B7D68" w:rsidRPr="005D620D" w:rsidRDefault="009B7D68">
            <w:pPr>
              <w:spacing w:line="240" w:lineRule="auto"/>
              <w:rPr>
                <w:rFonts w:eastAsia="Calibri"/>
                <w:sz w:val="22"/>
                <w:szCs w:val="22"/>
                <w:lang w:val="es-ES"/>
              </w:rPr>
            </w:pPr>
          </w:p>
          <w:p w14:paraId="6C6AD6AD" w14:textId="77777777" w:rsidR="009B7D68" w:rsidRPr="005D620D" w:rsidRDefault="00000000">
            <w:pPr>
              <w:spacing w:line="240" w:lineRule="auto"/>
              <w:rPr>
                <w:rFonts w:eastAsia="Calibri"/>
                <w:sz w:val="22"/>
                <w:szCs w:val="22"/>
                <w:lang w:val="es-ES"/>
              </w:rPr>
            </w:pPr>
            <w:r w:rsidRPr="005D620D">
              <w:rPr>
                <w:rFonts w:eastAsia="Calibri"/>
                <w:sz w:val="22"/>
                <w:szCs w:val="22"/>
                <w:lang w:val="es-ES"/>
              </w:rPr>
              <w:t>Fin de la Pobreza</w:t>
            </w:r>
          </w:p>
          <w:p w14:paraId="59BAA521" w14:textId="77777777" w:rsidR="009B7D68" w:rsidRPr="005D620D" w:rsidRDefault="009B7D68">
            <w:pPr>
              <w:spacing w:line="240" w:lineRule="auto"/>
              <w:rPr>
                <w:rFonts w:eastAsia="Calibri"/>
                <w:sz w:val="22"/>
                <w:szCs w:val="22"/>
                <w:lang w:val="es-ES"/>
              </w:rPr>
            </w:pPr>
          </w:p>
          <w:p w14:paraId="685DCD9C" w14:textId="77777777" w:rsidR="009B7D68" w:rsidRPr="005D620D" w:rsidRDefault="00000000">
            <w:pPr>
              <w:spacing w:line="240" w:lineRule="auto"/>
              <w:rPr>
                <w:rFonts w:eastAsia="Calibri"/>
                <w:sz w:val="22"/>
                <w:szCs w:val="22"/>
                <w:lang w:val="es-ES"/>
              </w:rPr>
            </w:pPr>
            <w:r w:rsidRPr="005D620D">
              <w:rPr>
                <w:rFonts w:eastAsia="Calibri"/>
                <w:sz w:val="22"/>
                <w:szCs w:val="22"/>
                <w:lang w:val="es-ES"/>
              </w:rPr>
              <w:t>Salud y Bienestar</w:t>
            </w:r>
          </w:p>
          <w:p w14:paraId="71A5C5B7" w14:textId="77777777" w:rsidR="009B7D68" w:rsidRPr="005D620D" w:rsidRDefault="009B7D68">
            <w:pPr>
              <w:spacing w:line="240" w:lineRule="auto"/>
              <w:rPr>
                <w:rFonts w:eastAsia="Calibri"/>
                <w:sz w:val="22"/>
                <w:szCs w:val="22"/>
                <w:lang w:val="es-ES"/>
              </w:rPr>
            </w:pPr>
          </w:p>
          <w:p w14:paraId="7F9EFAD5" w14:textId="77777777" w:rsidR="009B7D68" w:rsidRPr="005D620D" w:rsidRDefault="00000000">
            <w:pPr>
              <w:spacing w:line="240" w:lineRule="auto"/>
              <w:rPr>
                <w:rFonts w:eastAsia="Calibri"/>
                <w:sz w:val="22"/>
                <w:szCs w:val="22"/>
                <w:lang w:val="es-ES"/>
              </w:rPr>
            </w:pPr>
            <w:r w:rsidRPr="005D620D">
              <w:rPr>
                <w:rFonts w:eastAsia="Calibri"/>
                <w:sz w:val="22"/>
                <w:szCs w:val="22"/>
                <w:lang w:val="es-ES"/>
              </w:rPr>
              <w:t>Igualdad de Género</w:t>
            </w:r>
          </w:p>
          <w:p w14:paraId="1109B93D" w14:textId="77777777" w:rsidR="009B7D68" w:rsidRPr="005D620D" w:rsidRDefault="009B7D68">
            <w:pPr>
              <w:spacing w:line="240" w:lineRule="auto"/>
              <w:rPr>
                <w:rFonts w:eastAsia="Calibri"/>
                <w:sz w:val="22"/>
                <w:szCs w:val="22"/>
                <w:lang w:val="es-ES"/>
              </w:rPr>
            </w:pPr>
          </w:p>
          <w:p w14:paraId="3D141661" w14:textId="77777777" w:rsidR="009B7D68" w:rsidRPr="005D620D" w:rsidRDefault="00000000">
            <w:pPr>
              <w:spacing w:line="240" w:lineRule="auto"/>
              <w:rPr>
                <w:rFonts w:eastAsia="Calibri"/>
                <w:sz w:val="22"/>
                <w:szCs w:val="22"/>
                <w:lang w:val="es-ES"/>
              </w:rPr>
            </w:pPr>
            <w:r w:rsidRPr="005D620D">
              <w:rPr>
                <w:rFonts w:eastAsia="Calibri"/>
                <w:sz w:val="22"/>
                <w:szCs w:val="22"/>
                <w:lang w:val="es-ES"/>
              </w:rPr>
              <w:t xml:space="preserve">Fomento de Pequeña y </w:t>
            </w:r>
            <w:r w:rsidRPr="005D620D">
              <w:rPr>
                <w:rFonts w:eastAsia="Calibri"/>
                <w:sz w:val="22"/>
                <w:szCs w:val="22"/>
                <w:lang w:val="es-ES"/>
              </w:rPr>
              <w:lastRenderedPageBreak/>
              <w:t>Mediana Empresa</w:t>
            </w:r>
          </w:p>
          <w:p w14:paraId="46AB4A13" w14:textId="77777777" w:rsidR="009B7D68" w:rsidRPr="005D620D" w:rsidRDefault="009B7D68">
            <w:pPr>
              <w:spacing w:line="240" w:lineRule="auto"/>
              <w:rPr>
                <w:rFonts w:eastAsia="Calibri"/>
                <w:sz w:val="22"/>
                <w:szCs w:val="22"/>
                <w:lang w:val="es-ES"/>
              </w:rPr>
            </w:pPr>
          </w:p>
          <w:p w14:paraId="344595A4" w14:textId="77777777" w:rsidR="009B7D68" w:rsidRPr="005D620D" w:rsidRDefault="00000000">
            <w:pPr>
              <w:spacing w:line="240" w:lineRule="auto"/>
              <w:rPr>
                <w:rFonts w:eastAsia="Calibri"/>
                <w:sz w:val="22"/>
                <w:szCs w:val="22"/>
                <w:lang w:val="es-ES"/>
              </w:rPr>
            </w:pPr>
            <w:r w:rsidRPr="005D620D">
              <w:rPr>
                <w:rFonts w:eastAsia="Calibri"/>
                <w:sz w:val="22"/>
                <w:szCs w:val="22"/>
                <w:lang w:val="es-ES"/>
              </w:rPr>
              <w:t>Reducción de la Desigualdades</w:t>
            </w:r>
          </w:p>
        </w:tc>
        <w:tc>
          <w:tcPr>
            <w:tcW w:w="2864" w:type="dxa"/>
          </w:tcPr>
          <w:p w14:paraId="6C8A8D24" w14:textId="77777777" w:rsidR="009B7D68" w:rsidRPr="005D620D" w:rsidRDefault="00000000">
            <w:pPr>
              <w:numPr>
                <w:ilvl w:val="0"/>
                <w:numId w:val="7"/>
              </w:numPr>
              <w:spacing w:after="100" w:line="240" w:lineRule="auto"/>
              <w:ind w:left="317" w:hanging="357"/>
              <w:jc w:val="both"/>
              <w:rPr>
                <w:rFonts w:eastAsia="Calibri"/>
                <w:sz w:val="22"/>
                <w:szCs w:val="22"/>
                <w:lang w:val="es-ES"/>
              </w:rPr>
            </w:pPr>
            <w:r w:rsidRPr="005D620D">
              <w:rPr>
                <w:rFonts w:eastAsia="Calibri"/>
                <w:sz w:val="22"/>
                <w:szCs w:val="22"/>
                <w:lang w:val="es-ES"/>
              </w:rPr>
              <w:lastRenderedPageBreak/>
              <w:t xml:space="preserve">Rehabilitación de Infraestructura Vial </w:t>
            </w:r>
          </w:p>
          <w:p w14:paraId="1A5592BE" w14:textId="77777777" w:rsidR="009B7D68" w:rsidRPr="005D620D" w:rsidRDefault="00000000">
            <w:pPr>
              <w:numPr>
                <w:ilvl w:val="0"/>
                <w:numId w:val="7"/>
              </w:numPr>
              <w:spacing w:after="100" w:line="240" w:lineRule="auto"/>
              <w:ind w:left="317" w:hanging="357"/>
              <w:jc w:val="both"/>
              <w:rPr>
                <w:rFonts w:eastAsia="Calibri"/>
                <w:sz w:val="22"/>
                <w:szCs w:val="22"/>
                <w:lang w:val="es-ES"/>
              </w:rPr>
            </w:pPr>
            <w:r w:rsidRPr="005D620D">
              <w:rPr>
                <w:rFonts w:eastAsia="Calibri"/>
                <w:sz w:val="22"/>
                <w:szCs w:val="22"/>
                <w:lang w:val="es-ES"/>
              </w:rPr>
              <w:t>Rehabilitación de Canchas</w:t>
            </w:r>
          </w:p>
        </w:tc>
      </w:tr>
      <w:tr w:rsidR="009B7D68" w:rsidRPr="005D620D" w14:paraId="70BD8FA3" w14:textId="77777777">
        <w:trPr>
          <w:trHeight w:val="975"/>
        </w:trPr>
        <w:tc>
          <w:tcPr>
            <w:tcW w:w="1957" w:type="dxa"/>
          </w:tcPr>
          <w:p w14:paraId="6248281D" w14:textId="77777777" w:rsidR="009B7D68" w:rsidRPr="005D620D" w:rsidRDefault="00000000">
            <w:pPr>
              <w:spacing w:line="240" w:lineRule="auto"/>
              <w:jc w:val="center"/>
              <w:rPr>
                <w:rFonts w:eastAsia="Calibri"/>
                <w:b/>
                <w:sz w:val="22"/>
                <w:szCs w:val="22"/>
                <w:lang w:val="es-ES"/>
              </w:rPr>
            </w:pPr>
            <w:r w:rsidRPr="005D620D">
              <w:rPr>
                <w:rFonts w:eastAsia="Calibri"/>
                <w:b/>
                <w:sz w:val="22"/>
                <w:szCs w:val="22"/>
                <w:lang w:val="es-ES"/>
              </w:rPr>
              <w:t>Cultura para el Cambio</w:t>
            </w:r>
          </w:p>
          <w:p w14:paraId="0537BDAD" w14:textId="77777777" w:rsidR="009B7D68" w:rsidRPr="005D620D" w:rsidRDefault="009B7D68">
            <w:pPr>
              <w:spacing w:line="240" w:lineRule="auto"/>
              <w:jc w:val="center"/>
              <w:rPr>
                <w:rFonts w:eastAsia="Calibri"/>
                <w:b/>
                <w:sz w:val="22"/>
                <w:szCs w:val="22"/>
                <w:lang w:val="es-ES"/>
              </w:rPr>
            </w:pPr>
          </w:p>
        </w:tc>
        <w:tc>
          <w:tcPr>
            <w:tcW w:w="2829" w:type="dxa"/>
          </w:tcPr>
          <w:p w14:paraId="467440DB" w14:textId="77777777" w:rsidR="009B7D68" w:rsidRPr="005D620D" w:rsidRDefault="00000000">
            <w:pPr>
              <w:spacing w:line="240" w:lineRule="auto"/>
              <w:rPr>
                <w:rFonts w:eastAsia="Calibri"/>
                <w:sz w:val="22"/>
                <w:szCs w:val="22"/>
                <w:lang w:val="es-ES"/>
              </w:rPr>
            </w:pPr>
            <w:r w:rsidRPr="005D620D">
              <w:rPr>
                <w:rFonts w:eastAsia="Calibri"/>
                <w:b/>
                <w:sz w:val="22"/>
                <w:szCs w:val="22"/>
                <w:lang w:val="es-ES"/>
              </w:rPr>
              <w:t>2.6.2</w:t>
            </w:r>
            <w:r w:rsidRPr="005D620D">
              <w:rPr>
                <w:rFonts w:eastAsia="Calibri"/>
                <w:sz w:val="22"/>
                <w:szCs w:val="22"/>
                <w:lang w:val="es-ES"/>
              </w:rPr>
              <w:t xml:space="preserve"> Promover el desarrollo de la industria cultural.</w:t>
            </w:r>
          </w:p>
        </w:tc>
        <w:tc>
          <w:tcPr>
            <w:tcW w:w="3595" w:type="dxa"/>
          </w:tcPr>
          <w:p w14:paraId="74E8F56F" w14:textId="77777777" w:rsidR="009B7D68" w:rsidRPr="005D620D" w:rsidRDefault="00000000">
            <w:pPr>
              <w:spacing w:line="240" w:lineRule="auto"/>
              <w:jc w:val="both"/>
              <w:rPr>
                <w:rFonts w:eastAsia="Calibri"/>
                <w:sz w:val="22"/>
                <w:szCs w:val="22"/>
                <w:lang w:val="es-ES"/>
              </w:rPr>
            </w:pPr>
            <w:r w:rsidRPr="005D620D">
              <w:rPr>
                <w:rFonts w:eastAsia="Calibri"/>
                <w:sz w:val="22"/>
                <w:szCs w:val="22"/>
                <w:lang w:val="es-ES"/>
              </w:rPr>
              <w:t>Difundir nuestra Cultura.</w:t>
            </w:r>
          </w:p>
          <w:p w14:paraId="281CA866" w14:textId="77777777" w:rsidR="009B7D68" w:rsidRPr="005D620D" w:rsidRDefault="00000000">
            <w:pPr>
              <w:spacing w:line="240" w:lineRule="auto"/>
              <w:jc w:val="both"/>
              <w:rPr>
                <w:rFonts w:eastAsia="Calibri"/>
                <w:sz w:val="22"/>
                <w:szCs w:val="22"/>
                <w:lang w:val="es-ES"/>
              </w:rPr>
            </w:pPr>
            <w:r w:rsidRPr="005D620D">
              <w:rPr>
                <w:rFonts w:eastAsia="Calibri"/>
                <w:sz w:val="22"/>
                <w:szCs w:val="22"/>
                <w:lang w:val="es-ES"/>
              </w:rPr>
              <w:t>Fomentar la cultura en la actividad económica.</w:t>
            </w:r>
          </w:p>
        </w:tc>
        <w:tc>
          <w:tcPr>
            <w:tcW w:w="1933" w:type="dxa"/>
            <w:vMerge/>
          </w:tcPr>
          <w:p w14:paraId="6E751B4E" w14:textId="77777777" w:rsidR="009B7D68" w:rsidRPr="005D620D" w:rsidRDefault="009B7D68">
            <w:pPr>
              <w:numPr>
                <w:ilvl w:val="0"/>
                <w:numId w:val="7"/>
              </w:numPr>
              <w:spacing w:line="240" w:lineRule="auto"/>
              <w:jc w:val="both"/>
              <w:rPr>
                <w:rFonts w:eastAsia="Calibri"/>
                <w:sz w:val="22"/>
                <w:szCs w:val="22"/>
                <w:lang w:val="es-ES"/>
              </w:rPr>
            </w:pPr>
          </w:p>
        </w:tc>
        <w:tc>
          <w:tcPr>
            <w:tcW w:w="2864" w:type="dxa"/>
          </w:tcPr>
          <w:p w14:paraId="1DA57FC4" w14:textId="77777777" w:rsidR="009B7D68" w:rsidRPr="005D620D" w:rsidRDefault="00000000">
            <w:pPr>
              <w:numPr>
                <w:ilvl w:val="0"/>
                <w:numId w:val="7"/>
              </w:numPr>
              <w:spacing w:after="100" w:line="240" w:lineRule="auto"/>
              <w:ind w:left="317" w:hanging="357"/>
              <w:jc w:val="both"/>
              <w:rPr>
                <w:rFonts w:eastAsia="Calibri"/>
                <w:sz w:val="22"/>
                <w:szCs w:val="22"/>
                <w:lang w:val="es-ES"/>
              </w:rPr>
            </w:pPr>
            <w:r w:rsidRPr="005D620D">
              <w:rPr>
                <w:rFonts w:eastAsia="Calibri"/>
                <w:sz w:val="22"/>
                <w:szCs w:val="22"/>
                <w:lang w:val="es-ES"/>
              </w:rPr>
              <w:t>Actividades Culturales</w:t>
            </w:r>
          </w:p>
          <w:p w14:paraId="71234290" w14:textId="77777777" w:rsidR="009B7D68" w:rsidRPr="005D620D" w:rsidRDefault="009B7D68">
            <w:pPr>
              <w:spacing w:after="100" w:line="240" w:lineRule="auto"/>
              <w:ind w:left="317"/>
              <w:jc w:val="both"/>
              <w:rPr>
                <w:rFonts w:eastAsia="Calibri"/>
                <w:b/>
                <w:sz w:val="22"/>
                <w:szCs w:val="22"/>
                <w:lang w:val="es-ES"/>
              </w:rPr>
            </w:pPr>
          </w:p>
        </w:tc>
      </w:tr>
      <w:tr w:rsidR="009B7D68" w:rsidRPr="005D620D" w14:paraId="3A59D2A3" w14:textId="77777777">
        <w:tc>
          <w:tcPr>
            <w:tcW w:w="1957" w:type="dxa"/>
          </w:tcPr>
          <w:p w14:paraId="333C4DD6" w14:textId="77777777" w:rsidR="009B7D68" w:rsidRPr="005D620D" w:rsidRDefault="00000000">
            <w:pPr>
              <w:spacing w:line="240" w:lineRule="auto"/>
              <w:jc w:val="center"/>
              <w:rPr>
                <w:rFonts w:eastAsia="Calibri"/>
                <w:b/>
                <w:sz w:val="22"/>
                <w:szCs w:val="22"/>
                <w:lang w:val="es-ES"/>
              </w:rPr>
            </w:pPr>
            <w:r w:rsidRPr="005D620D">
              <w:rPr>
                <w:rFonts w:eastAsia="Calibri"/>
                <w:b/>
                <w:sz w:val="22"/>
                <w:szCs w:val="22"/>
                <w:lang w:val="es-ES"/>
              </w:rPr>
              <w:t>Deportes: un Enfoque para el Cambio</w:t>
            </w:r>
          </w:p>
        </w:tc>
        <w:tc>
          <w:tcPr>
            <w:tcW w:w="2829" w:type="dxa"/>
          </w:tcPr>
          <w:p w14:paraId="2B82DAB1" w14:textId="77777777" w:rsidR="009B7D68" w:rsidRPr="005D620D" w:rsidRDefault="00000000">
            <w:pPr>
              <w:spacing w:line="240" w:lineRule="auto"/>
              <w:rPr>
                <w:rFonts w:eastAsia="Calibri"/>
                <w:sz w:val="22"/>
                <w:szCs w:val="22"/>
                <w:lang w:val="es-ES"/>
              </w:rPr>
            </w:pPr>
            <w:r w:rsidRPr="005D620D">
              <w:rPr>
                <w:rFonts w:eastAsia="Calibri"/>
                <w:b/>
                <w:sz w:val="22"/>
                <w:szCs w:val="22"/>
                <w:lang w:val="es-ES"/>
              </w:rPr>
              <w:t>2.7.1</w:t>
            </w:r>
            <w:r w:rsidRPr="005D620D">
              <w:rPr>
                <w:rFonts w:eastAsia="Calibri"/>
                <w:sz w:val="22"/>
                <w:szCs w:val="22"/>
                <w:lang w:val="es-ES"/>
              </w:rPr>
              <w:t xml:space="preserve"> Promover la cultura de práctica sistemática de actividades físicas y del deporte para elevar la calidad de vida.</w:t>
            </w:r>
          </w:p>
        </w:tc>
        <w:tc>
          <w:tcPr>
            <w:tcW w:w="3595" w:type="dxa"/>
          </w:tcPr>
          <w:p w14:paraId="560C8ADF" w14:textId="77777777" w:rsidR="009B7D68" w:rsidRPr="005D620D" w:rsidRDefault="00000000">
            <w:pPr>
              <w:spacing w:line="240" w:lineRule="auto"/>
              <w:jc w:val="both"/>
              <w:rPr>
                <w:rFonts w:eastAsia="Calibri"/>
                <w:sz w:val="22"/>
                <w:szCs w:val="22"/>
                <w:lang w:val="es-ES"/>
              </w:rPr>
            </w:pPr>
            <w:r w:rsidRPr="005D620D">
              <w:rPr>
                <w:rFonts w:eastAsia="Calibri"/>
                <w:sz w:val="22"/>
                <w:szCs w:val="22"/>
                <w:lang w:val="es-ES"/>
              </w:rPr>
              <w:t>Mejorar la infraestructura deportiva.</w:t>
            </w:r>
          </w:p>
        </w:tc>
        <w:tc>
          <w:tcPr>
            <w:tcW w:w="1933" w:type="dxa"/>
            <w:vMerge/>
          </w:tcPr>
          <w:p w14:paraId="3A386D4C" w14:textId="77777777" w:rsidR="009B7D68" w:rsidRPr="005D620D" w:rsidRDefault="009B7D68">
            <w:pPr>
              <w:numPr>
                <w:ilvl w:val="0"/>
                <w:numId w:val="7"/>
              </w:numPr>
              <w:spacing w:line="240" w:lineRule="auto"/>
              <w:jc w:val="both"/>
              <w:rPr>
                <w:rFonts w:eastAsia="Calibri"/>
                <w:sz w:val="22"/>
                <w:szCs w:val="22"/>
                <w:lang w:val="es-ES"/>
              </w:rPr>
            </w:pPr>
          </w:p>
        </w:tc>
        <w:tc>
          <w:tcPr>
            <w:tcW w:w="2864" w:type="dxa"/>
          </w:tcPr>
          <w:p w14:paraId="21C5BFBF" w14:textId="77777777" w:rsidR="009B7D68" w:rsidRPr="005D620D" w:rsidRDefault="00000000">
            <w:pPr>
              <w:numPr>
                <w:ilvl w:val="0"/>
                <w:numId w:val="7"/>
              </w:numPr>
              <w:spacing w:after="120" w:line="240" w:lineRule="auto"/>
              <w:ind w:left="318" w:hanging="357"/>
              <w:jc w:val="both"/>
              <w:rPr>
                <w:rFonts w:eastAsia="Calibri"/>
                <w:sz w:val="22"/>
                <w:szCs w:val="22"/>
                <w:lang w:val="es-ES"/>
              </w:rPr>
            </w:pPr>
            <w:r w:rsidRPr="005D620D">
              <w:rPr>
                <w:rFonts w:eastAsia="Calibri"/>
                <w:sz w:val="22"/>
                <w:szCs w:val="22"/>
                <w:lang w:val="es-ES"/>
              </w:rPr>
              <w:t>Rehabilitación de Canchas</w:t>
            </w:r>
          </w:p>
        </w:tc>
      </w:tr>
      <w:tr w:rsidR="009B7D68" w:rsidRPr="005D620D" w14:paraId="62180C75" w14:textId="77777777">
        <w:tc>
          <w:tcPr>
            <w:tcW w:w="1957" w:type="dxa"/>
          </w:tcPr>
          <w:p w14:paraId="22F27F4C" w14:textId="77777777" w:rsidR="009B7D68" w:rsidRPr="005D620D" w:rsidRDefault="00000000">
            <w:pPr>
              <w:spacing w:line="240" w:lineRule="auto"/>
              <w:jc w:val="center"/>
              <w:rPr>
                <w:rFonts w:eastAsia="Calibri"/>
                <w:b/>
                <w:sz w:val="22"/>
                <w:szCs w:val="22"/>
                <w:lang w:val="es-ES"/>
              </w:rPr>
            </w:pPr>
            <w:r w:rsidRPr="005D620D">
              <w:rPr>
                <w:rFonts w:eastAsia="Calibri"/>
                <w:b/>
                <w:sz w:val="22"/>
                <w:szCs w:val="22"/>
                <w:lang w:val="es-ES"/>
              </w:rPr>
              <w:t>El acceso al agua y mejora del recurso</w:t>
            </w:r>
          </w:p>
        </w:tc>
        <w:tc>
          <w:tcPr>
            <w:tcW w:w="2829" w:type="dxa"/>
          </w:tcPr>
          <w:p w14:paraId="4C0A5668" w14:textId="77777777" w:rsidR="009B7D68" w:rsidRPr="005D620D" w:rsidRDefault="00000000">
            <w:pPr>
              <w:spacing w:line="240" w:lineRule="auto"/>
              <w:rPr>
                <w:rFonts w:eastAsia="Calibri"/>
                <w:sz w:val="22"/>
                <w:szCs w:val="22"/>
                <w:lang w:val="es-ES"/>
              </w:rPr>
            </w:pPr>
            <w:r w:rsidRPr="005D620D">
              <w:rPr>
                <w:rFonts w:eastAsia="Calibri"/>
                <w:b/>
                <w:sz w:val="22"/>
                <w:szCs w:val="22"/>
                <w:lang w:val="es-ES"/>
              </w:rPr>
              <w:t>2.5.</w:t>
            </w:r>
            <w:r w:rsidRPr="005D620D">
              <w:rPr>
                <w:rFonts w:eastAsia="Calibri"/>
                <w:sz w:val="22"/>
                <w:szCs w:val="22"/>
                <w:lang w:val="es-ES"/>
              </w:rPr>
              <w:t xml:space="preserve"> Vivienda digna en entornos saludables</w:t>
            </w:r>
          </w:p>
          <w:p w14:paraId="43A1BEC7" w14:textId="77777777" w:rsidR="009B7D68" w:rsidRPr="005D620D" w:rsidRDefault="00000000">
            <w:pPr>
              <w:spacing w:line="240" w:lineRule="auto"/>
              <w:rPr>
                <w:rFonts w:eastAsia="Calibri"/>
                <w:b/>
                <w:sz w:val="22"/>
                <w:szCs w:val="22"/>
                <w:lang w:val="es-ES"/>
              </w:rPr>
            </w:pPr>
            <w:r w:rsidRPr="005D620D">
              <w:rPr>
                <w:rFonts w:eastAsia="Calibri"/>
                <w:b/>
                <w:sz w:val="22"/>
                <w:szCs w:val="22"/>
                <w:lang w:val="es-ES"/>
              </w:rPr>
              <w:t>4.1.</w:t>
            </w:r>
            <w:r w:rsidRPr="005D620D">
              <w:rPr>
                <w:rFonts w:eastAsia="Calibri"/>
                <w:sz w:val="22"/>
                <w:szCs w:val="22"/>
                <w:lang w:val="es-ES"/>
              </w:rPr>
              <w:t xml:space="preserve"> Manejo sostenible del medio ambiente</w:t>
            </w:r>
          </w:p>
        </w:tc>
        <w:tc>
          <w:tcPr>
            <w:tcW w:w="3595" w:type="dxa"/>
          </w:tcPr>
          <w:p w14:paraId="2F20C0D2" w14:textId="77777777" w:rsidR="009B7D68" w:rsidRPr="005D620D" w:rsidRDefault="00000000">
            <w:pPr>
              <w:spacing w:line="240" w:lineRule="auto"/>
              <w:rPr>
                <w:rFonts w:eastAsia="Calibri"/>
                <w:sz w:val="22"/>
                <w:szCs w:val="22"/>
                <w:lang w:val="es-ES"/>
              </w:rPr>
            </w:pPr>
            <w:r w:rsidRPr="005D620D">
              <w:rPr>
                <w:rFonts w:eastAsia="Calibri"/>
                <w:sz w:val="22"/>
                <w:szCs w:val="22"/>
                <w:lang w:val="es-ES"/>
              </w:rPr>
              <w:t>Garantizar el suministro adecuado y oportuno de agua potable y el acceso a campañas de saneamiento a poblaciones afectadas por la ocurrencia de desastres.</w:t>
            </w:r>
          </w:p>
          <w:p w14:paraId="1691FAAE" w14:textId="77777777" w:rsidR="009B7D68" w:rsidRPr="005D620D" w:rsidRDefault="00000000">
            <w:pPr>
              <w:spacing w:line="240" w:lineRule="auto"/>
              <w:rPr>
                <w:rFonts w:eastAsia="Calibri"/>
                <w:sz w:val="22"/>
                <w:szCs w:val="22"/>
                <w:lang w:val="es-ES"/>
              </w:rPr>
            </w:pPr>
            <w:r w:rsidRPr="005D620D">
              <w:rPr>
                <w:rFonts w:eastAsia="Calibri"/>
                <w:sz w:val="22"/>
                <w:szCs w:val="22"/>
                <w:lang w:val="es-ES"/>
              </w:rPr>
              <w:t xml:space="preserve">Conservar y gestionar de manera sostenible los recursos hídricos superficiales y subterráneos, </w:t>
            </w:r>
            <w:r w:rsidRPr="005D620D">
              <w:rPr>
                <w:rFonts w:eastAsia="Calibri"/>
                <w:sz w:val="22"/>
                <w:szCs w:val="22"/>
                <w:lang w:val="es-ES"/>
              </w:rPr>
              <w:lastRenderedPageBreak/>
              <w:t>con el propósito de atenuar los efectos del cambio climático.</w:t>
            </w:r>
          </w:p>
          <w:p w14:paraId="794A9623" w14:textId="77777777" w:rsidR="009B7D68" w:rsidRPr="005D620D" w:rsidRDefault="00000000">
            <w:pPr>
              <w:spacing w:line="240" w:lineRule="auto"/>
              <w:rPr>
                <w:rFonts w:eastAsia="Calibri"/>
                <w:sz w:val="22"/>
                <w:szCs w:val="22"/>
                <w:lang w:val="es-ES"/>
              </w:rPr>
            </w:pPr>
            <w:r w:rsidRPr="005D620D">
              <w:rPr>
                <w:rFonts w:eastAsia="Calibri"/>
                <w:sz w:val="22"/>
                <w:szCs w:val="22"/>
                <w:lang w:val="es-ES"/>
              </w:rPr>
              <w:t>Promover recursos, medios y asistencia para la modernización y conservación de la infraestructura de riego, a fin de mejorar la eficiencia en el uso del agua y su incidencia en su productividad agrícola.</w:t>
            </w:r>
          </w:p>
        </w:tc>
        <w:tc>
          <w:tcPr>
            <w:tcW w:w="1933" w:type="dxa"/>
            <w:vMerge/>
          </w:tcPr>
          <w:p w14:paraId="3D6EAE02" w14:textId="77777777" w:rsidR="009B7D68" w:rsidRPr="005D620D" w:rsidRDefault="009B7D68">
            <w:pPr>
              <w:numPr>
                <w:ilvl w:val="0"/>
                <w:numId w:val="7"/>
              </w:numPr>
              <w:spacing w:line="240" w:lineRule="auto"/>
              <w:jc w:val="both"/>
              <w:rPr>
                <w:rFonts w:eastAsia="Calibri"/>
                <w:sz w:val="22"/>
                <w:szCs w:val="22"/>
                <w:lang w:val="es-ES"/>
              </w:rPr>
            </w:pPr>
          </w:p>
        </w:tc>
        <w:tc>
          <w:tcPr>
            <w:tcW w:w="2864" w:type="dxa"/>
          </w:tcPr>
          <w:p w14:paraId="5A164EC7" w14:textId="77777777" w:rsidR="009B7D68" w:rsidRPr="005D620D" w:rsidRDefault="00000000">
            <w:pPr>
              <w:numPr>
                <w:ilvl w:val="0"/>
                <w:numId w:val="7"/>
              </w:numPr>
              <w:spacing w:after="120" w:line="240" w:lineRule="auto"/>
              <w:ind w:left="318" w:hanging="357"/>
              <w:jc w:val="both"/>
              <w:rPr>
                <w:rFonts w:eastAsia="Calibri"/>
                <w:sz w:val="22"/>
                <w:szCs w:val="22"/>
                <w:lang w:val="es-ES"/>
              </w:rPr>
            </w:pPr>
            <w:r w:rsidRPr="005D620D">
              <w:rPr>
                <w:rFonts w:eastAsia="Calibri"/>
                <w:sz w:val="22"/>
                <w:szCs w:val="22"/>
                <w:lang w:val="es-ES"/>
              </w:rPr>
              <w:t>Producción y Donación de Plantas</w:t>
            </w:r>
          </w:p>
          <w:p w14:paraId="24D91025" w14:textId="77777777" w:rsidR="009B7D68" w:rsidRPr="005D620D" w:rsidRDefault="00000000">
            <w:pPr>
              <w:numPr>
                <w:ilvl w:val="0"/>
                <w:numId w:val="7"/>
              </w:numPr>
              <w:spacing w:after="120" w:line="240" w:lineRule="auto"/>
              <w:ind w:left="318" w:hanging="357"/>
              <w:jc w:val="both"/>
              <w:rPr>
                <w:rFonts w:eastAsia="Calibri"/>
                <w:sz w:val="22"/>
                <w:szCs w:val="22"/>
                <w:lang w:val="es-ES"/>
              </w:rPr>
            </w:pPr>
            <w:r w:rsidRPr="005D620D">
              <w:rPr>
                <w:rFonts w:eastAsia="Calibri"/>
                <w:sz w:val="22"/>
                <w:szCs w:val="22"/>
                <w:lang w:val="es-ES"/>
              </w:rPr>
              <w:t>Jornadas de Reforestación</w:t>
            </w:r>
          </w:p>
          <w:p w14:paraId="364D2BD7" w14:textId="77777777" w:rsidR="009B7D68" w:rsidRPr="005D620D" w:rsidRDefault="00000000">
            <w:pPr>
              <w:numPr>
                <w:ilvl w:val="0"/>
                <w:numId w:val="7"/>
              </w:numPr>
              <w:spacing w:after="120" w:line="240" w:lineRule="auto"/>
              <w:ind w:left="318" w:hanging="357"/>
              <w:jc w:val="both"/>
              <w:rPr>
                <w:rFonts w:eastAsia="Calibri"/>
                <w:sz w:val="22"/>
                <w:szCs w:val="22"/>
                <w:lang w:val="es-ES"/>
              </w:rPr>
            </w:pPr>
            <w:r w:rsidRPr="005D620D">
              <w:rPr>
                <w:rFonts w:eastAsia="Calibri"/>
                <w:sz w:val="22"/>
                <w:szCs w:val="22"/>
                <w:lang w:val="es-ES"/>
              </w:rPr>
              <w:t>Donación de Agua</w:t>
            </w:r>
          </w:p>
          <w:p w14:paraId="4997AD1F" w14:textId="77777777" w:rsidR="009B7D68" w:rsidRPr="005D620D" w:rsidRDefault="00000000">
            <w:pPr>
              <w:numPr>
                <w:ilvl w:val="0"/>
                <w:numId w:val="7"/>
              </w:numPr>
              <w:spacing w:after="120" w:line="240" w:lineRule="auto"/>
              <w:ind w:left="318" w:hanging="357"/>
              <w:jc w:val="both"/>
              <w:rPr>
                <w:rFonts w:eastAsia="Calibri"/>
                <w:sz w:val="22"/>
                <w:szCs w:val="22"/>
                <w:lang w:val="es-ES"/>
              </w:rPr>
            </w:pPr>
            <w:r w:rsidRPr="005D620D">
              <w:rPr>
                <w:rFonts w:eastAsia="Calibri"/>
                <w:sz w:val="22"/>
                <w:szCs w:val="22"/>
                <w:lang w:val="es-ES"/>
              </w:rPr>
              <w:t>Limpieza y rehabilitación de canales de riego</w:t>
            </w:r>
          </w:p>
          <w:p w14:paraId="5AD96C2E" w14:textId="77777777" w:rsidR="009B7D68" w:rsidRPr="005D620D" w:rsidRDefault="00000000">
            <w:pPr>
              <w:numPr>
                <w:ilvl w:val="0"/>
                <w:numId w:val="7"/>
              </w:numPr>
              <w:spacing w:after="120" w:line="240" w:lineRule="auto"/>
              <w:ind w:left="318" w:hanging="357"/>
              <w:jc w:val="both"/>
              <w:rPr>
                <w:rFonts w:eastAsia="Calibri"/>
                <w:sz w:val="22"/>
                <w:szCs w:val="22"/>
                <w:lang w:val="es-ES"/>
              </w:rPr>
            </w:pPr>
            <w:r w:rsidRPr="005D620D">
              <w:rPr>
                <w:rFonts w:eastAsia="Calibri"/>
                <w:sz w:val="22"/>
                <w:szCs w:val="22"/>
                <w:lang w:val="es-ES"/>
              </w:rPr>
              <w:lastRenderedPageBreak/>
              <w:t>Rehabilitación de Lagunas</w:t>
            </w:r>
          </w:p>
        </w:tc>
      </w:tr>
      <w:tr w:rsidR="009B7D68" w:rsidRPr="005D620D" w14:paraId="6EBB8EB8" w14:textId="77777777">
        <w:tc>
          <w:tcPr>
            <w:tcW w:w="1957" w:type="dxa"/>
          </w:tcPr>
          <w:p w14:paraId="4FA2C5FC" w14:textId="77777777" w:rsidR="009B7D68" w:rsidRPr="005D620D" w:rsidRDefault="00000000">
            <w:pPr>
              <w:spacing w:line="240" w:lineRule="auto"/>
              <w:jc w:val="center"/>
              <w:rPr>
                <w:rFonts w:eastAsia="Calibri"/>
                <w:b/>
                <w:sz w:val="22"/>
                <w:szCs w:val="22"/>
                <w:lang w:val="es-ES"/>
              </w:rPr>
            </w:pPr>
            <w:r w:rsidRPr="005D620D">
              <w:rPr>
                <w:rFonts w:eastAsia="Calibri"/>
                <w:b/>
                <w:sz w:val="22"/>
                <w:szCs w:val="22"/>
                <w:lang w:val="es-ES"/>
              </w:rPr>
              <w:lastRenderedPageBreak/>
              <w:t>Hacia una política integral de</w:t>
            </w:r>
          </w:p>
          <w:p w14:paraId="32923A73" w14:textId="77777777" w:rsidR="009B7D68" w:rsidRPr="005D620D" w:rsidRDefault="00000000">
            <w:pPr>
              <w:spacing w:line="240" w:lineRule="auto"/>
              <w:jc w:val="center"/>
              <w:rPr>
                <w:rFonts w:eastAsia="Calibri"/>
                <w:b/>
                <w:sz w:val="22"/>
                <w:szCs w:val="22"/>
                <w:lang w:val="es-ES"/>
              </w:rPr>
            </w:pPr>
            <w:r w:rsidRPr="005D620D">
              <w:rPr>
                <w:rFonts w:eastAsia="Calibri"/>
                <w:b/>
                <w:sz w:val="22"/>
                <w:szCs w:val="22"/>
                <w:lang w:val="es-ES"/>
              </w:rPr>
              <w:t>creación de oportunidades</w:t>
            </w:r>
          </w:p>
          <w:p w14:paraId="2ED928D1" w14:textId="77777777" w:rsidR="009B7D68" w:rsidRPr="005D620D" w:rsidRDefault="009B7D68">
            <w:pPr>
              <w:spacing w:line="240" w:lineRule="auto"/>
              <w:jc w:val="center"/>
              <w:rPr>
                <w:rFonts w:eastAsia="Calibri"/>
                <w:b/>
                <w:sz w:val="22"/>
                <w:szCs w:val="22"/>
                <w:lang w:val="es-ES"/>
              </w:rPr>
            </w:pPr>
          </w:p>
          <w:p w14:paraId="5BFFA800" w14:textId="77777777" w:rsidR="009B7D68" w:rsidRPr="005D620D" w:rsidRDefault="009B7D68">
            <w:pPr>
              <w:spacing w:line="240" w:lineRule="auto"/>
              <w:jc w:val="center"/>
              <w:rPr>
                <w:rFonts w:eastAsia="Calibri"/>
                <w:b/>
                <w:sz w:val="22"/>
                <w:szCs w:val="22"/>
                <w:lang w:val="es-ES"/>
              </w:rPr>
            </w:pPr>
          </w:p>
          <w:p w14:paraId="79DCEC2D" w14:textId="77777777" w:rsidR="009B7D68" w:rsidRPr="005D620D" w:rsidRDefault="00000000">
            <w:pPr>
              <w:spacing w:line="240" w:lineRule="auto"/>
              <w:jc w:val="center"/>
              <w:rPr>
                <w:rFonts w:eastAsia="Calibri"/>
                <w:b/>
                <w:sz w:val="22"/>
                <w:szCs w:val="22"/>
                <w:lang w:val="es-ES"/>
              </w:rPr>
            </w:pPr>
            <w:r w:rsidRPr="005D620D">
              <w:rPr>
                <w:rFonts w:eastAsia="Calibri"/>
                <w:b/>
                <w:sz w:val="22"/>
                <w:szCs w:val="22"/>
                <w:lang w:val="es-ES"/>
              </w:rPr>
              <w:t xml:space="preserve">Promoción de las </w:t>
            </w:r>
            <w:proofErr w:type="spellStart"/>
            <w:r w:rsidRPr="005D620D">
              <w:rPr>
                <w:rFonts w:eastAsia="Calibri"/>
                <w:b/>
                <w:sz w:val="22"/>
                <w:szCs w:val="22"/>
                <w:lang w:val="es-ES"/>
              </w:rPr>
              <w:t>MIPyMEs</w:t>
            </w:r>
            <w:proofErr w:type="spellEnd"/>
          </w:p>
        </w:tc>
        <w:tc>
          <w:tcPr>
            <w:tcW w:w="2829" w:type="dxa"/>
          </w:tcPr>
          <w:p w14:paraId="2B5D74EF" w14:textId="77777777" w:rsidR="009B7D68" w:rsidRPr="005D620D" w:rsidRDefault="00000000">
            <w:pPr>
              <w:spacing w:line="240" w:lineRule="auto"/>
              <w:rPr>
                <w:rFonts w:eastAsia="Calibri"/>
                <w:sz w:val="22"/>
                <w:szCs w:val="22"/>
                <w:lang w:val="es-ES"/>
              </w:rPr>
            </w:pPr>
            <w:r w:rsidRPr="005D620D">
              <w:rPr>
                <w:rFonts w:eastAsia="Calibri"/>
                <w:b/>
                <w:sz w:val="22"/>
                <w:szCs w:val="22"/>
                <w:lang w:val="es-ES"/>
              </w:rPr>
              <w:t xml:space="preserve">2.3 </w:t>
            </w:r>
            <w:r w:rsidRPr="005D620D">
              <w:rPr>
                <w:rFonts w:eastAsia="Calibri"/>
                <w:sz w:val="22"/>
                <w:szCs w:val="22"/>
                <w:lang w:val="es-ES"/>
              </w:rPr>
              <w:t>Igualdad de Derechos y Oportunidades</w:t>
            </w:r>
          </w:p>
          <w:p w14:paraId="3B5BAE98" w14:textId="77777777" w:rsidR="009B7D68" w:rsidRPr="005D620D" w:rsidRDefault="00000000">
            <w:pPr>
              <w:spacing w:line="240" w:lineRule="auto"/>
              <w:rPr>
                <w:rFonts w:eastAsia="Calibri"/>
                <w:sz w:val="22"/>
                <w:szCs w:val="22"/>
                <w:lang w:val="es-ES"/>
              </w:rPr>
            </w:pPr>
            <w:r w:rsidRPr="005D620D">
              <w:rPr>
                <w:rFonts w:eastAsia="Calibri"/>
                <w:b/>
                <w:sz w:val="22"/>
                <w:szCs w:val="22"/>
                <w:lang w:val="es-ES"/>
              </w:rPr>
              <w:t>2.3.4.12</w:t>
            </w:r>
            <w:r w:rsidRPr="005D620D">
              <w:rPr>
                <w:rFonts w:eastAsia="Calibri"/>
                <w:sz w:val="22"/>
                <w:szCs w:val="22"/>
                <w:lang w:val="es-ES"/>
              </w:rPr>
              <w:t xml:space="preserve"> Fortalecer los programas dirigidos a facilitar la inserción de la población joven en el mercado laboral.</w:t>
            </w:r>
          </w:p>
          <w:p w14:paraId="4745D8C8" w14:textId="77777777" w:rsidR="009B7D68" w:rsidRPr="005D620D" w:rsidRDefault="00000000">
            <w:pPr>
              <w:spacing w:line="240" w:lineRule="auto"/>
              <w:rPr>
                <w:rFonts w:eastAsia="Calibri"/>
                <w:b/>
                <w:sz w:val="22"/>
                <w:szCs w:val="22"/>
                <w:lang w:val="es-ES"/>
              </w:rPr>
            </w:pPr>
            <w:r w:rsidRPr="005D620D">
              <w:rPr>
                <w:rFonts w:eastAsia="Calibri"/>
                <w:b/>
                <w:sz w:val="22"/>
                <w:szCs w:val="22"/>
                <w:lang w:val="es-ES"/>
              </w:rPr>
              <w:t xml:space="preserve">2.3.5 </w:t>
            </w:r>
            <w:r w:rsidRPr="005D620D">
              <w:rPr>
                <w:rFonts w:eastAsia="Calibri"/>
                <w:sz w:val="22"/>
                <w:szCs w:val="22"/>
                <w:lang w:val="es-ES"/>
              </w:rPr>
              <w:t>Proteger a la población</w:t>
            </w:r>
            <w:r w:rsidRPr="005D620D">
              <w:rPr>
                <w:rFonts w:eastAsia="Calibri"/>
                <w:b/>
                <w:sz w:val="22"/>
                <w:szCs w:val="22"/>
                <w:lang w:val="es-ES"/>
              </w:rPr>
              <w:t xml:space="preserve"> </w:t>
            </w:r>
            <w:r w:rsidRPr="005D620D">
              <w:rPr>
                <w:rFonts w:eastAsia="Calibri"/>
                <w:sz w:val="22"/>
                <w:szCs w:val="22"/>
                <w:lang w:val="es-ES"/>
              </w:rPr>
              <w:t>adulta mayor, en</w:t>
            </w:r>
            <w:r w:rsidRPr="005D620D">
              <w:rPr>
                <w:rFonts w:eastAsia="Calibri"/>
                <w:b/>
                <w:sz w:val="22"/>
                <w:szCs w:val="22"/>
                <w:lang w:val="es-ES"/>
              </w:rPr>
              <w:t xml:space="preserve"> </w:t>
            </w:r>
            <w:r w:rsidRPr="005D620D">
              <w:rPr>
                <w:rFonts w:eastAsia="Calibri"/>
                <w:sz w:val="22"/>
                <w:szCs w:val="22"/>
                <w:lang w:val="es-ES"/>
              </w:rPr>
              <w:t xml:space="preserve">particular aquella en condiciones de vulnerabilidad, e impulsar su inclusión económica y social. </w:t>
            </w:r>
          </w:p>
        </w:tc>
        <w:tc>
          <w:tcPr>
            <w:tcW w:w="3595" w:type="dxa"/>
          </w:tcPr>
          <w:p w14:paraId="5D9A4925" w14:textId="77777777" w:rsidR="009B7D68" w:rsidRPr="005D620D" w:rsidRDefault="00000000">
            <w:pPr>
              <w:spacing w:line="240" w:lineRule="auto"/>
              <w:rPr>
                <w:rFonts w:eastAsia="Calibri"/>
                <w:sz w:val="22"/>
                <w:szCs w:val="22"/>
                <w:lang w:val="es-ES"/>
              </w:rPr>
            </w:pPr>
            <w:r w:rsidRPr="005D620D">
              <w:rPr>
                <w:rFonts w:eastAsia="Calibri"/>
                <w:sz w:val="22"/>
                <w:szCs w:val="22"/>
                <w:lang w:val="es-ES"/>
              </w:rPr>
              <w:t>Desarrollar programas de capacitación para el emprendimiento de la población joven.</w:t>
            </w:r>
          </w:p>
          <w:p w14:paraId="02F4FE24" w14:textId="77777777" w:rsidR="009B7D68" w:rsidRPr="005D620D" w:rsidRDefault="009B7D68">
            <w:pPr>
              <w:spacing w:line="240" w:lineRule="auto"/>
              <w:rPr>
                <w:rFonts w:eastAsia="Calibri"/>
                <w:sz w:val="22"/>
                <w:szCs w:val="22"/>
                <w:lang w:val="es-ES"/>
              </w:rPr>
            </w:pPr>
          </w:p>
          <w:p w14:paraId="0BC65B8F" w14:textId="77777777" w:rsidR="009B7D68" w:rsidRPr="005D620D" w:rsidRDefault="00000000">
            <w:pPr>
              <w:spacing w:line="240" w:lineRule="auto"/>
              <w:rPr>
                <w:rFonts w:eastAsia="Calibri"/>
                <w:sz w:val="22"/>
                <w:szCs w:val="22"/>
                <w:lang w:val="es-ES"/>
              </w:rPr>
            </w:pPr>
            <w:r w:rsidRPr="005D620D">
              <w:rPr>
                <w:rFonts w:eastAsia="Calibri"/>
                <w:sz w:val="22"/>
                <w:szCs w:val="22"/>
                <w:lang w:val="es-ES"/>
              </w:rPr>
              <w:t>Garantizar que la población en pobreza pueda crear capacidades y habilidades que les permitan tener una vida digna.</w:t>
            </w:r>
          </w:p>
        </w:tc>
        <w:tc>
          <w:tcPr>
            <w:tcW w:w="1933" w:type="dxa"/>
            <w:vMerge/>
          </w:tcPr>
          <w:p w14:paraId="53B3446F" w14:textId="77777777" w:rsidR="009B7D68" w:rsidRPr="005D620D" w:rsidRDefault="009B7D68">
            <w:pPr>
              <w:numPr>
                <w:ilvl w:val="0"/>
                <w:numId w:val="7"/>
              </w:numPr>
              <w:spacing w:line="240" w:lineRule="auto"/>
              <w:jc w:val="both"/>
              <w:rPr>
                <w:rFonts w:eastAsia="Calibri"/>
                <w:sz w:val="22"/>
                <w:szCs w:val="22"/>
                <w:lang w:val="es-ES"/>
              </w:rPr>
            </w:pPr>
          </w:p>
        </w:tc>
        <w:tc>
          <w:tcPr>
            <w:tcW w:w="2864" w:type="dxa"/>
          </w:tcPr>
          <w:p w14:paraId="1F552BBC" w14:textId="77777777" w:rsidR="009B7D68" w:rsidRPr="005D620D" w:rsidRDefault="00000000">
            <w:pPr>
              <w:numPr>
                <w:ilvl w:val="0"/>
                <w:numId w:val="7"/>
              </w:numPr>
              <w:spacing w:after="120" w:line="240" w:lineRule="auto"/>
              <w:ind w:left="318" w:hanging="357"/>
              <w:jc w:val="both"/>
              <w:rPr>
                <w:rFonts w:eastAsia="Calibri"/>
                <w:sz w:val="22"/>
                <w:szCs w:val="22"/>
                <w:lang w:val="es-ES"/>
              </w:rPr>
            </w:pPr>
            <w:r w:rsidRPr="005D620D">
              <w:rPr>
                <w:rFonts w:eastAsia="Calibri"/>
                <w:sz w:val="22"/>
                <w:szCs w:val="22"/>
                <w:lang w:val="es-ES"/>
              </w:rPr>
              <w:t>Talleres de Formación Técnica Profesional</w:t>
            </w:r>
          </w:p>
          <w:p w14:paraId="217B988D" w14:textId="77777777" w:rsidR="009B7D68" w:rsidRPr="005D620D" w:rsidRDefault="00000000">
            <w:pPr>
              <w:numPr>
                <w:ilvl w:val="0"/>
                <w:numId w:val="7"/>
              </w:numPr>
              <w:spacing w:after="120" w:line="240" w:lineRule="auto"/>
              <w:ind w:left="318" w:hanging="357"/>
              <w:jc w:val="both"/>
              <w:rPr>
                <w:rFonts w:eastAsia="Calibri"/>
                <w:sz w:val="22"/>
                <w:szCs w:val="22"/>
                <w:lang w:val="es-ES"/>
              </w:rPr>
            </w:pPr>
            <w:r w:rsidRPr="005D620D">
              <w:rPr>
                <w:rFonts w:eastAsia="Calibri"/>
                <w:sz w:val="22"/>
                <w:szCs w:val="22"/>
                <w:lang w:val="es-ES"/>
              </w:rPr>
              <w:t>Talleres de Capacitación</w:t>
            </w:r>
          </w:p>
          <w:p w14:paraId="1D98171E" w14:textId="77777777" w:rsidR="009B7D68" w:rsidRPr="005D620D" w:rsidRDefault="00000000">
            <w:pPr>
              <w:numPr>
                <w:ilvl w:val="0"/>
                <w:numId w:val="7"/>
              </w:numPr>
              <w:spacing w:after="120" w:line="240" w:lineRule="auto"/>
              <w:ind w:left="318" w:hanging="357"/>
              <w:jc w:val="both"/>
              <w:rPr>
                <w:rFonts w:eastAsia="Calibri"/>
                <w:sz w:val="22"/>
                <w:szCs w:val="22"/>
                <w:lang w:val="es-ES"/>
              </w:rPr>
            </w:pPr>
            <w:r w:rsidRPr="005D620D">
              <w:rPr>
                <w:rFonts w:eastAsia="Calibri"/>
                <w:sz w:val="22"/>
                <w:szCs w:val="22"/>
                <w:lang w:val="es-ES"/>
              </w:rPr>
              <w:t>Acompañamiento Técnico Pecuario</w:t>
            </w:r>
          </w:p>
        </w:tc>
      </w:tr>
    </w:tbl>
    <w:p w14:paraId="2C5F2B38" w14:textId="77777777" w:rsidR="009B7D68" w:rsidRPr="005D620D" w:rsidRDefault="009B7D68">
      <w:pPr>
        <w:spacing w:line="360" w:lineRule="auto"/>
        <w:jc w:val="both"/>
        <w:rPr>
          <w:rFonts w:eastAsia="Calibri"/>
          <w:lang w:val="es-ES"/>
        </w:rPr>
        <w:sectPr w:rsidR="009B7D68" w:rsidRPr="005D620D">
          <w:footerReference w:type="default" r:id="rId18"/>
          <w:pgSz w:w="15842" w:h="12242" w:orient="landscape"/>
          <w:pgMar w:top="1985" w:right="1440" w:bottom="2160" w:left="1440" w:header="709" w:footer="118" w:gutter="0"/>
          <w:cols w:space="708"/>
          <w:docGrid w:linePitch="360"/>
        </w:sectPr>
      </w:pPr>
    </w:p>
    <w:p w14:paraId="5A09DF48" w14:textId="77777777" w:rsidR="009B7D68" w:rsidRPr="005D620D" w:rsidRDefault="00000000">
      <w:pPr>
        <w:pStyle w:val="Ttulo1"/>
        <w:numPr>
          <w:ilvl w:val="0"/>
          <w:numId w:val="2"/>
        </w:numPr>
        <w:rPr>
          <w:color w:val="767171"/>
          <w:lang w:val="es-ES"/>
        </w:rPr>
      </w:pPr>
      <w:bookmarkStart w:id="50" w:name="_Toc217036666"/>
      <w:r w:rsidRPr="005D620D">
        <w:rPr>
          <w:color w:val="767171"/>
          <w:lang w:val="es-ES"/>
        </w:rPr>
        <w:lastRenderedPageBreak/>
        <w:t>RESULTADOS MISIONALES</w:t>
      </w:r>
      <w:bookmarkEnd w:id="50"/>
    </w:p>
    <w:p w14:paraId="47C7A220" w14:textId="77777777" w:rsidR="009B7D68" w:rsidRPr="005D620D" w:rsidRDefault="00000000">
      <w:pPr>
        <w:jc w:val="both"/>
        <w:rPr>
          <w:rFonts w:eastAsia="Calibri"/>
          <w:sz w:val="18"/>
          <w:lang w:val="es-ES"/>
        </w:rPr>
      </w:pPr>
      <w:r w:rsidRPr="005D620D">
        <w:rPr>
          <w:rFonts w:eastAsia="Calibri"/>
          <w:noProof/>
          <w:sz w:val="18"/>
          <w:lang w:val="es-ES" w:eastAsia="es-ES"/>
        </w:rPr>
        <mc:AlternateContent>
          <mc:Choice Requires="wps">
            <w:drawing>
              <wp:anchor distT="0" distB="0" distL="114300" distR="114300" simplePos="0" relativeHeight="251642880" behindDoc="0" locked="0" layoutInCell="1" allowOverlap="1" wp14:anchorId="27052C9E" wp14:editId="0C8D8018">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w:pict>
              <v:line w14:anchorId="43D01ED7" id="Straight Connector 14" o:spid="_x0000_s1026" style="position:absolute;z-index:251642880;visibility:visible;mso-wrap-style:square;mso-wrap-distance-left:9pt;mso-wrap-distance-top:0;mso-wrap-distance-right:9pt;mso-wrap-distance-bottom:0;mso-position-horizontal:absolute;mso-position-horizontal-relative:margin;mso-position-vertical:absolute;mso-position-vertical-relative:text"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" strokecolor="#ee2a24" strokeweight="2.25pt">
                <v:stroke joinstyle="miter"/>
                <w10:wrap anchorx="margin"/>
              </v:line>
            </w:pict>
          </mc:Fallback>
        </mc:AlternateContent>
      </w:r>
    </w:p>
    <w:p w14:paraId="50A37EB7" w14:textId="77777777" w:rsidR="009B7D68" w:rsidRPr="005D620D" w:rsidRDefault="00000000">
      <w:pPr>
        <w:jc w:val="center"/>
        <w:rPr>
          <w:rFonts w:eastAsia="Calibri"/>
          <w:szCs w:val="36"/>
          <w:lang w:val="es-ES"/>
        </w:rPr>
      </w:pPr>
      <w:r w:rsidRPr="005D620D">
        <w:rPr>
          <w:rFonts w:eastAsia="Calibri"/>
          <w:szCs w:val="36"/>
          <w:lang w:val="es-ES"/>
        </w:rPr>
        <w:t>Memoria Institucional 2025</w:t>
      </w:r>
    </w:p>
    <w:p w14:paraId="2B410B32" w14:textId="77777777" w:rsidR="009B7D68" w:rsidRPr="005D620D" w:rsidRDefault="009B7D68">
      <w:pPr>
        <w:jc w:val="center"/>
        <w:rPr>
          <w:rFonts w:eastAsia="Calibri"/>
          <w:szCs w:val="36"/>
          <w:lang w:val="es-ES"/>
        </w:rPr>
      </w:pPr>
    </w:p>
    <w:p w14:paraId="79575966" w14:textId="77777777" w:rsidR="009B7D68" w:rsidRPr="005D620D" w:rsidRDefault="00000000">
      <w:pPr>
        <w:spacing w:line="360" w:lineRule="auto"/>
        <w:jc w:val="both"/>
        <w:rPr>
          <w:rFonts w:eastAsia="Calibri"/>
          <w:lang w:val="es-ES"/>
        </w:rPr>
      </w:pPr>
      <w:r w:rsidRPr="005D620D">
        <w:rPr>
          <w:rFonts w:eastAsia="Calibri"/>
          <w:lang w:val="es-ES"/>
        </w:rPr>
        <w:t xml:space="preserve">Las acciones que lleva a cabo la Dirección General de Desarrollo Fronterizo se desprenden de las metas establecidas en su Plan Operativo Anual para las áreas sustantivas, las cuales que se agrupan en tres (3) grandes programas: Programa de Producción Agroforestal y Pecuaria, Programa de Infraestructura y Programa de Desarrollo Social y Comunitario. En adición a las actividades enlistadas en el POA, se desarrollan acciones puntuales demandadas por los residentes o instituciones de la zona. </w:t>
      </w:r>
    </w:p>
    <w:p w14:paraId="270D8EE6" w14:textId="77777777" w:rsidR="009B7D68" w:rsidRPr="005D620D" w:rsidRDefault="00000000">
      <w:pPr>
        <w:spacing w:line="360" w:lineRule="auto"/>
        <w:jc w:val="both"/>
        <w:rPr>
          <w:rFonts w:eastAsia="Calibri"/>
          <w:lang w:val="es-ES"/>
        </w:rPr>
      </w:pPr>
      <w:r w:rsidRPr="005D620D">
        <w:rPr>
          <w:rFonts w:eastAsia="Calibri"/>
          <w:lang w:val="es-ES"/>
        </w:rPr>
        <w:t>A continuación, resumen de las principales actividades realizadas en el 2025:</w:t>
      </w:r>
    </w:p>
    <w:p w14:paraId="1C3D7CDA" w14:textId="77777777" w:rsidR="009B7D68" w:rsidRPr="005D620D" w:rsidRDefault="00000000">
      <w:pPr>
        <w:spacing w:line="360" w:lineRule="auto"/>
        <w:jc w:val="both"/>
        <w:rPr>
          <w:rFonts w:eastAsia="Calibri"/>
          <w:lang w:val="es-ES"/>
        </w:rPr>
      </w:pPr>
      <w:r w:rsidRPr="005D620D">
        <w:rPr>
          <w:rFonts w:eastAsia="Calibri"/>
          <w:b/>
          <w:lang w:val="es-ES"/>
        </w:rPr>
        <w:t>Tabla 2.</w:t>
      </w:r>
      <w:r w:rsidRPr="005D620D">
        <w:rPr>
          <w:rFonts w:eastAsia="Calibri"/>
          <w:lang w:val="es-ES"/>
        </w:rPr>
        <w:t xml:space="preserve"> Resumen de actividades ejecutadas en el 2025</w:t>
      </w:r>
    </w:p>
    <w:tbl>
      <w:tblPr>
        <w:tblStyle w:val="Tablaconcuadrcula"/>
        <w:tblW w:w="8299" w:type="dxa"/>
        <w:tblLook w:val="04A0" w:firstRow="1" w:lastRow="0" w:firstColumn="1" w:lastColumn="0" w:noHBand="0" w:noVBand="1"/>
      </w:tblPr>
      <w:tblGrid>
        <w:gridCol w:w="5328"/>
        <w:gridCol w:w="1318"/>
        <w:gridCol w:w="177"/>
        <w:gridCol w:w="1476"/>
      </w:tblGrid>
      <w:tr w:rsidR="009B7D68" w:rsidRPr="005D620D" w14:paraId="5E35C2D7" w14:textId="77777777">
        <w:trPr>
          <w:trHeight w:val="495"/>
          <w:tblHeader/>
        </w:trPr>
        <w:tc>
          <w:tcPr>
            <w:tcW w:w="5328" w:type="dxa"/>
            <w:shd w:val="clear" w:color="auto" w:fill="011C50"/>
            <w:noWrap/>
          </w:tcPr>
          <w:p w14:paraId="7DEB7D1A" w14:textId="77777777" w:rsidR="009B7D68" w:rsidRPr="005D620D" w:rsidRDefault="00000000">
            <w:pPr>
              <w:spacing w:before="60" w:after="60" w:line="360" w:lineRule="exact"/>
              <w:jc w:val="center"/>
              <w:rPr>
                <w:rFonts w:eastAsia="Calibri"/>
                <w:b/>
                <w:bCs/>
                <w:color w:val="F2F2F2" w:themeColor="background1" w:themeShade="F2"/>
                <w:lang w:val="es-ES"/>
              </w:rPr>
            </w:pPr>
            <w:r w:rsidRPr="005D620D">
              <w:rPr>
                <w:rFonts w:eastAsia="Calibri"/>
                <w:b/>
                <w:bCs/>
                <w:color w:val="F2F2F2" w:themeColor="background1" w:themeShade="F2"/>
                <w:lang w:val="es-ES"/>
              </w:rPr>
              <w:t>Actividad</w:t>
            </w:r>
          </w:p>
        </w:tc>
        <w:tc>
          <w:tcPr>
            <w:tcW w:w="1495" w:type="dxa"/>
            <w:gridSpan w:val="2"/>
            <w:shd w:val="clear" w:color="auto" w:fill="011C50"/>
          </w:tcPr>
          <w:p w14:paraId="4E2B3A57" w14:textId="77777777" w:rsidR="009B7D68" w:rsidRPr="005D620D" w:rsidRDefault="00000000">
            <w:pPr>
              <w:spacing w:before="60" w:after="60" w:line="360" w:lineRule="exact"/>
              <w:jc w:val="center"/>
              <w:rPr>
                <w:rFonts w:eastAsia="Calibri"/>
                <w:b/>
                <w:bCs/>
                <w:color w:val="F2F2F2" w:themeColor="background1" w:themeShade="F2"/>
                <w:lang w:val="es-ES"/>
              </w:rPr>
            </w:pPr>
            <w:r w:rsidRPr="005D620D">
              <w:rPr>
                <w:rFonts w:eastAsia="Calibri"/>
                <w:b/>
                <w:bCs/>
                <w:color w:val="F2F2F2" w:themeColor="background1" w:themeShade="F2"/>
                <w:lang w:val="es-ES"/>
              </w:rPr>
              <w:t>Número</w:t>
            </w:r>
          </w:p>
        </w:tc>
        <w:tc>
          <w:tcPr>
            <w:tcW w:w="1476" w:type="dxa"/>
            <w:shd w:val="clear" w:color="auto" w:fill="011C50"/>
          </w:tcPr>
          <w:p w14:paraId="6B6A0B06" w14:textId="77777777" w:rsidR="009B7D68" w:rsidRPr="005D620D" w:rsidRDefault="00000000">
            <w:pPr>
              <w:spacing w:before="60" w:after="60" w:line="360" w:lineRule="exact"/>
              <w:jc w:val="center"/>
              <w:rPr>
                <w:rFonts w:eastAsia="Calibri"/>
                <w:b/>
                <w:bCs/>
                <w:color w:val="F2F2F2" w:themeColor="background1" w:themeShade="F2"/>
                <w:lang w:val="es-ES"/>
              </w:rPr>
            </w:pPr>
            <w:r w:rsidRPr="005D620D">
              <w:rPr>
                <w:rFonts w:eastAsia="Calibri"/>
                <w:b/>
                <w:bCs/>
                <w:color w:val="F2F2F2" w:themeColor="background1" w:themeShade="F2"/>
                <w:lang w:val="es-ES"/>
              </w:rPr>
              <w:t>U/M</w:t>
            </w:r>
          </w:p>
        </w:tc>
      </w:tr>
      <w:tr w:rsidR="009B7D68" w:rsidRPr="007D5F3B" w14:paraId="11D610F8" w14:textId="77777777">
        <w:trPr>
          <w:trHeight w:val="300"/>
        </w:trPr>
        <w:tc>
          <w:tcPr>
            <w:tcW w:w="8299" w:type="dxa"/>
            <w:gridSpan w:val="4"/>
            <w:shd w:val="clear" w:color="auto" w:fill="D9D9D9"/>
            <w:noWrap/>
          </w:tcPr>
          <w:p w14:paraId="4F808E0B" w14:textId="77777777" w:rsidR="009B7D68" w:rsidRPr="005D620D" w:rsidRDefault="00000000">
            <w:pPr>
              <w:spacing w:before="60" w:after="60" w:line="360" w:lineRule="exact"/>
              <w:jc w:val="center"/>
              <w:rPr>
                <w:rFonts w:eastAsia="Calibri"/>
                <w:b/>
                <w:bCs/>
                <w:lang w:val="es-ES"/>
              </w:rPr>
            </w:pPr>
            <w:r w:rsidRPr="005D620D">
              <w:rPr>
                <w:rFonts w:eastAsia="Calibri"/>
                <w:b/>
                <w:bCs/>
                <w:lang w:val="es-ES"/>
              </w:rPr>
              <w:t>Programa de Desarrollo Social y Comunitario</w:t>
            </w:r>
          </w:p>
        </w:tc>
      </w:tr>
      <w:tr w:rsidR="009B7D68" w:rsidRPr="005D620D" w14:paraId="59CE8D6C" w14:textId="77777777">
        <w:trPr>
          <w:trHeight w:val="300"/>
        </w:trPr>
        <w:tc>
          <w:tcPr>
            <w:tcW w:w="5328" w:type="dxa"/>
            <w:noWrap/>
          </w:tcPr>
          <w:p w14:paraId="5C55ACD2" w14:textId="77777777" w:rsidR="009B7D68" w:rsidRPr="005D620D" w:rsidRDefault="00000000">
            <w:pPr>
              <w:spacing w:before="60" w:after="60" w:line="360" w:lineRule="exact"/>
              <w:jc w:val="both"/>
              <w:rPr>
                <w:rFonts w:eastAsia="Calibri"/>
                <w:lang w:val="es-ES"/>
              </w:rPr>
            </w:pPr>
            <w:r w:rsidRPr="005D620D">
              <w:rPr>
                <w:rFonts w:eastAsia="Calibri"/>
                <w:lang w:val="es-ES"/>
              </w:rPr>
              <w:t>Actividad Cultural</w:t>
            </w:r>
          </w:p>
        </w:tc>
        <w:tc>
          <w:tcPr>
            <w:tcW w:w="1318" w:type="dxa"/>
            <w:noWrap/>
          </w:tcPr>
          <w:p w14:paraId="5DD3CD01" w14:textId="77777777" w:rsidR="009B7D68" w:rsidRPr="005D620D" w:rsidRDefault="00000000">
            <w:pPr>
              <w:spacing w:before="60" w:after="60" w:line="360" w:lineRule="exact"/>
              <w:jc w:val="center"/>
              <w:rPr>
                <w:rFonts w:eastAsia="Calibri"/>
                <w:lang w:val="es-ES"/>
              </w:rPr>
            </w:pPr>
            <w:r w:rsidRPr="005D620D">
              <w:rPr>
                <w:rFonts w:eastAsia="Calibri"/>
                <w:lang w:val="es-ES"/>
              </w:rPr>
              <w:t>3</w:t>
            </w:r>
          </w:p>
        </w:tc>
        <w:tc>
          <w:tcPr>
            <w:tcW w:w="1653" w:type="dxa"/>
            <w:gridSpan w:val="2"/>
            <w:noWrap/>
          </w:tcPr>
          <w:p w14:paraId="216C7B9A" w14:textId="77777777" w:rsidR="009B7D68" w:rsidRPr="005D620D" w:rsidRDefault="00000000">
            <w:pPr>
              <w:spacing w:before="60" w:after="60" w:line="360" w:lineRule="exact"/>
              <w:jc w:val="center"/>
              <w:rPr>
                <w:rFonts w:eastAsia="Calibri"/>
                <w:lang w:val="es-ES"/>
              </w:rPr>
            </w:pPr>
            <w:r w:rsidRPr="005D620D">
              <w:rPr>
                <w:rFonts w:eastAsia="Calibri"/>
                <w:lang w:val="es-ES"/>
              </w:rPr>
              <w:t>Unidad</w:t>
            </w:r>
          </w:p>
        </w:tc>
      </w:tr>
      <w:tr w:rsidR="009B7D68" w:rsidRPr="005D620D" w14:paraId="19EAB73B" w14:textId="77777777">
        <w:trPr>
          <w:trHeight w:val="300"/>
        </w:trPr>
        <w:tc>
          <w:tcPr>
            <w:tcW w:w="5328" w:type="dxa"/>
            <w:noWrap/>
          </w:tcPr>
          <w:p w14:paraId="64145734" w14:textId="77777777" w:rsidR="009B7D68" w:rsidRPr="005D620D" w:rsidRDefault="00000000">
            <w:pPr>
              <w:spacing w:before="60" w:after="60" w:line="360" w:lineRule="exact"/>
              <w:jc w:val="both"/>
              <w:rPr>
                <w:rFonts w:eastAsia="Calibri"/>
                <w:lang w:val="es-ES"/>
              </w:rPr>
            </w:pPr>
            <w:r w:rsidRPr="005D620D">
              <w:rPr>
                <w:rFonts w:eastAsia="Calibri"/>
                <w:lang w:val="es-ES"/>
              </w:rPr>
              <w:t>Cambio de Piso</w:t>
            </w:r>
          </w:p>
        </w:tc>
        <w:tc>
          <w:tcPr>
            <w:tcW w:w="1318" w:type="dxa"/>
            <w:noWrap/>
          </w:tcPr>
          <w:p w14:paraId="7B62401A" w14:textId="77777777" w:rsidR="009B7D68" w:rsidRPr="005D620D" w:rsidRDefault="00000000">
            <w:pPr>
              <w:spacing w:before="60" w:after="60" w:line="360" w:lineRule="exact"/>
              <w:jc w:val="center"/>
              <w:rPr>
                <w:rFonts w:eastAsia="Calibri"/>
                <w:lang w:val="es-ES"/>
              </w:rPr>
            </w:pPr>
            <w:r w:rsidRPr="005D620D">
              <w:rPr>
                <w:rFonts w:eastAsia="Calibri"/>
                <w:lang w:val="es-ES"/>
              </w:rPr>
              <w:t>1</w:t>
            </w:r>
          </w:p>
        </w:tc>
        <w:tc>
          <w:tcPr>
            <w:tcW w:w="1653" w:type="dxa"/>
            <w:gridSpan w:val="2"/>
            <w:noWrap/>
          </w:tcPr>
          <w:p w14:paraId="034219F6" w14:textId="77777777" w:rsidR="009B7D68" w:rsidRPr="005D620D" w:rsidRDefault="00000000">
            <w:pPr>
              <w:spacing w:before="60" w:after="60" w:line="360" w:lineRule="exact"/>
              <w:jc w:val="center"/>
              <w:rPr>
                <w:rFonts w:eastAsia="Calibri"/>
                <w:lang w:val="es-ES"/>
              </w:rPr>
            </w:pPr>
            <w:r w:rsidRPr="005D620D">
              <w:rPr>
                <w:rFonts w:eastAsia="Calibri"/>
                <w:lang w:val="es-ES"/>
              </w:rPr>
              <w:t>Unidad</w:t>
            </w:r>
          </w:p>
        </w:tc>
      </w:tr>
      <w:tr w:rsidR="009B7D68" w:rsidRPr="005D620D" w14:paraId="58D3C615" w14:textId="77777777">
        <w:trPr>
          <w:trHeight w:val="300"/>
        </w:trPr>
        <w:tc>
          <w:tcPr>
            <w:tcW w:w="5328" w:type="dxa"/>
            <w:noWrap/>
          </w:tcPr>
          <w:p w14:paraId="5C840323" w14:textId="77777777" w:rsidR="009B7D68" w:rsidRPr="005D620D" w:rsidRDefault="00000000">
            <w:pPr>
              <w:spacing w:before="60" w:after="60" w:line="360" w:lineRule="exact"/>
              <w:jc w:val="both"/>
              <w:rPr>
                <w:rFonts w:eastAsia="Calibri"/>
                <w:lang w:val="es-ES"/>
              </w:rPr>
            </w:pPr>
            <w:r w:rsidRPr="005D620D">
              <w:rPr>
                <w:rFonts w:eastAsia="Calibri"/>
                <w:lang w:val="es-ES"/>
              </w:rPr>
              <w:t>Curso de Capacitación</w:t>
            </w:r>
          </w:p>
        </w:tc>
        <w:tc>
          <w:tcPr>
            <w:tcW w:w="1318" w:type="dxa"/>
            <w:noWrap/>
          </w:tcPr>
          <w:p w14:paraId="4F79491B" w14:textId="77777777" w:rsidR="009B7D68" w:rsidRPr="005D620D" w:rsidRDefault="00000000">
            <w:pPr>
              <w:spacing w:before="60" w:after="60" w:line="360" w:lineRule="exact"/>
              <w:jc w:val="center"/>
              <w:rPr>
                <w:rFonts w:eastAsia="Calibri"/>
                <w:lang w:val="es-ES"/>
              </w:rPr>
            </w:pPr>
            <w:r w:rsidRPr="005D620D">
              <w:rPr>
                <w:rFonts w:eastAsia="Calibri"/>
                <w:lang w:val="es-ES"/>
              </w:rPr>
              <w:t>38</w:t>
            </w:r>
          </w:p>
        </w:tc>
        <w:tc>
          <w:tcPr>
            <w:tcW w:w="1653" w:type="dxa"/>
            <w:gridSpan w:val="2"/>
            <w:noWrap/>
          </w:tcPr>
          <w:p w14:paraId="7AF66028" w14:textId="77777777" w:rsidR="009B7D68" w:rsidRPr="005D620D" w:rsidRDefault="00000000">
            <w:pPr>
              <w:spacing w:before="60" w:after="60" w:line="360" w:lineRule="exact"/>
              <w:jc w:val="center"/>
              <w:rPr>
                <w:rFonts w:eastAsia="Calibri"/>
                <w:lang w:val="es-ES"/>
              </w:rPr>
            </w:pPr>
            <w:r w:rsidRPr="005D620D">
              <w:rPr>
                <w:rFonts w:eastAsia="Calibri"/>
                <w:lang w:val="es-ES"/>
              </w:rPr>
              <w:t>Curso</w:t>
            </w:r>
          </w:p>
        </w:tc>
      </w:tr>
      <w:tr w:rsidR="009B7D68" w:rsidRPr="005D620D" w14:paraId="3B4EA230" w14:textId="77777777">
        <w:trPr>
          <w:trHeight w:val="300"/>
        </w:trPr>
        <w:tc>
          <w:tcPr>
            <w:tcW w:w="5328" w:type="dxa"/>
            <w:noWrap/>
          </w:tcPr>
          <w:p w14:paraId="4F62EEAB" w14:textId="77777777" w:rsidR="009B7D68" w:rsidRPr="005D620D" w:rsidRDefault="00000000">
            <w:pPr>
              <w:spacing w:before="60" w:after="60" w:line="360" w:lineRule="exact"/>
              <w:jc w:val="both"/>
              <w:rPr>
                <w:rFonts w:eastAsia="Calibri"/>
                <w:lang w:val="es-ES"/>
              </w:rPr>
            </w:pPr>
            <w:r w:rsidRPr="005D620D">
              <w:rPr>
                <w:rFonts w:eastAsia="Calibri"/>
                <w:lang w:val="es-ES"/>
              </w:rPr>
              <w:t>Operativos de Salud</w:t>
            </w:r>
          </w:p>
        </w:tc>
        <w:tc>
          <w:tcPr>
            <w:tcW w:w="1318" w:type="dxa"/>
            <w:noWrap/>
          </w:tcPr>
          <w:p w14:paraId="216AE433" w14:textId="77777777" w:rsidR="009B7D68" w:rsidRPr="005D620D" w:rsidRDefault="00000000">
            <w:pPr>
              <w:spacing w:before="60" w:after="60" w:line="360" w:lineRule="exact"/>
              <w:jc w:val="center"/>
              <w:rPr>
                <w:rFonts w:eastAsia="Calibri"/>
                <w:lang w:val="es-ES"/>
              </w:rPr>
            </w:pPr>
            <w:r w:rsidRPr="005D620D">
              <w:rPr>
                <w:rFonts w:eastAsia="Calibri"/>
                <w:lang w:val="es-ES"/>
              </w:rPr>
              <w:t>2</w:t>
            </w:r>
          </w:p>
        </w:tc>
        <w:tc>
          <w:tcPr>
            <w:tcW w:w="1653" w:type="dxa"/>
            <w:gridSpan w:val="2"/>
            <w:noWrap/>
          </w:tcPr>
          <w:p w14:paraId="1CC13658" w14:textId="77777777" w:rsidR="009B7D68" w:rsidRPr="005D620D" w:rsidRDefault="00000000">
            <w:pPr>
              <w:spacing w:before="60" w:after="60" w:line="360" w:lineRule="exact"/>
              <w:jc w:val="center"/>
              <w:rPr>
                <w:rFonts w:eastAsia="Calibri"/>
                <w:lang w:val="es-ES"/>
              </w:rPr>
            </w:pPr>
            <w:r w:rsidRPr="005D620D">
              <w:rPr>
                <w:rFonts w:eastAsia="Calibri"/>
                <w:lang w:val="es-ES"/>
              </w:rPr>
              <w:t>Operativo</w:t>
            </w:r>
          </w:p>
        </w:tc>
      </w:tr>
      <w:tr w:rsidR="009B7D68" w:rsidRPr="005D620D" w14:paraId="09507F06" w14:textId="77777777">
        <w:trPr>
          <w:trHeight w:val="300"/>
        </w:trPr>
        <w:tc>
          <w:tcPr>
            <w:tcW w:w="5328" w:type="dxa"/>
            <w:noWrap/>
          </w:tcPr>
          <w:p w14:paraId="52B0EB92" w14:textId="77777777" w:rsidR="009B7D68" w:rsidRPr="005D620D" w:rsidRDefault="00000000">
            <w:pPr>
              <w:spacing w:before="60" w:after="60" w:line="360" w:lineRule="exact"/>
              <w:jc w:val="both"/>
              <w:rPr>
                <w:rFonts w:eastAsia="Calibri"/>
                <w:lang w:val="es-ES"/>
              </w:rPr>
            </w:pPr>
            <w:r w:rsidRPr="005D620D">
              <w:rPr>
                <w:rFonts w:eastAsia="Calibri"/>
                <w:lang w:val="es-ES"/>
              </w:rPr>
              <w:t>Pintura de Vivienda</w:t>
            </w:r>
          </w:p>
        </w:tc>
        <w:tc>
          <w:tcPr>
            <w:tcW w:w="1318" w:type="dxa"/>
            <w:noWrap/>
          </w:tcPr>
          <w:p w14:paraId="684A1B99" w14:textId="77777777" w:rsidR="009B7D68" w:rsidRPr="005D620D" w:rsidRDefault="00000000">
            <w:pPr>
              <w:spacing w:before="60" w:after="60" w:line="360" w:lineRule="exact"/>
              <w:jc w:val="center"/>
              <w:rPr>
                <w:rFonts w:eastAsia="Calibri"/>
                <w:lang w:val="es-ES"/>
              </w:rPr>
            </w:pPr>
            <w:r w:rsidRPr="005D620D">
              <w:rPr>
                <w:rFonts w:eastAsia="Calibri"/>
                <w:lang w:val="es-ES"/>
              </w:rPr>
              <w:t>143</w:t>
            </w:r>
          </w:p>
        </w:tc>
        <w:tc>
          <w:tcPr>
            <w:tcW w:w="1653" w:type="dxa"/>
            <w:gridSpan w:val="2"/>
            <w:noWrap/>
          </w:tcPr>
          <w:p w14:paraId="7E11BB6F" w14:textId="77777777" w:rsidR="009B7D68" w:rsidRPr="005D620D" w:rsidRDefault="00000000">
            <w:pPr>
              <w:spacing w:before="60" w:after="60" w:line="360" w:lineRule="exact"/>
              <w:jc w:val="center"/>
              <w:rPr>
                <w:rFonts w:eastAsia="Calibri"/>
                <w:lang w:val="es-ES"/>
              </w:rPr>
            </w:pPr>
            <w:r w:rsidRPr="005D620D">
              <w:rPr>
                <w:rFonts w:eastAsia="Calibri"/>
                <w:lang w:val="es-ES"/>
              </w:rPr>
              <w:t>Viviendas</w:t>
            </w:r>
          </w:p>
        </w:tc>
      </w:tr>
      <w:tr w:rsidR="009B7D68" w:rsidRPr="005D620D" w14:paraId="5CDE6296" w14:textId="77777777">
        <w:trPr>
          <w:trHeight w:val="300"/>
        </w:trPr>
        <w:tc>
          <w:tcPr>
            <w:tcW w:w="5328" w:type="dxa"/>
            <w:noWrap/>
          </w:tcPr>
          <w:p w14:paraId="7025B9A8" w14:textId="77777777" w:rsidR="009B7D68" w:rsidRPr="005D620D" w:rsidRDefault="00000000">
            <w:pPr>
              <w:spacing w:before="60" w:after="60" w:line="360" w:lineRule="exact"/>
              <w:jc w:val="both"/>
              <w:rPr>
                <w:rFonts w:eastAsia="Calibri"/>
                <w:lang w:val="es-ES"/>
              </w:rPr>
            </w:pPr>
            <w:r w:rsidRPr="005D620D">
              <w:rPr>
                <w:rFonts w:eastAsia="Calibri"/>
                <w:lang w:val="es-ES"/>
              </w:rPr>
              <w:t>Remozamiento de Canchas</w:t>
            </w:r>
          </w:p>
        </w:tc>
        <w:tc>
          <w:tcPr>
            <w:tcW w:w="1318" w:type="dxa"/>
            <w:noWrap/>
          </w:tcPr>
          <w:p w14:paraId="72504FE0" w14:textId="77777777" w:rsidR="009B7D68" w:rsidRPr="005D620D" w:rsidRDefault="00000000">
            <w:pPr>
              <w:spacing w:before="60" w:after="60" w:line="360" w:lineRule="exact"/>
              <w:jc w:val="center"/>
              <w:rPr>
                <w:rFonts w:eastAsia="Calibri"/>
                <w:lang w:val="es-ES"/>
              </w:rPr>
            </w:pPr>
            <w:r w:rsidRPr="005D620D">
              <w:rPr>
                <w:rFonts w:eastAsia="Calibri"/>
                <w:lang w:val="es-ES"/>
              </w:rPr>
              <w:t>2</w:t>
            </w:r>
          </w:p>
        </w:tc>
        <w:tc>
          <w:tcPr>
            <w:tcW w:w="1653" w:type="dxa"/>
            <w:gridSpan w:val="2"/>
            <w:noWrap/>
          </w:tcPr>
          <w:p w14:paraId="0E15294F" w14:textId="77777777" w:rsidR="009B7D68" w:rsidRPr="005D620D" w:rsidRDefault="00000000">
            <w:pPr>
              <w:spacing w:before="60" w:after="60" w:line="360" w:lineRule="exact"/>
              <w:jc w:val="center"/>
              <w:rPr>
                <w:rFonts w:eastAsia="Calibri"/>
                <w:lang w:val="es-ES"/>
              </w:rPr>
            </w:pPr>
            <w:r w:rsidRPr="005D620D">
              <w:rPr>
                <w:rFonts w:eastAsia="Calibri"/>
                <w:lang w:val="es-ES"/>
              </w:rPr>
              <w:t>Unidad</w:t>
            </w:r>
          </w:p>
        </w:tc>
      </w:tr>
      <w:tr w:rsidR="009B7D68" w:rsidRPr="005D620D" w14:paraId="4B3AD772" w14:textId="77777777">
        <w:trPr>
          <w:trHeight w:val="300"/>
        </w:trPr>
        <w:tc>
          <w:tcPr>
            <w:tcW w:w="5328" w:type="dxa"/>
            <w:noWrap/>
          </w:tcPr>
          <w:p w14:paraId="5A78F8BF" w14:textId="77777777" w:rsidR="009B7D68" w:rsidRPr="005D620D" w:rsidRDefault="00000000">
            <w:pPr>
              <w:spacing w:before="60" w:after="60" w:line="360" w:lineRule="exact"/>
              <w:jc w:val="both"/>
              <w:rPr>
                <w:rFonts w:eastAsia="Calibri"/>
                <w:lang w:val="es-ES"/>
              </w:rPr>
            </w:pPr>
            <w:r w:rsidRPr="005D620D">
              <w:rPr>
                <w:rFonts w:eastAsia="Calibri"/>
                <w:lang w:val="es-ES"/>
              </w:rPr>
              <w:t>Taller de Formación</w:t>
            </w:r>
          </w:p>
        </w:tc>
        <w:tc>
          <w:tcPr>
            <w:tcW w:w="1318" w:type="dxa"/>
            <w:noWrap/>
          </w:tcPr>
          <w:p w14:paraId="6DEB9292" w14:textId="77777777" w:rsidR="009B7D68" w:rsidRPr="005D620D" w:rsidRDefault="00000000">
            <w:pPr>
              <w:spacing w:before="60" w:after="60" w:line="360" w:lineRule="exact"/>
              <w:jc w:val="center"/>
              <w:rPr>
                <w:rFonts w:eastAsia="Calibri"/>
                <w:lang w:val="es-ES"/>
              </w:rPr>
            </w:pPr>
            <w:r w:rsidRPr="005D620D">
              <w:rPr>
                <w:rFonts w:eastAsia="Calibri"/>
                <w:lang w:val="es-ES"/>
              </w:rPr>
              <w:t>1</w:t>
            </w:r>
          </w:p>
        </w:tc>
        <w:tc>
          <w:tcPr>
            <w:tcW w:w="1653" w:type="dxa"/>
            <w:gridSpan w:val="2"/>
            <w:noWrap/>
          </w:tcPr>
          <w:p w14:paraId="0162ED6B" w14:textId="77777777" w:rsidR="009B7D68" w:rsidRPr="005D620D" w:rsidRDefault="00000000">
            <w:pPr>
              <w:spacing w:before="60" w:after="60" w:line="360" w:lineRule="exact"/>
              <w:jc w:val="center"/>
              <w:rPr>
                <w:rFonts w:eastAsia="Calibri"/>
                <w:lang w:val="es-ES"/>
              </w:rPr>
            </w:pPr>
            <w:r w:rsidRPr="005D620D">
              <w:rPr>
                <w:rFonts w:eastAsia="Calibri"/>
                <w:lang w:val="es-ES"/>
              </w:rPr>
              <w:t>Taller</w:t>
            </w:r>
          </w:p>
        </w:tc>
      </w:tr>
      <w:tr w:rsidR="009B7D68" w:rsidRPr="005D620D" w14:paraId="50A36528" w14:textId="77777777">
        <w:trPr>
          <w:trHeight w:val="300"/>
        </w:trPr>
        <w:tc>
          <w:tcPr>
            <w:tcW w:w="8299" w:type="dxa"/>
            <w:gridSpan w:val="4"/>
            <w:shd w:val="clear" w:color="auto" w:fill="D9D9D9"/>
            <w:noWrap/>
          </w:tcPr>
          <w:p w14:paraId="2B680563" w14:textId="77777777" w:rsidR="009B7D68" w:rsidRPr="005D620D" w:rsidRDefault="00000000">
            <w:pPr>
              <w:spacing w:before="60" w:after="60" w:line="360" w:lineRule="exact"/>
              <w:jc w:val="center"/>
              <w:rPr>
                <w:rFonts w:eastAsia="Calibri"/>
                <w:b/>
                <w:bCs/>
                <w:lang w:val="es-ES"/>
              </w:rPr>
            </w:pPr>
            <w:r w:rsidRPr="005D620D">
              <w:rPr>
                <w:rFonts w:eastAsia="Calibri"/>
                <w:b/>
                <w:bCs/>
                <w:lang w:val="es-ES"/>
              </w:rPr>
              <w:t>Programa de Infraestructura - Social</w:t>
            </w:r>
          </w:p>
        </w:tc>
      </w:tr>
      <w:tr w:rsidR="009B7D68" w:rsidRPr="005D620D" w14:paraId="018CE9B9" w14:textId="77777777">
        <w:trPr>
          <w:trHeight w:val="300"/>
        </w:trPr>
        <w:tc>
          <w:tcPr>
            <w:tcW w:w="5328" w:type="dxa"/>
            <w:noWrap/>
          </w:tcPr>
          <w:p w14:paraId="276C803B" w14:textId="77777777" w:rsidR="009B7D68" w:rsidRPr="005D620D" w:rsidRDefault="00000000">
            <w:pPr>
              <w:spacing w:before="60" w:after="60" w:line="360" w:lineRule="exact"/>
              <w:jc w:val="both"/>
              <w:rPr>
                <w:rFonts w:eastAsia="Calibri"/>
                <w:lang w:val="es-ES"/>
              </w:rPr>
            </w:pPr>
            <w:r w:rsidRPr="005D620D">
              <w:rPr>
                <w:rFonts w:eastAsia="Calibri"/>
                <w:lang w:val="es-ES"/>
              </w:rPr>
              <w:t>Centro Comunitario</w:t>
            </w:r>
          </w:p>
        </w:tc>
        <w:tc>
          <w:tcPr>
            <w:tcW w:w="1318" w:type="dxa"/>
            <w:noWrap/>
          </w:tcPr>
          <w:p w14:paraId="088022F7" w14:textId="77777777" w:rsidR="009B7D68" w:rsidRPr="005D620D" w:rsidRDefault="00000000">
            <w:pPr>
              <w:spacing w:before="60" w:after="60" w:line="360" w:lineRule="exact"/>
              <w:jc w:val="both"/>
              <w:rPr>
                <w:rFonts w:eastAsia="Calibri"/>
                <w:lang w:val="es-ES"/>
              </w:rPr>
            </w:pPr>
            <w:r w:rsidRPr="005D620D">
              <w:rPr>
                <w:rFonts w:eastAsia="Calibri"/>
                <w:lang w:val="es-ES"/>
              </w:rPr>
              <w:t>1</w:t>
            </w:r>
          </w:p>
        </w:tc>
        <w:tc>
          <w:tcPr>
            <w:tcW w:w="1653" w:type="dxa"/>
            <w:gridSpan w:val="2"/>
            <w:noWrap/>
          </w:tcPr>
          <w:p w14:paraId="36CA14CE" w14:textId="77777777" w:rsidR="009B7D68" w:rsidRPr="005D620D" w:rsidRDefault="00000000">
            <w:pPr>
              <w:spacing w:before="60" w:after="60" w:line="360" w:lineRule="exact"/>
              <w:jc w:val="both"/>
              <w:rPr>
                <w:rFonts w:eastAsia="Calibri"/>
                <w:lang w:val="es-ES"/>
              </w:rPr>
            </w:pPr>
            <w:r w:rsidRPr="005D620D">
              <w:rPr>
                <w:rFonts w:eastAsia="Calibri"/>
                <w:lang w:val="es-ES"/>
              </w:rPr>
              <w:t>Centro</w:t>
            </w:r>
          </w:p>
        </w:tc>
      </w:tr>
      <w:tr w:rsidR="009B7D68" w:rsidRPr="005D620D" w14:paraId="0E8F035F" w14:textId="77777777">
        <w:trPr>
          <w:trHeight w:val="300"/>
        </w:trPr>
        <w:tc>
          <w:tcPr>
            <w:tcW w:w="8299" w:type="dxa"/>
            <w:gridSpan w:val="4"/>
            <w:shd w:val="clear" w:color="auto" w:fill="D9D9D9"/>
            <w:noWrap/>
          </w:tcPr>
          <w:p w14:paraId="15EF0B3E" w14:textId="77777777" w:rsidR="009B7D68" w:rsidRPr="005D620D" w:rsidRDefault="00000000">
            <w:pPr>
              <w:spacing w:before="60" w:after="60" w:line="360" w:lineRule="exact"/>
              <w:jc w:val="center"/>
              <w:rPr>
                <w:rFonts w:eastAsia="Calibri"/>
                <w:b/>
                <w:bCs/>
                <w:lang w:val="es-ES"/>
              </w:rPr>
            </w:pPr>
            <w:r w:rsidRPr="005D620D">
              <w:rPr>
                <w:rFonts w:eastAsia="Calibri"/>
                <w:b/>
                <w:bCs/>
                <w:lang w:val="es-ES"/>
              </w:rPr>
              <w:lastRenderedPageBreak/>
              <w:t>Programa de Infraestructura Vial</w:t>
            </w:r>
          </w:p>
        </w:tc>
      </w:tr>
      <w:tr w:rsidR="009B7D68" w:rsidRPr="005D620D" w14:paraId="1885753A" w14:textId="77777777">
        <w:trPr>
          <w:trHeight w:val="300"/>
        </w:trPr>
        <w:tc>
          <w:tcPr>
            <w:tcW w:w="5328" w:type="dxa"/>
            <w:noWrap/>
          </w:tcPr>
          <w:p w14:paraId="1F811B2F" w14:textId="77777777" w:rsidR="009B7D68" w:rsidRPr="005D620D" w:rsidRDefault="00000000">
            <w:pPr>
              <w:spacing w:before="60" w:after="60" w:line="360" w:lineRule="exact"/>
              <w:jc w:val="both"/>
              <w:rPr>
                <w:rFonts w:eastAsia="Calibri"/>
                <w:lang w:val="es-ES"/>
              </w:rPr>
            </w:pPr>
            <w:r w:rsidRPr="005D620D">
              <w:rPr>
                <w:rFonts w:eastAsia="Calibri"/>
                <w:lang w:val="es-ES"/>
              </w:rPr>
              <w:t>Acondicionamiento de Calles, Caminos y Carreteras</w:t>
            </w:r>
          </w:p>
        </w:tc>
        <w:tc>
          <w:tcPr>
            <w:tcW w:w="1318" w:type="dxa"/>
            <w:noWrap/>
          </w:tcPr>
          <w:p w14:paraId="36FC96BB" w14:textId="77777777" w:rsidR="009B7D68" w:rsidRPr="005D620D" w:rsidRDefault="00000000">
            <w:pPr>
              <w:spacing w:before="120" w:after="120" w:line="360" w:lineRule="auto"/>
              <w:contextualSpacing/>
              <w:jc w:val="center"/>
              <w:rPr>
                <w:rFonts w:eastAsia="Calibri"/>
                <w:lang w:val="es-ES"/>
              </w:rPr>
            </w:pPr>
            <w:r w:rsidRPr="005D620D">
              <w:rPr>
                <w:rFonts w:eastAsia="Calibri"/>
                <w:lang w:val="es-ES"/>
              </w:rPr>
              <w:t>157</w:t>
            </w:r>
          </w:p>
        </w:tc>
        <w:tc>
          <w:tcPr>
            <w:tcW w:w="1653" w:type="dxa"/>
            <w:gridSpan w:val="2"/>
            <w:noWrap/>
          </w:tcPr>
          <w:p w14:paraId="132F4C0E" w14:textId="77777777" w:rsidR="009B7D68" w:rsidRPr="005D620D" w:rsidRDefault="00000000">
            <w:pPr>
              <w:spacing w:before="120" w:after="120" w:line="360" w:lineRule="auto"/>
              <w:contextualSpacing/>
              <w:jc w:val="center"/>
              <w:rPr>
                <w:rFonts w:eastAsia="Calibri"/>
                <w:lang w:val="es-ES"/>
              </w:rPr>
            </w:pPr>
            <w:r w:rsidRPr="005D620D">
              <w:rPr>
                <w:rFonts w:eastAsia="Calibri"/>
                <w:lang w:val="es-ES"/>
              </w:rPr>
              <w:t>Kms</w:t>
            </w:r>
          </w:p>
        </w:tc>
      </w:tr>
      <w:tr w:rsidR="009B7D68" w:rsidRPr="005D620D" w14:paraId="0C7EC9A0" w14:textId="77777777">
        <w:trPr>
          <w:trHeight w:val="300"/>
        </w:trPr>
        <w:tc>
          <w:tcPr>
            <w:tcW w:w="5328" w:type="dxa"/>
            <w:noWrap/>
          </w:tcPr>
          <w:p w14:paraId="52EEF821" w14:textId="77777777" w:rsidR="009B7D68" w:rsidRPr="005D620D" w:rsidRDefault="00000000">
            <w:pPr>
              <w:spacing w:before="60" w:after="60" w:line="360" w:lineRule="exact"/>
              <w:jc w:val="both"/>
              <w:rPr>
                <w:rFonts w:eastAsia="Calibri"/>
                <w:lang w:val="es-ES"/>
              </w:rPr>
            </w:pPr>
            <w:r w:rsidRPr="005D620D">
              <w:rPr>
                <w:rFonts w:eastAsia="Calibri"/>
                <w:lang w:val="es-ES"/>
              </w:rPr>
              <w:t>Limpieza de Caminos</w:t>
            </w:r>
          </w:p>
        </w:tc>
        <w:tc>
          <w:tcPr>
            <w:tcW w:w="1318" w:type="dxa"/>
            <w:noWrap/>
          </w:tcPr>
          <w:p w14:paraId="34B1DD76" w14:textId="77777777" w:rsidR="009B7D68" w:rsidRPr="005D620D" w:rsidRDefault="00000000">
            <w:pPr>
              <w:spacing w:before="60" w:after="60" w:line="360" w:lineRule="exact"/>
              <w:jc w:val="center"/>
              <w:rPr>
                <w:rFonts w:eastAsia="Calibri"/>
                <w:lang w:val="es-ES"/>
              </w:rPr>
            </w:pPr>
            <w:r w:rsidRPr="005D620D">
              <w:rPr>
                <w:rFonts w:eastAsia="Calibri"/>
                <w:lang w:val="es-ES"/>
              </w:rPr>
              <w:t>2</w:t>
            </w:r>
          </w:p>
        </w:tc>
        <w:tc>
          <w:tcPr>
            <w:tcW w:w="1653" w:type="dxa"/>
            <w:gridSpan w:val="2"/>
            <w:noWrap/>
          </w:tcPr>
          <w:p w14:paraId="2689B8AF" w14:textId="77777777" w:rsidR="009B7D68" w:rsidRPr="005D620D" w:rsidRDefault="00000000">
            <w:pPr>
              <w:spacing w:before="60" w:after="60" w:line="360" w:lineRule="exact"/>
              <w:jc w:val="center"/>
              <w:rPr>
                <w:rFonts w:eastAsia="Calibri"/>
                <w:lang w:val="es-ES"/>
              </w:rPr>
            </w:pPr>
            <w:r w:rsidRPr="005D620D">
              <w:rPr>
                <w:rFonts w:eastAsia="Calibri"/>
                <w:lang w:val="es-ES"/>
              </w:rPr>
              <w:t>Kms</w:t>
            </w:r>
          </w:p>
        </w:tc>
      </w:tr>
      <w:tr w:rsidR="009B7D68" w:rsidRPr="005D620D" w14:paraId="49947A90" w14:textId="77777777">
        <w:trPr>
          <w:trHeight w:val="300"/>
        </w:trPr>
        <w:tc>
          <w:tcPr>
            <w:tcW w:w="5328" w:type="dxa"/>
            <w:noWrap/>
          </w:tcPr>
          <w:p w14:paraId="7709AD81" w14:textId="77777777" w:rsidR="009B7D68" w:rsidRPr="005D620D" w:rsidRDefault="00000000">
            <w:pPr>
              <w:spacing w:before="60" w:after="60" w:line="360" w:lineRule="exact"/>
              <w:jc w:val="both"/>
              <w:rPr>
                <w:rFonts w:eastAsia="Calibri"/>
                <w:lang w:val="es-ES"/>
              </w:rPr>
            </w:pPr>
            <w:r w:rsidRPr="005D620D">
              <w:rPr>
                <w:rFonts w:eastAsia="Calibri"/>
                <w:lang w:val="es-ES"/>
              </w:rPr>
              <w:t>Rehabilitación de Calles</w:t>
            </w:r>
          </w:p>
        </w:tc>
        <w:tc>
          <w:tcPr>
            <w:tcW w:w="1318" w:type="dxa"/>
            <w:noWrap/>
          </w:tcPr>
          <w:p w14:paraId="49521869" w14:textId="77777777" w:rsidR="009B7D68" w:rsidRPr="005D620D" w:rsidRDefault="00000000">
            <w:pPr>
              <w:spacing w:before="60" w:after="60" w:line="360" w:lineRule="exact"/>
              <w:jc w:val="center"/>
              <w:rPr>
                <w:rFonts w:eastAsia="Calibri"/>
                <w:lang w:val="es-ES"/>
              </w:rPr>
            </w:pPr>
            <w:r w:rsidRPr="005D620D">
              <w:rPr>
                <w:rFonts w:eastAsia="Calibri"/>
                <w:lang w:val="es-ES"/>
              </w:rPr>
              <w:t>4</w:t>
            </w:r>
          </w:p>
        </w:tc>
        <w:tc>
          <w:tcPr>
            <w:tcW w:w="1653" w:type="dxa"/>
            <w:gridSpan w:val="2"/>
            <w:noWrap/>
          </w:tcPr>
          <w:p w14:paraId="6D7F595F" w14:textId="77777777" w:rsidR="009B7D68" w:rsidRPr="005D620D" w:rsidRDefault="00000000">
            <w:pPr>
              <w:spacing w:before="60" w:after="60" w:line="360" w:lineRule="exact"/>
              <w:jc w:val="center"/>
              <w:rPr>
                <w:rFonts w:eastAsia="Calibri"/>
                <w:lang w:val="es-ES"/>
              </w:rPr>
            </w:pPr>
            <w:r w:rsidRPr="005D620D">
              <w:rPr>
                <w:rFonts w:eastAsia="Calibri"/>
                <w:lang w:val="es-ES"/>
              </w:rPr>
              <w:t>Kms</w:t>
            </w:r>
          </w:p>
        </w:tc>
      </w:tr>
      <w:tr w:rsidR="009B7D68" w:rsidRPr="005D620D" w14:paraId="3A149190" w14:textId="77777777">
        <w:trPr>
          <w:trHeight w:val="300"/>
        </w:trPr>
        <w:tc>
          <w:tcPr>
            <w:tcW w:w="5328" w:type="dxa"/>
            <w:noWrap/>
          </w:tcPr>
          <w:p w14:paraId="602EB343" w14:textId="77777777" w:rsidR="009B7D68" w:rsidRPr="005D620D" w:rsidRDefault="00000000">
            <w:pPr>
              <w:spacing w:before="60" w:after="60" w:line="360" w:lineRule="exact"/>
              <w:jc w:val="both"/>
              <w:rPr>
                <w:rFonts w:eastAsia="Calibri"/>
                <w:lang w:val="es-ES"/>
              </w:rPr>
            </w:pPr>
            <w:r w:rsidRPr="005D620D">
              <w:rPr>
                <w:rFonts w:eastAsia="Calibri"/>
                <w:lang w:val="es-ES"/>
              </w:rPr>
              <w:t>Rehabilitación de Caminos</w:t>
            </w:r>
          </w:p>
        </w:tc>
        <w:tc>
          <w:tcPr>
            <w:tcW w:w="1318" w:type="dxa"/>
            <w:noWrap/>
          </w:tcPr>
          <w:p w14:paraId="7AA00015" w14:textId="77777777" w:rsidR="009B7D68" w:rsidRPr="005D620D" w:rsidRDefault="00000000">
            <w:pPr>
              <w:spacing w:before="60" w:after="60" w:line="360" w:lineRule="exact"/>
              <w:jc w:val="center"/>
              <w:rPr>
                <w:rFonts w:eastAsia="Calibri"/>
                <w:lang w:val="es-ES"/>
              </w:rPr>
            </w:pPr>
            <w:r w:rsidRPr="005D620D">
              <w:rPr>
                <w:rFonts w:eastAsia="Calibri"/>
                <w:lang w:val="es-ES"/>
              </w:rPr>
              <w:t>37</w:t>
            </w:r>
          </w:p>
        </w:tc>
        <w:tc>
          <w:tcPr>
            <w:tcW w:w="1653" w:type="dxa"/>
            <w:gridSpan w:val="2"/>
            <w:noWrap/>
          </w:tcPr>
          <w:p w14:paraId="6730114C" w14:textId="77777777" w:rsidR="009B7D68" w:rsidRPr="005D620D" w:rsidRDefault="00000000">
            <w:pPr>
              <w:spacing w:before="60" w:after="60" w:line="360" w:lineRule="exact"/>
              <w:jc w:val="center"/>
              <w:rPr>
                <w:rFonts w:eastAsia="Calibri"/>
                <w:lang w:val="es-ES"/>
              </w:rPr>
            </w:pPr>
            <w:r w:rsidRPr="005D620D">
              <w:rPr>
                <w:rFonts w:eastAsia="Calibri"/>
                <w:lang w:val="es-ES"/>
              </w:rPr>
              <w:t>Kms</w:t>
            </w:r>
          </w:p>
        </w:tc>
      </w:tr>
      <w:tr w:rsidR="009B7D68" w:rsidRPr="005D620D" w14:paraId="15AAA234" w14:textId="77777777">
        <w:trPr>
          <w:trHeight w:val="300"/>
        </w:trPr>
        <w:tc>
          <w:tcPr>
            <w:tcW w:w="5328" w:type="dxa"/>
            <w:noWrap/>
          </w:tcPr>
          <w:p w14:paraId="42210BF1" w14:textId="77777777" w:rsidR="009B7D68" w:rsidRPr="005D620D" w:rsidRDefault="00000000">
            <w:pPr>
              <w:spacing w:before="60" w:after="60" w:line="360" w:lineRule="exact"/>
              <w:jc w:val="both"/>
              <w:rPr>
                <w:rFonts w:eastAsia="Calibri"/>
                <w:lang w:val="es-ES"/>
              </w:rPr>
            </w:pPr>
            <w:r w:rsidRPr="005D620D">
              <w:rPr>
                <w:rFonts w:eastAsia="Calibri"/>
                <w:lang w:val="es-ES"/>
              </w:rPr>
              <w:t>Rehabilitación de Carreteras</w:t>
            </w:r>
          </w:p>
        </w:tc>
        <w:tc>
          <w:tcPr>
            <w:tcW w:w="1318" w:type="dxa"/>
            <w:noWrap/>
          </w:tcPr>
          <w:p w14:paraId="08D3F319" w14:textId="77777777" w:rsidR="009B7D68" w:rsidRPr="005D620D" w:rsidRDefault="00000000">
            <w:pPr>
              <w:spacing w:before="60" w:after="60" w:line="360" w:lineRule="exact"/>
              <w:jc w:val="center"/>
              <w:rPr>
                <w:rFonts w:eastAsia="Calibri"/>
                <w:lang w:val="es-ES"/>
              </w:rPr>
            </w:pPr>
            <w:r w:rsidRPr="005D620D">
              <w:rPr>
                <w:rFonts w:eastAsia="Calibri"/>
                <w:lang w:val="es-ES"/>
              </w:rPr>
              <w:t>24</w:t>
            </w:r>
          </w:p>
        </w:tc>
        <w:tc>
          <w:tcPr>
            <w:tcW w:w="1653" w:type="dxa"/>
            <w:gridSpan w:val="2"/>
            <w:noWrap/>
          </w:tcPr>
          <w:p w14:paraId="4621B1B1" w14:textId="77777777" w:rsidR="009B7D68" w:rsidRPr="005D620D" w:rsidRDefault="00000000">
            <w:pPr>
              <w:spacing w:before="60" w:after="60" w:line="360" w:lineRule="exact"/>
              <w:jc w:val="center"/>
              <w:rPr>
                <w:rFonts w:eastAsia="Calibri"/>
                <w:lang w:val="es-ES"/>
              </w:rPr>
            </w:pPr>
            <w:r w:rsidRPr="005D620D">
              <w:rPr>
                <w:rFonts w:eastAsia="Calibri"/>
                <w:lang w:val="es-ES"/>
              </w:rPr>
              <w:t>Kms</w:t>
            </w:r>
          </w:p>
        </w:tc>
      </w:tr>
      <w:tr w:rsidR="009B7D68" w:rsidRPr="005D620D" w14:paraId="4B1A5137" w14:textId="77777777">
        <w:trPr>
          <w:trHeight w:val="300"/>
        </w:trPr>
        <w:tc>
          <w:tcPr>
            <w:tcW w:w="5328" w:type="dxa"/>
            <w:noWrap/>
          </w:tcPr>
          <w:p w14:paraId="4E1D62A2" w14:textId="77777777" w:rsidR="009B7D68" w:rsidRPr="005D620D" w:rsidRDefault="00000000">
            <w:pPr>
              <w:spacing w:before="60" w:after="60" w:line="360" w:lineRule="exact"/>
              <w:jc w:val="both"/>
              <w:rPr>
                <w:rFonts w:eastAsia="Calibri"/>
                <w:lang w:val="es-ES"/>
              </w:rPr>
            </w:pPr>
            <w:r w:rsidRPr="005D620D">
              <w:rPr>
                <w:rFonts w:eastAsia="Calibri"/>
                <w:lang w:val="es-ES"/>
              </w:rPr>
              <w:t>Tiro de Material</w:t>
            </w:r>
          </w:p>
        </w:tc>
        <w:tc>
          <w:tcPr>
            <w:tcW w:w="1318" w:type="dxa"/>
            <w:noWrap/>
          </w:tcPr>
          <w:p w14:paraId="585DAE1A" w14:textId="77777777" w:rsidR="009B7D68" w:rsidRPr="005D620D" w:rsidRDefault="00000000">
            <w:pPr>
              <w:spacing w:before="60" w:after="60" w:line="360" w:lineRule="exact"/>
              <w:jc w:val="center"/>
              <w:rPr>
                <w:rFonts w:eastAsia="Calibri"/>
                <w:lang w:val="es-ES"/>
              </w:rPr>
            </w:pPr>
            <w:r w:rsidRPr="005D620D">
              <w:rPr>
                <w:rFonts w:eastAsia="Calibri"/>
                <w:lang w:val="es-ES"/>
              </w:rPr>
              <w:t>1,010</w:t>
            </w:r>
          </w:p>
        </w:tc>
        <w:tc>
          <w:tcPr>
            <w:tcW w:w="1653" w:type="dxa"/>
            <w:gridSpan w:val="2"/>
            <w:noWrap/>
          </w:tcPr>
          <w:p w14:paraId="1CECFFB4" w14:textId="77777777" w:rsidR="009B7D68" w:rsidRPr="005D620D" w:rsidRDefault="00000000">
            <w:pPr>
              <w:spacing w:before="60" w:after="60" w:line="360" w:lineRule="exact"/>
              <w:jc w:val="center"/>
              <w:rPr>
                <w:rFonts w:eastAsia="Calibri"/>
                <w:lang w:val="es-ES"/>
              </w:rPr>
            </w:pPr>
            <w:r w:rsidRPr="005D620D">
              <w:rPr>
                <w:rFonts w:eastAsia="Calibri"/>
                <w:lang w:val="es-ES"/>
              </w:rPr>
              <w:t>Mts3</w:t>
            </w:r>
          </w:p>
        </w:tc>
      </w:tr>
      <w:tr w:rsidR="009B7D68" w:rsidRPr="007D5F3B" w14:paraId="68099A35" w14:textId="77777777">
        <w:trPr>
          <w:trHeight w:val="300"/>
        </w:trPr>
        <w:tc>
          <w:tcPr>
            <w:tcW w:w="8299" w:type="dxa"/>
            <w:gridSpan w:val="4"/>
            <w:shd w:val="clear" w:color="auto" w:fill="D9D9D9"/>
            <w:noWrap/>
          </w:tcPr>
          <w:p w14:paraId="4BAA86FE" w14:textId="77777777" w:rsidR="009B7D68" w:rsidRPr="005D620D" w:rsidRDefault="00000000">
            <w:pPr>
              <w:spacing w:before="60" w:after="60" w:line="360" w:lineRule="exact"/>
              <w:jc w:val="center"/>
              <w:rPr>
                <w:rFonts w:eastAsia="Calibri"/>
                <w:b/>
                <w:bCs/>
                <w:lang w:val="es-ES"/>
              </w:rPr>
            </w:pPr>
            <w:r w:rsidRPr="005D620D">
              <w:rPr>
                <w:rFonts w:eastAsia="Calibri"/>
                <w:b/>
                <w:bCs/>
                <w:lang w:val="es-ES"/>
              </w:rPr>
              <w:t>Programa de Infraestructura - Obras Hidráulicas</w:t>
            </w:r>
          </w:p>
        </w:tc>
      </w:tr>
      <w:tr w:rsidR="009B7D68" w:rsidRPr="005D620D" w14:paraId="7014B7B4" w14:textId="77777777">
        <w:trPr>
          <w:trHeight w:val="300"/>
        </w:trPr>
        <w:tc>
          <w:tcPr>
            <w:tcW w:w="5328" w:type="dxa"/>
            <w:noWrap/>
          </w:tcPr>
          <w:p w14:paraId="536DDE96" w14:textId="77777777" w:rsidR="009B7D68" w:rsidRPr="005D620D" w:rsidRDefault="00000000">
            <w:pPr>
              <w:spacing w:before="60" w:after="60" w:line="360" w:lineRule="exact"/>
              <w:jc w:val="both"/>
              <w:rPr>
                <w:rFonts w:eastAsia="Calibri"/>
                <w:lang w:val="es-ES"/>
              </w:rPr>
            </w:pPr>
            <w:r w:rsidRPr="005D620D">
              <w:rPr>
                <w:rFonts w:eastAsia="Calibri"/>
                <w:lang w:val="es-ES"/>
              </w:rPr>
              <w:t>Limpieza Berma de Canal</w:t>
            </w:r>
          </w:p>
        </w:tc>
        <w:tc>
          <w:tcPr>
            <w:tcW w:w="1318" w:type="dxa"/>
            <w:noWrap/>
          </w:tcPr>
          <w:p w14:paraId="3900F995" w14:textId="77777777" w:rsidR="009B7D68" w:rsidRPr="005D620D" w:rsidRDefault="00000000">
            <w:pPr>
              <w:spacing w:before="60" w:after="60" w:line="360" w:lineRule="exact"/>
              <w:jc w:val="center"/>
              <w:rPr>
                <w:rFonts w:eastAsia="Calibri"/>
                <w:lang w:val="es-ES"/>
              </w:rPr>
            </w:pPr>
            <w:r w:rsidRPr="005D620D">
              <w:rPr>
                <w:rFonts w:eastAsia="Calibri"/>
                <w:lang w:val="es-ES"/>
              </w:rPr>
              <w:t>0.3</w:t>
            </w:r>
          </w:p>
        </w:tc>
        <w:tc>
          <w:tcPr>
            <w:tcW w:w="1653" w:type="dxa"/>
            <w:gridSpan w:val="2"/>
            <w:noWrap/>
          </w:tcPr>
          <w:p w14:paraId="7573A1D7" w14:textId="77777777" w:rsidR="009B7D68" w:rsidRPr="005D620D" w:rsidRDefault="00000000">
            <w:pPr>
              <w:spacing w:before="60" w:after="60" w:line="360" w:lineRule="exact"/>
              <w:jc w:val="center"/>
              <w:rPr>
                <w:rFonts w:eastAsia="Calibri"/>
                <w:lang w:val="es-ES"/>
              </w:rPr>
            </w:pPr>
            <w:r w:rsidRPr="005D620D">
              <w:rPr>
                <w:rFonts w:eastAsia="Calibri"/>
                <w:lang w:val="es-ES"/>
              </w:rPr>
              <w:t>Kms</w:t>
            </w:r>
          </w:p>
        </w:tc>
      </w:tr>
      <w:tr w:rsidR="009B7D68" w:rsidRPr="005D620D" w14:paraId="753CC318" w14:textId="77777777">
        <w:trPr>
          <w:trHeight w:val="300"/>
        </w:trPr>
        <w:tc>
          <w:tcPr>
            <w:tcW w:w="5328" w:type="dxa"/>
            <w:noWrap/>
          </w:tcPr>
          <w:p w14:paraId="65D8654E" w14:textId="77777777" w:rsidR="009B7D68" w:rsidRPr="005D620D" w:rsidRDefault="00000000">
            <w:pPr>
              <w:spacing w:before="60" w:after="60" w:line="360" w:lineRule="exact"/>
              <w:jc w:val="both"/>
              <w:rPr>
                <w:rFonts w:eastAsia="Calibri"/>
                <w:lang w:val="es-ES"/>
              </w:rPr>
            </w:pPr>
            <w:r w:rsidRPr="005D620D">
              <w:rPr>
                <w:rFonts w:eastAsia="Calibri"/>
                <w:lang w:val="es-ES"/>
              </w:rPr>
              <w:t>Limpieza de Canal de Riego</w:t>
            </w:r>
          </w:p>
        </w:tc>
        <w:tc>
          <w:tcPr>
            <w:tcW w:w="1318" w:type="dxa"/>
            <w:noWrap/>
          </w:tcPr>
          <w:p w14:paraId="39B35759" w14:textId="77777777" w:rsidR="009B7D68" w:rsidRPr="005D620D" w:rsidRDefault="00000000">
            <w:pPr>
              <w:spacing w:before="60" w:after="60" w:line="360" w:lineRule="exact"/>
              <w:jc w:val="center"/>
              <w:rPr>
                <w:rFonts w:eastAsia="Calibri"/>
                <w:lang w:val="es-ES"/>
              </w:rPr>
            </w:pPr>
            <w:r w:rsidRPr="005D620D">
              <w:rPr>
                <w:rFonts w:eastAsia="Calibri"/>
                <w:lang w:val="es-ES"/>
              </w:rPr>
              <w:t>6.1</w:t>
            </w:r>
          </w:p>
        </w:tc>
        <w:tc>
          <w:tcPr>
            <w:tcW w:w="1653" w:type="dxa"/>
            <w:gridSpan w:val="2"/>
            <w:noWrap/>
          </w:tcPr>
          <w:p w14:paraId="302ACE65" w14:textId="77777777" w:rsidR="009B7D68" w:rsidRPr="005D620D" w:rsidRDefault="00000000">
            <w:pPr>
              <w:spacing w:before="60" w:after="60" w:line="360" w:lineRule="exact"/>
              <w:jc w:val="center"/>
              <w:rPr>
                <w:rFonts w:eastAsia="Calibri"/>
                <w:lang w:val="es-ES"/>
              </w:rPr>
            </w:pPr>
            <w:r w:rsidRPr="005D620D">
              <w:rPr>
                <w:rFonts w:eastAsia="Calibri"/>
                <w:lang w:val="es-ES"/>
              </w:rPr>
              <w:t>Kms</w:t>
            </w:r>
          </w:p>
        </w:tc>
      </w:tr>
      <w:tr w:rsidR="009B7D68" w:rsidRPr="005D620D" w14:paraId="4F4399B7" w14:textId="77777777">
        <w:trPr>
          <w:trHeight w:val="300"/>
        </w:trPr>
        <w:tc>
          <w:tcPr>
            <w:tcW w:w="5328" w:type="dxa"/>
            <w:noWrap/>
          </w:tcPr>
          <w:p w14:paraId="371557B8" w14:textId="77777777" w:rsidR="009B7D68" w:rsidRPr="005D620D" w:rsidRDefault="00000000">
            <w:pPr>
              <w:spacing w:before="60" w:after="60" w:line="360" w:lineRule="exact"/>
              <w:jc w:val="both"/>
              <w:rPr>
                <w:rFonts w:eastAsia="Calibri"/>
                <w:lang w:val="es-ES"/>
              </w:rPr>
            </w:pPr>
            <w:r w:rsidRPr="005D620D">
              <w:rPr>
                <w:rFonts w:eastAsia="Calibri"/>
                <w:lang w:val="es-ES"/>
              </w:rPr>
              <w:t>Rehabilitación de Laguna</w:t>
            </w:r>
          </w:p>
        </w:tc>
        <w:tc>
          <w:tcPr>
            <w:tcW w:w="1318" w:type="dxa"/>
            <w:noWrap/>
          </w:tcPr>
          <w:p w14:paraId="48D30C2E" w14:textId="77777777" w:rsidR="009B7D68" w:rsidRPr="005D620D" w:rsidRDefault="00000000">
            <w:pPr>
              <w:spacing w:before="60" w:after="60" w:line="360" w:lineRule="exact"/>
              <w:jc w:val="center"/>
              <w:rPr>
                <w:rFonts w:eastAsia="Calibri"/>
                <w:lang w:val="es-ES"/>
              </w:rPr>
            </w:pPr>
            <w:r w:rsidRPr="005D620D">
              <w:rPr>
                <w:rFonts w:eastAsia="Calibri"/>
                <w:lang w:val="es-ES"/>
              </w:rPr>
              <w:t>2.0</w:t>
            </w:r>
          </w:p>
        </w:tc>
        <w:tc>
          <w:tcPr>
            <w:tcW w:w="1653" w:type="dxa"/>
            <w:gridSpan w:val="2"/>
            <w:noWrap/>
          </w:tcPr>
          <w:p w14:paraId="63870E7C" w14:textId="77777777" w:rsidR="009B7D68" w:rsidRPr="005D620D" w:rsidRDefault="00000000">
            <w:pPr>
              <w:spacing w:before="60" w:after="60" w:line="360" w:lineRule="exact"/>
              <w:jc w:val="center"/>
              <w:rPr>
                <w:rFonts w:eastAsia="Calibri"/>
                <w:lang w:val="es-ES"/>
              </w:rPr>
            </w:pPr>
            <w:r w:rsidRPr="005D620D">
              <w:rPr>
                <w:rFonts w:eastAsia="Calibri"/>
                <w:lang w:val="es-ES"/>
              </w:rPr>
              <w:t>Kms</w:t>
            </w:r>
          </w:p>
        </w:tc>
      </w:tr>
      <w:tr w:rsidR="009B7D68" w:rsidRPr="007D5F3B" w14:paraId="3FC777B6" w14:textId="77777777">
        <w:trPr>
          <w:trHeight w:val="300"/>
        </w:trPr>
        <w:tc>
          <w:tcPr>
            <w:tcW w:w="8299" w:type="dxa"/>
            <w:gridSpan w:val="4"/>
            <w:shd w:val="clear" w:color="auto" w:fill="D9D9D9"/>
            <w:noWrap/>
          </w:tcPr>
          <w:p w14:paraId="6F6CE62E" w14:textId="77777777" w:rsidR="009B7D68" w:rsidRPr="005D620D" w:rsidRDefault="00000000">
            <w:pPr>
              <w:spacing w:before="60" w:after="60" w:line="360" w:lineRule="exact"/>
              <w:jc w:val="center"/>
              <w:rPr>
                <w:rFonts w:eastAsia="Calibri"/>
                <w:b/>
                <w:bCs/>
                <w:lang w:val="es-ES"/>
              </w:rPr>
            </w:pPr>
            <w:r w:rsidRPr="005D620D">
              <w:rPr>
                <w:rFonts w:eastAsia="Calibri"/>
                <w:b/>
                <w:bCs/>
                <w:lang w:val="es-ES"/>
              </w:rPr>
              <w:t>Programa de Producción Agroforestal y Pecuaria</w:t>
            </w:r>
          </w:p>
        </w:tc>
      </w:tr>
      <w:tr w:rsidR="009B7D68" w:rsidRPr="005D620D" w14:paraId="5F276D8E" w14:textId="77777777">
        <w:trPr>
          <w:trHeight w:val="285"/>
        </w:trPr>
        <w:tc>
          <w:tcPr>
            <w:tcW w:w="5328" w:type="dxa"/>
            <w:noWrap/>
          </w:tcPr>
          <w:p w14:paraId="6248447A" w14:textId="77777777" w:rsidR="009B7D68" w:rsidRPr="005D620D" w:rsidRDefault="00000000">
            <w:pPr>
              <w:spacing w:before="60" w:after="60" w:line="360" w:lineRule="exact"/>
              <w:jc w:val="both"/>
              <w:rPr>
                <w:rFonts w:eastAsia="Calibri"/>
                <w:lang w:val="es-ES"/>
              </w:rPr>
            </w:pPr>
            <w:r w:rsidRPr="005D620D">
              <w:rPr>
                <w:rFonts w:eastAsia="Calibri"/>
                <w:lang w:val="es-ES"/>
              </w:rPr>
              <w:t>Acompañamiento Técnico Pecuario</w:t>
            </w:r>
          </w:p>
        </w:tc>
        <w:tc>
          <w:tcPr>
            <w:tcW w:w="1318" w:type="dxa"/>
            <w:noWrap/>
          </w:tcPr>
          <w:p w14:paraId="0977E17A" w14:textId="77777777" w:rsidR="009B7D68" w:rsidRPr="005D620D" w:rsidRDefault="00000000">
            <w:pPr>
              <w:spacing w:before="60" w:after="60" w:line="360" w:lineRule="exact"/>
              <w:jc w:val="center"/>
              <w:rPr>
                <w:rFonts w:eastAsia="Calibri"/>
                <w:lang w:val="es-ES"/>
              </w:rPr>
            </w:pPr>
            <w:r w:rsidRPr="005D620D">
              <w:rPr>
                <w:rFonts w:eastAsia="Calibri"/>
                <w:lang w:val="es-ES"/>
              </w:rPr>
              <w:t>3</w:t>
            </w:r>
          </w:p>
        </w:tc>
        <w:tc>
          <w:tcPr>
            <w:tcW w:w="1653" w:type="dxa"/>
            <w:gridSpan w:val="2"/>
            <w:noWrap/>
          </w:tcPr>
          <w:p w14:paraId="5711C109" w14:textId="77777777" w:rsidR="009B7D68" w:rsidRPr="005D620D" w:rsidRDefault="00000000">
            <w:pPr>
              <w:spacing w:before="60" w:after="60" w:line="360" w:lineRule="exact"/>
              <w:jc w:val="center"/>
              <w:rPr>
                <w:rFonts w:eastAsia="Calibri"/>
                <w:lang w:val="es-ES"/>
              </w:rPr>
            </w:pPr>
            <w:r w:rsidRPr="005D620D">
              <w:rPr>
                <w:rFonts w:eastAsia="Calibri"/>
                <w:lang w:val="es-ES"/>
              </w:rPr>
              <w:t>Unidad</w:t>
            </w:r>
          </w:p>
        </w:tc>
      </w:tr>
      <w:tr w:rsidR="009B7D68" w:rsidRPr="005D620D" w14:paraId="7F129992" w14:textId="77777777">
        <w:trPr>
          <w:trHeight w:val="285"/>
        </w:trPr>
        <w:tc>
          <w:tcPr>
            <w:tcW w:w="5328" w:type="dxa"/>
            <w:noWrap/>
          </w:tcPr>
          <w:p w14:paraId="06A2C106" w14:textId="77777777" w:rsidR="009B7D68" w:rsidRPr="005D620D" w:rsidRDefault="00000000">
            <w:pPr>
              <w:spacing w:before="60" w:after="60" w:line="360" w:lineRule="exact"/>
              <w:jc w:val="both"/>
              <w:rPr>
                <w:rFonts w:eastAsia="Calibri"/>
                <w:lang w:val="es-ES"/>
              </w:rPr>
            </w:pPr>
            <w:r w:rsidRPr="005D620D">
              <w:rPr>
                <w:rFonts w:eastAsia="Calibri"/>
                <w:lang w:val="es-ES"/>
              </w:rPr>
              <w:t>Curso de Capacitación</w:t>
            </w:r>
          </w:p>
        </w:tc>
        <w:tc>
          <w:tcPr>
            <w:tcW w:w="1318" w:type="dxa"/>
            <w:noWrap/>
          </w:tcPr>
          <w:p w14:paraId="2CD3ADE4" w14:textId="77777777" w:rsidR="009B7D68" w:rsidRPr="005D620D" w:rsidRDefault="00000000">
            <w:pPr>
              <w:spacing w:before="60" w:after="60" w:line="360" w:lineRule="exact"/>
              <w:jc w:val="center"/>
              <w:rPr>
                <w:rFonts w:eastAsia="Calibri"/>
                <w:lang w:val="es-ES"/>
              </w:rPr>
            </w:pPr>
            <w:r w:rsidRPr="005D620D">
              <w:rPr>
                <w:rFonts w:eastAsia="Calibri"/>
                <w:lang w:val="es-ES"/>
              </w:rPr>
              <w:t>1</w:t>
            </w:r>
          </w:p>
        </w:tc>
        <w:tc>
          <w:tcPr>
            <w:tcW w:w="1653" w:type="dxa"/>
            <w:gridSpan w:val="2"/>
            <w:noWrap/>
          </w:tcPr>
          <w:p w14:paraId="4FC2CBD5" w14:textId="77777777" w:rsidR="009B7D68" w:rsidRPr="005D620D" w:rsidRDefault="00000000">
            <w:pPr>
              <w:spacing w:before="60" w:after="60" w:line="360" w:lineRule="exact"/>
              <w:jc w:val="center"/>
              <w:rPr>
                <w:rFonts w:eastAsia="Calibri"/>
                <w:lang w:val="es-ES"/>
              </w:rPr>
            </w:pPr>
            <w:r w:rsidRPr="005D620D">
              <w:rPr>
                <w:rFonts w:eastAsia="Calibri"/>
                <w:lang w:val="es-ES"/>
              </w:rPr>
              <w:t>Unidad</w:t>
            </w:r>
          </w:p>
        </w:tc>
      </w:tr>
      <w:tr w:rsidR="009B7D68" w:rsidRPr="005D620D" w14:paraId="03FAF67A" w14:textId="77777777">
        <w:trPr>
          <w:trHeight w:val="285"/>
        </w:trPr>
        <w:tc>
          <w:tcPr>
            <w:tcW w:w="5328" w:type="dxa"/>
            <w:noWrap/>
          </w:tcPr>
          <w:p w14:paraId="079A6529" w14:textId="77777777" w:rsidR="009B7D68" w:rsidRPr="005D620D" w:rsidRDefault="00000000">
            <w:pPr>
              <w:spacing w:before="60" w:after="60" w:line="360" w:lineRule="exact"/>
              <w:jc w:val="both"/>
              <w:rPr>
                <w:rFonts w:eastAsia="Calibri"/>
                <w:lang w:val="es-ES"/>
              </w:rPr>
            </w:pPr>
            <w:r w:rsidRPr="005D620D">
              <w:rPr>
                <w:rFonts w:eastAsia="Calibri"/>
                <w:lang w:val="es-ES"/>
              </w:rPr>
              <w:t>Donación de Plantas</w:t>
            </w:r>
          </w:p>
        </w:tc>
        <w:tc>
          <w:tcPr>
            <w:tcW w:w="1318" w:type="dxa"/>
            <w:noWrap/>
          </w:tcPr>
          <w:p w14:paraId="492797C2" w14:textId="77777777" w:rsidR="009B7D68" w:rsidRPr="005D620D" w:rsidRDefault="00000000">
            <w:pPr>
              <w:spacing w:before="60" w:after="60" w:line="360" w:lineRule="exact"/>
              <w:jc w:val="center"/>
              <w:rPr>
                <w:rFonts w:eastAsia="Calibri"/>
                <w:lang w:val="es-ES"/>
              </w:rPr>
            </w:pPr>
            <w:r w:rsidRPr="005D620D">
              <w:rPr>
                <w:rFonts w:eastAsia="Calibri"/>
                <w:lang w:val="es-ES"/>
              </w:rPr>
              <w:t>281,545</w:t>
            </w:r>
          </w:p>
        </w:tc>
        <w:tc>
          <w:tcPr>
            <w:tcW w:w="1653" w:type="dxa"/>
            <w:gridSpan w:val="2"/>
            <w:noWrap/>
          </w:tcPr>
          <w:p w14:paraId="0EF5BA5B" w14:textId="77777777" w:rsidR="009B7D68" w:rsidRPr="005D620D" w:rsidRDefault="00000000">
            <w:pPr>
              <w:spacing w:before="60" w:after="60" w:line="360" w:lineRule="exact"/>
              <w:jc w:val="center"/>
              <w:rPr>
                <w:rFonts w:eastAsia="Calibri"/>
                <w:lang w:val="es-ES"/>
              </w:rPr>
            </w:pPr>
            <w:r w:rsidRPr="005D620D">
              <w:rPr>
                <w:rFonts w:eastAsia="Calibri"/>
                <w:lang w:val="es-ES"/>
              </w:rPr>
              <w:t>Plantas</w:t>
            </w:r>
          </w:p>
        </w:tc>
      </w:tr>
      <w:tr w:rsidR="009B7D68" w:rsidRPr="005D620D" w14:paraId="5237C054" w14:textId="77777777">
        <w:trPr>
          <w:trHeight w:val="285"/>
        </w:trPr>
        <w:tc>
          <w:tcPr>
            <w:tcW w:w="5328" w:type="dxa"/>
            <w:noWrap/>
          </w:tcPr>
          <w:p w14:paraId="4DCE4963" w14:textId="77777777" w:rsidR="009B7D68" w:rsidRPr="005D620D" w:rsidRDefault="00000000">
            <w:pPr>
              <w:spacing w:before="60" w:after="60" w:line="360" w:lineRule="exact"/>
              <w:jc w:val="both"/>
              <w:rPr>
                <w:rFonts w:eastAsia="Calibri"/>
                <w:lang w:val="es-ES"/>
              </w:rPr>
            </w:pPr>
            <w:r w:rsidRPr="005D620D">
              <w:rPr>
                <w:rFonts w:eastAsia="Calibri"/>
                <w:lang w:val="es-ES"/>
              </w:rPr>
              <w:t>Entrega de Alevines</w:t>
            </w:r>
          </w:p>
        </w:tc>
        <w:tc>
          <w:tcPr>
            <w:tcW w:w="1318" w:type="dxa"/>
            <w:noWrap/>
          </w:tcPr>
          <w:p w14:paraId="7DE2351A" w14:textId="77777777" w:rsidR="009B7D68" w:rsidRPr="005D620D" w:rsidRDefault="00000000">
            <w:pPr>
              <w:spacing w:before="60" w:after="60" w:line="360" w:lineRule="exact"/>
              <w:jc w:val="center"/>
              <w:rPr>
                <w:rFonts w:eastAsia="Calibri"/>
                <w:lang w:val="es-ES"/>
              </w:rPr>
            </w:pPr>
            <w:r w:rsidRPr="005D620D">
              <w:rPr>
                <w:rFonts w:eastAsia="Calibri"/>
                <w:lang w:val="es-ES"/>
              </w:rPr>
              <w:t>205,000</w:t>
            </w:r>
          </w:p>
        </w:tc>
        <w:tc>
          <w:tcPr>
            <w:tcW w:w="1653" w:type="dxa"/>
            <w:gridSpan w:val="2"/>
            <w:noWrap/>
          </w:tcPr>
          <w:p w14:paraId="6A1C13FD" w14:textId="77777777" w:rsidR="009B7D68" w:rsidRPr="005D620D" w:rsidRDefault="00000000">
            <w:pPr>
              <w:spacing w:before="60" w:after="60" w:line="360" w:lineRule="exact"/>
              <w:jc w:val="center"/>
              <w:rPr>
                <w:rFonts w:eastAsia="Calibri"/>
                <w:lang w:val="es-ES"/>
              </w:rPr>
            </w:pPr>
            <w:r w:rsidRPr="005D620D">
              <w:rPr>
                <w:rFonts w:eastAsia="Calibri"/>
                <w:lang w:val="es-ES"/>
              </w:rPr>
              <w:t>Alevines</w:t>
            </w:r>
          </w:p>
        </w:tc>
      </w:tr>
      <w:tr w:rsidR="009B7D68" w:rsidRPr="005D620D" w14:paraId="526C3FB8" w14:textId="77777777">
        <w:trPr>
          <w:trHeight w:val="285"/>
        </w:trPr>
        <w:tc>
          <w:tcPr>
            <w:tcW w:w="5328" w:type="dxa"/>
            <w:noWrap/>
          </w:tcPr>
          <w:p w14:paraId="3FDA342D" w14:textId="77777777" w:rsidR="009B7D68" w:rsidRPr="005D620D" w:rsidRDefault="00000000">
            <w:pPr>
              <w:spacing w:before="60" w:after="60" w:line="360" w:lineRule="exact"/>
              <w:jc w:val="both"/>
              <w:rPr>
                <w:rFonts w:eastAsia="Calibri"/>
                <w:lang w:val="es-ES"/>
              </w:rPr>
            </w:pPr>
            <w:r w:rsidRPr="005D620D">
              <w:rPr>
                <w:rFonts w:eastAsia="Calibri"/>
                <w:lang w:val="es-ES"/>
              </w:rPr>
              <w:t>Instalación de Huertos</w:t>
            </w:r>
          </w:p>
        </w:tc>
        <w:tc>
          <w:tcPr>
            <w:tcW w:w="1318" w:type="dxa"/>
            <w:noWrap/>
          </w:tcPr>
          <w:p w14:paraId="31107E23" w14:textId="77777777" w:rsidR="009B7D68" w:rsidRPr="005D620D" w:rsidRDefault="00000000">
            <w:pPr>
              <w:spacing w:before="60" w:after="60" w:line="360" w:lineRule="exact"/>
              <w:jc w:val="center"/>
              <w:rPr>
                <w:rFonts w:eastAsia="Calibri"/>
                <w:lang w:val="es-ES"/>
              </w:rPr>
            </w:pPr>
            <w:r w:rsidRPr="005D620D">
              <w:rPr>
                <w:rFonts w:eastAsia="Calibri"/>
                <w:lang w:val="es-ES"/>
              </w:rPr>
              <w:t>2</w:t>
            </w:r>
          </w:p>
        </w:tc>
        <w:tc>
          <w:tcPr>
            <w:tcW w:w="1653" w:type="dxa"/>
            <w:gridSpan w:val="2"/>
            <w:noWrap/>
          </w:tcPr>
          <w:p w14:paraId="60C3CBBF" w14:textId="77777777" w:rsidR="009B7D68" w:rsidRPr="005D620D" w:rsidRDefault="00000000">
            <w:pPr>
              <w:spacing w:before="60" w:after="60" w:line="360" w:lineRule="exact"/>
              <w:jc w:val="center"/>
              <w:rPr>
                <w:rFonts w:eastAsia="Calibri"/>
                <w:lang w:val="es-ES"/>
              </w:rPr>
            </w:pPr>
            <w:r w:rsidRPr="005D620D">
              <w:rPr>
                <w:rFonts w:eastAsia="Calibri"/>
                <w:lang w:val="es-ES"/>
              </w:rPr>
              <w:t>Huertos</w:t>
            </w:r>
          </w:p>
        </w:tc>
      </w:tr>
      <w:tr w:rsidR="009B7D68" w:rsidRPr="005D620D" w14:paraId="2061ACF4" w14:textId="77777777">
        <w:trPr>
          <w:trHeight w:val="285"/>
        </w:trPr>
        <w:tc>
          <w:tcPr>
            <w:tcW w:w="5328" w:type="dxa"/>
            <w:noWrap/>
          </w:tcPr>
          <w:p w14:paraId="1DD54DD0" w14:textId="77777777" w:rsidR="009B7D68" w:rsidRPr="005D620D" w:rsidRDefault="00000000">
            <w:pPr>
              <w:spacing w:before="60" w:after="60" w:line="360" w:lineRule="exact"/>
              <w:jc w:val="both"/>
              <w:rPr>
                <w:rFonts w:eastAsia="Calibri"/>
                <w:lang w:val="es-ES"/>
              </w:rPr>
            </w:pPr>
            <w:r w:rsidRPr="005D620D">
              <w:rPr>
                <w:rFonts w:eastAsia="Calibri"/>
                <w:lang w:val="es-ES"/>
              </w:rPr>
              <w:t>Jornada de Reforestación</w:t>
            </w:r>
          </w:p>
        </w:tc>
        <w:tc>
          <w:tcPr>
            <w:tcW w:w="1318" w:type="dxa"/>
            <w:noWrap/>
          </w:tcPr>
          <w:p w14:paraId="1B16E17B" w14:textId="77777777" w:rsidR="009B7D68" w:rsidRPr="005D620D" w:rsidRDefault="00000000">
            <w:pPr>
              <w:spacing w:before="60" w:after="60" w:line="360" w:lineRule="exact"/>
              <w:jc w:val="center"/>
              <w:rPr>
                <w:rFonts w:eastAsia="Calibri"/>
                <w:lang w:val="es-ES"/>
              </w:rPr>
            </w:pPr>
            <w:r w:rsidRPr="005D620D">
              <w:rPr>
                <w:rFonts w:eastAsia="Calibri"/>
                <w:lang w:val="es-ES"/>
              </w:rPr>
              <w:t>10</w:t>
            </w:r>
          </w:p>
        </w:tc>
        <w:tc>
          <w:tcPr>
            <w:tcW w:w="1653" w:type="dxa"/>
            <w:gridSpan w:val="2"/>
            <w:noWrap/>
          </w:tcPr>
          <w:p w14:paraId="57D4F902" w14:textId="77777777" w:rsidR="009B7D68" w:rsidRPr="005D620D" w:rsidRDefault="00000000">
            <w:pPr>
              <w:spacing w:before="60" w:after="60" w:line="360" w:lineRule="exact"/>
              <w:jc w:val="center"/>
              <w:rPr>
                <w:rFonts w:eastAsia="Calibri"/>
                <w:lang w:val="es-ES"/>
              </w:rPr>
            </w:pPr>
            <w:r w:rsidRPr="005D620D">
              <w:rPr>
                <w:rFonts w:eastAsia="Calibri"/>
                <w:lang w:val="es-ES"/>
              </w:rPr>
              <w:t>Jornada</w:t>
            </w:r>
          </w:p>
        </w:tc>
      </w:tr>
      <w:tr w:rsidR="009B7D68" w:rsidRPr="005D620D" w14:paraId="29FED4AF" w14:textId="77777777">
        <w:trPr>
          <w:trHeight w:val="285"/>
        </w:trPr>
        <w:tc>
          <w:tcPr>
            <w:tcW w:w="5328" w:type="dxa"/>
            <w:noWrap/>
          </w:tcPr>
          <w:p w14:paraId="5E34BD58" w14:textId="77777777" w:rsidR="009B7D68" w:rsidRPr="005D620D" w:rsidRDefault="00000000">
            <w:pPr>
              <w:spacing w:before="60" w:after="60" w:line="360" w:lineRule="exact"/>
              <w:jc w:val="both"/>
              <w:rPr>
                <w:rFonts w:eastAsia="Calibri"/>
                <w:lang w:val="es-ES"/>
              </w:rPr>
            </w:pPr>
            <w:r w:rsidRPr="005D620D">
              <w:rPr>
                <w:rFonts w:eastAsia="Calibri"/>
                <w:lang w:val="es-ES"/>
              </w:rPr>
              <w:t>Jornada de Siembra</w:t>
            </w:r>
          </w:p>
        </w:tc>
        <w:tc>
          <w:tcPr>
            <w:tcW w:w="1318" w:type="dxa"/>
            <w:noWrap/>
          </w:tcPr>
          <w:p w14:paraId="2850B55B" w14:textId="77777777" w:rsidR="009B7D68" w:rsidRPr="005D620D" w:rsidRDefault="00000000">
            <w:pPr>
              <w:spacing w:before="60" w:after="60" w:line="360" w:lineRule="exact"/>
              <w:jc w:val="center"/>
              <w:rPr>
                <w:rFonts w:eastAsia="Calibri"/>
                <w:lang w:val="es-ES"/>
              </w:rPr>
            </w:pPr>
            <w:r w:rsidRPr="005D620D">
              <w:rPr>
                <w:rFonts w:eastAsia="Calibri"/>
                <w:lang w:val="es-ES"/>
              </w:rPr>
              <w:t>5</w:t>
            </w:r>
          </w:p>
        </w:tc>
        <w:tc>
          <w:tcPr>
            <w:tcW w:w="1653" w:type="dxa"/>
            <w:gridSpan w:val="2"/>
            <w:noWrap/>
          </w:tcPr>
          <w:p w14:paraId="3B4A3C79" w14:textId="77777777" w:rsidR="009B7D68" w:rsidRPr="005D620D" w:rsidRDefault="00000000">
            <w:pPr>
              <w:spacing w:before="60" w:after="60" w:line="360" w:lineRule="exact"/>
              <w:jc w:val="center"/>
              <w:rPr>
                <w:rFonts w:eastAsia="Calibri"/>
                <w:lang w:val="es-ES"/>
              </w:rPr>
            </w:pPr>
            <w:r w:rsidRPr="005D620D">
              <w:rPr>
                <w:rFonts w:eastAsia="Calibri"/>
                <w:lang w:val="es-ES"/>
              </w:rPr>
              <w:t>Jornada</w:t>
            </w:r>
          </w:p>
        </w:tc>
      </w:tr>
      <w:tr w:rsidR="009B7D68" w:rsidRPr="005D620D" w14:paraId="5F4933B6" w14:textId="77777777">
        <w:trPr>
          <w:trHeight w:val="285"/>
        </w:trPr>
        <w:tc>
          <w:tcPr>
            <w:tcW w:w="5328" w:type="dxa"/>
            <w:noWrap/>
          </w:tcPr>
          <w:p w14:paraId="3032188A" w14:textId="77777777" w:rsidR="009B7D68" w:rsidRPr="005D620D" w:rsidRDefault="00000000">
            <w:pPr>
              <w:spacing w:before="60" w:after="60" w:line="360" w:lineRule="exact"/>
              <w:jc w:val="both"/>
              <w:rPr>
                <w:rFonts w:eastAsia="Calibri"/>
                <w:lang w:val="es-ES"/>
              </w:rPr>
            </w:pPr>
            <w:r w:rsidRPr="005D620D">
              <w:rPr>
                <w:rFonts w:eastAsia="Calibri"/>
                <w:lang w:val="es-ES"/>
              </w:rPr>
              <w:t>Mantenimiento Instalación Piscícola</w:t>
            </w:r>
          </w:p>
        </w:tc>
        <w:tc>
          <w:tcPr>
            <w:tcW w:w="1318" w:type="dxa"/>
            <w:noWrap/>
          </w:tcPr>
          <w:p w14:paraId="0CE42D3E" w14:textId="77777777" w:rsidR="009B7D68" w:rsidRPr="005D620D" w:rsidRDefault="00000000">
            <w:pPr>
              <w:spacing w:before="60" w:after="60" w:line="360" w:lineRule="exact"/>
              <w:jc w:val="center"/>
              <w:rPr>
                <w:rFonts w:eastAsia="Calibri"/>
                <w:lang w:val="es-ES"/>
              </w:rPr>
            </w:pPr>
            <w:r w:rsidRPr="005D620D">
              <w:rPr>
                <w:rFonts w:eastAsia="Calibri"/>
                <w:lang w:val="es-ES"/>
              </w:rPr>
              <w:t>2</w:t>
            </w:r>
          </w:p>
        </w:tc>
        <w:tc>
          <w:tcPr>
            <w:tcW w:w="1653" w:type="dxa"/>
            <w:gridSpan w:val="2"/>
            <w:noWrap/>
          </w:tcPr>
          <w:p w14:paraId="28A86576" w14:textId="77777777" w:rsidR="009B7D68" w:rsidRPr="005D620D" w:rsidRDefault="00000000">
            <w:pPr>
              <w:spacing w:before="60" w:after="60" w:line="360" w:lineRule="exact"/>
              <w:jc w:val="center"/>
              <w:rPr>
                <w:rFonts w:eastAsia="Calibri"/>
                <w:lang w:val="es-ES"/>
              </w:rPr>
            </w:pPr>
            <w:r w:rsidRPr="005D620D">
              <w:rPr>
                <w:rFonts w:eastAsia="Calibri"/>
                <w:lang w:val="es-ES"/>
              </w:rPr>
              <w:t>Unidad</w:t>
            </w:r>
          </w:p>
        </w:tc>
      </w:tr>
      <w:tr w:rsidR="009B7D68" w:rsidRPr="005D620D" w14:paraId="56F765BC" w14:textId="77777777">
        <w:trPr>
          <w:trHeight w:val="300"/>
        </w:trPr>
        <w:tc>
          <w:tcPr>
            <w:tcW w:w="8299" w:type="dxa"/>
            <w:gridSpan w:val="4"/>
            <w:shd w:val="clear" w:color="auto" w:fill="D9D9D9"/>
            <w:noWrap/>
          </w:tcPr>
          <w:p w14:paraId="1651B0C6" w14:textId="77777777" w:rsidR="009B7D68" w:rsidRPr="005D620D" w:rsidRDefault="00000000">
            <w:pPr>
              <w:spacing w:before="60" w:after="60" w:line="360" w:lineRule="exact"/>
              <w:jc w:val="center"/>
              <w:rPr>
                <w:rFonts w:eastAsia="Calibri"/>
                <w:b/>
                <w:bCs/>
                <w:lang w:val="es-ES"/>
              </w:rPr>
            </w:pPr>
            <w:r w:rsidRPr="005D620D">
              <w:rPr>
                <w:rFonts w:eastAsia="Calibri"/>
                <w:b/>
                <w:bCs/>
                <w:lang w:val="es-ES"/>
              </w:rPr>
              <w:t>Servicios Varios</w:t>
            </w:r>
          </w:p>
        </w:tc>
      </w:tr>
      <w:tr w:rsidR="009B7D68" w:rsidRPr="005D620D" w14:paraId="396C8E70" w14:textId="77777777">
        <w:trPr>
          <w:trHeight w:val="285"/>
        </w:trPr>
        <w:tc>
          <w:tcPr>
            <w:tcW w:w="5328" w:type="dxa"/>
            <w:noWrap/>
          </w:tcPr>
          <w:p w14:paraId="6C06B3E9" w14:textId="77777777" w:rsidR="009B7D68" w:rsidRPr="005D620D" w:rsidRDefault="00000000">
            <w:pPr>
              <w:spacing w:before="60" w:after="60" w:line="360" w:lineRule="exact"/>
              <w:jc w:val="both"/>
              <w:rPr>
                <w:rFonts w:eastAsia="Calibri"/>
                <w:lang w:val="es-ES"/>
              </w:rPr>
            </w:pPr>
            <w:r w:rsidRPr="005D620D">
              <w:rPr>
                <w:rFonts w:eastAsia="Calibri"/>
                <w:lang w:val="es-ES"/>
              </w:rPr>
              <w:t>Acondicionamiento de Balnearios</w:t>
            </w:r>
          </w:p>
        </w:tc>
        <w:tc>
          <w:tcPr>
            <w:tcW w:w="1318" w:type="dxa"/>
            <w:noWrap/>
          </w:tcPr>
          <w:p w14:paraId="5830F0F2" w14:textId="77777777" w:rsidR="009B7D68" w:rsidRPr="005D620D" w:rsidRDefault="00000000">
            <w:pPr>
              <w:spacing w:before="60" w:after="60" w:line="360" w:lineRule="exact"/>
              <w:jc w:val="center"/>
              <w:rPr>
                <w:rFonts w:eastAsia="Calibri"/>
                <w:lang w:val="es-ES"/>
              </w:rPr>
            </w:pPr>
            <w:r w:rsidRPr="005D620D">
              <w:rPr>
                <w:rFonts w:eastAsia="Calibri"/>
                <w:lang w:val="es-ES"/>
              </w:rPr>
              <w:t>5</w:t>
            </w:r>
          </w:p>
        </w:tc>
        <w:tc>
          <w:tcPr>
            <w:tcW w:w="1653" w:type="dxa"/>
            <w:gridSpan w:val="2"/>
            <w:noWrap/>
          </w:tcPr>
          <w:p w14:paraId="68986521" w14:textId="77777777" w:rsidR="009B7D68" w:rsidRPr="005D620D" w:rsidRDefault="00000000">
            <w:pPr>
              <w:spacing w:before="60" w:after="60" w:line="360" w:lineRule="exact"/>
              <w:jc w:val="center"/>
              <w:rPr>
                <w:rFonts w:eastAsia="Calibri"/>
                <w:lang w:val="es-ES"/>
              </w:rPr>
            </w:pPr>
            <w:r w:rsidRPr="005D620D">
              <w:rPr>
                <w:rFonts w:eastAsia="Calibri"/>
                <w:lang w:val="es-ES"/>
              </w:rPr>
              <w:t>Unidad</w:t>
            </w:r>
          </w:p>
        </w:tc>
      </w:tr>
      <w:tr w:rsidR="009B7D68" w:rsidRPr="005D620D" w14:paraId="2245377E" w14:textId="77777777">
        <w:trPr>
          <w:trHeight w:val="285"/>
        </w:trPr>
        <w:tc>
          <w:tcPr>
            <w:tcW w:w="5328" w:type="dxa"/>
            <w:noWrap/>
          </w:tcPr>
          <w:p w14:paraId="14A1244D" w14:textId="77777777" w:rsidR="009B7D68" w:rsidRPr="005D620D" w:rsidRDefault="00000000">
            <w:pPr>
              <w:spacing w:before="60" w:after="60" w:line="360" w:lineRule="exact"/>
              <w:jc w:val="both"/>
              <w:rPr>
                <w:rFonts w:eastAsia="Calibri"/>
                <w:lang w:val="es-ES"/>
              </w:rPr>
            </w:pPr>
            <w:r w:rsidRPr="005D620D">
              <w:rPr>
                <w:rFonts w:eastAsia="Calibri"/>
                <w:lang w:val="es-ES"/>
              </w:rPr>
              <w:t>Acondicionamiento de Play</w:t>
            </w:r>
          </w:p>
        </w:tc>
        <w:tc>
          <w:tcPr>
            <w:tcW w:w="1318" w:type="dxa"/>
            <w:noWrap/>
          </w:tcPr>
          <w:p w14:paraId="04FA47A3" w14:textId="77777777" w:rsidR="009B7D68" w:rsidRPr="005D620D" w:rsidRDefault="00000000">
            <w:pPr>
              <w:spacing w:before="60" w:after="60" w:line="360" w:lineRule="exact"/>
              <w:jc w:val="center"/>
              <w:rPr>
                <w:rFonts w:eastAsia="Calibri"/>
                <w:lang w:val="es-ES"/>
              </w:rPr>
            </w:pPr>
            <w:r w:rsidRPr="005D620D">
              <w:rPr>
                <w:rFonts w:eastAsia="Calibri"/>
                <w:lang w:val="es-ES"/>
              </w:rPr>
              <w:t>7</w:t>
            </w:r>
          </w:p>
        </w:tc>
        <w:tc>
          <w:tcPr>
            <w:tcW w:w="1653" w:type="dxa"/>
            <w:gridSpan w:val="2"/>
            <w:noWrap/>
          </w:tcPr>
          <w:p w14:paraId="109AEB65" w14:textId="77777777" w:rsidR="009B7D68" w:rsidRPr="005D620D" w:rsidRDefault="00000000">
            <w:pPr>
              <w:spacing w:before="60" w:after="60" w:line="360" w:lineRule="exact"/>
              <w:jc w:val="center"/>
              <w:rPr>
                <w:rFonts w:eastAsia="Calibri"/>
                <w:lang w:val="es-ES"/>
              </w:rPr>
            </w:pPr>
            <w:proofErr w:type="spellStart"/>
            <w:r w:rsidRPr="005D620D">
              <w:rPr>
                <w:rFonts w:eastAsia="Calibri"/>
                <w:lang w:val="es-ES"/>
              </w:rPr>
              <w:t>Plays</w:t>
            </w:r>
            <w:proofErr w:type="spellEnd"/>
          </w:p>
        </w:tc>
      </w:tr>
      <w:tr w:rsidR="009B7D68" w:rsidRPr="005D620D" w14:paraId="0393183F" w14:textId="77777777">
        <w:trPr>
          <w:trHeight w:val="285"/>
        </w:trPr>
        <w:tc>
          <w:tcPr>
            <w:tcW w:w="5328" w:type="dxa"/>
            <w:noWrap/>
          </w:tcPr>
          <w:p w14:paraId="546EA048" w14:textId="77777777" w:rsidR="009B7D68" w:rsidRPr="005D620D" w:rsidRDefault="00000000">
            <w:pPr>
              <w:spacing w:before="60" w:after="60" w:line="360" w:lineRule="exact"/>
              <w:jc w:val="both"/>
              <w:rPr>
                <w:rFonts w:eastAsia="Calibri"/>
                <w:lang w:val="es-ES"/>
              </w:rPr>
            </w:pPr>
            <w:r w:rsidRPr="005D620D">
              <w:rPr>
                <w:rFonts w:eastAsia="Calibri"/>
                <w:lang w:val="es-ES"/>
              </w:rPr>
              <w:t>Acondicionamiento de Terreno</w:t>
            </w:r>
          </w:p>
        </w:tc>
        <w:tc>
          <w:tcPr>
            <w:tcW w:w="1318" w:type="dxa"/>
            <w:noWrap/>
          </w:tcPr>
          <w:p w14:paraId="3307DD3F" w14:textId="77777777" w:rsidR="009B7D68" w:rsidRPr="005D620D" w:rsidRDefault="00000000">
            <w:pPr>
              <w:spacing w:before="60" w:after="60" w:line="360" w:lineRule="exact"/>
              <w:jc w:val="center"/>
              <w:rPr>
                <w:rFonts w:eastAsia="Calibri"/>
                <w:lang w:val="es-ES"/>
              </w:rPr>
            </w:pPr>
            <w:r w:rsidRPr="005D620D">
              <w:rPr>
                <w:rFonts w:eastAsia="Calibri"/>
                <w:lang w:val="es-ES"/>
              </w:rPr>
              <w:t>4</w:t>
            </w:r>
          </w:p>
        </w:tc>
        <w:tc>
          <w:tcPr>
            <w:tcW w:w="1653" w:type="dxa"/>
            <w:gridSpan w:val="2"/>
            <w:noWrap/>
          </w:tcPr>
          <w:p w14:paraId="4FBF93BA" w14:textId="77777777" w:rsidR="009B7D68" w:rsidRPr="005D620D" w:rsidRDefault="00000000">
            <w:pPr>
              <w:spacing w:before="60" w:after="60" w:line="360" w:lineRule="exact"/>
              <w:jc w:val="center"/>
              <w:rPr>
                <w:rFonts w:eastAsia="Calibri"/>
                <w:lang w:val="es-ES"/>
              </w:rPr>
            </w:pPr>
            <w:r w:rsidRPr="005D620D">
              <w:rPr>
                <w:rFonts w:eastAsia="Calibri"/>
                <w:lang w:val="es-ES"/>
              </w:rPr>
              <w:t>Unidad</w:t>
            </w:r>
          </w:p>
        </w:tc>
      </w:tr>
      <w:tr w:rsidR="009B7D68" w:rsidRPr="005D620D" w14:paraId="04A05034" w14:textId="77777777">
        <w:trPr>
          <w:trHeight w:val="285"/>
        </w:trPr>
        <w:tc>
          <w:tcPr>
            <w:tcW w:w="5328" w:type="dxa"/>
            <w:noWrap/>
          </w:tcPr>
          <w:p w14:paraId="3D15DBEA" w14:textId="77777777" w:rsidR="009B7D68" w:rsidRPr="005D620D" w:rsidRDefault="00000000">
            <w:pPr>
              <w:spacing w:before="60" w:after="60" w:line="360" w:lineRule="exact"/>
              <w:jc w:val="both"/>
              <w:rPr>
                <w:rFonts w:eastAsia="Calibri"/>
                <w:lang w:val="es-ES"/>
              </w:rPr>
            </w:pPr>
            <w:r w:rsidRPr="005D620D">
              <w:rPr>
                <w:rFonts w:eastAsia="Calibri"/>
                <w:lang w:val="es-ES"/>
              </w:rPr>
              <w:lastRenderedPageBreak/>
              <w:t>Donación de Agua</w:t>
            </w:r>
          </w:p>
        </w:tc>
        <w:tc>
          <w:tcPr>
            <w:tcW w:w="1318" w:type="dxa"/>
            <w:noWrap/>
          </w:tcPr>
          <w:p w14:paraId="0AA26E3D" w14:textId="77777777" w:rsidR="009B7D68" w:rsidRPr="005D620D" w:rsidRDefault="00000000">
            <w:pPr>
              <w:spacing w:before="60" w:after="60" w:line="360" w:lineRule="exact"/>
              <w:jc w:val="center"/>
              <w:rPr>
                <w:rFonts w:eastAsia="Calibri"/>
                <w:lang w:val="es-ES"/>
              </w:rPr>
            </w:pPr>
            <w:r w:rsidRPr="005D620D">
              <w:rPr>
                <w:rFonts w:eastAsia="Calibri"/>
                <w:lang w:val="es-ES"/>
              </w:rPr>
              <w:t>103</w:t>
            </w:r>
          </w:p>
        </w:tc>
        <w:tc>
          <w:tcPr>
            <w:tcW w:w="1653" w:type="dxa"/>
            <w:gridSpan w:val="2"/>
            <w:noWrap/>
          </w:tcPr>
          <w:p w14:paraId="146BBF8D" w14:textId="77777777" w:rsidR="009B7D68" w:rsidRPr="005D620D" w:rsidRDefault="00000000">
            <w:pPr>
              <w:spacing w:before="60" w:after="60" w:line="360" w:lineRule="exact"/>
              <w:jc w:val="center"/>
              <w:rPr>
                <w:rFonts w:eastAsia="Calibri"/>
                <w:lang w:val="es-ES"/>
              </w:rPr>
            </w:pPr>
            <w:r w:rsidRPr="005D620D">
              <w:rPr>
                <w:rFonts w:eastAsia="Calibri"/>
                <w:lang w:val="es-ES"/>
              </w:rPr>
              <w:t>Servicios</w:t>
            </w:r>
          </w:p>
        </w:tc>
      </w:tr>
      <w:tr w:rsidR="009B7D68" w:rsidRPr="005D620D" w14:paraId="6CDDE67E" w14:textId="77777777">
        <w:trPr>
          <w:trHeight w:val="285"/>
        </w:trPr>
        <w:tc>
          <w:tcPr>
            <w:tcW w:w="5328" w:type="dxa"/>
            <w:noWrap/>
          </w:tcPr>
          <w:p w14:paraId="1531956A" w14:textId="77777777" w:rsidR="009B7D68" w:rsidRPr="005D620D" w:rsidRDefault="00000000">
            <w:pPr>
              <w:spacing w:before="60" w:after="60" w:line="360" w:lineRule="exact"/>
              <w:jc w:val="both"/>
              <w:rPr>
                <w:rFonts w:eastAsia="Calibri"/>
                <w:lang w:val="es-ES"/>
              </w:rPr>
            </w:pPr>
            <w:r w:rsidRPr="005D620D">
              <w:rPr>
                <w:rFonts w:eastAsia="Calibri"/>
                <w:lang w:val="es-ES"/>
              </w:rPr>
              <w:t>Limpieza de Vertedero</w:t>
            </w:r>
          </w:p>
        </w:tc>
        <w:tc>
          <w:tcPr>
            <w:tcW w:w="1318" w:type="dxa"/>
            <w:noWrap/>
          </w:tcPr>
          <w:p w14:paraId="2A3DB1AA" w14:textId="77777777" w:rsidR="009B7D68" w:rsidRPr="005D620D" w:rsidRDefault="00000000">
            <w:pPr>
              <w:spacing w:before="60" w:after="60" w:line="360" w:lineRule="exact"/>
              <w:jc w:val="center"/>
              <w:rPr>
                <w:rFonts w:eastAsia="Calibri"/>
                <w:lang w:val="es-ES"/>
              </w:rPr>
            </w:pPr>
            <w:r w:rsidRPr="005D620D">
              <w:rPr>
                <w:rFonts w:eastAsia="Calibri"/>
                <w:lang w:val="es-ES"/>
              </w:rPr>
              <w:t>5</w:t>
            </w:r>
          </w:p>
        </w:tc>
        <w:tc>
          <w:tcPr>
            <w:tcW w:w="1653" w:type="dxa"/>
            <w:gridSpan w:val="2"/>
            <w:noWrap/>
          </w:tcPr>
          <w:p w14:paraId="1BD59C67" w14:textId="77777777" w:rsidR="009B7D68" w:rsidRPr="005D620D" w:rsidRDefault="00000000">
            <w:pPr>
              <w:spacing w:before="60" w:after="60" w:line="360" w:lineRule="exact"/>
              <w:jc w:val="center"/>
              <w:rPr>
                <w:rFonts w:eastAsia="Calibri"/>
                <w:lang w:val="es-ES"/>
              </w:rPr>
            </w:pPr>
            <w:r w:rsidRPr="005D620D">
              <w:rPr>
                <w:rFonts w:eastAsia="Calibri"/>
                <w:lang w:val="es-ES"/>
              </w:rPr>
              <w:t>Unidad</w:t>
            </w:r>
          </w:p>
        </w:tc>
      </w:tr>
      <w:tr w:rsidR="009B7D68" w:rsidRPr="005D620D" w14:paraId="1CF7C5C8" w14:textId="77777777">
        <w:trPr>
          <w:trHeight w:val="285"/>
        </w:trPr>
        <w:tc>
          <w:tcPr>
            <w:tcW w:w="5328" w:type="dxa"/>
            <w:noWrap/>
          </w:tcPr>
          <w:p w14:paraId="17E07021" w14:textId="77777777" w:rsidR="009B7D68" w:rsidRPr="005D620D" w:rsidRDefault="00000000">
            <w:pPr>
              <w:spacing w:before="60" w:after="60" w:line="360" w:lineRule="exact"/>
              <w:jc w:val="both"/>
              <w:rPr>
                <w:rFonts w:eastAsia="Calibri"/>
                <w:lang w:val="es-ES"/>
              </w:rPr>
            </w:pPr>
            <w:r w:rsidRPr="005D620D">
              <w:rPr>
                <w:rFonts w:eastAsia="Calibri"/>
                <w:lang w:val="es-ES"/>
              </w:rPr>
              <w:t>Otros Servicios</w:t>
            </w:r>
          </w:p>
        </w:tc>
        <w:tc>
          <w:tcPr>
            <w:tcW w:w="1318" w:type="dxa"/>
            <w:noWrap/>
          </w:tcPr>
          <w:p w14:paraId="183A5B50" w14:textId="77777777" w:rsidR="009B7D68" w:rsidRPr="005D620D" w:rsidRDefault="00000000">
            <w:pPr>
              <w:spacing w:before="60" w:after="60" w:line="360" w:lineRule="exact"/>
              <w:jc w:val="center"/>
              <w:rPr>
                <w:rFonts w:eastAsia="Calibri"/>
                <w:lang w:val="es-ES"/>
              </w:rPr>
            </w:pPr>
            <w:r w:rsidRPr="005D620D">
              <w:rPr>
                <w:rFonts w:eastAsia="Calibri"/>
                <w:lang w:val="es-ES"/>
              </w:rPr>
              <w:t>19</w:t>
            </w:r>
          </w:p>
        </w:tc>
        <w:tc>
          <w:tcPr>
            <w:tcW w:w="1653" w:type="dxa"/>
            <w:gridSpan w:val="2"/>
            <w:noWrap/>
          </w:tcPr>
          <w:p w14:paraId="11CDBDD1" w14:textId="77777777" w:rsidR="009B7D68" w:rsidRPr="005D620D" w:rsidRDefault="00000000">
            <w:pPr>
              <w:spacing w:before="60" w:after="60" w:line="360" w:lineRule="exact"/>
              <w:jc w:val="center"/>
              <w:rPr>
                <w:rFonts w:eastAsia="Calibri"/>
                <w:lang w:val="es-ES"/>
              </w:rPr>
            </w:pPr>
            <w:r w:rsidRPr="005D620D">
              <w:rPr>
                <w:rFonts w:eastAsia="Calibri"/>
                <w:lang w:val="es-ES"/>
              </w:rPr>
              <w:t>Servicios</w:t>
            </w:r>
          </w:p>
        </w:tc>
      </w:tr>
      <w:tr w:rsidR="009B7D68" w:rsidRPr="005D620D" w14:paraId="2A1B9CEA" w14:textId="77777777">
        <w:trPr>
          <w:trHeight w:val="285"/>
        </w:trPr>
        <w:tc>
          <w:tcPr>
            <w:tcW w:w="5328" w:type="dxa"/>
            <w:noWrap/>
          </w:tcPr>
          <w:p w14:paraId="686B4EBD" w14:textId="77777777" w:rsidR="009B7D68" w:rsidRPr="005D620D" w:rsidRDefault="00000000">
            <w:pPr>
              <w:spacing w:before="60" w:after="60" w:line="360" w:lineRule="exact"/>
              <w:jc w:val="both"/>
              <w:rPr>
                <w:rFonts w:eastAsia="Calibri"/>
                <w:lang w:val="es-ES"/>
              </w:rPr>
            </w:pPr>
            <w:r w:rsidRPr="005D620D">
              <w:rPr>
                <w:rFonts w:eastAsia="Calibri"/>
                <w:lang w:val="es-ES"/>
              </w:rPr>
              <w:t>Retiro de Escombros</w:t>
            </w:r>
          </w:p>
        </w:tc>
        <w:tc>
          <w:tcPr>
            <w:tcW w:w="1318" w:type="dxa"/>
            <w:noWrap/>
          </w:tcPr>
          <w:p w14:paraId="77B894A1" w14:textId="77777777" w:rsidR="009B7D68" w:rsidRPr="005D620D" w:rsidRDefault="00000000">
            <w:pPr>
              <w:spacing w:before="60" w:after="60" w:line="360" w:lineRule="exact"/>
              <w:jc w:val="center"/>
              <w:rPr>
                <w:rFonts w:eastAsia="Calibri"/>
                <w:lang w:val="es-ES"/>
              </w:rPr>
            </w:pPr>
            <w:r w:rsidRPr="005D620D">
              <w:rPr>
                <w:rFonts w:eastAsia="Calibri"/>
                <w:lang w:val="es-ES"/>
              </w:rPr>
              <w:t>5</w:t>
            </w:r>
          </w:p>
        </w:tc>
        <w:tc>
          <w:tcPr>
            <w:tcW w:w="1653" w:type="dxa"/>
            <w:gridSpan w:val="2"/>
            <w:noWrap/>
          </w:tcPr>
          <w:p w14:paraId="7F2ADADF" w14:textId="77777777" w:rsidR="009B7D68" w:rsidRPr="005D620D" w:rsidRDefault="00000000">
            <w:pPr>
              <w:spacing w:before="60" w:after="60" w:line="360" w:lineRule="exact"/>
              <w:jc w:val="center"/>
              <w:rPr>
                <w:rFonts w:eastAsia="Calibri"/>
                <w:lang w:val="es-ES"/>
              </w:rPr>
            </w:pPr>
            <w:r w:rsidRPr="005D620D">
              <w:rPr>
                <w:rFonts w:eastAsia="Calibri"/>
                <w:lang w:val="es-ES"/>
              </w:rPr>
              <w:t>Servicios</w:t>
            </w:r>
          </w:p>
        </w:tc>
      </w:tr>
      <w:tr w:rsidR="009B7D68" w:rsidRPr="005D620D" w14:paraId="7049CAC9" w14:textId="77777777">
        <w:trPr>
          <w:trHeight w:val="285"/>
        </w:trPr>
        <w:tc>
          <w:tcPr>
            <w:tcW w:w="5328" w:type="dxa"/>
            <w:noWrap/>
          </w:tcPr>
          <w:p w14:paraId="005F9940" w14:textId="77777777" w:rsidR="009B7D68" w:rsidRPr="005D620D" w:rsidRDefault="00000000">
            <w:pPr>
              <w:spacing w:before="60" w:after="60" w:line="360" w:lineRule="exact"/>
              <w:jc w:val="both"/>
              <w:rPr>
                <w:rFonts w:eastAsia="Calibri"/>
                <w:lang w:val="es-ES"/>
              </w:rPr>
            </w:pPr>
            <w:r w:rsidRPr="005D620D">
              <w:rPr>
                <w:rFonts w:eastAsia="Calibri"/>
                <w:lang w:val="es-ES"/>
              </w:rPr>
              <w:t>Transporte de Material</w:t>
            </w:r>
          </w:p>
        </w:tc>
        <w:tc>
          <w:tcPr>
            <w:tcW w:w="1318" w:type="dxa"/>
            <w:noWrap/>
          </w:tcPr>
          <w:p w14:paraId="6E86D05D" w14:textId="77777777" w:rsidR="009B7D68" w:rsidRPr="005D620D" w:rsidRDefault="00000000">
            <w:pPr>
              <w:spacing w:before="60" w:after="60" w:line="360" w:lineRule="exact"/>
              <w:jc w:val="center"/>
              <w:rPr>
                <w:rFonts w:eastAsia="Calibri"/>
                <w:lang w:val="es-ES"/>
              </w:rPr>
            </w:pPr>
            <w:r w:rsidRPr="005D620D">
              <w:rPr>
                <w:rFonts w:eastAsia="Calibri"/>
                <w:lang w:val="es-ES"/>
              </w:rPr>
              <w:t>4,129</w:t>
            </w:r>
          </w:p>
        </w:tc>
        <w:tc>
          <w:tcPr>
            <w:tcW w:w="1653" w:type="dxa"/>
            <w:gridSpan w:val="2"/>
            <w:noWrap/>
          </w:tcPr>
          <w:p w14:paraId="44F46EC1" w14:textId="77777777" w:rsidR="009B7D68" w:rsidRPr="005D620D" w:rsidRDefault="00000000">
            <w:pPr>
              <w:spacing w:before="60" w:after="60" w:line="360" w:lineRule="exact"/>
              <w:jc w:val="center"/>
              <w:rPr>
                <w:rFonts w:eastAsia="Calibri"/>
                <w:lang w:val="es-ES"/>
              </w:rPr>
            </w:pPr>
            <w:r w:rsidRPr="005D620D">
              <w:rPr>
                <w:rFonts w:eastAsia="Calibri"/>
                <w:lang w:val="es-ES"/>
              </w:rPr>
              <w:t>Mts3</w:t>
            </w:r>
          </w:p>
        </w:tc>
      </w:tr>
      <w:tr w:rsidR="009B7D68" w:rsidRPr="005D620D" w14:paraId="38FE29CE" w14:textId="77777777">
        <w:trPr>
          <w:trHeight w:val="300"/>
        </w:trPr>
        <w:tc>
          <w:tcPr>
            <w:tcW w:w="8299" w:type="dxa"/>
            <w:gridSpan w:val="4"/>
            <w:shd w:val="clear" w:color="auto" w:fill="011C50"/>
            <w:noWrap/>
          </w:tcPr>
          <w:p w14:paraId="59F577B4" w14:textId="77777777" w:rsidR="009B7D68" w:rsidRPr="005D620D" w:rsidRDefault="00000000">
            <w:pPr>
              <w:spacing w:before="60" w:after="60" w:line="360" w:lineRule="exact"/>
              <w:jc w:val="center"/>
              <w:rPr>
                <w:rFonts w:eastAsia="Calibri"/>
                <w:b/>
                <w:bCs/>
                <w:lang w:val="es-ES"/>
              </w:rPr>
            </w:pPr>
            <w:r w:rsidRPr="005D620D">
              <w:rPr>
                <w:rFonts w:eastAsia="Calibri"/>
                <w:b/>
                <w:bCs/>
                <w:lang w:val="es-ES"/>
              </w:rPr>
              <w:t> </w:t>
            </w:r>
          </w:p>
        </w:tc>
      </w:tr>
    </w:tbl>
    <w:p w14:paraId="09968F84" w14:textId="77777777" w:rsidR="009B7D68" w:rsidRPr="005D620D" w:rsidRDefault="009B7D68">
      <w:pPr>
        <w:spacing w:line="360" w:lineRule="auto"/>
        <w:jc w:val="both"/>
        <w:rPr>
          <w:rFonts w:eastAsia="Calibri"/>
          <w:highlight w:val="yellow"/>
          <w:lang w:val="es-ES"/>
        </w:rPr>
      </w:pPr>
    </w:p>
    <w:p w14:paraId="700C7FF6" w14:textId="77777777" w:rsidR="009B7D68" w:rsidRPr="005D620D" w:rsidRDefault="00000000">
      <w:pPr>
        <w:spacing w:line="360" w:lineRule="auto"/>
        <w:jc w:val="both"/>
        <w:rPr>
          <w:rFonts w:eastAsia="Calibri"/>
          <w:lang w:val="es-ES"/>
        </w:rPr>
      </w:pPr>
      <w:r w:rsidRPr="005D620D">
        <w:rPr>
          <w:rFonts w:eastAsia="Calibri"/>
          <w:lang w:val="es-ES"/>
        </w:rPr>
        <w:t>Los trabajos y actividades que realiza la DGDF son financiadas con el presupuesto institucional. En ocasiones, realizamos trabajos en coordinación con ayuntamientos, sobre todo los que corresponden al Programa de Infraestructura Vial. Con el Instituto de Formación Técnica Profesional (INFOTEP) coordinamos capacitaciones en comunidades de las siete (7) provincias de la Zona Fronteriza. A continuación, detallamos los trabajos ejecutados por programa durante el año:</w:t>
      </w:r>
    </w:p>
    <w:p w14:paraId="2A95E55F" w14:textId="77777777" w:rsidR="009B7D68" w:rsidRPr="005D620D" w:rsidRDefault="009B7D68">
      <w:pPr>
        <w:pStyle w:val="Prrafodelista"/>
        <w:keepNext/>
        <w:keepLines/>
        <w:numPr>
          <w:ilvl w:val="0"/>
          <w:numId w:val="8"/>
        </w:numPr>
        <w:spacing w:before="240" w:line="360" w:lineRule="auto"/>
        <w:contextualSpacing w:val="0"/>
        <w:jc w:val="center"/>
        <w:outlineLvl w:val="0"/>
        <w:rPr>
          <w:rFonts w:ascii="Times New Roman" w:hAnsi="Times New Roman" w:cstheme="majorBidi"/>
          <w:b/>
          <w:vanish/>
          <w:color w:val="767171"/>
          <w:spacing w:val="20"/>
          <w:sz w:val="24"/>
          <w:szCs w:val="24"/>
          <w:lang w:val="es-ES"/>
        </w:rPr>
      </w:pPr>
      <w:bookmarkStart w:id="51" w:name="_Toc186802839"/>
      <w:bookmarkStart w:id="52" w:name="_Toc186802934"/>
      <w:bookmarkStart w:id="53" w:name="_Toc217036584"/>
      <w:bookmarkStart w:id="54" w:name="_Toc217036667"/>
      <w:bookmarkEnd w:id="51"/>
      <w:bookmarkEnd w:id="52"/>
      <w:bookmarkEnd w:id="53"/>
      <w:bookmarkEnd w:id="54"/>
    </w:p>
    <w:p w14:paraId="538D41A8" w14:textId="77777777" w:rsidR="009B7D68" w:rsidRPr="005D620D" w:rsidRDefault="009B7D68">
      <w:pPr>
        <w:pStyle w:val="Prrafodelista"/>
        <w:keepNext/>
        <w:keepLines/>
        <w:numPr>
          <w:ilvl w:val="0"/>
          <w:numId w:val="8"/>
        </w:numPr>
        <w:spacing w:before="240" w:line="360" w:lineRule="auto"/>
        <w:contextualSpacing w:val="0"/>
        <w:jc w:val="center"/>
        <w:outlineLvl w:val="0"/>
        <w:rPr>
          <w:rFonts w:ascii="Times New Roman" w:hAnsi="Times New Roman" w:cstheme="majorBidi"/>
          <w:b/>
          <w:vanish/>
          <w:color w:val="767171"/>
          <w:spacing w:val="20"/>
          <w:sz w:val="24"/>
          <w:szCs w:val="24"/>
          <w:lang w:val="es-ES"/>
        </w:rPr>
      </w:pPr>
      <w:bookmarkStart w:id="55" w:name="_Toc186802840"/>
      <w:bookmarkStart w:id="56" w:name="_Toc186802935"/>
      <w:bookmarkStart w:id="57" w:name="_Toc217036585"/>
      <w:bookmarkStart w:id="58" w:name="_Toc217036668"/>
      <w:bookmarkEnd w:id="55"/>
      <w:bookmarkEnd w:id="56"/>
      <w:bookmarkEnd w:id="57"/>
      <w:bookmarkEnd w:id="58"/>
    </w:p>
    <w:p w14:paraId="6D1CA332" w14:textId="77777777" w:rsidR="009B7D68" w:rsidRPr="005D620D" w:rsidRDefault="009B7D68">
      <w:pPr>
        <w:pStyle w:val="Prrafodelista"/>
        <w:keepNext/>
        <w:keepLines/>
        <w:numPr>
          <w:ilvl w:val="0"/>
          <w:numId w:val="8"/>
        </w:numPr>
        <w:spacing w:before="240" w:line="360" w:lineRule="auto"/>
        <w:contextualSpacing w:val="0"/>
        <w:jc w:val="center"/>
        <w:outlineLvl w:val="0"/>
        <w:rPr>
          <w:rFonts w:ascii="Times New Roman" w:hAnsi="Times New Roman" w:cstheme="majorBidi"/>
          <w:b/>
          <w:vanish/>
          <w:color w:val="767171"/>
          <w:spacing w:val="20"/>
          <w:sz w:val="24"/>
          <w:szCs w:val="24"/>
          <w:lang w:val="es-ES"/>
        </w:rPr>
      </w:pPr>
      <w:bookmarkStart w:id="59" w:name="_Toc186802936"/>
      <w:bookmarkStart w:id="60" w:name="_Toc186802841"/>
      <w:bookmarkStart w:id="61" w:name="_Toc217036586"/>
      <w:bookmarkStart w:id="62" w:name="_Toc217036669"/>
      <w:bookmarkEnd w:id="59"/>
      <w:bookmarkEnd w:id="60"/>
      <w:bookmarkEnd w:id="61"/>
      <w:bookmarkEnd w:id="62"/>
    </w:p>
    <w:p w14:paraId="7EAD94D8" w14:textId="77777777" w:rsidR="009B7D68" w:rsidRPr="005D620D" w:rsidRDefault="00000000">
      <w:pPr>
        <w:pStyle w:val="Ttulo1"/>
        <w:numPr>
          <w:ilvl w:val="1"/>
          <w:numId w:val="8"/>
        </w:numPr>
        <w:spacing w:after="160"/>
        <w:ind w:left="426"/>
        <w:jc w:val="left"/>
        <w:rPr>
          <w:rFonts w:eastAsia="Calibri"/>
          <w:color w:val="767171"/>
          <w:sz w:val="24"/>
          <w:szCs w:val="24"/>
          <w:lang w:val="es-ES"/>
        </w:rPr>
      </w:pPr>
      <w:bookmarkStart w:id="63" w:name="_Toc217036670"/>
      <w:r w:rsidRPr="005D620D">
        <w:rPr>
          <w:rFonts w:eastAsia="Calibri"/>
          <w:color w:val="767171"/>
          <w:sz w:val="24"/>
          <w:szCs w:val="24"/>
          <w:lang w:val="es-ES"/>
        </w:rPr>
        <w:t>Programa de Infraestructura</w:t>
      </w:r>
      <w:bookmarkEnd w:id="63"/>
    </w:p>
    <w:p w14:paraId="64342105" w14:textId="77777777" w:rsidR="009B7D68" w:rsidRPr="005D620D" w:rsidRDefault="00000000">
      <w:pPr>
        <w:pStyle w:val="Ttulo2"/>
        <w:numPr>
          <w:ilvl w:val="2"/>
          <w:numId w:val="8"/>
        </w:numPr>
        <w:spacing w:after="160"/>
        <w:ind w:left="567" w:hanging="567"/>
        <w:jc w:val="left"/>
        <w:rPr>
          <w:rFonts w:eastAsia="Calibri"/>
        </w:rPr>
      </w:pPr>
      <w:bookmarkStart w:id="64" w:name="_Toc217036671"/>
      <w:r w:rsidRPr="005D620D">
        <w:rPr>
          <w:rFonts w:eastAsia="Calibri"/>
        </w:rPr>
        <w:t>Programa de Infraestructura Vial</w:t>
      </w:r>
      <w:bookmarkEnd w:id="64"/>
    </w:p>
    <w:p w14:paraId="3EE3B514" w14:textId="77777777" w:rsidR="009B7D68" w:rsidRPr="005D620D" w:rsidRDefault="00000000">
      <w:pPr>
        <w:spacing w:line="360" w:lineRule="auto"/>
        <w:jc w:val="both"/>
        <w:rPr>
          <w:rFonts w:eastAsia="Calibri"/>
          <w:lang w:val="es-ES"/>
        </w:rPr>
      </w:pPr>
      <w:r w:rsidRPr="005D620D">
        <w:rPr>
          <w:rFonts w:eastAsia="Calibri"/>
          <w:lang w:val="es-ES"/>
        </w:rPr>
        <w:t>Rehabilitación de Vías</w:t>
      </w:r>
    </w:p>
    <w:p w14:paraId="40A68832" w14:textId="77777777" w:rsidR="009B7D68" w:rsidRPr="005D620D" w:rsidRDefault="00000000">
      <w:pPr>
        <w:spacing w:line="360" w:lineRule="auto"/>
        <w:jc w:val="both"/>
        <w:rPr>
          <w:rFonts w:eastAsia="Calibri"/>
          <w:lang w:val="es-ES"/>
        </w:rPr>
      </w:pPr>
      <w:r w:rsidRPr="005D620D">
        <w:rPr>
          <w:rFonts w:eastAsia="Calibri"/>
          <w:lang w:val="es-ES"/>
        </w:rPr>
        <w:t>La Rehabilitación y Acondicionamiento de Calles, Caminos y Carreteras es una de las actividades principales que lleva a cabo la DGDF en la Zona Fronteriza. Estos trabajos producen un impacto positivo en la interconectividad de las comunidades y aporta al desarrollo de la zona al mejorar la conectividad, facilitar el acceso de los productos a los mercados y facilitar el acceso a servicios esenciales (salud, educación, empleo).</w:t>
      </w:r>
    </w:p>
    <w:p w14:paraId="4FC3CE64" w14:textId="77777777" w:rsidR="009B7D68" w:rsidRPr="005D620D" w:rsidRDefault="009B7D68">
      <w:pPr>
        <w:spacing w:line="360" w:lineRule="auto"/>
        <w:jc w:val="both"/>
        <w:rPr>
          <w:rFonts w:eastAsia="Calibri"/>
          <w:highlight w:val="yellow"/>
          <w:lang w:val="es-ES"/>
        </w:rPr>
      </w:pPr>
    </w:p>
    <w:p w14:paraId="25D19F35" w14:textId="77777777" w:rsidR="009B7D68" w:rsidRPr="005D620D" w:rsidRDefault="00000000">
      <w:pPr>
        <w:spacing w:line="360" w:lineRule="auto"/>
        <w:jc w:val="both"/>
        <w:rPr>
          <w:rFonts w:eastAsia="Calibri"/>
          <w:lang w:val="es-ES"/>
        </w:rPr>
      </w:pPr>
      <w:r w:rsidRPr="005D620D">
        <w:rPr>
          <w:rFonts w:eastAsia="Calibri"/>
          <w:lang w:val="es-ES"/>
        </w:rPr>
        <w:lastRenderedPageBreak/>
        <w:t>Durante el año 2025 se intervinieron al menos doscientos veinte cuatro (224) kilómetros, beneficiando directamente las siguientes comunidades:</w:t>
      </w:r>
    </w:p>
    <w:p w14:paraId="75D575AA" w14:textId="2FF4BEE0" w:rsidR="009B7D68" w:rsidRPr="005D620D" w:rsidRDefault="00000000">
      <w:pPr>
        <w:spacing w:after="0" w:line="360" w:lineRule="auto"/>
        <w:jc w:val="both"/>
        <w:rPr>
          <w:rFonts w:eastAsia="SimSun"/>
          <w:color w:val="auto"/>
          <w:spacing w:val="0"/>
          <w:sz w:val="20"/>
          <w:szCs w:val="20"/>
          <w:lang w:val="es-ES" w:eastAsia="es-ES"/>
        </w:rPr>
      </w:pPr>
      <w:r w:rsidRPr="005D620D">
        <w:rPr>
          <w:rFonts w:eastAsia="Calibri"/>
          <w:lang w:val="es-ES"/>
        </w:rPr>
        <w:fldChar w:fldCharType="begin"/>
      </w:r>
      <w:r w:rsidRPr="005D620D">
        <w:rPr>
          <w:rFonts w:eastAsia="Calibri"/>
          <w:lang w:val="es-ES"/>
        </w:rPr>
        <w:instrText xml:space="preserve"> LINK </w:instrText>
      </w:r>
      <w:r w:rsidR="007D5F3B">
        <w:rPr>
          <w:rFonts w:eastAsia="Calibri"/>
          <w:lang w:val="es-ES"/>
        </w:rPr>
        <w:instrText xml:space="preserve">Excel.Sheet.12 "E:\\DOCUMENTOS\\REPORTES EJECUTORAS\\2025_REPORTES EJECUTORAS\\Consolidado Trabajos 2025.xlsx" "Comun 2025!F4C2:F21C4" </w:instrText>
      </w:r>
      <w:r w:rsidRPr="005D620D">
        <w:rPr>
          <w:rFonts w:eastAsia="Calibri"/>
          <w:lang w:val="es-ES"/>
        </w:rPr>
        <w:instrText xml:space="preserve">\a \f 5 \h  \* MERGEFORMAT </w:instrText>
      </w:r>
      <w:r w:rsidRPr="005D620D">
        <w:rPr>
          <w:rFonts w:eastAsia="Calibri"/>
          <w:lang w:val="es-ES"/>
        </w:rPr>
        <w:fldChar w:fldCharType="separate"/>
      </w:r>
    </w:p>
    <w:tbl>
      <w:tblPr>
        <w:tblStyle w:val="Tablaconcuadrcula"/>
        <w:tblW w:w="8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2070"/>
        <w:gridCol w:w="3420"/>
      </w:tblGrid>
      <w:tr w:rsidR="009B7D68" w:rsidRPr="005D620D" w14:paraId="5E06B5FF" w14:textId="77777777">
        <w:trPr>
          <w:trHeight w:val="300"/>
          <w:tblHeader/>
        </w:trPr>
        <w:tc>
          <w:tcPr>
            <w:tcW w:w="2628" w:type="dxa"/>
            <w:noWrap/>
          </w:tcPr>
          <w:p w14:paraId="190FEA8E" w14:textId="77777777" w:rsidR="009B7D68" w:rsidRPr="005D620D" w:rsidRDefault="00000000">
            <w:pPr>
              <w:spacing w:after="0" w:line="360" w:lineRule="auto"/>
              <w:jc w:val="center"/>
              <w:rPr>
                <w:rFonts w:eastAsia="Calibri"/>
                <w:b/>
                <w:bCs/>
                <w:lang w:val="es-ES"/>
              </w:rPr>
            </w:pPr>
            <w:r w:rsidRPr="005D620D">
              <w:rPr>
                <w:rFonts w:eastAsia="Calibri"/>
                <w:b/>
                <w:bCs/>
                <w:lang w:val="es-ES"/>
              </w:rPr>
              <w:t>Actividad</w:t>
            </w:r>
          </w:p>
        </w:tc>
        <w:tc>
          <w:tcPr>
            <w:tcW w:w="2070" w:type="dxa"/>
            <w:noWrap/>
          </w:tcPr>
          <w:p w14:paraId="12A5FD5D" w14:textId="77777777" w:rsidR="009B7D68" w:rsidRPr="005D620D" w:rsidRDefault="00000000">
            <w:pPr>
              <w:spacing w:after="0" w:line="360" w:lineRule="auto"/>
              <w:jc w:val="both"/>
              <w:rPr>
                <w:rFonts w:eastAsia="Calibri"/>
                <w:b/>
                <w:bCs/>
                <w:lang w:val="es-ES"/>
              </w:rPr>
            </w:pPr>
            <w:r w:rsidRPr="005D620D">
              <w:rPr>
                <w:rFonts w:eastAsia="Calibri"/>
                <w:b/>
                <w:bCs/>
                <w:lang w:val="es-ES"/>
              </w:rPr>
              <w:t>Provincia</w:t>
            </w:r>
          </w:p>
        </w:tc>
        <w:tc>
          <w:tcPr>
            <w:tcW w:w="3420" w:type="dxa"/>
            <w:noWrap/>
          </w:tcPr>
          <w:p w14:paraId="04F59FF9" w14:textId="77777777" w:rsidR="009B7D68" w:rsidRPr="005D620D" w:rsidRDefault="00000000">
            <w:pPr>
              <w:spacing w:after="0" w:line="360" w:lineRule="auto"/>
              <w:jc w:val="center"/>
              <w:rPr>
                <w:rFonts w:eastAsia="Calibri"/>
                <w:b/>
                <w:bCs/>
                <w:lang w:val="es-ES"/>
              </w:rPr>
            </w:pPr>
            <w:r w:rsidRPr="005D620D">
              <w:rPr>
                <w:rFonts w:eastAsia="Calibri"/>
                <w:b/>
                <w:bCs/>
                <w:lang w:val="es-ES"/>
              </w:rPr>
              <w:t>Comunidades</w:t>
            </w:r>
          </w:p>
        </w:tc>
      </w:tr>
      <w:tr w:rsidR="009B7D68" w:rsidRPr="007D5F3B" w14:paraId="0148BF6E" w14:textId="77777777">
        <w:trPr>
          <w:trHeight w:val="735"/>
        </w:trPr>
        <w:tc>
          <w:tcPr>
            <w:tcW w:w="2628" w:type="dxa"/>
          </w:tcPr>
          <w:p w14:paraId="4280EDB9" w14:textId="77777777" w:rsidR="009B7D68" w:rsidRPr="005D620D" w:rsidRDefault="00000000">
            <w:pPr>
              <w:spacing w:after="0" w:line="360" w:lineRule="auto"/>
              <w:rPr>
                <w:rFonts w:eastAsia="Calibri"/>
                <w:b/>
                <w:bCs/>
                <w:lang w:val="es-ES"/>
              </w:rPr>
            </w:pPr>
            <w:r w:rsidRPr="005D620D">
              <w:rPr>
                <w:rFonts w:eastAsia="Calibri"/>
                <w:b/>
                <w:bCs/>
                <w:lang w:val="es-ES"/>
              </w:rPr>
              <w:t xml:space="preserve">Acondicionamiento de (157 </w:t>
            </w:r>
            <w:proofErr w:type="spellStart"/>
            <w:r w:rsidRPr="005D620D">
              <w:rPr>
                <w:rFonts w:eastAsia="Calibri"/>
                <w:b/>
                <w:bCs/>
                <w:lang w:val="es-ES"/>
              </w:rPr>
              <w:t>kms</w:t>
            </w:r>
            <w:proofErr w:type="spellEnd"/>
            <w:r w:rsidRPr="005D620D">
              <w:rPr>
                <w:rFonts w:eastAsia="Calibri"/>
                <w:b/>
                <w:bCs/>
                <w:lang w:val="es-ES"/>
              </w:rPr>
              <w:t>) de Calles, Caminos y Carreteras</w:t>
            </w:r>
          </w:p>
        </w:tc>
        <w:tc>
          <w:tcPr>
            <w:tcW w:w="2070" w:type="dxa"/>
            <w:noWrap/>
          </w:tcPr>
          <w:p w14:paraId="672CB63C" w14:textId="77777777" w:rsidR="009B7D68" w:rsidRPr="005D620D" w:rsidRDefault="00000000">
            <w:pPr>
              <w:spacing w:after="0" w:line="360" w:lineRule="auto"/>
              <w:jc w:val="both"/>
              <w:rPr>
                <w:rFonts w:eastAsia="Calibri"/>
                <w:b/>
                <w:bCs/>
                <w:lang w:val="es-ES"/>
              </w:rPr>
            </w:pPr>
            <w:r w:rsidRPr="005D620D">
              <w:rPr>
                <w:rFonts w:eastAsia="Calibri"/>
                <w:b/>
                <w:bCs/>
                <w:lang w:val="es-ES"/>
              </w:rPr>
              <w:t>Pedernales</w:t>
            </w:r>
          </w:p>
        </w:tc>
        <w:tc>
          <w:tcPr>
            <w:tcW w:w="3420" w:type="dxa"/>
          </w:tcPr>
          <w:p w14:paraId="39580872" w14:textId="77777777" w:rsidR="009B7D68" w:rsidRPr="005D620D" w:rsidRDefault="00000000">
            <w:pPr>
              <w:spacing w:after="0" w:line="360" w:lineRule="auto"/>
              <w:jc w:val="both"/>
              <w:rPr>
                <w:rFonts w:eastAsia="Calibri"/>
                <w:spacing w:val="0"/>
                <w:lang w:val="es-ES"/>
              </w:rPr>
            </w:pPr>
            <w:r w:rsidRPr="005D620D">
              <w:rPr>
                <w:rFonts w:eastAsia="Calibri"/>
                <w:spacing w:val="0"/>
                <w:lang w:val="es-ES"/>
              </w:rPr>
              <w:t>Cañada Onda, Las Agüitas, Cabeza de Agua, La Manigua, Bambú, Las Palmas, Los Arroyos, Los Brujos</w:t>
            </w:r>
          </w:p>
        </w:tc>
      </w:tr>
      <w:tr w:rsidR="009B7D68" w:rsidRPr="007D5F3B" w14:paraId="61F376A3" w14:textId="77777777">
        <w:trPr>
          <w:trHeight w:val="480"/>
        </w:trPr>
        <w:tc>
          <w:tcPr>
            <w:tcW w:w="2628" w:type="dxa"/>
            <w:noWrap/>
          </w:tcPr>
          <w:p w14:paraId="5EE49369" w14:textId="77777777" w:rsidR="009B7D68" w:rsidRPr="005D620D" w:rsidRDefault="00000000">
            <w:pPr>
              <w:spacing w:after="0" w:line="360" w:lineRule="auto"/>
              <w:jc w:val="both"/>
              <w:rPr>
                <w:rFonts w:eastAsia="Calibri"/>
                <w:b/>
                <w:bCs/>
                <w:lang w:val="es-ES"/>
              </w:rPr>
            </w:pPr>
            <w:r w:rsidRPr="005D620D">
              <w:rPr>
                <w:rFonts w:eastAsia="Calibri"/>
                <w:b/>
                <w:bCs/>
                <w:lang w:val="es-ES"/>
              </w:rPr>
              <w:t> </w:t>
            </w:r>
          </w:p>
        </w:tc>
        <w:tc>
          <w:tcPr>
            <w:tcW w:w="2070" w:type="dxa"/>
            <w:noWrap/>
          </w:tcPr>
          <w:p w14:paraId="01F802AF" w14:textId="77777777" w:rsidR="009B7D68" w:rsidRPr="005D620D" w:rsidRDefault="00000000">
            <w:pPr>
              <w:spacing w:after="0" w:line="360" w:lineRule="auto"/>
              <w:jc w:val="both"/>
              <w:rPr>
                <w:rFonts w:eastAsia="Calibri"/>
                <w:b/>
                <w:bCs/>
                <w:lang w:val="es-ES"/>
              </w:rPr>
            </w:pPr>
            <w:r w:rsidRPr="005D620D">
              <w:rPr>
                <w:rFonts w:eastAsia="Calibri"/>
                <w:b/>
                <w:bCs/>
                <w:lang w:val="es-ES"/>
              </w:rPr>
              <w:t>Independencia</w:t>
            </w:r>
          </w:p>
        </w:tc>
        <w:tc>
          <w:tcPr>
            <w:tcW w:w="3420" w:type="dxa"/>
          </w:tcPr>
          <w:p w14:paraId="228BA2DB" w14:textId="77777777" w:rsidR="009B7D68" w:rsidRPr="005D620D" w:rsidRDefault="00000000">
            <w:pPr>
              <w:spacing w:after="0" w:line="360" w:lineRule="auto"/>
              <w:jc w:val="both"/>
              <w:rPr>
                <w:rFonts w:eastAsia="Calibri"/>
                <w:spacing w:val="0"/>
                <w:lang w:val="es-ES"/>
              </w:rPr>
            </w:pPr>
            <w:r w:rsidRPr="005D620D">
              <w:rPr>
                <w:rFonts w:eastAsia="Calibri"/>
                <w:spacing w:val="0"/>
                <w:lang w:val="es-ES"/>
              </w:rPr>
              <w:t>Arroyo Blanco, Los Espartillos, Jimaní Viejo, San José</w:t>
            </w:r>
          </w:p>
        </w:tc>
      </w:tr>
      <w:tr w:rsidR="009B7D68" w:rsidRPr="007D5F3B" w14:paraId="5D4EB387" w14:textId="77777777">
        <w:trPr>
          <w:trHeight w:val="435"/>
        </w:trPr>
        <w:tc>
          <w:tcPr>
            <w:tcW w:w="2628" w:type="dxa"/>
            <w:noWrap/>
          </w:tcPr>
          <w:p w14:paraId="541B3C35" w14:textId="77777777" w:rsidR="009B7D68" w:rsidRPr="005D620D" w:rsidRDefault="00000000">
            <w:pPr>
              <w:spacing w:after="0" w:line="360" w:lineRule="auto"/>
              <w:jc w:val="both"/>
              <w:rPr>
                <w:rFonts w:eastAsia="Calibri"/>
                <w:b/>
                <w:bCs/>
                <w:lang w:val="es-ES"/>
              </w:rPr>
            </w:pPr>
            <w:r w:rsidRPr="005D620D">
              <w:rPr>
                <w:rFonts w:eastAsia="Calibri"/>
                <w:b/>
                <w:bCs/>
                <w:lang w:val="es-ES"/>
              </w:rPr>
              <w:t> </w:t>
            </w:r>
          </w:p>
        </w:tc>
        <w:tc>
          <w:tcPr>
            <w:tcW w:w="2070" w:type="dxa"/>
            <w:noWrap/>
          </w:tcPr>
          <w:p w14:paraId="33E193CC" w14:textId="77777777" w:rsidR="009B7D68" w:rsidRPr="005D620D" w:rsidRDefault="00000000">
            <w:pPr>
              <w:spacing w:after="0" w:line="360" w:lineRule="auto"/>
              <w:jc w:val="both"/>
              <w:rPr>
                <w:rFonts w:eastAsia="Calibri"/>
                <w:b/>
                <w:bCs/>
                <w:lang w:val="es-ES"/>
              </w:rPr>
            </w:pPr>
            <w:r w:rsidRPr="005D620D">
              <w:rPr>
                <w:rFonts w:eastAsia="Calibri"/>
                <w:b/>
                <w:bCs/>
                <w:lang w:val="es-ES"/>
              </w:rPr>
              <w:t>Elías Piña</w:t>
            </w:r>
          </w:p>
        </w:tc>
        <w:tc>
          <w:tcPr>
            <w:tcW w:w="3420" w:type="dxa"/>
          </w:tcPr>
          <w:p w14:paraId="6FEFCB14" w14:textId="77777777" w:rsidR="009B7D68" w:rsidRPr="005D620D" w:rsidRDefault="00000000">
            <w:pPr>
              <w:spacing w:after="0" w:line="360" w:lineRule="auto"/>
              <w:jc w:val="both"/>
              <w:rPr>
                <w:rFonts w:eastAsia="Calibri"/>
                <w:spacing w:val="0"/>
                <w:lang w:val="es-ES"/>
              </w:rPr>
            </w:pPr>
            <w:r w:rsidRPr="005D620D">
              <w:rPr>
                <w:rFonts w:eastAsia="Calibri"/>
                <w:spacing w:val="0"/>
                <w:lang w:val="es-ES"/>
              </w:rPr>
              <w:t>Guanito, El Llano, Palma Cana</w:t>
            </w:r>
          </w:p>
        </w:tc>
      </w:tr>
      <w:tr w:rsidR="009B7D68" w:rsidRPr="007D5F3B" w14:paraId="02D19300" w14:textId="77777777">
        <w:trPr>
          <w:trHeight w:val="1350"/>
        </w:trPr>
        <w:tc>
          <w:tcPr>
            <w:tcW w:w="2628" w:type="dxa"/>
            <w:noWrap/>
          </w:tcPr>
          <w:p w14:paraId="2F4A2639" w14:textId="77777777" w:rsidR="009B7D68" w:rsidRPr="005D620D" w:rsidRDefault="00000000">
            <w:pPr>
              <w:spacing w:after="0" w:line="360" w:lineRule="auto"/>
              <w:jc w:val="both"/>
              <w:rPr>
                <w:rFonts w:eastAsia="Calibri"/>
                <w:b/>
                <w:bCs/>
                <w:lang w:val="es-ES"/>
              </w:rPr>
            </w:pPr>
            <w:r w:rsidRPr="005D620D">
              <w:rPr>
                <w:rFonts w:eastAsia="Calibri"/>
                <w:b/>
                <w:bCs/>
                <w:lang w:val="es-ES"/>
              </w:rPr>
              <w:t> </w:t>
            </w:r>
          </w:p>
        </w:tc>
        <w:tc>
          <w:tcPr>
            <w:tcW w:w="2070" w:type="dxa"/>
            <w:noWrap/>
          </w:tcPr>
          <w:p w14:paraId="4AA92CED" w14:textId="77777777" w:rsidR="009B7D68" w:rsidRPr="005D620D" w:rsidRDefault="00000000">
            <w:pPr>
              <w:spacing w:after="0" w:line="360" w:lineRule="auto"/>
              <w:jc w:val="both"/>
              <w:rPr>
                <w:rFonts w:eastAsia="Calibri"/>
                <w:b/>
                <w:bCs/>
                <w:lang w:val="es-ES"/>
              </w:rPr>
            </w:pPr>
            <w:r w:rsidRPr="005D620D">
              <w:rPr>
                <w:rFonts w:eastAsia="Calibri"/>
                <w:b/>
                <w:bCs/>
                <w:lang w:val="es-ES"/>
              </w:rPr>
              <w:t>Bahoruco</w:t>
            </w:r>
          </w:p>
        </w:tc>
        <w:tc>
          <w:tcPr>
            <w:tcW w:w="3420" w:type="dxa"/>
          </w:tcPr>
          <w:p w14:paraId="572D603B" w14:textId="4408A132" w:rsidR="009B7D68" w:rsidRPr="005D620D" w:rsidRDefault="00000000">
            <w:pPr>
              <w:spacing w:after="0" w:line="360" w:lineRule="auto"/>
              <w:jc w:val="both"/>
              <w:rPr>
                <w:rFonts w:eastAsia="Calibri"/>
                <w:spacing w:val="0"/>
                <w:lang w:val="es-ES"/>
              </w:rPr>
            </w:pPr>
            <w:r w:rsidRPr="005D620D">
              <w:rPr>
                <w:rFonts w:eastAsia="Calibri"/>
                <w:spacing w:val="0"/>
                <w:lang w:val="es-ES"/>
              </w:rPr>
              <w:t xml:space="preserve">Carpintero, Buenos Aires, Carpintero, Guayubín, Estero, Callejón de Gallén, Copey, Las Brujas, Las Clavellinas, Los Cocos, Vista al Cerro, Vista al Lago, Los Ríos, Monte Quemado, Sección Estero, Tres Palmas, Villa </w:t>
            </w:r>
            <w:r w:rsidR="00DE5695" w:rsidRPr="005D620D">
              <w:rPr>
                <w:rFonts w:eastAsia="Calibri"/>
                <w:spacing w:val="0"/>
                <w:lang w:val="es-ES"/>
              </w:rPr>
              <w:t>Jaragua, Pie</w:t>
            </w:r>
            <w:r w:rsidRPr="005D620D">
              <w:rPr>
                <w:rFonts w:eastAsia="Calibri"/>
                <w:spacing w:val="0"/>
                <w:lang w:val="es-ES"/>
              </w:rPr>
              <w:t xml:space="preserve"> de la Loma</w:t>
            </w:r>
          </w:p>
        </w:tc>
      </w:tr>
      <w:tr w:rsidR="009B7D68" w:rsidRPr="007D5F3B" w14:paraId="3684E4C8" w14:textId="77777777">
        <w:trPr>
          <w:trHeight w:val="705"/>
        </w:trPr>
        <w:tc>
          <w:tcPr>
            <w:tcW w:w="2628" w:type="dxa"/>
            <w:noWrap/>
          </w:tcPr>
          <w:p w14:paraId="3D011921" w14:textId="77777777" w:rsidR="009B7D68" w:rsidRPr="005D620D" w:rsidRDefault="00000000">
            <w:pPr>
              <w:spacing w:after="0" w:line="360" w:lineRule="auto"/>
              <w:jc w:val="both"/>
              <w:rPr>
                <w:rFonts w:eastAsia="Calibri"/>
                <w:b/>
                <w:bCs/>
                <w:lang w:val="es-ES"/>
              </w:rPr>
            </w:pPr>
            <w:r w:rsidRPr="005D620D">
              <w:rPr>
                <w:rFonts w:eastAsia="Calibri"/>
                <w:b/>
                <w:bCs/>
                <w:lang w:val="es-ES"/>
              </w:rPr>
              <w:t> </w:t>
            </w:r>
          </w:p>
        </w:tc>
        <w:tc>
          <w:tcPr>
            <w:tcW w:w="2070" w:type="dxa"/>
            <w:noWrap/>
          </w:tcPr>
          <w:p w14:paraId="6E2DCE52" w14:textId="77777777" w:rsidR="009B7D68" w:rsidRPr="005D620D" w:rsidRDefault="00000000">
            <w:pPr>
              <w:spacing w:after="0" w:line="360" w:lineRule="auto"/>
              <w:jc w:val="both"/>
              <w:rPr>
                <w:rFonts w:eastAsia="Calibri"/>
                <w:b/>
                <w:bCs/>
                <w:lang w:val="es-ES"/>
              </w:rPr>
            </w:pPr>
            <w:r w:rsidRPr="005D620D">
              <w:rPr>
                <w:rFonts w:eastAsia="Calibri"/>
                <w:b/>
                <w:bCs/>
                <w:lang w:val="es-ES"/>
              </w:rPr>
              <w:t>Montecristi</w:t>
            </w:r>
          </w:p>
        </w:tc>
        <w:tc>
          <w:tcPr>
            <w:tcW w:w="3420" w:type="dxa"/>
          </w:tcPr>
          <w:p w14:paraId="6E510DA2" w14:textId="77777777" w:rsidR="009B7D68" w:rsidRPr="005D620D" w:rsidRDefault="00000000">
            <w:pPr>
              <w:spacing w:after="0" w:line="360" w:lineRule="auto"/>
              <w:jc w:val="both"/>
              <w:rPr>
                <w:rFonts w:eastAsia="Calibri"/>
                <w:spacing w:val="0"/>
                <w:lang w:val="es-ES"/>
              </w:rPr>
            </w:pPr>
            <w:r w:rsidRPr="005D620D">
              <w:rPr>
                <w:rFonts w:eastAsia="Calibri"/>
                <w:spacing w:val="0"/>
                <w:lang w:val="es-ES"/>
              </w:rPr>
              <w:t>Barrio Guatapanal, Los Conucos, Barrio Los Maestros, Solimán, El Puente, (Manzanillo, Playa Los Coquitos</w:t>
            </w:r>
          </w:p>
        </w:tc>
      </w:tr>
      <w:tr w:rsidR="009B7D68" w:rsidRPr="007D5F3B" w14:paraId="15491205" w14:textId="77777777">
        <w:trPr>
          <w:trHeight w:val="1335"/>
        </w:trPr>
        <w:tc>
          <w:tcPr>
            <w:tcW w:w="2628" w:type="dxa"/>
            <w:noWrap/>
          </w:tcPr>
          <w:p w14:paraId="234999E9" w14:textId="77777777" w:rsidR="009B7D68" w:rsidRPr="005D620D" w:rsidRDefault="00000000">
            <w:pPr>
              <w:spacing w:after="0" w:line="360" w:lineRule="auto"/>
              <w:jc w:val="both"/>
              <w:rPr>
                <w:rFonts w:eastAsia="Calibri"/>
                <w:b/>
                <w:bCs/>
                <w:lang w:val="es-ES"/>
              </w:rPr>
            </w:pPr>
            <w:r w:rsidRPr="005D620D">
              <w:rPr>
                <w:rFonts w:eastAsia="Calibri"/>
                <w:b/>
                <w:bCs/>
                <w:lang w:val="es-ES"/>
              </w:rPr>
              <w:t> </w:t>
            </w:r>
          </w:p>
        </w:tc>
        <w:tc>
          <w:tcPr>
            <w:tcW w:w="2070" w:type="dxa"/>
            <w:noWrap/>
          </w:tcPr>
          <w:p w14:paraId="59A23D89" w14:textId="77777777" w:rsidR="009B7D68" w:rsidRPr="005D620D" w:rsidRDefault="00000000">
            <w:pPr>
              <w:spacing w:after="0" w:line="360" w:lineRule="auto"/>
              <w:jc w:val="both"/>
              <w:rPr>
                <w:rFonts w:eastAsia="Calibri"/>
                <w:b/>
                <w:bCs/>
                <w:lang w:val="es-ES"/>
              </w:rPr>
            </w:pPr>
            <w:r w:rsidRPr="005D620D">
              <w:rPr>
                <w:rFonts w:eastAsia="Calibri"/>
                <w:b/>
                <w:bCs/>
                <w:lang w:val="es-ES"/>
              </w:rPr>
              <w:t>Dajabón</w:t>
            </w:r>
          </w:p>
        </w:tc>
        <w:tc>
          <w:tcPr>
            <w:tcW w:w="3420" w:type="dxa"/>
          </w:tcPr>
          <w:p w14:paraId="401F8BF5" w14:textId="77777777" w:rsidR="009B7D68" w:rsidRPr="005D620D" w:rsidRDefault="00000000">
            <w:pPr>
              <w:spacing w:after="0" w:line="360" w:lineRule="auto"/>
              <w:jc w:val="both"/>
              <w:rPr>
                <w:rFonts w:eastAsia="Calibri"/>
                <w:spacing w:val="0"/>
                <w:lang w:val="es-ES"/>
              </w:rPr>
            </w:pPr>
            <w:r w:rsidRPr="005D620D">
              <w:rPr>
                <w:rFonts w:eastAsia="Calibri"/>
                <w:spacing w:val="0"/>
                <w:lang w:val="es-ES"/>
              </w:rPr>
              <w:t xml:space="preserve">Barrio Paraíso, Manuel Bueno, Cañongo, Clavellina, Cruz de Cabrera, Villa Anacaona, El </w:t>
            </w:r>
            <w:proofErr w:type="spellStart"/>
            <w:r w:rsidRPr="005D620D">
              <w:rPr>
                <w:rFonts w:eastAsia="Calibri"/>
                <w:spacing w:val="0"/>
                <w:lang w:val="es-ES"/>
              </w:rPr>
              <w:t>Fuertín</w:t>
            </w:r>
            <w:proofErr w:type="spellEnd"/>
            <w:r w:rsidRPr="005D620D">
              <w:rPr>
                <w:rFonts w:eastAsia="Calibri"/>
                <w:spacing w:val="0"/>
                <w:lang w:val="es-ES"/>
              </w:rPr>
              <w:t xml:space="preserve">, Vara de Vaca, KM 4, Lajas, Esperón, Candelón, Los </w:t>
            </w:r>
            <w:r w:rsidRPr="005D620D">
              <w:rPr>
                <w:rFonts w:eastAsia="Calibri"/>
                <w:spacing w:val="0"/>
                <w:lang w:val="es-ES"/>
              </w:rPr>
              <w:lastRenderedPageBreak/>
              <w:t>Miches, Los Valientes, Caño Frío, La Finca, Mariano Cestero, Partido, Pueblo Nuevo</w:t>
            </w:r>
          </w:p>
        </w:tc>
      </w:tr>
      <w:tr w:rsidR="009B7D68" w:rsidRPr="007D5F3B" w14:paraId="4D928BBE" w14:textId="77777777">
        <w:trPr>
          <w:trHeight w:val="705"/>
        </w:trPr>
        <w:tc>
          <w:tcPr>
            <w:tcW w:w="2628" w:type="dxa"/>
            <w:noWrap/>
          </w:tcPr>
          <w:p w14:paraId="2F44FF64" w14:textId="77777777" w:rsidR="009B7D68" w:rsidRPr="005D620D" w:rsidRDefault="00000000">
            <w:pPr>
              <w:spacing w:after="0" w:line="360" w:lineRule="auto"/>
              <w:jc w:val="both"/>
              <w:rPr>
                <w:rFonts w:eastAsia="Calibri"/>
                <w:b/>
                <w:bCs/>
                <w:lang w:val="es-ES"/>
              </w:rPr>
            </w:pPr>
            <w:r w:rsidRPr="005D620D">
              <w:rPr>
                <w:rFonts w:eastAsia="Calibri"/>
                <w:b/>
                <w:bCs/>
                <w:lang w:val="es-ES"/>
              </w:rPr>
              <w:lastRenderedPageBreak/>
              <w:t> </w:t>
            </w:r>
          </w:p>
        </w:tc>
        <w:tc>
          <w:tcPr>
            <w:tcW w:w="2070" w:type="dxa"/>
            <w:noWrap/>
          </w:tcPr>
          <w:p w14:paraId="0506744D" w14:textId="77777777" w:rsidR="009B7D68" w:rsidRPr="005D620D" w:rsidRDefault="00000000">
            <w:pPr>
              <w:spacing w:after="0" w:line="360" w:lineRule="auto"/>
              <w:jc w:val="both"/>
              <w:rPr>
                <w:rFonts w:eastAsia="Calibri"/>
                <w:b/>
                <w:bCs/>
                <w:lang w:val="es-ES"/>
              </w:rPr>
            </w:pPr>
            <w:r w:rsidRPr="005D620D">
              <w:rPr>
                <w:rFonts w:eastAsia="Calibri"/>
                <w:b/>
                <w:bCs/>
                <w:lang w:val="es-ES"/>
              </w:rPr>
              <w:t>Santiago Rodríguez</w:t>
            </w:r>
          </w:p>
        </w:tc>
        <w:tc>
          <w:tcPr>
            <w:tcW w:w="3420" w:type="dxa"/>
          </w:tcPr>
          <w:p w14:paraId="63A860B2" w14:textId="77777777" w:rsidR="009B7D68" w:rsidRPr="005D620D" w:rsidRDefault="00000000">
            <w:pPr>
              <w:spacing w:after="0" w:line="360" w:lineRule="auto"/>
              <w:jc w:val="both"/>
              <w:rPr>
                <w:rFonts w:eastAsia="Calibri"/>
                <w:spacing w:val="0"/>
                <w:lang w:val="es-ES"/>
              </w:rPr>
            </w:pPr>
            <w:r w:rsidRPr="005D620D">
              <w:rPr>
                <w:rFonts w:eastAsia="Calibri"/>
                <w:spacing w:val="0"/>
                <w:lang w:val="es-ES"/>
              </w:rPr>
              <w:t>Arroyo Blanco, Los Espartillos, Jimaní Viejo, San José, El Llano, La Guajaca</w:t>
            </w:r>
          </w:p>
        </w:tc>
      </w:tr>
      <w:tr w:rsidR="009B7D68" w:rsidRPr="005D620D" w14:paraId="62FA0367" w14:textId="77777777">
        <w:trPr>
          <w:trHeight w:val="435"/>
        </w:trPr>
        <w:tc>
          <w:tcPr>
            <w:tcW w:w="2628" w:type="dxa"/>
          </w:tcPr>
          <w:p w14:paraId="0A07D444" w14:textId="77777777" w:rsidR="009B7D68" w:rsidRPr="005D620D" w:rsidRDefault="00000000">
            <w:pPr>
              <w:spacing w:after="0" w:line="360" w:lineRule="auto"/>
              <w:rPr>
                <w:rFonts w:eastAsia="Calibri"/>
                <w:b/>
                <w:bCs/>
                <w:lang w:val="es-ES"/>
              </w:rPr>
            </w:pPr>
            <w:r w:rsidRPr="005D620D">
              <w:rPr>
                <w:rFonts w:eastAsia="Calibri"/>
                <w:b/>
                <w:bCs/>
                <w:lang w:val="es-ES"/>
              </w:rPr>
              <w:t xml:space="preserve">Limpieza de (2 </w:t>
            </w:r>
            <w:proofErr w:type="spellStart"/>
            <w:r w:rsidRPr="005D620D">
              <w:rPr>
                <w:rFonts w:eastAsia="Calibri"/>
                <w:b/>
                <w:bCs/>
                <w:lang w:val="es-ES"/>
              </w:rPr>
              <w:t>kms</w:t>
            </w:r>
            <w:proofErr w:type="spellEnd"/>
            <w:r w:rsidRPr="005D620D">
              <w:rPr>
                <w:rFonts w:eastAsia="Calibri"/>
                <w:b/>
                <w:bCs/>
                <w:lang w:val="es-ES"/>
              </w:rPr>
              <w:t>) de Caminos</w:t>
            </w:r>
          </w:p>
        </w:tc>
        <w:tc>
          <w:tcPr>
            <w:tcW w:w="2070" w:type="dxa"/>
            <w:noWrap/>
          </w:tcPr>
          <w:p w14:paraId="6966D8D1" w14:textId="77777777" w:rsidR="009B7D68" w:rsidRPr="005D620D" w:rsidRDefault="00000000">
            <w:pPr>
              <w:spacing w:after="0" w:line="360" w:lineRule="auto"/>
              <w:jc w:val="both"/>
              <w:rPr>
                <w:rFonts w:eastAsia="Calibri"/>
                <w:b/>
                <w:bCs/>
                <w:lang w:val="es-ES"/>
              </w:rPr>
            </w:pPr>
            <w:r w:rsidRPr="005D620D">
              <w:rPr>
                <w:rFonts w:eastAsia="Calibri"/>
                <w:b/>
                <w:bCs/>
                <w:lang w:val="es-ES"/>
              </w:rPr>
              <w:t>Dajabón</w:t>
            </w:r>
          </w:p>
        </w:tc>
        <w:tc>
          <w:tcPr>
            <w:tcW w:w="3420" w:type="dxa"/>
          </w:tcPr>
          <w:p w14:paraId="2998B8E5" w14:textId="77777777" w:rsidR="009B7D68" w:rsidRPr="005D620D" w:rsidRDefault="00000000">
            <w:pPr>
              <w:spacing w:after="0" w:line="360" w:lineRule="auto"/>
              <w:jc w:val="both"/>
              <w:rPr>
                <w:rFonts w:eastAsia="Calibri"/>
                <w:spacing w:val="0"/>
                <w:lang w:val="es-ES"/>
              </w:rPr>
            </w:pPr>
            <w:r w:rsidRPr="005D620D">
              <w:rPr>
                <w:rFonts w:eastAsia="Calibri"/>
                <w:spacing w:val="0"/>
                <w:lang w:val="es-ES"/>
              </w:rPr>
              <w:t>La Palmita, Los Miches</w:t>
            </w:r>
          </w:p>
        </w:tc>
      </w:tr>
      <w:tr w:rsidR="009B7D68" w:rsidRPr="005D620D" w14:paraId="4BCD3513" w14:textId="77777777">
        <w:trPr>
          <w:trHeight w:val="420"/>
        </w:trPr>
        <w:tc>
          <w:tcPr>
            <w:tcW w:w="2628" w:type="dxa"/>
            <w:noWrap/>
          </w:tcPr>
          <w:p w14:paraId="2C617AEF" w14:textId="5F2A18C6" w:rsidR="009B7D68" w:rsidRPr="005D620D" w:rsidRDefault="00000000">
            <w:pPr>
              <w:spacing w:after="0" w:line="360" w:lineRule="auto"/>
              <w:rPr>
                <w:rFonts w:eastAsia="Calibri"/>
                <w:b/>
                <w:bCs/>
                <w:lang w:val="es-ES"/>
              </w:rPr>
            </w:pPr>
            <w:r w:rsidRPr="005D620D">
              <w:rPr>
                <w:rFonts w:eastAsia="Calibri"/>
                <w:b/>
                <w:bCs/>
                <w:lang w:val="es-ES"/>
              </w:rPr>
              <w:t xml:space="preserve">Rehabilitación </w:t>
            </w:r>
            <w:r w:rsidR="00DE5695" w:rsidRPr="005D620D">
              <w:rPr>
                <w:rFonts w:eastAsia="Calibri"/>
                <w:b/>
                <w:bCs/>
                <w:lang w:val="es-ES"/>
              </w:rPr>
              <w:t>de (</w:t>
            </w:r>
            <w:r w:rsidRPr="005D620D">
              <w:rPr>
                <w:rFonts w:eastAsia="Calibri"/>
                <w:b/>
                <w:bCs/>
                <w:lang w:val="es-ES"/>
              </w:rPr>
              <w:t xml:space="preserve">4) </w:t>
            </w:r>
            <w:proofErr w:type="spellStart"/>
            <w:r w:rsidRPr="005D620D">
              <w:rPr>
                <w:rFonts w:eastAsia="Calibri"/>
                <w:b/>
                <w:bCs/>
                <w:lang w:val="es-ES"/>
              </w:rPr>
              <w:t>kms</w:t>
            </w:r>
            <w:proofErr w:type="spellEnd"/>
            <w:r w:rsidRPr="005D620D">
              <w:rPr>
                <w:rFonts w:eastAsia="Calibri"/>
                <w:b/>
                <w:bCs/>
                <w:lang w:val="es-ES"/>
              </w:rPr>
              <w:t xml:space="preserve"> de Calles</w:t>
            </w:r>
          </w:p>
        </w:tc>
        <w:tc>
          <w:tcPr>
            <w:tcW w:w="2070" w:type="dxa"/>
            <w:noWrap/>
          </w:tcPr>
          <w:p w14:paraId="32B5E79C" w14:textId="77777777" w:rsidR="009B7D68" w:rsidRPr="005D620D" w:rsidRDefault="00000000">
            <w:pPr>
              <w:spacing w:after="0" w:line="360" w:lineRule="auto"/>
              <w:jc w:val="both"/>
              <w:rPr>
                <w:rFonts w:eastAsia="Calibri"/>
                <w:b/>
                <w:bCs/>
                <w:lang w:val="es-ES"/>
              </w:rPr>
            </w:pPr>
            <w:r w:rsidRPr="005D620D">
              <w:rPr>
                <w:rFonts w:eastAsia="Calibri"/>
                <w:b/>
                <w:bCs/>
                <w:lang w:val="es-ES"/>
              </w:rPr>
              <w:t>Bahoruco</w:t>
            </w:r>
          </w:p>
        </w:tc>
        <w:tc>
          <w:tcPr>
            <w:tcW w:w="3420" w:type="dxa"/>
          </w:tcPr>
          <w:p w14:paraId="07831BC6" w14:textId="77777777" w:rsidR="009B7D68" w:rsidRPr="005D620D" w:rsidRDefault="00000000">
            <w:pPr>
              <w:spacing w:after="0" w:line="360" w:lineRule="auto"/>
              <w:jc w:val="both"/>
              <w:rPr>
                <w:rFonts w:eastAsia="Calibri"/>
                <w:lang w:val="es-ES"/>
              </w:rPr>
            </w:pPr>
            <w:r w:rsidRPr="005D620D">
              <w:rPr>
                <w:rFonts w:eastAsia="Calibri"/>
                <w:lang w:val="es-ES"/>
              </w:rPr>
              <w:t>Villa Jaragua</w:t>
            </w:r>
          </w:p>
        </w:tc>
      </w:tr>
      <w:tr w:rsidR="009B7D68" w:rsidRPr="005D620D" w14:paraId="1F6DE972" w14:textId="77777777">
        <w:trPr>
          <w:trHeight w:val="360"/>
        </w:trPr>
        <w:tc>
          <w:tcPr>
            <w:tcW w:w="2628" w:type="dxa"/>
            <w:noWrap/>
          </w:tcPr>
          <w:p w14:paraId="1A79F1F2" w14:textId="77777777" w:rsidR="009B7D68" w:rsidRPr="005D620D" w:rsidRDefault="00000000">
            <w:pPr>
              <w:spacing w:after="0" w:line="360" w:lineRule="auto"/>
              <w:jc w:val="both"/>
              <w:rPr>
                <w:rFonts w:eastAsia="Calibri"/>
                <w:b/>
                <w:bCs/>
                <w:lang w:val="es-ES"/>
              </w:rPr>
            </w:pPr>
            <w:r w:rsidRPr="005D620D">
              <w:rPr>
                <w:rFonts w:eastAsia="Calibri"/>
                <w:b/>
                <w:bCs/>
                <w:lang w:val="es-ES"/>
              </w:rPr>
              <w:t> </w:t>
            </w:r>
          </w:p>
        </w:tc>
        <w:tc>
          <w:tcPr>
            <w:tcW w:w="2070" w:type="dxa"/>
            <w:noWrap/>
          </w:tcPr>
          <w:p w14:paraId="534394CC" w14:textId="77777777" w:rsidR="009B7D68" w:rsidRPr="005D620D" w:rsidRDefault="00000000">
            <w:pPr>
              <w:spacing w:after="0" w:line="360" w:lineRule="auto"/>
              <w:jc w:val="both"/>
              <w:rPr>
                <w:rFonts w:eastAsia="Calibri"/>
                <w:b/>
                <w:bCs/>
                <w:lang w:val="es-ES"/>
              </w:rPr>
            </w:pPr>
            <w:r w:rsidRPr="005D620D">
              <w:rPr>
                <w:rFonts w:eastAsia="Calibri"/>
                <w:b/>
                <w:bCs/>
                <w:lang w:val="es-ES"/>
              </w:rPr>
              <w:t>Montecristi</w:t>
            </w:r>
          </w:p>
        </w:tc>
        <w:tc>
          <w:tcPr>
            <w:tcW w:w="3420" w:type="dxa"/>
          </w:tcPr>
          <w:p w14:paraId="62B045AD" w14:textId="77777777" w:rsidR="009B7D68" w:rsidRPr="005D620D" w:rsidRDefault="00000000">
            <w:pPr>
              <w:spacing w:after="0" w:line="360" w:lineRule="auto"/>
              <w:jc w:val="both"/>
              <w:rPr>
                <w:rFonts w:eastAsia="Calibri"/>
                <w:lang w:val="es-ES"/>
              </w:rPr>
            </w:pPr>
            <w:r w:rsidRPr="005D620D">
              <w:rPr>
                <w:rFonts w:eastAsia="Calibri"/>
                <w:lang w:val="es-ES"/>
              </w:rPr>
              <w:t>Carbonera</w:t>
            </w:r>
          </w:p>
        </w:tc>
      </w:tr>
      <w:tr w:rsidR="009B7D68" w:rsidRPr="005D620D" w14:paraId="6BB097D6" w14:textId="77777777">
        <w:trPr>
          <w:trHeight w:val="360"/>
        </w:trPr>
        <w:tc>
          <w:tcPr>
            <w:tcW w:w="2628" w:type="dxa"/>
            <w:noWrap/>
          </w:tcPr>
          <w:p w14:paraId="56A18DF5" w14:textId="77777777" w:rsidR="009B7D68" w:rsidRPr="005D620D" w:rsidRDefault="00000000">
            <w:pPr>
              <w:spacing w:after="0" w:line="360" w:lineRule="auto"/>
              <w:jc w:val="both"/>
              <w:rPr>
                <w:rFonts w:eastAsia="Calibri"/>
                <w:b/>
                <w:bCs/>
                <w:lang w:val="es-ES"/>
              </w:rPr>
            </w:pPr>
            <w:r w:rsidRPr="005D620D">
              <w:rPr>
                <w:rFonts w:eastAsia="Calibri"/>
                <w:b/>
                <w:bCs/>
                <w:lang w:val="es-ES"/>
              </w:rPr>
              <w:t> </w:t>
            </w:r>
          </w:p>
        </w:tc>
        <w:tc>
          <w:tcPr>
            <w:tcW w:w="2070" w:type="dxa"/>
            <w:noWrap/>
          </w:tcPr>
          <w:p w14:paraId="0ECFDE27" w14:textId="77777777" w:rsidR="009B7D68" w:rsidRPr="005D620D" w:rsidRDefault="00000000">
            <w:pPr>
              <w:spacing w:after="0" w:line="360" w:lineRule="auto"/>
              <w:jc w:val="both"/>
              <w:rPr>
                <w:rFonts w:eastAsia="Calibri"/>
                <w:b/>
                <w:bCs/>
                <w:lang w:val="es-ES"/>
              </w:rPr>
            </w:pPr>
            <w:r w:rsidRPr="005D620D">
              <w:rPr>
                <w:rFonts w:eastAsia="Calibri"/>
                <w:b/>
                <w:bCs/>
                <w:lang w:val="es-ES"/>
              </w:rPr>
              <w:t>Dajabón</w:t>
            </w:r>
          </w:p>
        </w:tc>
        <w:tc>
          <w:tcPr>
            <w:tcW w:w="3420" w:type="dxa"/>
          </w:tcPr>
          <w:p w14:paraId="578A3218" w14:textId="77777777" w:rsidR="009B7D68" w:rsidRPr="005D620D" w:rsidRDefault="00000000">
            <w:pPr>
              <w:spacing w:after="0" w:line="360" w:lineRule="auto"/>
              <w:jc w:val="both"/>
              <w:rPr>
                <w:rFonts w:eastAsia="Calibri"/>
                <w:lang w:val="es-ES"/>
              </w:rPr>
            </w:pPr>
            <w:r w:rsidRPr="005D620D">
              <w:rPr>
                <w:rFonts w:eastAsia="Calibri"/>
                <w:lang w:val="es-ES"/>
              </w:rPr>
              <w:t>Don Miguel</w:t>
            </w:r>
          </w:p>
        </w:tc>
      </w:tr>
      <w:tr w:rsidR="009B7D68" w:rsidRPr="005D620D" w14:paraId="2895F1F6" w14:textId="77777777">
        <w:trPr>
          <w:trHeight w:val="360"/>
        </w:trPr>
        <w:tc>
          <w:tcPr>
            <w:tcW w:w="2628" w:type="dxa"/>
            <w:noWrap/>
          </w:tcPr>
          <w:p w14:paraId="70BDD3C4" w14:textId="77777777" w:rsidR="009B7D68" w:rsidRPr="005D620D" w:rsidRDefault="00000000">
            <w:pPr>
              <w:spacing w:after="0" w:line="360" w:lineRule="auto"/>
              <w:jc w:val="both"/>
              <w:rPr>
                <w:rFonts w:eastAsia="Calibri"/>
                <w:b/>
                <w:bCs/>
                <w:lang w:val="es-ES"/>
              </w:rPr>
            </w:pPr>
            <w:r w:rsidRPr="005D620D">
              <w:rPr>
                <w:rFonts w:eastAsia="Calibri"/>
                <w:b/>
                <w:bCs/>
                <w:lang w:val="es-ES"/>
              </w:rPr>
              <w:t> </w:t>
            </w:r>
          </w:p>
        </w:tc>
        <w:tc>
          <w:tcPr>
            <w:tcW w:w="2070" w:type="dxa"/>
            <w:noWrap/>
          </w:tcPr>
          <w:p w14:paraId="3D71FD1D" w14:textId="77777777" w:rsidR="009B7D68" w:rsidRPr="005D620D" w:rsidRDefault="00000000">
            <w:pPr>
              <w:spacing w:after="0" w:line="360" w:lineRule="auto"/>
              <w:jc w:val="both"/>
              <w:rPr>
                <w:rFonts w:eastAsia="Calibri"/>
                <w:b/>
                <w:bCs/>
                <w:lang w:val="es-ES"/>
              </w:rPr>
            </w:pPr>
            <w:r w:rsidRPr="005D620D">
              <w:rPr>
                <w:rFonts w:eastAsia="Calibri"/>
                <w:b/>
                <w:bCs/>
                <w:lang w:val="es-ES"/>
              </w:rPr>
              <w:t>Santiago Rodríguez</w:t>
            </w:r>
          </w:p>
        </w:tc>
        <w:tc>
          <w:tcPr>
            <w:tcW w:w="3420" w:type="dxa"/>
          </w:tcPr>
          <w:p w14:paraId="59082590" w14:textId="77777777" w:rsidR="009B7D68" w:rsidRPr="005D620D" w:rsidRDefault="00000000">
            <w:pPr>
              <w:spacing w:after="0" w:line="360" w:lineRule="auto"/>
              <w:jc w:val="both"/>
              <w:rPr>
                <w:rFonts w:eastAsia="Calibri"/>
                <w:lang w:val="es-ES"/>
              </w:rPr>
            </w:pPr>
            <w:r w:rsidRPr="005D620D">
              <w:rPr>
                <w:rFonts w:eastAsia="Calibri"/>
                <w:lang w:val="es-ES"/>
              </w:rPr>
              <w:t>Mata de Jobo</w:t>
            </w:r>
          </w:p>
        </w:tc>
      </w:tr>
      <w:tr w:rsidR="009B7D68" w:rsidRPr="005D620D" w14:paraId="2F8B5828" w14:textId="77777777" w:rsidTr="0032492F">
        <w:trPr>
          <w:trHeight w:val="990"/>
        </w:trPr>
        <w:tc>
          <w:tcPr>
            <w:tcW w:w="2628" w:type="dxa"/>
            <w:noWrap/>
          </w:tcPr>
          <w:p w14:paraId="1B702C62" w14:textId="77777777" w:rsidR="009B7D68" w:rsidRPr="005D620D" w:rsidRDefault="00000000">
            <w:pPr>
              <w:spacing w:after="0" w:line="360" w:lineRule="auto"/>
              <w:rPr>
                <w:rFonts w:eastAsia="Calibri"/>
                <w:b/>
                <w:bCs/>
                <w:lang w:val="es-ES"/>
              </w:rPr>
            </w:pPr>
            <w:r w:rsidRPr="005D620D">
              <w:rPr>
                <w:rFonts w:eastAsia="Calibri"/>
                <w:b/>
                <w:bCs/>
                <w:lang w:val="es-ES"/>
              </w:rPr>
              <w:t xml:space="preserve">Rehabilitación de (37) </w:t>
            </w:r>
            <w:proofErr w:type="spellStart"/>
            <w:r w:rsidRPr="005D620D">
              <w:rPr>
                <w:rFonts w:eastAsia="Calibri"/>
                <w:b/>
                <w:bCs/>
                <w:lang w:val="es-ES"/>
              </w:rPr>
              <w:t>kms</w:t>
            </w:r>
            <w:proofErr w:type="spellEnd"/>
            <w:r w:rsidRPr="005D620D">
              <w:rPr>
                <w:rFonts w:eastAsia="Calibri"/>
                <w:b/>
                <w:bCs/>
                <w:lang w:val="es-ES"/>
              </w:rPr>
              <w:t xml:space="preserve"> de Caminos</w:t>
            </w:r>
          </w:p>
        </w:tc>
        <w:tc>
          <w:tcPr>
            <w:tcW w:w="2070" w:type="dxa"/>
            <w:noWrap/>
          </w:tcPr>
          <w:p w14:paraId="3963600D" w14:textId="77777777" w:rsidR="009B7D68" w:rsidRPr="005D620D" w:rsidRDefault="00000000">
            <w:pPr>
              <w:spacing w:after="0" w:line="360" w:lineRule="auto"/>
              <w:jc w:val="both"/>
              <w:rPr>
                <w:rFonts w:eastAsia="Calibri"/>
                <w:b/>
                <w:bCs/>
                <w:lang w:val="es-ES"/>
              </w:rPr>
            </w:pPr>
            <w:r w:rsidRPr="005D620D">
              <w:rPr>
                <w:rFonts w:eastAsia="Calibri"/>
                <w:b/>
                <w:bCs/>
                <w:lang w:val="es-ES"/>
              </w:rPr>
              <w:t>Elías Piña</w:t>
            </w:r>
          </w:p>
        </w:tc>
        <w:tc>
          <w:tcPr>
            <w:tcW w:w="3420" w:type="dxa"/>
          </w:tcPr>
          <w:p w14:paraId="3468B242" w14:textId="77777777" w:rsidR="009B7D68" w:rsidRPr="005D620D" w:rsidRDefault="00000000">
            <w:pPr>
              <w:spacing w:after="0" w:line="360" w:lineRule="auto"/>
              <w:jc w:val="both"/>
              <w:rPr>
                <w:rFonts w:eastAsia="Calibri"/>
                <w:lang w:val="es-ES"/>
              </w:rPr>
            </w:pPr>
            <w:r w:rsidRPr="005D620D">
              <w:rPr>
                <w:rFonts w:eastAsia="Calibri"/>
                <w:lang w:val="es-ES"/>
              </w:rPr>
              <w:t>Bruno</w:t>
            </w:r>
          </w:p>
        </w:tc>
      </w:tr>
      <w:tr w:rsidR="009B7D68" w:rsidRPr="007D5F3B" w14:paraId="19395336" w14:textId="77777777">
        <w:trPr>
          <w:trHeight w:val="720"/>
        </w:trPr>
        <w:tc>
          <w:tcPr>
            <w:tcW w:w="2628" w:type="dxa"/>
            <w:noWrap/>
          </w:tcPr>
          <w:p w14:paraId="0FC1C9A1" w14:textId="77777777" w:rsidR="009B7D68" w:rsidRPr="005D620D" w:rsidRDefault="00000000">
            <w:pPr>
              <w:spacing w:after="0" w:line="360" w:lineRule="auto"/>
              <w:jc w:val="both"/>
              <w:rPr>
                <w:rFonts w:eastAsia="Calibri"/>
                <w:b/>
                <w:bCs/>
                <w:lang w:val="es-ES"/>
              </w:rPr>
            </w:pPr>
            <w:r w:rsidRPr="005D620D">
              <w:rPr>
                <w:rFonts w:eastAsia="Calibri"/>
                <w:b/>
                <w:bCs/>
                <w:lang w:val="es-ES"/>
              </w:rPr>
              <w:t> </w:t>
            </w:r>
          </w:p>
        </w:tc>
        <w:tc>
          <w:tcPr>
            <w:tcW w:w="2070" w:type="dxa"/>
            <w:noWrap/>
          </w:tcPr>
          <w:p w14:paraId="1860E9D3" w14:textId="77777777" w:rsidR="009B7D68" w:rsidRPr="005D620D" w:rsidRDefault="00000000">
            <w:pPr>
              <w:spacing w:after="0" w:line="360" w:lineRule="auto"/>
              <w:jc w:val="both"/>
              <w:rPr>
                <w:rFonts w:eastAsia="Calibri"/>
                <w:b/>
                <w:bCs/>
                <w:lang w:val="es-ES"/>
              </w:rPr>
            </w:pPr>
            <w:r w:rsidRPr="005D620D">
              <w:rPr>
                <w:rFonts w:eastAsia="Calibri"/>
                <w:b/>
                <w:bCs/>
                <w:lang w:val="es-ES"/>
              </w:rPr>
              <w:t>Dajabón</w:t>
            </w:r>
          </w:p>
        </w:tc>
        <w:tc>
          <w:tcPr>
            <w:tcW w:w="3420" w:type="dxa"/>
          </w:tcPr>
          <w:p w14:paraId="58F7104E" w14:textId="77777777" w:rsidR="009B7D68" w:rsidRPr="005D620D" w:rsidRDefault="00000000">
            <w:pPr>
              <w:spacing w:after="0" w:line="360" w:lineRule="auto"/>
              <w:jc w:val="both"/>
              <w:rPr>
                <w:rFonts w:eastAsia="Calibri"/>
                <w:lang w:val="es-ES"/>
              </w:rPr>
            </w:pPr>
            <w:r w:rsidRPr="005D620D">
              <w:rPr>
                <w:rFonts w:eastAsia="Calibri"/>
                <w:lang w:val="es-ES"/>
              </w:rPr>
              <w:t>C</w:t>
            </w:r>
            <w:r w:rsidRPr="005D620D">
              <w:rPr>
                <w:rFonts w:eastAsia="Calibri"/>
                <w:spacing w:val="0"/>
                <w:lang w:val="es-ES"/>
              </w:rPr>
              <w:t>lavellina, (Las Agüitas, Las Rosas, Cruz de Cabrera*, Loma del Guano, (Vara de Vaca, Trinitaria</w:t>
            </w:r>
            <w:r w:rsidRPr="005D620D">
              <w:rPr>
                <w:rFonts w:eastAsia="Calibri"/>
                <w:lang w:val="es-ES"/>
              </w:rPr>
              <w:t>)</w:t>
            </w:r>
          </w:p>
        </w:tc>
      </w:tr>
      <w:tr w:rsidR="009B7D68" w:rsidRPr="007D5F3B" w14:paraId="7720CB1E" w14:textId="77777777">
        <w:trPr>
          <w:trHeight w:val="1005"/>
        </w:trPr>
        <w:tc>
          <w:tcPr>
            <w:tcW w:w="2628" w:type="dxa"/>
            <w:noWrap/>
          </w:tcPr>
          <w:p w14:paraId="4739EE0C" w14:textId="77777777" w:rsidR="009B7D68" w:rsidRPr="005D620D" w:rsidRDefault="00000000">
            <w:pPr>
              <w:spacing w:after="0" w:line="360" w:lineRule="auto"/>
              <w:jc w:val="both"/>
              <w:rPr>
                <w:rFonts w:eastAsia="Calibri"/>
                <w:b/>
                <w:bCs/>
                <w:lang w:val="es-ES"/>
              </w:rPr>
            </w:pPr>
            <w:r w:rsidRPr="005D620D">
              <w:rPr>
                <w:rFonts w:eastAsia="Calibri"/>
                <w:b/>
                <w:bCs/>
                <w:lang w:val="es-ES"/>
              </w:rPr>
              <w:t> </w:t>
            </w:r>
          </w:p>
        </w:tc>
        <w:tc>
          <w:tcPr>
            <w:tcW w:w="2070" w:type="dxa"/>
            <w:noWrap/>
          </w:tcPr>
          <w:p w14:paraId="146E1B61" w14:textId="77777777" w:rsidR="009B7D68" w:rsidRPr="005D620D" w:rsidRDefault="00000000">
            <w:pPr>
              <w:spacing w:after="0" w:line="360" w:lineRule="auto"/>
              <w:jc w:val="both"/>
              <w:rPr>
                <w:rFonts w:eastAsia="Calibri"/>
                <w:b/>
                <w:bCs/>
                <w:lang w:val="es-ES"/>
              </w:rPr>
            </w:pPr>
            <w:r w:rsidRPr="005D620D">
              <w:rPr>
                <w:rFonts w:eastAsia="Calibri"/>
                <w:b/>
                <w:bCs/>
                <w:lang w:val="es-ES"/>
              </w:rPr>
              <w:t>Santiago Rodríguez</w:t>
            </w:r>
          </w:p>
        </w:tc>
        <w:tc>
          <w:tcPr>
            <w:tcW w:w="3420" w:type="dxa"/>
          </w:tcPr>
          <w:p w14:paraId="5F1D039F" w14:textId="77777777" w:rsidR="009B7D68" w:rsidRPr="005D620D" w:rsidRDefault="00000000">
            <w:pPr>
              <w:spacing w:after="0" w:line="360" w:lineRule="auto"/>
              <w:jc w:val="both"/>
              <w:rPr>
                <w:rFonts w:eastAsia="Calibri"/>
                <w:spacing w:val="0"/>
                <w:lang w:val="es-ES"/>
              </w:rPr>
            </w:pPr>
            <w:r w:rsidRPr="005D620D">
              <w:rPr>
                <w:rFonts w:eastAsia="Calibri"/>
                <w:spacing w:val="0"/>
                <w:lang w:val="es-ES"/>
              </w:rPr>
              <w:t>Agua Clara, Los Cerros, Cercadillo, Alto de Cana, Pan de Azúcar, El Guano, Cañada de Palma, Amacey Picao, Hato Viejo, Mata de Amacey, Guanal</w:t>
            </w:r>
          </w:p>
        </w:tc>
      </w:tr>
      <w:tr w:rsidR="009B7D68" w:rsidRPr="007D5F3B" w14:paraId="105E616C" w14:textId="77777777">
        <w:trPr>
          <w:trHeight w:val="600"/>
        </w:trPr>
        <w:tc>
          <w:tcPr>
            <w:tcW w:w="2628" w:type="dxa"/>
            <w:noWrap/>
          </w:tcPr>
          <w:p w14:paraId="401D2E5E" w14:textId="77777777" w:rsidR="009B7D68" w:rsidRPr="005D620D" w:rsidRDefault="00000000">
            <w:pPr>
              <w:spacing w:after="0" w:line="360" w:lineRule="auto"/>
              <w:rPr>
                <w:rFonts w:eastAsia="Calibri"/>
                <w:b/>
                <w:bCs/>
                <w:lang w:val="es-ES"/>
              </w:rPr>
            </w:pPr>
            <w:r w:rsidRPr="005D620D">
              <w:rPr>
                <w:rFonts w:eastAsia="Calibri"/>
                <w:b/>
                <w:bCs/>
                <w:lang w:val="es-ES"/>
              </w:rPr>
              <w:t xml:space="preserve">Rehabilitación de (24) </w:t>
            </w:r>
            <w:proofErr w:type="spellStart"/>
            <w:r w:rsidRPr="005D620D">
              <w:rPr>
                <w:rFonts w:eastAsia="Calibri"/>
                <w:b/>
                <w:bCs/>
                <w:lang w:val="es-ES"/>
              </w:rPr>
              <w:t>kms</w:t>
            </w:r>
            <w:proofErr w:type="spellEnd"/>
            <w:r w:rsidRPr="005D620D">
              <w:rPr>
                <w:rFonts w:eastAsia="Calibri"/>
                <w:b/>
                <w:bCs/>
                <w:lang w:val="es-ES"/>
              </w:rPr>
              <w:t xml:space="preserve"> de Carreteras</w:t>
            </w:r>
          </w:p>
        </w:tc>
        <w:tc>
          <w:tcPr>
            <w:tcW w:w="2070" w:type="dxa"/>
            <w:noWrap/>
          </w:tcPr>
          <w:p w14:paraId="3A88985A" w14:textId="77777777" w:rsidR="009B7D68" w:rsidRPr="005D620D" w:rsidRDefault="00000000">
            <w:pPr>
              <w:spacing w:after="0" w:line="360" w:lineRule="auto"/>
              <w:jc w:val="both"/>
              <w:rPr>
                <w:rFonts w:eastAsia="Calibri"/>
                <w:b/>
                <w:bCs/>
                <w:lang w:val="es-ES"/>
              </w:rPr>
            </w:pPr>
            <w:r w:rsidRPr="005D620D">
              <w:rPr>
                <w:rFonts w:eastAsia="Calibri"/>
                <w:b/>
                <w:bCs/>
                <w:lang w:val="es-ES"/>
              </w:rPr>
              <w:t>Dajabón</w:t>
            </w:r>
          </w:p>
        </w:tc>
        <w:tc>
          <w:tcPr>
            <w:tcW w:w="3420" w:type="dxa"/>
          </w:tcPr>
          <w:p w14:paraId="2549841F" w14:textId="77777777" w:rsidR="009B7D68" w:rsidRPr="005D620D" w:rsidRDefault="00000000">
            <w:pPr>
              <w:spacing w:after="0" w:line="360" w:lineRule="auto"/>
              <w:jc w:val="both"/>
              <w:rPr>
                <w:rFonts w:eastAsia="Calibri"/>
                <w:spacing w:val="0"/>
                <w:lang w:val="es-ES"/>
              </w:rPr>
            </w:pPr>
            <w:r w:rsidRPr="005D620D">
              <w:rPr>
                <w:rFonts w:eastAsia="Calibri"/>
                <w:spacing w:val="0"/>
                <w:lang w:val="es-ES"/>
              </w:rPr>
              <w:t xml:space="preserve">Las Agüitas - Rio Limpio, Las Rosas, Cruz de Cabrera, Loma del Guano, Restauración; </w:t>
            </w:r>
            <w:proofErr w:type="spellStart"/>
            <w:r w:rsidRPr="005D620D">
              <w:rPr>
                <w:rFonts w:eastAsia="Calibri"/>
                <w:spacing w:val="0"/>
                <w:lang w:val="es-ES"/>
              </w:rPr>
              <w:lastRenderedPageBreak/>
              <w:t>Ravinzal</w:t>
            </w:r>
            <w:proofErr w:type="spellEnd"/>
            <w:r w:rsidRPr="005D620D">
              <w:rPr>
                <w:rFonts w:eastAsia="Calibri"/>
                <w:spacing w:val="0"/>
                <w:lang w:val="es-ES"/>
              </w:rPr>
              <w:t xml:space="preserve">, Río Bonito y Los Pinitos </w:t>
            </w:r>
          </w:p>
        </w:tc>
      </w:tr>
    </w:tbl>
    <w:p w14:paraId="24738018" w14:textId="347048B5" w:rsidR="009B7D68" w:rsidRPr="005D620D" w:rsidRDefault="00000000" w:rsidP="0032492F">
      <w:pPr>
        <w:spacing w:before="160" w:line="380" w:lineRule="exact"/>
        <w:jc w:val="both"/>
        <w:rPr>
          <w:rFonts w:eastAsia="Calibri"/>
          <w:lang w:val="es-ES"/>
        </w:rPr>
      </w:pPr>
      <w:r w:rsidRPr="005D620D">
        <w:rPr>
          <w:rFonts w:eastAsia="Calibri"/>
          <w:lang w:val="es-ES"/>
        </w:rPr>
        <w:lastRenderedPageBreak/>
        <w:fldChar w:fldCharType="end"/>
      </w:r>
      <w:r w:rsidRPr="005D620D">
        <w:rPr>
          <w:rFonts w:eastAsia="Calibri"/>
          <w:lang w:val="es-ES"/>
        </w:rPr>
        <w:t xml:space="preserve">El mayor número de kilómetros intervenidos se produjo en la provincia Dajabón. Ciento Dos (102) kilómetros de vías fueron mejorados en esta provincia. Veinticuatro de estos correspondieron a Rehabilitación de la Carretera El 14, que comunica municipio Restauración de Dajabón con el municipio Rio Limpio en Elías Piña. La rehabilitación de esta carretera benefició a la población en general y a agricultores de las comunidades implicadas (Las Rosas de Restauración, </w:t>
      </w:r>
      <w:proofErr w:type="spellStart"/>
      <w:r w:rsidRPr="005D620D">
        <w:rPr>
          <w:rFonts w:eastAsia="Calibri"/>
          <w:lang w:val="es-ES"/>
        </w:rPr>
        <w:t>Ravinzal</w:t>
      </w:r>
      <w:proofErr w:type="spellEnd"/>
      <w:r w:rsidRPr="005D620D">
        <w:rPr>
          <w:rFonts w:eastAsia="Calibri"/>
          <w:lang w:val="es-ES"/>
        </w:rPr>
        <w:t xml:space="preserve">, Las Agüitas, Rio bonito y los Pinitos pertenecientes a Rio Limpio). </w:t>
      </w:r>
    </w:p>
    <w:p w14:paraId="41B931D7" w14:textId="77777777" w:rsidR="009B7D68" w:rsidRPr="005D620D" w:rsidRDefault="00000000" w:rsidP="0032492F">
      <w:pPr>
        <w:spacing w:before="160" w:line="380" w:lineRule="exact"/>
        <w:jc w:val="both"/>
        <w:rPr>
          <w:rFonts w:eastAsia="Calibri"/>
          <w:lang w:val="es-ES"/>
        </w:rPr>
      </w:pPr>
      <w:r w:rsidRPr="005D620D">
        <w:rPr>
          <w:rFonts w:eastAsia="Calibri"/>
          <w:lang w:val="es-ES"/>
        </w:rPr>
        <w:t xml:space="preserve">La primera fase de esta actividad fue un trabajo conjunto, en el que se utilizaron volteo y retro excavadora de la DGDF y </w:t>
      </w:r>
      <w:proofErr w:type="spellStart"/>
      <w:r w:rsidRPr="005D620D">
        <w:rPr>
          <w:rFonts w:eastAsia="Calibri"/>
          <w:lang w:val="es-ES"/>
        </w:rPr>
        <w:t>gredars</w:t>
      </w:r>
      <w:proofErr w:type="spellEnd"/>
      <w:r w:rsidRPr="005D620D">
        <w:rPr>
          <w:rFonts w:eastAsia="Calibri"/>
          <w:lang w:val="es-ES"/>
        </w:rPr>
        <w:t xml:space="preserve"> del Ayuntamiento de Loma de Cabrera.  En la segunda fase se utilizaron equipos exclusivamente de la DGDF.</w:t>
      </w:r>
    </w:p>
    <w:p w14:paraId="0FF52135" w14:textId="6D055B70" w:rsidR="009B7D68" w:rsidRPr="005D620D" w:rsidRDefault="00000000" w:rsidP="0032492F">
      <w:pPr>
        <w:spacing w:before="160" w:line="380" w:lineRule="exact"/>
        <w:jc w:val="both"/>
        <w:rPr>
          <w:rFonts w:eastAsia="Calibri"/>
          <w:lang w:val="es-ES"/>
        </w:rPr>
      </w:pPr>
      <w:r w:rsidRPr="005D620D">
        <w:rPr>
          <w:rFonts w:eastAsia="Calibri"/>
          <w:lang w:val="es-ES"/>
        </w:rPr>
        <w:t xml:space="preserve">Por otro lado, se completó el Tiro de Material de mil diez (1,010) Mts3 de material de relleno y asfalto. Este servicio se brinda a las alcaldías y gobernaciones de los distintos municipios y distritos municipales de las provincias fronterizas, los cuales completan los trabajos de rehabilitación de vías con equipo pesado adicional (Rodillos, Palas, </w:t>
      </w:r>
      <w:proofErr w:type="spellStart"/>
      <w:r w:rsidRPr="005D620D">
        <w:rPr>
          <w:rFonts w:eastAsia="Calibri"/>
          <w:lang w:val="es-ES"/>
        </w:rPr>
        <w:t>Gredars</w:t>
      </w:r>
      <w:proofErr w:type="spellEnd"/>
      <w:r w:rsidR="00DE5695">
        <w:rPr>
          <w:rFonts w:eastAsia="Calibri"/>
          <w:lang w:val="es-ES"/>
        </w:rPr>
        <w:t>)</w:t>
      </w:r>
      <w:r w:rsidRPr="005D620D">
        <w:rPr>
          <w:rFonts w:eastAsia="Calibri"/>
          <w:lang w:val="es-ES"/>
        </w:rPr>
        <w:t xml:space="preserve">. </w:t>
      </w:r>
    </w:p>
    <w:p w14:paraId="4A07A4BA" w14:textId="77777777" w:rsidR="009B7D68" w:rsidRPr="005D620D" w:rsidRDefault="00000000">
      <w:pPr>
        <w:pStyle w:val="Ttulo2"/>
        <w:numPr>
          <w:ilvl w:val="2"/>
          <w:numId w:val="8"/>
        </w:numPr>
        <w:spacing w:after="160"/>
        <w:ind w:left="567" w:hanging="567"/>
        <w:jc w:val="left"/>
        <w:rPr>
          <w:rFonts w:eastAsia="Calibri"/>
        </w:rPr>
      </w:pPr>
      <w:bookmarkStart w:id="65" w:name="_Toc217036672"/>
      <w:r w:rsidRPr="005D620D">
        <w:rPr>
          <w:rFonts w:eastAsia="Calibri"/>
        </w:rPr>
        <w:t>Programa de Infraestructura Social</w:t>
      </w:r>
      <w:bookmarkEnd w:id="65"/>
    </w:p>
    <w:p w14:paraId="22474F6F" w14:textId="77777777" w:rsidR="009B7D68" w:rsidRPr="005D620D" w:rsidRDefault="00000000">
      <w:pPr>
        <w:spacing w:line="360" w:lineRule="auto"/>
        <w:jc w:val="both"/>
        <w:rPr>
          <w:rFonts w:eastAsia="Calibri"/>
          <w:lang w:val="es-ES"/>
        </w:rPr>
      </w:pPr>
      <w:r w:rsidRPr="005D620D">
        <w:rPr>
          <w:rFonts w:eastAsia="Calibri"/>
          <w:lang w:val="es-ES"/>
        </w:rPr>
        <w:t>Centro de Madres</w:t>
      </w:r>
    </w:p>
    <w:p w14:paraId="24BF2354" w14:textId="77777777" w:rsidR="009B7D68" w:rsidRPr="005D620D" w:rsidRDefault="00000000">
      <w:pPr>
        <w:spacing w:line="360" w:lineRule="auto"/>
        <w:jc w:val="both"/>
        <w:rPr>
          <w:rFonts w:eastAsia="Calibri"/>
          <w:lang w:val="es-ES"/>
        </w:rPr>
      </w:pPr>
      <w:r w:rsidRPr="005D620D">
        <w:rPr>
          <w:rFonts w:eastAsia="Calibri"/>
          <w:lang w:val="es-ES"/>
        </w:rPr>
        <w:t>En este año 2025, se completó la construcción del Centro Comunitario “Barrio Quisqueya” en Loma de Cabrera, provincia Dajabón. El objetivo de este centro es suministrar un espacio adecuado a la comunidad en el que los munícipes puedan desarrollar actividades como capacitaciones, reuniones y diversas actividades para promoción de la cultura en la zona.</w:t>
      </w:r>
    </w:p>
    <w:p w14:paraId="53BB045D" w14:textId="77777777" w:rsidR="009B7D68" w:rsidRPr="005D620D" w:rsidRDefault="00000000">
      <w:pPr>
        <w:pStyle w:val="Ttulo2"/>
        <w:numPr>
          <w:ilvl w:val="2"/>
          <w:numId w:val="8"/>
        </w:numPr>
        <w:spacing w:after="160"/>
        <w:ind w:left="567" w:hanging="567"/>
        <w:jc w:val="left"/>
        <w:rPr>
          <w:rFonts w:eastAsia="Calibri"/>
        </w:rPr>
      </w:pPr>
      <w:bookmarkStart w:id="66" w:name="_Toc217036673"/>
      <w:r w:rsidRPr="005D620D">
        <w:rPr>
          <w:rFonts w:eastAsia="Calibri"/>
        </w:rPr>
        <w:lastRenderedPageBreak/>
        <w:t>Programa de Obras Hidráulicas</w:t>
      </w:r>
      <w:bookmarkEnd w:id="66"/>
    </w:p>
    <w:p w14:paraId="48A33C20" w14:textId="51734A67" w:rsidR="009B7D68" w:rsidRPr="005D620D" w:rsidRDefault="00000000" w:rsidP="0032492F">
      <w:pPr>
        <w:spacing w:before="160" w:line="360" w:lineRule="auto"/>
        <w:jc w:val="both"/>
        <w:rPr>
          <w:rFonts w:eastAsia="Calibri"/>
          <w:lang w:val="es-ES"/>
        </w:rPr>
      </w:pPr>
      <w:r w:rsidRPr="005D620D">
        <w:rPr>
          <w:rFonts w:eastAsia="Calibri"/>
          <w:lang w:val="es-ES"/>
        </w:rPr>
        <w:t xml:space="preserve">En el Programa de Obras Hidráulicas se completó la Limpieza de 6.1 kilómetros de Canales de Riego. 5.4 </w:t>
      </w:r>
      <w:r w:rsidR="00DE5695">
        <w:rPr>
          <w:rFonts w:eastAsia="Calibri"/>
          <w:lang w:val="es-ES"/>
        </w:rPr>
        <w:t>k</w:t>
      </w:r>
      <w:r w:rsidRPr="005D620D">
        <w:rPr>
          <w:rFonts w:eastAsia="Calibri"/>
          <w:lang w:val="es-ES"/>
        </w:rPr>
        <w:t xml:space="preserve">ms de canales y 600 metros de berma se acondicionaron en la Provincia Montecristi para beneficiar a parceleros y productores de arroz en tanto que en Elías Piña se acondicionaron 600 metros de canal para beneficiar a arroceros de la comunidad Media Luna. </w:t>
      </w:r>
    </w:p>
    <w:p w14:paraId="39467762" w14:textId="77777777" w:rsidR="009B7D68" w:rsidRPr="005D620D" w:rsidRDefault="00000000" w:rsidP="0032492F">
      <w:pPr>
        <w:spacing w:before="240" w:line="360" w:lineRule="auto"/>
        <w:jc w:val="both"/>
        <w:rPr>
          <w:rFonts w:eastAsia="Calibri"/>
          <w:lang w:val="es-ES"/>
        </w:rPr>
      </w:pPr>
      <w:r w:rsidRPr="005D620D">
        <w:rPr>
          <w:rFonts w:eastAsia="Calibri"/>
          <w:lang w:val="es-ES"/>
        </w:rPr>
        <w:t>Sólo dos (2) lagunas se acondicionaron este año, una en Elías Piña y otra en Santiago Rodríguez.</w:t>
      </w:r>
    </w:p>
    <w:p w14:paraId="526C2BAB" w14:textId="77777777" w:rsidR="009B7D68" w:rsidRPr="005D620D" w:rsidRDefault="00000000" w:rsidP="0032492F">
      <w:pPr>
        <w:pStyle w:val="Ttulo2"/>
        <w:numPr>
          <w:ilvl w:val="2"/>
          <w:numId w:val="8"/>
        </w:numPr>
        <w:spacing w:before="160" w:after="160" w:line="360" w:lineRule="auto"/>
        <w:ind w:left="562" w:hanging="562"/>
        <w:jc w:val="left"/>
        <w:rPr>
          <w:rFonts w:eastAsia="Calibri"/>
        </w:rPr>
      </w:pPr>
      <w:bookmarkStart w:id="67" w:name="_Toc217036674"/>
      <w:r w:rsidRPr="005D620D">
        <w:rPr>
          <w:rFonts w:eastAsia="Calibri"/>
        </w:rPr>
        <w:t>Obras de Infraestructura en Curso</w:t>
      </w:r>
      <w:bookmarkEnd w:id="67"/>
    </w:p>
    <w:p w14:paraId="1AD42AF2" w14:textId="77777777" w:rsidR="009B7D68" w:rsidRPr="005D620D" w:rsidRDefault="00000000">
      <w:pPr>
        <w:spacing w:before="240" w:after="120" w:line="360" w:lineRule="auto"/>
        <w:jc w:val="both"/>
        <w:rPr>
          <w:rFonts w:eastAsia="Calibri"/>
          <w:lang w:val="es-ES"/>
        </w:rPr>
      </w:pPr>
      <w:r w:rsidRPr="005D620D">
        <w:rPr>
          <w:rFonts w:eastAsia="Calibri"/>
          <w:lang w:val="es-ES"/>
        </w:rPr>
        <w:t>Mercados Fronterizos (Obras en Proceso)</w:t>
      </w:r>
    </w:p>
    <w:p w14:paraId="58804800" w14:textId="77777777" w:rsidR="009B7D68" w:rsidRPr="005D620D" w:rsidRDefault="00000000">
      <w:pPr>
        <w:spacing w:line="360" w:lineRule="auto"/>
        <w:jc w:val="both"/>
        <w:rPr>
          <w:rFonts w:eastAsia="Calibri"/>
          <w:lang w:val="es-ES"/>
        </w:rPr>
      </w:pPr>
      <w:r w:rsidRPr="005D620D">
        <w:rPr>
          <w:rFonts w:eastAsia="Calibri"/>
          <w:lang w:val="es-ES"/>
        </w:rPr>
        <w:t>La construcción y modernización de los Mercados Binacionales son obras impulsadas por el presidente de la República, Luis Abinader Corona, con el objetivo de proporcionar un espacio adecuado y moderno para el intercambio comercial con el vecino país (Haití). Estos nuevos y/o renovados espacios impulsarán la actividad económica y el desarrollo de las provincias fronterizas y la vez permitirán una mayor supervisión, regularización y control de las actividades allí realizadas.</w:t>
      </w:r>
    </w:p>
    <w:p w14:paraId="4C5709C8" w14:textId="77777777" w:rsidR="009B7D68" w:rsidRPr="005D620D" w:rsidRDefault="00000000">
      <w:pPr>
        <w:spacing w:line="360" w:lineRule="auto"/>
        <w:jc w:val="both"/>
        <w:rPr>
          <w:rFonts w:eastAsia="Calibri"/>
          <w:lang w:val="es-ES"/>
        </w:rPr>
      </w:pPr>
      <w:r w:rsidRPr="005D620D">
        <w:rPr>
          <w:rFonts w:eastAsia="Calibri"/>
          <w:lang w:val="es-ES"/>
        </w:rPr>
        <w:t>La Dirección General de Desarrollo Fronterizo fue la institución designada para completar la construcción de los Mercados de las provincias Pedernales, Elías Piña e Independencia. Dificultades técnicas han retrasado la culminación de estas obras; sin embargo, en los últimos meses de este 2025 se produjeron avances importantes, sobre todo en el proceso constructivo del Mercado de Pedernales, en el que se completó la colocación de la estructura metálica y terminación de muros de block de la primera nave.</w:t>
      </w:r>
    </w:p>
    <w:p w14:paraId="421F1912" w14:textId="77777777" w:rsidR="009B7D68" w:rsidRPr="005D620D" w:rsidRDefault="00000000" w:rsidP="0032492F">
      <w:pPr>
        <w:spacing w:after="0" w:line="240" w:lineRule="auto"/>
        <w:jc w:val="center"/>
        <w:rPr>
          <w:rFonts w:eastAsia="Calibri"/>
          <w:lang w:val="es-ES"/>
        </w:rPr>
      </w:pPr>
      <w:r w:rsidRPr="005D620D">
        <w:rPr>
          <w:rFonts w:eastAsia="Calibri"/>
          <w:noProof/>
          <w:lang w:val="es-ES"/>
        </w:rPr>
        <w:lastRenderedPageBreak/>
        <w:drawing>
          <wp:inline distT="0" distB="0" distL="0" distR="0" wp14:anchorId="2B77D244" wp14:editId="0752757F">
            <wp:extent cx="3562851" cy="1673525"/>
            <wp:effectExtent l="0" t="0" r="0" b="3175"/>
            <wp:docPr id="122071114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11142" name="Imagen 24"/>
                    <pic:cNvPicPr>
                      <a:picLocks noChangeAspect="1" noChangeArrowheads="1"/>
                    </pic:cNvPicPr>
                  </pic:nvPicPr>
                  <pic:blipFill>
                    <a:blip r:embed="rId19" cstate="print">
                      <a:extLst>
                        <a:ext uri="{28A0092B-C50C-407E-A947-70E740481C1C}">
                          <a14:useLocalDpi xmlns:a14="http://schemas.microsoft.com/office/drawing/2010/main" val="0"/>
                        </a:ext>
                      </a:extLst>
                    </a:blip>
                    <a:srcRect r="6682"/>
                    <a:stretch>
                      <a:fillRect/>
                    </a:stretch>
                  </pic:blipFill>
                  <pic:spPr>
                    <a:xfrm>
                      <a:off x="0" y="0"/>
                      <a:ext cx="3574428" cy="1678963"/>
                    </a:xfrm>
                    <a:prstGeom prst="rect">
                      <a:avLst/>
                    </a:prstGeom>
                    <a:noFill/>
                  </pic:spPr>
                </pic:pic>
              </a:graphicData>
            </a:graphic>
          </wp:inline>
        </w:drawing>
      </w:r>
    </w:p>
    <w:p w14:paraId="3E119218" w14:textId="77777777" w:rsidR="009B7D68" w:rsidRPr="005D620D" w:rsidRDefault="00000000">
      <w:pPr>
        <w:spacing w:line="360" w:lineRule="auto"/>
        <w:jc w:val="center"/>
        <w:rPr>
          <w:rFonts w:eastAsia="Calibri"/>
          <w:i/>
          <w:iCs/>
          <w:sz w:val="18"/>
          <w:szCs w:val="18"/>
          <w:lang w:val="es-ES"/>
        </w:rPr>
      </w:pPr>
      <w:r w:rsidRPr="005D620D">
        <w:rPr>
          <w:rFonts w:eastAsia="Calibri"/>
          <w:b/>
          <w:bCs/>
          <w:i/>
          <w:iCs/>
          <w:sz w:val="18"/>
          <w:szCs w:val="18"/>
          <w:lang w:val="es-ES"/>
        </w:rPr>
        <w:t>Imagen 1.</w:t>
      </w:r>
      <w:r w:rsidRPr="005D620D">
        <w:rPr>
          <w:rFonts w:eastAsia="Calibri"/>
          <w:i/>
          <w:iCs/>
          <w:sz w:val="18"/>
          <w:szCs w:val="18"/>
          <w:lang w:val="es-ES"/>
        </w:rPr>
        <w:t xml:space="preserve"> Mercado Pedernales</w:t>
      </w:r>
    </w:p>
    <w:p w14:paraId="02137D58" w14:textId="77777777" w:rsidR="009B7D68" w:rsidRPr="005D620D" w:rsidRDefault="00000000">
      <w:pPr>
        <w:spacing w:line="360" w:lineRule="auto"/>
        <w:jc w:val="both"/>
        <w:rPr>
          <w:rFonts w:eastAsia="Calibri"/>
          <w:lang w:val="es-ES"/>
        </w:rPr>
      </w:pPr>
      <w:r w:rsidRPr="005D620D">
        <w:rPr>
          <w:rFonts w:eastAsia="Calibri"/>
          <w:lang w:val="es-ES"/>
        </w:rPr>
        <w:t>En Jimaní, se hizo el vaciado de vigas de amarre y pichones de columnas en dos de las naves que conformarán las instalaciones de este mercado; y se completó el vaciado de zapata de la tercera.</w:t>
      </w:r>
    </w:p>
    <w:p w14:paraId="40BC4121" w14:textId="77777777" w:rsidR="009B7D68" w:rsidRPr="005D620D" w:rsidRDefault="00000000" w:rsidP="009B434C">
      <w:pPr>
        <w:spacing w:after="0" w:line="240" w:lineRule="auto"/>
        <w:jc w:val="center"/>
        <w:rPr>
          <w:rFonts w:eastAsia="Calibri"/>
          <w:lang w:val="es-ES"/>
        </w:rPr>
      </w:pPr>
      <w:r w:rsidRPr="005D620D">
        <w:rPr>
          <w:noProof/>
          <w:lang w:val="es-ES"/>
        </w:rPr>
        <w:drawing>
          <wp:inline distT="0" distB="0" distL="0" distR="0" wp14:anchorId="203A4B47" wp14:editId="1906E4DB">
            <wp:extent cx="3364302" cy="2236041"/>
            <wp:effectExtent l="0" t="0" r="7620" b="0"/>
            <wp:docPr id="189590552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05523" name="Imagen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376933" cy="2244436"/>
                    </a:xfrm>
                    <a:prstGeom prst="rect">
                      <a:avLst/>
                    </a:prstGeom>
                    <a:noFill/>
                    <a:ln>
                      <a:noFill/>
                    </a:ln>
                    <a:effectLst>
                      <a:softEdge rad="12700"/>
                    </a:effectLst>
                  </pic:spPr>
                </pic:pic>
              </a:graphicData>
            </a:graphic>
          </wp:inline>
        </w:drawing>
      </w:r>
    </w:p>
    <w:p w14:paraId="111B769F" w14:textId="77777777" w:rsidR="009B7D68" w:rsidRPr="005D620D" w:rsidRDefault="00000000" w:rsidP="009B434C">
      <w:pPr>
        <w:spacing w:after="0" w:line="240" w:lineRule="auto"/>
        <w:jc w:val="center"/>
        <w:rPr>
          <w:rFonts w:eastAsia="Calibri"/>
          <w:i/>
          <w:iCs/>
          <w:sz w:val="18"/>
          <w:szCs w:val="18"/>
          <w:lang w:val="es-ES"/>
        </w:rPr>
      </w:pPr>
      <w:r w:rsidRPr="005D620D">
        <w:rPr>
          <w:rFonts w:eastAsia="Calibri"/>
          <w:b/>
          <w:bCs/>
          <w:i/>
          <w:iCs/>
          <w:sz w:val="18"/>
          <w:szCs w:val="18"/>
          <w:lang w:val="es-ES"/>
        </w:rPr>
        <w:t>Imagen 2.</w:t>
      </w:r>
      <w:r w:rsidRPr="005D620D">
        <w:rPr>
          <w:rFonts w:eastAsia="Calibri"/>
          <w:i/>
          <w:iCs/>
          <w:sz w:val="18"/>
          <w:szCs w:val="18"/>
          <w:lang w:val="es-ES"/>
        </w:rPr>
        <w:t xml:space="preserve"> Mercado Jimaní</w:t>
      </w:r>
    </w:p>
    <w:p w14:paraId="65A25DE4" w14:textId="72946E2B" w:rsidR="009B7D68" w:rsidRPr="005D620D" w:rsidRDefault="00000000" w:rsidP="00DE5695">
      <w:pPr>
        <w:spacing w:before="240" w:after="120" w:line="360" w:lineRule="auto"/>
        <w:jc w:val="both"/>
        <w:rPr>
          <w:rFonts w:eastAsia="Calibri"/>
          <w:lang w:val="es-ES"/>
        </w:rPr>
      </w:pPr>
      <w:r w:rsidRPr="005D620D">
        <w:rPr>
          <w:rFonts w:eastAsia="Calibri"/>
          <w:lang w:val="es-ES"/>
        </w:rPr>
        <w:t>En Elías Piña, está pendiente completar el movimiento de tierra para dar inicio al proceso constructivo.</w:t>
      </w:r>
    </w:p>
    <w:p w14:paraId="20F8F382" w14:textId="77777777" w:rsidR="009B7D68" w:rsidRPr="005D620D" w:rsidRDefault="00000000" w:rsidP="009B434C">
      <w:pPr>
        <w:spacing w:after="0" w:line="240" w:lineRule="auto"/>
        <w:jc w:val="center"/>
        <w:rPr>
          <w:rFonts w:eastAsia="Calibri"/>
          <w:highlight w:val="yellow"/>
          <w:lang w:val="es-ES"/>
        </w:rPr>
      </w:pPr>
      <w:r w:rsidRPr="005D620D">
        <w:rPr>
          <w:rFonts w:eastAsia="Calibri"/>
          <w:noProof/>
          <w:highlight w:val="yellow"/>
          <w:lang w:val="es-ES"/>
        </w:rPr>
        <w:drawing>
          <wp:inline distT="0" distB="0" distL="0" distR="0" wp14:anchorId="386E4668" wp14:editId="2A4DD789">
            <wp:extent cx="2846717" cy="1809283"/>
            <wp:effectExtent l="0" t="0" r="0" b="635"/>
            <wp:docPr id="20644141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41414" name="Imagen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856605" cy="1815568"/>
                    </a:xfrm>
                    <a:prstGeom prst="rect">
                      <a:avLst/>
                    </a:prstGeom>
                    <a:noFill/>
                  </pic:spPr>
                </pic:pic>
              </a:graphicData>
            </a:graphic>
          </wp:inline>
        </w:drawing>
      </w:r>
    </w:p>
    <w:p w14:paraId="09A2897D" w14:textId="77777777" w:rsidR="009B7D68" w:rsidRPr="005D620D" w:rsidRDefault="00000000">
      <w:pPr>
        <w:spacing w:line="360" w:lineRule="auto"/>
        <w:jc w:val="center"/>
        <w:rPr>
          <w:rFonts w:eastAsia="Calibri"/>
          <w:i/>
          <w:iCs/>
          <w:sz w:val="18"/>
          <w:szCs w:val="18"/>
          <w:lang w:val="es-ES"/>
        </w:rPr>
      </w:pPr>
      <w:r w:rsidRPr="005D620D">
        <w:rPr>
          <w:rFonts w:eastAsia="Calibri"/>
          <w:b/>
          <w:bCs/>
          <w:i/>
          <w:iCs/>
          <w:sz w:val="18"/>
          <w:szCs w:val="18"/>
          <w:lang w:val="es-ES"/>
        </w:rPr>
        <w:t>Imagen 3.</w:t>
      </w:r>
      <w:r w:rsidRPr="005D620D">
        <w:rPr>
          <w:rFonts w:eastAsia="Calibri"/>
          <w:i/>
          <w:iCs/>
          <w:sz w:val="18"/>
          <w:szCs w:val="18"/>
          <w:lang w:val="es-ES"/>
        </w:rPr>
        <w:t xml:space="preserve"> Terreno Mercado Elías Piña</w:t>
      </w:r>
    </w:p>
    <w:p w14:paraId="4C5CDDA5" w14:textId="77777777" w:rsidR="009B7D68" w:rsidRPr="005D620D" w:rsidRDefault="00000000">
      <w:pPr>
        <w:pStyle w:val="Ttulo2"/>
        <w:numPr>
          <w:ilvl w:val="2"/>
          <w:numId w:val="8"/>
        </w:numPr>
        <w:spacing w:after="160"/>
        <w:ind w:left="567" w:hanging="567"/>
        <w:jc w:val="left"/>
        <w:rPr>
          <w:rFonts w:eastAsia="Calibri"/>
        </w:rPr>
      </w:pPr>
      <w:bookmarkStart w:id="68" w:name="_Toc217036675"/>
      <w:r w:rsidRPr="005D620D">
        <w:rPr>
          <w:rFonts w:eastAsia="Calibri"/>
        </w:rPr>
        <w:lastRenderedPageBreak/>
        <w:t>Servicios Varios</w:t>
      </w:r>
      <w:bookmarkEnd w:id="68"/>
    </w:p>
    <w:p w14:paraId="21AFEC11" w14:textId="77777777" w:rsidR="009B7D68" w:rsidRPr="005D620D" w:rsidRDefault="00000000" w:rsidP="009B434C">
      <w:pPr>
        <w:spacing w:before="160" w:line="380" w:lineRule="exact"/>
        <w:jc w:val="both"/>
        <w:rPr>
          <w:rFonts w:eastAsia="Calibri"/>
          <w:lang w:val="es-ES"/>
        </w:rPr>
      </w:pPr>
      <w:r w:rsidRPr="005D620D">
        <w:rPr>
          <w:rFonts w:eastAsia="Calibri"/>
          <w:lang w:val="es-ES"/>
        </w:rPr>
        <w:t>En adición a los servicios principales que normalmente forman parte del Plan Operativo Anual (POA), la DGDF lleva a cabo otros trabajos menores, pero de gran impacto en las comunidades fronterizas. Algunos de estos son:</w:t>
      </w:r>
    </w:p>
    <w:p w14:paraId="203CEF9A" w14:textId="2ABB8F3D" w:rsidR="009B7D68" w:rsidRPr="005D620D" w:rsidRDefault="00000000" w:rsidP="009B434C">
      <w:pPr>
        <w:spacing w:before="160" w:line="380" w:lineRule="exact"/>
        <w:jc w:val="both"/>
        <w:rPr>
          <w:rFonts w:eastAsia="Calibri"/>
          <w:lang w:val="es-ES"/>
        </w:rPr>
      </w:pPr>
      <w:r w:rsidRPr="005D620D">
        <w:rPr>
          <w:rFonts w:eastAsia="Calibri"/>
          <w:lang w:val="es-ES"/>
        </w:rPr>
        <w:t xml:space="preserve">Acondicionamiento de Play: Al menos siete (7) </w:t>
      </w:r>
      <w:proofErr w:type="spellStart"/>
      <w:r w:rsidRPr="005D620D">
        <w:rPr>
          <w:rFonts w:eastAsia="Calibri"/>
          <w:lang w:val="es-ES"/>
        </w:rPr>
        <w:t>plays</w:t>
      </w:r>
      <w:proofErr w:type="spellEnd"/>
      <w:r w:rsidRPr="005D620D">
        <w:rPr>
          <w:rFonts w:eastAsia="Calibri"/>
          <w:lang w:val="es-ES"/>
        </w:rPr>
        <w:t xml:space="preserve"> fueron intervenidos con equipo pesado para llevar a cabo procesos como limpieza, nivelación y compactación para mejorar la práctica deportiva. Las comunidades beneficiadas correspondieron a las provincias Bahoruco (Mena Abajo, Neyba); Montecristi (Barrio Francisco Javier); Dajabón (Cruz de Cabrera, Palo Blanco); Elías Piña (Rio Limpio) y Santiago Rodríguez (Los Cajuiles).</w:t>
      </w:r>
    </w:p>
    <w:p w14:paraId="67EA851F" w14:textId="77777777" w:rsidR="009B7D68" w:rsidRPr="005D620D" w:rsidRDefault="00000000" w:rsidP="009B434C">
      <w:pPr>
        <w:spacing w:before="160" w:line="380" w:lineRule="exact"/>
        <w:jc w:val="both"/>
        <w:rPr>
          <w:rFonts w:eastAsia="Calibri"/>
          <w:lang w:val="es-ES"/>
        </w:rPr>
      </w:pPr>
      <w:r w:rsidRPr="005D620D">
        <w:rPr>
          <w:rFonts w:eastAsia="Calibri"/>
          <w:lang w:val="es-ES"/>
        </w:rPr>
        <w:t>La Donación de Agua es otro servicio muy demandado por los habitantes fronterizos. En este 2025 se llevaron 103 servicios agua a comunidades de las provincias Bahoruco, Montecristi, Pedernales y Dajabón. Estos servicios se brindan en camiones que tienen una capacidad de 3,000 galones; por lo que el número de galones donados se estima en 31,827,000.</w:t>
      </w:r>
    </w:p>
    <w:p w14:paraId="051F877E" w14:textId="77777777" w:rsidR="009B7D68" w:rsidRPr="005D620D" w:rsidRDefault="00000000" w:rsidP="00DE5695">
      <w:pPr>
        <w:spacing w:before="240" w:after="0" w:line="360" w:lineRule="auto"/>
        <w:jc w:val="both"/>
        <w:rPr>
          <w:rFonts w:eastAsia="Calibri"/>
          <w:lang w:val="es-ES"/>
        </w:rPr>
      </w:pPr>
      <w:r w:rsidRPr="005D620D">
        <w:rPr>
          <w:rFonts w:eastAsia="Calibri"/>
          <w:lang w:val="es-ES"/>
        </w:rPr>
        <w:t>En la provincia Bahoruco se realizaron jornadas de limpieza para mejorar las condiciones de balnearios en Las Marías, Los Guineos, Copey y Cachón. Otro trabajo realizado en esta provincia fue la limpieza de vertederos en Los Ríos, Villa Jaragua y Mena; trabajos que se completaron utilizando equipo pesado (</w:t>
      </w:r>
      <w:proofErr w:type="spellStart"/>
      <w:r w:rsidRPr="005D620D">
        <w:rPr>
          <w:rFonts w:eastAsia="Calibri"/>
          <w:lang w:val="es-ES"/>
        </w:rPr>
        <w:t>gredar</w:t>
      </w:r>
      <w:proofErr w:type="spellEnd"/>
      <w:r w:rsidRPr="005D620D">
        <w:rPr>
          <w:rFonts w:eastAsia="Calibri"/>
          <w:lang w:val="es-ES"/>
        </w:rPr>
        <w:t xml:space="preserve"> y el buldócer).</w:t>
      </w:r>
    </w:p>
    <w:p w14:paraId="34E79379" w14:textId="77777777" w:rsidR="009B7D68" w:rsidRPr="005D620D" w:rsidRDefault="00000000">
      <w:pPr>
        <w:pStyle w:val="Ttulo1"/>
        <w:numPr>
          <w:ilvl w:val="1"/>
          <w:numId w:val="8"/>
        </w:numPr>
        <w:spacing w:after="160"/>
        <w:ind w:left="426"/>
        <w:jc w:val="left"/>
        <w:rPr>
          <w:rFonts w:eastAsia="Calibri"/>
          <w:color w:val="767171"/>
          <w:sz w:val="24"/>
          <w:szCs w:val="24"/>
          <w:lang w:val="es-ES"/>
        </w:rPr>
      </w:pPr>
      <w:bookmarkStart w:id="69" w:name="_Toc217036676"/>
      <w:r w:rsidRPr="005D620D">
        <w:rPr>
          <w:rFonts w:eastAsia="Calibri"/>
          <w:color w:val="767171"/>
          <w:sz w:val="24"/>
          <w:szCs w:val="24"/>
          <w:lang w:val="es-ES"/>
        </w:rPr>
        <w:t>Programa de Producción Agroforestal y Pecuaria</w:t>
      </w:r>
      <w:bookmarkEnd w:id="69"/>
    </w:p>
    <w:p w14:paraId="62950DBA" w14:textId="77777777" w:rsidR="00CD6F4C" w:rsidRDefault="00000000">
      <w:pPr>
        <w:spacing w:line="360" w:lineRule="auto"/>
        <w:jc w:val="both"/>
        <w:rPr>
          <w:rFonts w:eastAsia="Calibri"/>
          <w:lang w:val="es-ES"/>
        </w:rPr>
      </w:pPr>
      <w:r w:rsidRPr="005D620D">
        <w:rPr>
          <w:rFonts w:eastAsia="Calibri"/>
          <w:lang w:val="es-ES"/>
        </w:rPr>
        <w:t xml:space="preserve">Además de contribuir a lograr la Sostenibilidad Alimentaria de las provincias fronterizas, a través este programa llevamos a cabo acciones para la protección del Medio Ambiente y el Desarrollo de Capacidades de los productores locales, lo que se traduce en mejora de ingresos y reducción de pobreza.  </w:t>
      </w:r>
    </w:p>
    <w:p w14:paraId="33114B0B" w14:textId="00E815B2" w:rsidR="009B7D68" w:rsidRPr="005D620D" w:rsidRDefault="00000000">
      <w:pPr>
        <w:spacing w:line="360" w:lineRule="auto"/>
        <w:jc w:val="both"/>
        <w:rPr>
          <w:rFonts w:eastAsia="Calibri"/>
          <w:lang w:val="es-ES"/>
        </w:rPr>
      </w:pPr>
      <w:r w:rsidRPr="005D620D">
        <w:rPr>
          <w:rFonts w:eastAsia="Calibri"/>
          <w:lang w:val="es-ES"/>
        </w:rPr>
        <w:lastRenderedPageBreak/>
        <w:t>A continuación, detallamos las actividades desarrolladas por el programa en el año.</w:t>
      </w:r>
    </w:p>
    <w:p w14:paraId="3978C6C7" w14:textId="77777777" w:rsidR="009B7D68" w:rsidRPr="005D620D" w:rsidRDefault="00000000">
      <w:pPr>
        <w:pStyle w:val="Ttulo2"/>
        <w:numPr>
          <w:ilvl w:val="2"/>
          <w:numId w:val="8"/>
        </w:numPr>
        <w:spacing w:after="160"/>
        <w:ind w:left="567" w:hanging="567"/>
        <w:jc w:val="left"/>
        <w:rPr>
          <w:rFonts w:eastAsia="Calibri"/>
        </w:rPr>
      </w:pPr>
      <w:bookmarkStart w:id="70" w:name="_Toc217036677"/>
      <w:r w:rsidRPr="005D620D">
        <w:rPr>
          <w:rFonts w:eastAsia="Calibri"/>
        </w:rPr>
        <w:t>Distribución de Plantas</w:t>
      </w:r>
      <w:bookmarkEnd w:id="70"/>
    </w:p>
    <w:p w14:paraId="696E9BB4" w14:textId="63D824C6" w:rsidR="009B7D68" w:rsidRPr="005D620D" w:rsidRDefault="00000000" w:rsidP="009B434C">
      <w:pPr>
        <w:spacing w:before="160" w:line="360" w:lineRule="auto"/>
        <w:jc w:val="both"/>
        <w:rPr>
          <w:rFonts w:eastAsia="Calibri"/>
          <w:lang w:val="es-ES"/>
        </w:rPr>
      </w:pPr>
      <w:r w:rsidRPr="005D620D">
        <w:rPr>
          <w:rFonts w:eastAsia="Calibri"/>
          <w:lang w:val="es-ES"/>
        </w:rPr>
        <w:t>Al igual que el año anterior, este año dona</w:t>
      </w:r>
      <w:r w:rsidR="00CD6F4C">
        <w:rPr>
          <w:rFonts w:eastAsia="Calibri"/>
          <w:lang w:val="es-ES"/>
        </w:rPr>
        <w:t>mos</w:t>
      </w:r>
      <w:r w:rsidRPr="005D620D">
        <w:rPr>
          <w:rFonts w:eastAsia="Calibri"/>
          <w:lang w:val="es-ES"/>
        </w:rPr>
        <w:t xml:space="preserve"> cerca de </w:t>
      </w:r>
      <w:r w:rsidR="00CD6F4C">
        <w:rPr>
          <w:rFonts w:eastAsia="Calibri"/>
          <w:lang w:val="es-ES"/>
        </w:rPr>
        <w:t>300</w:t>
      </w:r>
      <w:r w:rsidRPr="005D620D">
        <w:rPr>
          <w:rFonts w:eastAsia="Calibri"/>
          <w:lang w:val="es-ES"/>
        </w:rPr>
        <w:t xml:space="preserve"> mil plantas. Las especies con mayor número de plantas donadas fueron </w:t>
      </w:r>
      <w:r w:rsidR="00CD6F4C">
        <w:rPr>
          <w:rFonts w:eastAsia="Calibri"/>
          <w:lang w:val="es-ES"/>
        </w:rPr>
        <w:t>c</w:t>
      </w:r>
      <w:r w:rsidRPr="005D620D">
        <w:rPr>
          <w:rFonts w:eastAsia="Calibri"/>
          <w:lang w:val="es-ES"/>
        </w:rPr>
        <w:t xml:space="preserve">afé, </w:t>
      </w:r>
      <w:r w:rsidR="00CD6F4C">
        <w:rPr>
          <w:rFonts w:eastAsia="Calibri"/>
          <w:lang w:val="es-ES"/>
        </w:rPr>
        <w:t>c</w:t>
      </w:r>
      <w:r w:rsidRPr="005D620D">
        <w:rPr>
          <w:rFonts w:eastAsia="Calibri"/>
          <w:lang w:val="es-ES"/>
        </w:rPr>
        <w:t xml:space="preserve">acao, </w:t>
      </w:r>
      <w:r w:rsidR="00CD6F4C">
        <w:rPr>
          <w:rFonts w:eastAsia="Calibri"/>
          <w:lang w:val="es-ES"/>
        </w:rPr>
        <w:t>n</w:t>
      </w:r>
      <w:r w:rsidRPr="005D620D">
        <w:rPr>
          <w:rFonts w:eastAsia="Calibri"/>
          <w:lang w:val="es-ES"/>
        </w:rPr>
        <w:t xml:space="preserve">aranja </w:t>
      </w:r>
      <w:r w:rsidR="00CD6F4C">
        <w:rPr>
          <w:rFonts w:eastAsia="Calibri"/>
          <w:lang w:val="es-ES"/>
        </w:rPr>
        <w:t>a</w:t>
      </w:r>
      <w:r w:rsidRPr="005D620D">
        <w:rPr>
          <w:rFonts w:eastAsia="Calibri"/>
          <w:lang w:val="es-ES"/>
        </w:rPr>
        <w:t xml:space="preserve">gria y </w:t>
      </w:r>
      <w:r w:rsidR="00CD6F4C">
        <w:rPr>
          <w:rFonts w:eastAsia="Calibri"/>
          <w:lang w:val="es-ES"/>
        </w:rPr>
        <w:t>l</w:t>
      </w:r>
      <w:r w:rsidRPr="005D620D">
        <w:rPr>
          <w:rFonts w:eastAsia="Calibri"/>
          <w:lang w:val="es-ES"/>
        </w:rPr>
        <w:t xml:space="preserve">imón </w:t>
      </w:r>
      <w:r w:rsidR="00CD6F4C">
        <w:rPr>
          <w:rFonts w:eastAsia="Calibri"/>
          <w:lang w:val="es-ES"/>
        </w:rPr>
        <w:t>c</w:t>
      </w:r>
      <w:r w:rsidRPr="005D620D">
        <w:rPr>
          <w:rFonts w:eastAsia="Calibri"/>
          <w:lang w:val="es-ES"/>
        </w:rPr>
        <w:t xml:space="preserve">riollo.  También se donó un número importante de plantas maderables, tales como caoba criolla, africana y hondureña, cedro, guayacán y melina. Adicionalmente, se produjeron y donaron plantas de ciclo corto como: chinola, </w:t>
      </w:r>
      <w:proofErr w:type="spellStart"/>
      <w:r w:rsidRPr="005D620D">
        <w:rPr>
          <w:rFonts w:eastAsia="Calibri"/>
          <w:lang w:val="es-ES"/>
        </w:rPr>
        <w:t>lechoza</w:t>
      </w:r>
      <w:proofErr w:type="spellEnd"/>
      <w:r w:rsidRPr="005D620D">
        <w:rPr>
          <w:rFonts w:eastAsia="Calibri"/>
          <w:lang w:val="es-ES"/>
        </w:rPr>
        <w:t xml:space="preserve">, ajíes y berenjenas. Estas especies son demandas por productores locales y contribuyen a la sostenibilidad alimentaria de la zona. </w:t>
      </w:r>
    </w:p>
    <w:p w14:paraId="7A9B5B45" w14:textId="77777777" w:rsidR="009B7D68" w:rsidRPr="005D620D" w:rsidRDefault="00000000" w:rsidP="009B434C">
      <w:pPr>
        <w:spacing w:before="160" w:line="360" w:lineRule="auto"/>
        <w:jc w:val="both"/>
        <w:rPr>
          <w:rFonts w:eastAsia="Calibri"/>
          <w:lang w:val="es-ES"/>
        </w:rPr>
      </w:pPr>
      <w:r w:rsidRPr="005D620D">
        <w:rPr>
          <w:rFonts w:eastAsia="Calibri"/>
          <w:lang w:val="es-ES"/>
        </w:rPr>
        <w:t>La DGDF cuenta actualmente con veintiún (21) viveros, distribuidos en las siete (7) provincias. En ellos se producen plantas frutales y maderables, así como plantas de ciclo corto orientadas a mejorar la sostenibilidad alimentaria.</w:t>
      </w:r>
    </w:p>
    <w:p w14:paraId="0773FB64" w14:textId="7872CF94" w:rsidR="009B7D68" w:rsidRPr="005D620D" w:rsidRDefault="00000000" w:rsidP="009B434C">
      <w:pPr>
        <w:spacing w:after="0" w:line="390" w:lineRule="exact"/>
        <w:jc w:val="both"/>
        <w:rPr>
          <w:rFonts w:eastAsia="Calibri"/>
          <w:lang w:val="es-ES"/>
        </w:rPr>
      </w:pPr>
      <w:r w:rsidRPr="005D620D">
        <w:rPr>
          <w:rFonts w:eastAsia="Calibri"/>
          <w:lang w:val="es-ES"/>
        </w:rPr>
        <w:t xml:space="preserve">En los últimos años, la producción y donación de plantas se concentra en la provincia Dajabón, donde tenemos el mayor número de viveros, siete (7) en total. Los mismos están ubicados en los municipios Loma de Cabrera (4), Partido (1), Dajabón (1) y el Pino (1).  Es por esto </w:t>
      </w:r>
      <w:proofErr w:type="gramStart"/>
      <w:r w:rsidRPr="005D620D">
        <w:rPr>
          <w:rFonts w:eastAsia="Calibri"/>
          <w:lang w:val="es-ES"/>
        </w:rPr>
        <w:t>que</w:t>
      </w:r>
      <w:proofErr w:type="gramEnd"/>
      <w:r w:rsidRPr="005D620D">
        <w:rPr>
          <w:rFonts w:eastAsia="Calibri"/>
          <w:lang w:val="es-ES"/>
        </w:rPr>
        <w:t xml:space="preserve"> la provincia Dajabón reportó el mayor número de plantas donadas, 329,056 plantas. La provincia Santiago Rodríguez, fue la segunda en número de plantas donadas, con 62,588 plantas; mientras que Independencia, que actualmente cuenta con tres (3) viveros, reportó una donación de 45,865 plantas este año.</w:t>
      </w:r>
    </w:p>
    <w:p w14:paraId="5028CFC8" w14:textId="77777777" w:rsidR="009B7D68" w:rsidRPr="005D620D" w:rsidRDefault="00000000" w:rsidP="009B434C">
      <w:pPr>
        <w:pStyle w:val="Ttulo2"/>
        <w:numPr>
          <w:ilvl w:val="2"/>
          <w:numId w:val="8"/>
        </w:numPr>
        <w:spacing w:before="160" w:after="160" w:line="390" w:lineRule="exact"/>
        <w:ind w:left="562" w:hanging="562"/>
        <w:jc w:val="left"/>
        <w:rPr>
          <w:rFonts w:eastAsia="Calibri"/>
        </w:rPr>
      </w:pPr>
      <w:bookmarkStart w:id="71" w:name="_Toc217036678"/>
      <w:r w:rsidRPr="005D620D">
        <w:rPr>
          <w:rFonts w:eastAsia="Calibri"/>
        </w:rPr>
        <w:t>Entrega de Alevines</w:t>
      </w:r>
      <w:bookmarkEnd w:id="71"/>
    </w:p>
    <w:p w14:paraId="74544AA3" w14:textId="77777777" w:rsidR="00CD6F4C" w:rsidRDefault="00000000" w:rsidP="009B434C">
      <w:pPr>
        <w:spacing w:before="240" w:after="120" w:line="390" w:lineRule="exact"/>
        <w:jc w:val="both"/>
        <w:rPr>
          <w:rFonts w:eastAsia="Calibri"/>
          <w:lang w:val="es-ES"/>
        </w:rPr>
      </w:pPr>
      <w:r w:rsidRPr="005D620D">
        <w:rPr>
          <w:rFonts w:eastAsia="Calibri"/>
          <w:lang w:val="es-ES"/>
        </w:rPr>
        <w:t xml:space="preserve">La DGDF cuenta con un centro de producción de alevines en la provincia Dajabón. El objetivo de este centro en fomentar la producción piscícola en estanques en la zona, con beneficios tales como: </w:t>
      </w:r>
    </w:p>
    <w:p w14:paraId="48B814EE" w14:textId="56A3B945" w:rsidR="009B7D68" w:rsidRPr="005D620D" w:rsidRDefault="00CD6F4C" w:rsidP="009B434C">
      <w:pPr>
        <w:spacing w:before="240" w:after="120" w:line="390" w:lineRule="exact"/>
        <w:jc w:val="both"/>
        <w:rPr>
          <w:rFonts w:eastAsia="Calibri"/>
          <w:lang w:val="es-ES"/>
        </w:rPr>
      </w:pPr>
      <w:r>
        <w:rPr>
          <w:rFonts w:eastAsia="Calibri"/>
          <w:lang w:val="es-ES"/>
        </w:rPr>
        <w:lastRenderedPageBreak/>
        <w:t>C</w:t>
      </w:r>
      <w:r w:rsidRPr="005D620D">
        <w:rPr>
          <w:rFonts w:eastAsia="Calibri"/>
          <w:lang w:val="es-ES"/>
        </w:rPr>
        <w:t>reación de empleos, generación de los ingresos y seguridad alimentaria al aportar proteínas de alto valor nutricional a la población. Además de promover el empoderamiento comunitario y la diversificación productiva, esta actividad constituye una alternativa sostenible a la pesca silvestre, fortaleciendo las economías locales y la salud familiar.</w:t>
      </w:r>
    </w:p>
    <w:p w14:paraId="5907D02B" w14:textId="77777777" w:rsidR="009B7D68" w:rsidRPr="005D620D" w:rsidRDefault="00000000" w:rsidP="009B434C">
      <w:pPr>
        <w:spacing w:before="240" w:after="120" w:line="390" w:lineRule="exact"/>
        <w:jc w:val="both"/>
        <w:rPr>
          <w:rFonts w:eastAsia="Calibri"/>
          <w:lang w:val="es-ES"/>
        </w:rPr>
      </w:pPr>
      <w:r w:rsidRPr="005D620D">
        <w:rPr>
          <w:rFonts w:eastAsia="Calibri"/>
          <w:lang w:val="es-ES"/>
        </w:rPr>
        <w:t xml:space="preserve">La institución además apoya la producción piscícola en Guanito, provincia Elías Piña, donde coopera con el mantenimiento y limpieza de las instalaciones. </w:t>
      </w:r>
    </w:p>
    <w:p w14:paraId="1BC9D611" w14:textId="77777777" w:rsidR="009B7D68" w:rsidRPr="005D620D" w:rsidRDefault="00000000" w:rsidP="009B434C">
      <w:pPr>
        <w:spacing w:before="240" w:after="120" w:line="390" w:lineRule="exact"/>
        <w:jc w:val="both"/>
        <w:rPr>
          <w:rFonts w:eastAsia="Calibri"/>
          <w:lang w:val="es-ES"/>
        </w:rPr>
      </w:pPr>
      <w:r w:rsidRPr="005D620D">
        <w:rPr>
          <w:rFonts w:eastAsia="Calibri"/>
          <w:lang w:val="es-ES"/>
        </w:rPr>
        <w:t>Este año realizamos cuatro (4) entregas de alevines para beneficiar a piscicultores. Tres (3) de estas entregas se llevaron a cabo en la provincia Dajabón, donde se entregaron 160,000 alevines y una cuarta entrega consistente en 45,000 alevines, se realizó en Santiago Rodríguez, para una entrega total de 205,000 alevines durante el 2025.</w:t>
      </w:r>
    </w:p>
    <w:p w14:paraId="292618DA" w14:textId="77777777" w:rsidR="009B7D68" w:rsidRPr="005D620D" w:rsidRDefault="00000000" w:rsidP="009B434C">
      <w:pPr>
        <w:spacing w:before="180" w:after="180" w:line="430" w:lineRule="exact"/>
        <w:jc w:val="both"/>
        <w:rPr>
          <w:rFonts w:eastAsia="Calibri"/>
          <w:lang w:val="es-ES"/>
        </w:rPr>
      </w:pPr>
      <w:r w:rsidRPr="005D620D">
        <w:rPr>
          <w:rFonts w:eastAsia="Calibri"/>
          <w:lang w:val="es-ES"/>
        </w:rPr>
        <w:t>El apoyo a la actividad piscícola no se limita a la entrega de alevines. A través de su equipo técnico, la institución provee guía y asesoría a los productores en visitas que incluyen orientación en buenas prácticas de cultivo y manejo correcto de los alevines, verificación de las condiciones de las instalaciones e identificación de necesidades y oportunidades de mejoras para próximas entregas.</w:t>
      </w:r>
    </w:p>
    <w:p w14:paraId="35943265" w14:textId="77777777" w:rsidR="009B7D68" w:rsidRPr="005D620D" w:rsidRDefault="00000000" w:rsidP="009B434C">
      <w:pPr>
        <w:spacing w:before="180" w:after="180" w:line="430" w:lineRule="exact"/>
        <w:jc w:val="both"/>
        <w:rPr>
          <w:rFonts w:eastAsia="Calibri"/>
          <w:lang w:val="es-ES"/>
        </w:rPr>
      </w:pPr>
      <w:r w:rsidRPr="005D620D">
        <w:rPr>
          <w:rFonts w:eastAsia="Calibri"/>
          <w:lang w:val="es-ES"/>
        </w:rPr>
        <w:t>Actualmente la DGDF está haciendo esfuerzos para replicar la producción de alevines en otras provincias de la zona fronteriza por entender que esta actividad no sólo contribuye a proteger la biodiversidad y a mantener equilibrio ecológico, sino que además es una oportunidad real para impulsar el desarrollo económico de la zona y mejorar la calidad de vida de las familias involucradas a través de la generación de empleos.</w:t>
      </w:r>
    </w:p>
    <w:p w14:paraId="115E264F" w14:textId="77777777" w:rsidR="009B7D68" w:rsidRPr="005D620D" w:rsidRDefault="00000000" w:rsidP="009B434C">
      <w:pPr>
        <w:pStyle w:val="Ttulo2"/>
        <w:numPr>
          <w:ilvl w:val="2"/>
          <w:numId w:val="8"/>
        </w:numPr>
        <w:spacing w:before="180" w:after="180" w:line="430" w:lineRule="exact"/>
        <w:ind w:left="567" w:hanging="567"/>
        <w:jc w:val="left"/>
        <w:rPr>
          <w:rFonts w:eastAsia="Calibri"/>
        </w:rPr>
      </w:pPr>
      <w:bookmarkStart w:id="72" w:name="_Toc217036679"/>
      <w:r w:rsidRPr="005D620D">
        <w:rPr>
          <w:rFonts w:eastAsia="Calibri"/>
        </w:rPr>
        <w:lastRenderedPageBreak/>
        <w:t>Jornadas de Reforestación y Siembra</w:t>
      </w:r>
      <w:bookmarkEnd w:id="72"/>
    </w:p>
    <w:p w14:paraId="63F06177" w14:textId="77777777" w:rsidR="009B7D68" w:rsidRPr="005D620D" w:rsidRDefault="00000000" w:rsidP="009B434C">
      <w:pPr>
        <w:spacing w:before="180" w:after="180" w:line="430" w:lineRule="exact"/>
        <w:jc w:val="both"/>
        <w:rPr>
          <w:rFonts w:eastAsia="Calibri"/>
          <w:lang w:val="es-ES"/>
        </w:rPr>
      </w:pPr>
      <w:r w:rsidRPr="005D620D">
        <w:rPr>
          <w:rFonts w:eastAsia="Calibri"/>
          <w:lang w:val="es-ES"/>
        </w:rPr>
        <w:t>Las Jornadas de Reforestación y Siembra de árboles son actividades que contribuyen a mitigar los efectos del Cambio Climático y producen importantes beneficios ambientales, tales como:</w:t>
      </w:r>
    </w:p>
    <w:p w14:paraId="53514BA6" w14:textId="77777777" w:rsidR="009B7D68" w:rsidRPr="005D620D" w:rsidRDefault="00000000" w:rsidP="009B434C">
      <w:pPr>
        <w:pStyle w:val="Prrafodelista"/>
        <w:numPr>
          <w:ilvl w:val="0"/>
          <w:numId w:val="9"/>
        </w:numPr>
        <w:spacing w:before="180" w:after="180" w:line="430" w:lineRule="exact"/>
        <w:rPr>
          <w:rFonts w:ascii="Times New Roman" w:hAnsi="Times New Roman"/>
          <w:color w:val="767171"/>
          <w:spacing w:val="20"/>
          <w:sz w:val="24"/>
          <w:szCs w:val="24"/>
          <w:lang w:val="es-ES"/>
        </w:rPr>
      </w:pPr>
      <w:r w:rsidRPr="005D620D">
        <w:rPr>
          <w:rFonts w:ascii="Times New Roman" w:hAnsi="Times New Roman"/>
          <w:color w:val="767171"/>
          <w:spacing w:val="20"/>
          <w:sz w:val="24"/>
          <w:szCs w:val="24"/>
          <w:lang w:val="es-ES"/>
        </w:rPr>
        <w:t>Regulación del Clima: Los árboles contribuyen a una mayor absorción de dióxido de carbono (CO2) y liberación de oxígeno, reduciendo las temperaturas y el efecto invernadero.</w:t>
      </w:r>
    </w:p>
    <w:p w14:paraId="70CFF59F" w14:textId="77777777" w:rsidR="009B7D68" w:rsidRPr="005D620D" w:rsidRDefault="00000000" w:rsidP="009B434C">
      <w:pPr>
        <w:pStyle w:val="Prrafodelista"/>
        <w:numPr>
          <w:ilvl w:val="0"/>
          <w:numId w:val="9"/>
        </w:numPr>
        <w:spacing w:before="180" w:after="180" w:line="430" w:lineRule="exact"/>
        <w:rPr>
          <w:rFonts w:ascii="Times New Roman" w:hAnsi="Times New Roman"/>
          <w:color w:val="767171"/>
          <w:spacing w:val="20"/>
          <w:sz w:val="24"/>
          <w:szCs w:val="24"/>
          <w:lang w:val="es-ES"/>
        </w:rPr>
      </w:pPr>
      <w:r w:rsidRPr="005D620D">
        <w:rPr>
          <w:rFonts w:ascii="Times New Roman" w:hAnsi="Times New Roman"/>
          <w:color w:val="767171"/>
          <w:spacing w:val="20"/>
          <w:sz w:val="24"/>
          <w:szCs w:val="24"/>
          <w:lang w:val="es-ES"/>
        </w:rPr>
        <w:t>Protección del suelo y agua: Las raíces fijan el suelo, previniendo la erosión y la desertificación; también ayudan a filtrar y recargar acuíferos, mejorando la calidad del agua.</w:t>
      </w:r>
    </w:p>
    <w:p w14:paraId="750EB830" w14:textId="77777777" w:rsidR="009B7D68" w:rsidRPr="005D620D" w:rsidRDefault="00000000" w:rsidP="009B434C">
      <w:pPr>
        <w:pStyle w:val="Prrafodelista"/>
        <w:numPr>
          <w:ilvl w:val="0"/>
          <w:numId w:val="9"/>
        </w:numPr>
        <w:spacing w:before="180" w:after="180" w:line="430" w:lineRule="exact"/>
        <w:rPr>
          <w:rFonts w:ascii="Times New Roman" w:hAnsi="Times New Roman"/>
          <w:color w:val="767171"/>
          <w:spacing w:val="20"/>
          <w:sz w:val="24"/>
          <w:szCs w:val="24"/>
          <w:lang w:val="es-ES"/>
        </w:rPr>
      </w:pPr>
      <w:r w:rsidRPr="005D620D">
        <w:rPr>
          <w:rFonts w:ascii="Times New Roman" w:hAnsi="Times New Roman"/>
          <w:color w:val="767171"/>
          <w:spacing w:val="20"/>
          <w:sz w:val="24"/>
          <w:szCs w:val="24"/>
          <w:lang w:val="es-ES"/>
        </w:rPr>
        <w:t>Fomento a la biodiversidad: Restaura hábitats naturales, proporcionando refugio y alimento a innumerables especies de plantas y animales.</w:t>
      </w:r>
    </w:p>
    <w:p w14:paraId="7F6127BC" w14:textId="77777777" w:rsidR="009B7D68" w:rsidRPr="005D620D" w:rsidRDefault="00000000" w:rsidP="00CD6F4C">
      <w:pPr>
        <w:spacing w:before="240" w:after="180" w:line="440" w:lineRule="exact"/>
        <w:jc w:val="both"/>
        <w:rPr>
          <w:rFonts w:eastAsia="Calibri"/>
          <w:lang w:val="es-ES"/>
        </w:rPr>
      </w:pPr>
      <w:r w:rsidRPr="005D620D">
        <w:rPr>
          <w:rFonts w:eastAsia="Calibri"/>
          <w:lang w:val="es-ES"/>
        </w:rPr>
        <w:t xml:space="preserve">La DGDF lleva a cabo Jornadas de Siembra, en áreas reducidas como patios de viviendas y escuelas, entradas de municipios, cementerios, entre otros. También, Jornadas de Reforestación, de mayor cobertura e impacto en las cuencas hidrográficas. Estas últimas regularmente se llevan a cabo con participación y apoyo de autoridades y grupos locales: ayuntamientos, gobernaciones, estudiantes, representantes de la sociedad civil, </w:t>
      </w:r>
      <w:proofErr w:type="spellStart"/>
      <w:r w:rsidRPr="005D620D">
        <w:rPr>
          <w:rFonts w:eastAsia="Calibri"/>
          <w:lang w:val="es-ES"/>
        </w:rPr>
        <w:t>ONGs</w:t>
      </w:r>
      <w:proofErr w:type="spellEnd"/>
      <w:r w:rsidRPr="005D620D">
        <w:rPr>
          <w:rFonts w:eastAsia="Calibri"/>
          <w:lang w:val="es-ES"/>
        </w:rPr>
        <w:t xml:space="preserve"> e instituciones aliadas, en adición al personal de la institución.</w:t>
      </w:r>
    </w:p>
    <w:p w14:paraId="4D3E5853" w14:textId="77777777" w:rsidR="009B7D68" w:rsidRPr="005D620D" w:rsidRDefault="00000000" w:rsidP="009B434C">
      <w:pPr>
        <w:spacing w:before="180" w:after="180" w:line="440" w:lineRule="exact"/>
        <w:jc w:val="both"/>
        <w:rPr>
          <w:rFonts w:eastAsia="Calibri"/>
          <w:lang w:val="es-ES"/>
        </w:rPr>
      </w:pPr>
      <w:r w:rsidRPr="005D620D">
        <w:rPr>
          <w:rFonts w:eastAsia="Calibri"/>
          <w:lang w:val="es-ES"/>
        </w:rPr>
        <w:t>Durante el 2025 llevamos a cabo nueve (10) jornadas de reforestación y cinco (5) jornadas de siembra. En el mes de febrero se realizó la ya tradicional Jornada de Reforestación simultánea en las siete (7) provincias. Otras jornadas de reforestación se llevaron a cabo en las provincias Independencia, Montecristi y Santiago Rodríguez.</w:t>
      </w:r>
    </w:p>
    <w:p w14:paraId="6BCF39E6" w14:textId="77777777" w:rsidR="009B7D68" w:rsidRPr="005D620D" w:rsidRDefault="00000000" w:rsidP="009B434C">
      <w:pPr>
        <w:spacing w:before="180" w:after="180" w:line="440" w:lineRule="exact"/>
        <w:jc w:val="both"/>
        <w:rPr>
          <w:rFonts w:eastAsia="Calibri"/>
          <w:lang w:val="es-ES"/>
        </w:rPr>
      </w:pPr>
      <w:r w:rsidRPr="005D620D">
        <w:rPr>
          <w:rFonts w:eastAsia="Calibri"/>
          <w:lang w:val="es-ES"/>
        </w:rPr>
        <w:lastRenderedPageBreak/>
        <w:t xml:space="preserve">La Jornada de Reforestación más reciente tuvo lugar en noviembre en Santiago Rodríguez, donde se plantaron cerca de mil quinientos (1,500) árboles de variedades maderables como Mara y Caoba. En esta jornada contamos con la participación y apoyo del Ministerio de Medio Ambiente, Plan Sierra y Cuenca Guayubín, organizaciones aliadas claves en las acciones de conservación y sostenibilidad en la zona. </w:t>
      </w:r>
    </w:p>
    <w:p w14:paraId="07ED0CEB" w14:textId="77777777" w:rsidR="009B7D68" w:rsidRPr="005D620D" w:rsidRDefault="00000000" w:rsidP="009B434C">
      <w:pPr>
        <w:spacing w:before="180" w:after="180" w:line="440" w:lineRule="exact"/>
        <w:jc w:val="both"/>
        <w:rPr>
          <w:rFonts w:eastAsia="Calibri"/>
          <w:lang w:val="es-ES"/>
        </w:rPr>
      </w:pPr>
      <w:r w:rsidRPr="005D620D">
        <w:rPr>
          <w:rFonts w:eastAsia="Calibri"/>
          <w:lang w:val="es-ES"/>
        </w:rPr>
        <w:t xml:space="preserve">Esta jornada sirvió de escenario para que nuestro </w:t>
      </w:r>
      <w:proofErr w:type="gramStart"/>
      <w:r w:rsidRPr="005D620D">
        <w:rPr>
          <w:rFonts w:eastAsia="Calibri"/>
          <w:lang w:val="es-ES"/>
        </w:rPr>
        <w:t>Director General</w:t>
      </w:r>
      <w:proofErr w:type="gramEnd"/>
      <w:r w:rsidRPr="005D620D">
        <w:rPr>
          <w:rFonts w:eastAsia="Calibri"/>
          <w:lang w:val="es-ES"/>
        </w:rPr>
        <w:t xml:space="preserve"> (r) Rafael Zorrilla Ozuna, diera inicio al Programa Frontera Verde, con el que se pretende sembrar más de 4 mil plantas de distintas especies en la provincia Santiago Rodríguez en favor del Medio Ambiente.</w:t>
      </w:r>
    </w:p>
    <w:p w14:paraId="2C153743" w14:textId="77777777" w:rsidR="009B7D68" w:rsidRPr="005D620D" w:rsidRDefault="00000000" w:rsidP="00CD6F4C">
      <w:pPr>
        <w:pStyle w:val="Ttulo1"/>
        <w:numPr>
          <w:ilvl w:val="1"/>
          <w:numId w:val="8"/>
        </w:numPr>
        <w:spacing w:before="360" w:after="160"/>
        <w:ind w:left="432"/>
        <w:jc w:val="left"/>
        <w:rPr>
          <w:rFonts w:eastAsia="Calibri"/>
          <w:color w:val="767171"/>
          <w:sz w:val="24"/>
          <w:szCs w:val="24"/>
          <w:lang w:val="es-ES"/>
        </w:rPr>
      </w:pPr>
      <w:bookmarkStart w:id="73" w:name="_Toc217036680"/>
      <w:r w:rsidRPr="005D620D">
        <w:rPr>
          <w:rFonts w:eastAsia="Calibri"/>
          <w:color w:val="767171"/>
          <w:sz w:val="24"/>
          <w:szCs w:val="24"/>
          <w:lang w:val="es-ES"/>
        </w:rPr>
        <w:t>Programa de Desarrollo Social y Comunitario</w:t>
      </w:r>
      <w:bookmarkEnd w:id="73"/>
    </w:p>
    <w:p w14:paraId="44F5DF67" w14:textId="77777777" w:rsidR="009B7D68" w:rsidRPr="005D620D" w:rsidRDefault="00000000">
      <w:pPr>
        <w:spacing w:line="360" w:lineRule="auto"/>
        <w:jc w:val="both"/>
        <w:rPr>
          <w:rFonts w:eastAsia="Calibri"/>
          <w:lang w:val="es-ES"/>
        </w:rPr>
      </w:pPr>
      <w:r w:rsidRPr="005D620D">
        <w:rPr>
          <w:rFonts w:eastAsia="Calibri"/>
          <w:lang w:val="es-ES"/>
        </w:rPr>
        <w:t xml:space="preserve">Las alianzas interinstitucionales siguen siendo el motor que dinamiza la oferta de servicios del Programa de Desarrollo Social y Comunitario. Un aliado irremplazable para operativizar este programa es el Instituto de Formación Técnica Profesional (INFOTEP); gracias al cual año tras año hemos podido impulsar el desarrollo de la Zona Fronteriza a través de la capacitación ofrecida a sus ciudadanos, con el objetivo de aumentar sus opciones para incorporarse al mercado laboral o generar ingresos de forma independiente con emprendimientos propios. </w:t>
      </w:r>
    </w:p>
    <w:p w14:paraId="4AD2D2A4" w14:textId="77777777" w:rsidR="00CD6F4C" w:rsidRDefault="00000000">
      <w:pPr>
        <w:spacing w:line="360" w:lineRule="auto"/>
        <w:jc w:val="both"/>
        <w:rPr>
          <w:rFonts w:eastAsia="Calibri"/>
          <w:lang w:val="es-ES"/>
        </w:rPr>
      </w:pPr>
      <w:r w:rsidRPr="005D620D">
        <w:rPr>
          <w:rFonts w:eastAsia="Calibri"/>
          <w:lang w:val="es-ES"/>
        </w:rPr>
        <w:t xml:space="preserve">Al cierre del año se habían desarrollado cuarenta acciones formativas. Treinta y nueve (39) de estas correspondieron a cursos de capacitación técnica de entre 60 y 900 horas cada uno. Adicionalmente se ofreció un (1) taller de veinticuatro horas en Organización de Eventos Empresariales. </w:t>
      </w:r>
    </w:p>
    <w:p w14:paraId="278858FF" w14:textId="1FE5B80F" w:rsidR="009B7D68" w:rsidRPr="005D620D" w:rsidRDefault="00000000">
      <w:pPr>
        <w:spacing w:line="360" w:lineRule="auto"/>
        <w:jc w:val="both"/>
        <w:rPr>
          <w:rFonts w:eastAsia="Calibri"/>
          <w:lang w:val="es-ES"/>
        </w:rPr>
      </w:pPr>
      <w:r w:rsidRPr="005D620D">
        <w:rPr>
          <w:rFonts w:eastAsia="Calibri"/>
          <w:lang w:val="es-ES"/>
        </w:rPr>
        <w:lastRenderedPageBreak/>
        <w:t>Con estas acciones logramos beneficiar a setecientos sesenta y seis (766) individuos en comunidades de cinco (5) provincias.</w:t>
      </w:r>
    </w:p>
    <w:p w14:paraId="6A25781B" w14:textId="395135EA" w:rsidR="009B7D68" w:rsidRPr="005D620D" w:rsidRDefault="00000000">
      <w:pPr>
        <w:spacing w:line="360" w:lineRule="auto"/>
        <w:jc w:val="both"/>
        <w:rPr>
          <w:rFonts w:eastAsia="Calibri"/>
          <w:lang w:val="es-ES"/>
        </w:rPr>
      </w:pPr>
      <w:r w:rsidRPr="005D620D">
        <w:rPr>
          <w:rFonts w:eastAsia="Calibri"/>
          <w:lang w:val="es-ES"/>
        </w:rPr>
        <w:t>El mayor número de beneficiarios se produjo en la provincia Bahoruco, donde trescientos cuarenta y dos (342) individuos completaron capacitaciones técnicas; seguido por Dajabón, donde doscientos cuarenta y siete (247) personas recibieron formación.</w:t>
      </w:r>
      <w:r w:rsidRPr="005D620D">
        <w:rPr>
          <w:rFonts w:eastAsia="Calibri"/>
          <w:lang w:val="es-ES"/>
        </w:rPr>
        <w:fldChar w:fldCharType="begin"/>
      </w:r>
      <w:r w:rsidRPr="005D620D">
        <w:rPr>
          <w:rFonts w:eastAsia="Calibri"/>
          <w:lang w:val="es-ES"/>
        </w:rPr>
        <w:instrText xml:space="preserve"> LINK </w:instrText>
      </w:r>
      <w:r w:rsidR="007D5F3B">
        <w:rPr>
          <w:rFonts w:eastAsia="Calibri"/>
          <w:lang w:val="es-ES"/>
        </w:rPr>
        <w:instrText xml:space="preserve">Excel.Sheet.12 "E:\\DOCUMENTOS\\MEMORIAS DGDF\\Memoria 2025\\Documentos Recibos\\DSyC_Tabla_Capacitaciones_2025.xlsx" Tabla!F2C2:F8C3 </w:instrText>
      </w:r>
      <w:r w:rsidRPr="005D620D">
        <w:rPr>
          <w:rFonts w:eastAsia="Calibri"/>
          <w:lang w:val="es-ES"/>
        </w:rPr>
        <w:instrText xml:space="preserve">\a \f 5 \h  \* MERGEFORMAT </w:instrText>
      </w:r>
      <w:r w:rsidRPr="005D620D">
        <w:rPr>
          <w:rFonts w:eastAsia="Calibri"/>
          <w:lang w:val="es-ES"/>
        </w:rPr>
        <w:fldChar w:fldCharType="separate"/>
      </w:r>
    </w:p>
    <w:tbl>
      <w:tblPr>
        <w:tblStyle w:val="Tablaconcuadrcula"/>
        <w:tblW w:w="48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290"/>
      </w:tblGrid>
      <w:tr w:rsidR="009B7D68" w:rsidRPr="005D620D" w14:paraId="394F7434" w14:textId="77777777" w:rsidTr="00B203A6">
        <w:trPr>
          <w:trHeight w:hRule="exact" w:val="432"/>
          <w:jc w:val="center"/>
        </w:trPr>
        <w:tc>
          <w:tcPr>
            <w:tcW w:w="2520" w:type="dxa"/>
            <w:noWrap/>
          </w:tcPr>
          <w:p w14:paraId="3A7D8B5C" w14:textId="77777777" w:rsidR="009B7D68" w:rsidRPr="005D620D" w:rsidRDefault="00000000" w:rsidP="009B434C">
            <w:pPr>
              <w:spacing w:before="120" w:after="120" w:line="280" w:lineRule="exact"/>
              <w:jc w:val="center"/>
              <w:rPr>
                <w:rFonts w:eastAsia="Calibri"/>
                <w:b/>
                <w:bCs/>
                <w:lang w:val="es-ES"/>
              </w:rPr>
            </w:pPr>
            <w:r w:rsidRPr="005D620D">
              <w:rPr>
                <w:rFonts w:eastAsia="Calibri"/>
                <w:b/>
                <w:bCs/>
                <w:lang w:val="es-ES"/>
              </w:rPr>
              <w:t>Provincia</w:t>
            </w:r>
          </w:p>
        </w:tc>
        <w:tc>
          <w:tcPr>
            <w:tcW w:w="2290" w:type="dxa"/>
            <w:noWrap/>
          </w:tcPr>
          <w:p w14:paraId="7D58234E" w14:textId="77777777" w:rsidR="009B7D68" w:rsidRPr="005D620D" w:rsidRDefault="00000000" w:rsidP="009B434C">
            <w:pPr>
              <w:spacing w:before="120" w:after="120" w:line="280" w:lineRule="exact"/>
              <w:jc w:val="center"/>
              <w:rPr>
                <w:rFonts w:eastAsia="Calibri"/>
                <w:b/>
                <w:bCs/>
                <w:lang w:val="es-ES"/>
              </w:rPr>
            </w:pPr>
            <w:r w:rsidRPr="005D620D">
              <w:rPr>
                <w:rFonts w:eastAsia="Calibri"/>
                <w:b/>
                <w:bCs/>
                <w:lang w:val="es-ES"/>
              </w:rPr>
              <w:t>Beneficiarios</w:t>
            </w:r>
          </w:p>
        </w:tc>
      </w:tr>
      <w:tr w:rsidR="009B7D68" w:rsidRPr="005D620D" w14:paraId="79BD038F" w14:textId="77777777" w:rsidTr="00B203A6">
        <w:trPr>
          <w:trHeight w:hRule="exact" w:val="432"/>
          <w:jc w:val="center"/>
        </w:trPr>
        <w:tc>
          <w:tcPr>
            <w:tcW w:w="2520" w:type="dxa"/>
            <w:noWrap/>
          </w:tcPr>
          <w:p w14:paraId="3829B4F3" w14:textId="77777777" w:rsidR="009B7D68" w:rsidRPr="005D620D" w:rsidRDefault="00000000" w:rsidP="009B434C">
            <w:pPr>
              <w:spacing w:before="120" w:after="120" w:line="280" w:lineRule="exact"/>
              <w:jc w:val="both"/>
              <w:rPr>
                <w:rFonts w:eastAsia="Calibri"/>
                <w:lang w:val="es-ES"/>
              </w:rPr>
            </w:pPr>
            <w:r w:rsidRPr="005D620D">
              <w:rPr>
                <w:rFonts w:eastAsia="Calibri"/>
                <w:lang w:val="es-ES"/>
              </w:rPr>
              <w:t>Bahoruco</w:t>
            </w:r>
          </w:p>
        </w:tc>
        <w:tc>
          <w:tcPr>
            <w:tcW w:w="2290" w:type="dxa"/>
            <w:noWrap/>
          </w:tcPr>
          <w:p w14:paraId="330FA1C0" w14:textId="77777777" w:rsidR="009B7D68" w:rsidRPr="005D620D" w:rsidRDefault="00000000" w:rsidP="009B434C">
            <w:pPr>
              <w:spacing w:before="120" w:after="120" w:line="280" w:lineRule="exact"/>
              <w:jc w:val="center"/>
              <w:rPr>
                <w:rFonts w:eastAsia="Calibri"/>
                <w:lang w:val="es-ES"/>
              </w:rPr>
            </w:pPr>
            <w:r w:rsidRPr="005D620D">
              <w:rPr>
                <w:rFonts w:eastAsia="Calibri"/>
                <w:lang w:val="es-ES"/>
              </w:rPr>
              <w:t>342</w:t>
            </w:r>
          </w:p>
        </w:tc>
      </w:tr>
      <w:tr w:rsidR="009B7D68" w:rsidRPr="005D620D" w14:paraId="4C191ED3" w14:textId="77777777" w:rsidTr="00B203A6">
        <w:trPr>
          <w:trHeight w:hRule="exact" w:val="432"/>
          <w:jc w:val="center"/>
        </w:trPr>
        <w:tc>
          <w:tcPr>
            <w:tcW w:w="2520" w:type="dxa"/>
            <w:noWrap/>
          </w:tcPr>
          <w:p w14:paraId="633E89B8" w14:textId="77777777" w:rsidR="009B7D68" w:rsidRPr="005D620D" w:rsidRDefault="00000000" w:rsidP="009B434C">
            <w:pPr>
              <w:spacing w:before="120" w:after="120" w:line="280" w:lineRule="exact"/>
              <w:jc w:val="both"/>
              <w:rPr>
                <w:rFonts w:eastAsia="Calibri"/>
                <w:lang w:val="es-ES"/>
              </w:rPr>
            </w:pPr>
            <w:r w:rsidRPr="005D620D">
              <w:rPr>
                <w:rFonts w:eastAsia="Calibri"/>
                <w:lang w:val="es-ES"/>
              </w:rPr>
              <w:t>Dajabón</w:t>
            </w:r>
          </w:p>
        </w:tc>
        <w:tc>
          <w:tcPr>
            <w:tcW w:w="2290" w:type="dxa"/>
            <w:noWrap/>
          </w:tcPr>
          <w:p w14:paraId="713652F3" w14:textId="77777777" w:rsidR="009B7D68" w:rsidRPr="005D620D" w:rsidRDefault="00000000" w:rsidP="009B434C">
            <w:pPr>
              <w:spacing w:before="120" w:after="120" w:line="280" w:lineRule="exact"/>
              <w:jc w:val="center"/>
              <w:rPr>
                <w:rFonts w:eastAsia="Calibri"/>
                <w:lang w:val="es-ES"/>
              </w:rPr>
            </w:pPr>
            <w:r w:rsidRPr="005D620D">
              <w:rPr>
                <w:rFonts w:eastAsia="Calibri"/>
                <w:lang w:val="es-ES"/>
              </w:rPr>
              <w:t>247</w:t>
            </w:r>
          </w:p>
        </w:tc>
      </w:tr>
      <w:tr w:rsidR="009B7D68" w:rsidRPr="005D620D" w14:paraId="2C72A356" w14:textId="77777777" w:rsidTr="00B203A6">
        <w:trPr>
          <w:trHeight w:hRule="exact" w:val="432"/>
          <w:jc w:val="center"/>
        </w:trPr>
        <w:tc>
          <w:tcPr>
            <w:tcW w:w="2520" w:type="dxa"/>
            <w:noWrap/>
          </w:tcPr>
          <w:p w14:paraId="7AC069E1" w14:textId="77777777" w:rsidR="009B7D68" w:rsidRPr="005D620D" w:rsidRDefault="00000000" w:rsidP="009B434C">
            <w:pPr>
              <w:spacing w:before="120" w:after="120" w:line="280" w:lineRule="exact"/>
              <w:jc w:val="both"/>
              <w:rPr>
                <w:rFonts w:eastAsia="Calibri"/>
                <w:lang w:val="es-ES"/>
              </w:rPr>
            </w:pPr>
            <w:r w:rsidRPr="005D620D">
              <w:rPr>
                <w:rFonts w:eastAsia="Calibri"/>
                <w:lang w:val="es-ES"/>
              </w:rPr>
              <w:t>Independencia</w:t>
            </w:r>
          </w:p>
        </w:tc>
        <w:tc>
          <w:tcPr>
            <w:tcW w:w="2290" w:type="dxa"/>
            <w:noWrap/>
          </w:tcPr>
          <w:p w14:paraId="42AAC5CA" w14:textId="77777777" w:rsidR="009B7D68" w:rsidRPr="005D620D" w:rsidRDefault="00000000" w:rsidP="009B434C">
            <w:pPr>
              <w:spacing w:before="120" w:after="120" w:line="280" w:lineRule="exact"/>
              <w:jc w:val="center"/>
              <w:rPr>
                <w:rFonts w:eastAsia="Calibri"/>
                <w:lang w:val="es-ES"/>
              </w:rPr>
            </w:pPr>
            <w:r w:rsidRPr="005D620D">
              <w:rPr>
                <w:rFonts w:eastAsia="Calibri"/>
                <w:lang w:val="es-ES"/>
              </w:rPr>
              <w:t>54</w:t>
            </w:r>
          </w:p>
        </w:tc>
      </w:tr>
      <w:tr w:rsidR="009B7D68" w:rsidRPr="005D620D" w14:paraId="01CC51D7" w14:textId="77777777" w:rsidTr="00B203A6">
        <w:trPr>
          <w:trHeight w:hRule="exact" w:val="432"/>
          <w:jc w:val="center"/>
        </w:trPr>
        <w:tc>
          <w:tcPr>
            <w:tcW w:w="2520" w:type="dxa"/>
            <w:noWrap/>
          </w:tcPr>
          <w:p w14:paraId="44F0E29F" w14:textId="77777777" w:rsidR="009B7D68" w:rsidRPr="005D620D" w:rsidRDefault="00000000" w:rsidP="009B434C">
            <w:pPr>
              <w:spacing w:before="120" w:after="120" w:line="280" w:lineRule="exact"/>
              <w:jc w:val="both"/>
              <w:rPr>
                <w:rFonts w:eastAsia="Calibri"/>
                <w:lang w:val="es-ES"/>
              </w:rPr>
            </w:pPr>
            <w:r w:rsidRPr="005D620D">
              <w:rPr>
                <w:rFonts w:eastAsia="Calibri"/>
                <w:lang w:val="es-ES"/>
              </w:rPr>
              <w:t>Montecristi</w:t>
            </w:r>
          </w:p>
        </w:tc>
        <w:tc>
          <w:tcPr>
            <w:tcW w:w="2290" w:type="dxa"/>
            <w:noWrap/>
          </w:tcPr>
          <w:p w14:paraId="6832D96E" w14:textId="77777777" w:rsidR="009B7D68" w:rsidRPr="005D620D" w:rsidRDefault="00000000" w:rsidP="009B434C">
            <w:pPr>
              <w:spacing w:before="120" w:after="120" w:line="280" w:lineRule="exact"/>
              <w:jc w:val="center"/>
              <w:rPr>
                <w:rFonts w:eastAsia="Calibri"/>
                <w:lang w:val="es-ES"/>
              </w:rPr>
            </w:pPr>
            <w:r w:rsidRPr="005D620D">
              <w:rPr>
                <w:rFonts w:eastAsia="Calibri"/>
                <w:lang w:val="es-ES"/>
              </w:rPr>
              <w:t>37</w:t>
            </w:r>
          </w:p>
        </w:tc>
      </w:tr>
      <w:tr w:rsidR="009B7D68" w:rsidRPr="005D620D" w14:paraId="79E08A3F" w14:textId="77777777" w:rsidTr="00B203A6">
        <w:trPr>
          <w:trHeight w:hRule="exact" w:val="432"/>
          <w:jc w:val="center"/>
        </w:trPr>
        <w:tc>
          <w:tcPr>
            <w:tcW w:w="2520" w:type="dxa"/>
            <w:noWrap/>
          </w:tcPr>
          <w:p w14:paraId="166C68C5" w14:textId="77777777" w:rsidR="009B7D68" w:rsidRPr="005D620D" w:rsidRDefault="00000000" w:rsidP="009B434C">
            <w:pPr>
              <w:spacing w:before="120" w:after="120" w:line="280" w:lineRule="exact"/>
              <w:jc w:val="both"/>
              <w:rPr>
                <w:rFonts w:eastAsia="Calibri"/>
                <w:lang w:val="es-ES"/>
              </w:rPr>
            </w:pPr>
            <w:r w:rsidRPr="005D620D">
              <w:rPr>
                <w:rFonts w:eastAsia="Calibri"/>
                <w:lang w:val="es-ES"/>
              </w:rPr>
              <w:t>Santiago Rodríguez</w:t>
            </w:r>
          </w:p>
        </w:tc>
        <w:tc>
          <w:tcPr>
            <w:tcW w:w="2290" w:type="dxa"/>
            <w:noWrap/>
          </w:tcPr>
          <w:p w14:paraId="57FC01DE" w14:textId="77777777" w:rsidR="009B7D68" w:rsidRPr="005D620D" w:rsidRDefault="00000000" w:rsidP="009B434C">
            <w:pPr>
              <w:spacing w:before="120" w:after="120" w:line="280" w:lineRule="exact"/>
              <w:jc w:val="center"/>
              <w:rPr>
                <w:rFonts w:eastAsia="Calibri"/>
                <w:lang w:val="es-ES"/>
              </w:rPr>
            </w:pPr>
            <w:r w:rsidRPr="005D620D">
              <w:rPr>
                <w:rFonts w:eastAsia="Calibri"/>
                <w:lang w:val="es-ES"/>
              </w:rPr>
              <w:t>86</w:t>
            </w:r>
          </w:p>
        </w:tc>
      </w:tr>
      <w:tr w:rsidR="009B7D68" w:rsidRPr="005D620D" w14:paraId="45CCE4DB" w14:textId="77777777" w:rsidTr="00B203A6">
        <w:trPr>
          <w:trHeight w:hRule="exact" w:val="432"/>
          <w:jc w:val="center"/>
        </w:trPr>
        <w:tc>
          <w:tcPr>
            <w:tcW w:w="2520" w:type="dxa"/>
            <w:noWrap/>
          </w:tcPr>
          <w:p w14:paraId="3624829B" w14:textId="77777777" w:rsidR="009B7D68" w:rsidRPr="005D620D" w:rsidRDefault="00000000" w:rsidP="009B434C">
            <w:pPr>
              <w:spacing w:before="120" w:after="120" w:line="280" w:lineRule="exact"/>
              <w:jc w:val="center"/>
              <w:rPr>
                <w:rFonts w:eastAsia="Calibri"/>
                <w:b/>
                <w:bCs/>
                <w:lang w:val="es-ES"/>
              </w:rPr>
            </w:pPr>
            <w:r w:rsidRPr="005D620D">
              <w:rPr>
                <w:rFonts w:eastAsia="Calibri"/>
                <w:b/>
                <w:bCs/>
                <w:lang w:val="es-ES"/>
              </w:rPr>
              <w:t>Total</w:t>
            </w:r>
          </w:p>
        </w:tc>
        <w:tc>
          <w:tcPr>
            <w:tcW w:w="2290" w:type="dxa"/>
            <w:noWrap/>
          </w:tcPr>
          <w:p w14:paraId="31B3478E" w14:textId="77777777" w:rsidR="009B7D68" w:rsidRPr="005D620D" w:rsidRDefault="00000000" w:rsidP="009B434C">
            <w:pPr>
              <w:spacing w:before="120" w:after="120" w:line="280" w:lineRule="exact"/>
              <w:jc w:val="center"/>
              <w:rPr>
                <w:rFonts w:eastAsia="Calibri"/>
                <w:b/>
                <w:bCs/>
                <w:lang w:val="es-ES"/>
              </w:rPr>
            </w:pPr>
            <w:r w:rsidRPr="005D620D">
              <w:rPr>
                <w:rFonts w:eastAsia="Calibri"/>
                <w:b/>
                <w:bCs/>
                <w:lang w:val="es-ES"/>
              </w:rPr>
              <w:t>766</w:t>
            </w:r>
          </w:p>
        </w:tc>
      </w:tr>
    </w:tbl>
    <w:p w14:paraId="72D1E07F" w14:textId="27E0AE8C" w:rsidR="009B7D68" w:rsidRPr="005D620D" w:rsidRDefault="00000000">
      <w:pPr>
        <w:spacing w:line="360" w:lineRule="auto"/>
        <w:jc w:val="both"/>
        <w:rPr>
          <w:rFonts w:eastAsia="SimSun"/>
          <w:color w:val="auto"/>
          <w:spacing w:val="0"/>
          <w:sz w:val="20"/>
          <w:szCs w:val="20"/>
          <w:lang w:val="es-ES" w:eastAsia="es-ES"/>
        </w:rPr>
      </w:pPr>
      <w:r w:rsidRPr="005D620D">
        <w:rPr>
          <w:rFonts w:eastAsia="Calibri"/>
          <w:lang w:val="es-ES"/>
        </w:rPr>
        <w:fldChar w:fldCharType="end"/>
      </w:r>
      <w:r w:rsidRPr="005D620D">
        <w:rPr>
          <w:rFonts w:eastAsia="Calibri"/>
          <w:lang w:val="es-ES"/>
        </w:rPr>
        <w:t xml:space="preserve">A continuación, información detallada de los cursos ofrecidos en el año 2025. </w:t>
      </w:r>
      <w:r w:rsidRPr="005D620D">
        <w:rPr>
          <w:rFonts w:eastAsia="Calibri"/>
          <w:lang w:val="es-ES"/>
        </w:rPr>
        <w:fldChar w:fldCharType="begin"/>
      </w:r>
      <w:r w:rsidRPr="005D620D">
        <w:rPr>
          <w:rFonts w:eastAsia="Calibri"/>
          <w:lang w:val="es-ES"/>
        </w:rPr>
        <w:instrText xml:space="preserve"> LINK </w:instrText>
      </w:r>
      <w:r w:rsidR="007D5F3B">
        <w:rPr>
          <w:rFonts w:eastAsia="Calibri"/>
          <w:lang w:val="es-ES"/>
        </w:rPr>
        <w:instrText xml:space="preserve">Excel.Sheet.12 "E:\\DOCUMENTOS\\MEMORIAS DGDF\\Memoria 2025\\Documentos Recibos\\DSyC_Tabla_Capacitaciones_2025.xlsx" Tabla!F2C2:F34C5 </w:instrText>
      </w:r>
      <w:r w:rsidRPr="005D620D">
        <w:rPr>
          <w:rFonts w:eastAsia="Calibri"/>
          <w:lang w:val="es-ES"/>
        </w:rPr>
        <w:instrText xml:space="preserve">\a \f 5 \h  \* MERGEFORMAT </w:instrText>
      </w:r>
      <w:r w:rsidRPr="005D620D">
        <w:rPr>
          <w:rFonts w:eastAsia="Calibri"/>
          <w:lang w:val="es-ES"/>
        </w:rPr>
        <w:fldChar w:fldCharType="separate"/>
      </w:r>
    </w:p>
    <w:tbl>
      <w:tblPr>
        <w:tblStyle w:val="Tablaconcuadrcula"/>
        <w:tblW w:w="8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6"/>
        <w:gridCol w:w="4232"/>
        <w:gridCol w:w="863"/>
        <w:gridCol w:w="983"/>
      </w:tblGrid>
      <w:tr w:rsidR="009B7D68" w:rsidRPr="005D620D" w14:paraId="509B9614" w14:textId="77777777">
        <w:trPr>
          <w:trHeight w:val="300"/>
          <w:tblHeader/>
        </w:trPr>
        <w:tc>
          <w:tcPr>
            <w:tcW w:w="1996" w:type="dxa"/>
            <w:noWrap/>
          </w:tcPr>
          <w:p w14:paraId="789E5D3F" w14:textId="77777777" w:rsidR="009B7D68" w:rsidRPr="005D620D" w:rsidRDefault="00000000">
            <w:pPr>
              <w:spacing w:after="0" w:line="360" w:lineRule="auto"/>
              <w:jc w:val="center"/>
              <w:rPr>
                <w:rFonts w:eastAsia="Calibri"/>
                <w:b/>
                <w:bCs/>
                <w:lang w:val="es-ES"/>
              </w:rPr>
            </w:pPr>
            <w:r w:rsidRPr="005D620D">
              <w:rPr>
                <w:rFonts w:eastAsia="Calibri"/>
                <w:b/>
                <w:bCs/>
                <w:lang w:val="es-ES"/>
              </w:rPr>
              <w:t>Provincia</w:t>
            </w:r>
          </w:p>
        </w:tc>
        <w:tc>
          <w:tcPr>
            <w:tcW w:w="4232" w:type="dxa"/>
            <w:noWrap/>
          </w:tcPr>
          <w:p w14:paraId="6E6C367D" w14:textId="77777777" w:rsidR="009B7D68" w:rsidRPr="005D620D" w:rsidRDefault="00000000">
            <w:pPr>
              <w:spacing w:after="0" w:line="360" w:lineRule="auto"/>
              <w:jc w:val="center"/>
              <w:rPr>
                <w:rFonts w:eastAsia="Calibri"/>
                <w:b/>
                <w:bCs/>
                <w:lang w:val="es-ES"/>
              </w:rPr>
            </w:pPr>
            <w:r w:rsidRPr="005D620D">
              <w:rPr>
                <w:rFonts w:eastAsia="Calibri"/>
                <w:b/>
                <w:bCs/>
                <w:lang w:val="es-ES"/>
              </w:rPr>
              <w:t>Acción Formativa</w:t>
            </w:r>
          </w:p>
        </w:tc>
        <w:tc>
          <w:tcPr>
            <w:tcW w:w="863" w:type="dxa"/>
            <w:noWrap/>
          </w:tcPr>
          <w:p w14:paraId="48735C4F" w14:textId="77777777" w:rsidR="009B7D68" w:rsidRPr="005D620D" w:rsidRDefault="00000000">
            <w:pPr>
              <w:spacing w:after="0" w:line="360" w:lineRule="auto"/>
              <w:jc w:val="center"/>
              <w:rPr>
                <w:rFonts w:eastAsia="Calibri"/>
                <w:b/>
                <w:bCs/>
                <w:lang w:val="es-ES"/>
              </w:rPr>
            </w:pPr>
            <w:r w:rsidRPr="005D620D">
              <w:rPr>
                <w:rFonts w:eastAsia="Calibri"/>
                <w:b/>
                <w:bCs/>
                <w:lang w:val="es-ES"/>
              </w:rPr>
              <w:t>Núm.</w:t>
            </w:r>
          </w:p>
        </w:tc>
        <w:tc>
          <w:tcPr>
            <w:tcW w:w="937" w:type="dxa"/>
            <w:noWrap/>
          </w:tcPr>
          <w:p w14:paraId="0CA92921" w14:textId="77777777" w:rsidR="009B7D68" w:rsidRPr="005D620D" w:rsidRDefault="00000000">
            <w:pPr>
              <w:spacing w:after="0" w:line="360" w:lineRule="auto"/>
              <w:jc w:val="center"/>
              <w:rPr>
                <w:rFonts w:eastAsia="Calibri"/>
                <w:b/>
                <w:bCs/>
                <w:lang w:val="es-ES"/>
              </w:rPr>
            </w:pPr>
            <w:proofErr w:type="spellStart"/>
            <w:r w:rsidRPr="005D620D">
              <w:rPr>
                <w:rFonts w:eastAsia="Calibri"/>
                <w:b/>
                <w:bCs/>
                <w:lang w:val="es-ES"/>
              </w:rPr>
              <w:t>Benef</w:t>
            </w:r>
            <w:proofErr w:type="spellEnd"/>
            <w:r w:rsidRPr="005D620D">
              <w:rPr>
                <w:rFonts w:eastAsia="Calibri"/>
                <w:b/>
                <w:bCs/>
                <w:lang w:val="es-ES"/>
              </w:rPr>
              <w:t>.</w:t>
            </w:r>
          </w:p>
        </w:tc>
      </w:tr>
      <w:tr w:rsidR="009B7D68" w:rsidRPr="005D620D" w14:paraId="60D70BAB" w14:textId="77777777">
        <w:trPr>
          <w:trHeight w:val="300"/>
        </w:trPr>
        <w:tc>
          <w:tcPr>
            <w:tcW w:w="1996" w:type="dxa"/>
            <w:noWrap/>
          </w:tcPr>
          <w:p w14:paraId="7BD954DA" w14:textId="77777777" w:rsidR="009B7D68" w:rsidRPr="005D620D" w:rsidRDefault="00000000">
            <w:pPr>
              <w:spacing w:after="0" w:line="360" w:lineRule="auto"/>
              <w:jc w:val="center"/>
              <w:rPr>
                <w:rFonts w:eastAsia="Calibri"/>
                <w:b/>
                <w:bCs/>
                <w:lang w:val="es-ES"/>
              </w:rPr>
            </w:pPr>
            <w:r w:rsidRPr="005D620D">
              <w:rPr>
                <w:rFonts w:eastAsia="Calibri"/>
                <w:b/>
                <w:bCs/>
                <w:lang w:val="es-ES"/>
              </w:rPr>
              <w:t>Bahoruco</w:t>
            </w:r>
          </w:p>
        </w:tc>
        <w:tc>
          <w:tcPr>
            <w:tcW w:w="4232" w:type="dxa"/>
            <w:noWrap/>
          </w:tcPr>
          <w:p w14:paraId="5B993C5C" w14:textId="77777777" w:rsidR="009B7D68" w:rsidRPr="005D620D" w:rsidRDefault="009B7D68">
            <w:pPr>
              <w:spacing w:after="0" w:line="360" w:lineRule="auto"/>
              <w:rPr>
                <w:rFonts w:eastAsia="Calibri"/>
                <w:b/>
                <w:bCs/>
                <w:lang w:val="es-ES"/>
              </w:rPr>
            </w:pPr>
          </w:p>
        </w:tc>
        <w:tc>
          <w:tcPr>
            <w:tcW w:w="863" w:type="dxa"/>
            <w:noWrap/>
          </w:tcPr>
          <w:p w14:paraId="20AD775B" w14:textId="77777777" w:rsidR="009B7D68" w:rsidRPr="005D620D" w:rsidRDefault="00000000">
            <w:pPr>
              <w:spacing w:after="0" w:line="360" w:lineRule="auto"/>
              <w:jc w:val="center"/>
              <w:rPr>
                <w:rFonts w:eastAsia="Calibri"/>
                <w:b/>
                <w:bCs/>
                <w:lang w:val="es-ES"/>
              </w:rPr>
            </w:pPr>
            <w:r w:rsidRPr="005D620D">
              <w:rPr>
                <w:rFonts w:eastAsia="Calibri"/>
                <w:b/>
                <w:bCs/>
                <w:lang w:val="es-ES"/>
              </w:rPr>
              <w:t>18</w:t>
            </w:r>
          </w:p>
        </w:tc>
        <w:tc>
          <w:tcPr>
            <w:tcW w:w="937" w:type="dxa"/>
            <w:noWrap/>
          </w:tcPr>
          <w:p w14:paraId="39C8A10C" w14:textId="77777777" w:rsidR="009B7D68" w:rsidRPr="005D620D" w:rsidRDefault="00000000">
            <w:pPr>
              <w:spacing w:after="0" w:line="360" w:lineRule="auto"/>
              <w:jc w:val="center"/>
              <w:rPr>
                <w:rFonts w:eastAsia="Calibri"/>
                <w:b/>
                <w:bCs/>
                <w:lang w:val="es-ES"/>
              </w:rPr>
            </w:pPr>
            <w:r w:rsidRPr="005D620D">
              <w:rPr>
                <w:rFonts w:eastAsia="Calibri"/>
                <w:b/>
                <w:bCs/>
                <w:lang w:val="es-ES"/>
              </w:rPr>
              <w:t>342</w:t>
            </w:r>
          </w:p>
        </w:tc>
      </w:tr>
      <w:tr w:rsidR="009B7D68" w:rsidRPr="005D620D" w14:paraId="149CEE9A" w14:textId="77777777">
        <w:trPr>
          <w:trHeight w:val="300"/>
        </w:trPr>
        <w:tc>
          <w:tcPr>
            <w:tcW w:w="1996" w:type="dxa"/>
            <w:noWrap/>
          </w:tcPr>
          <w:p w14:paraId="34E795CF" w14:textId="77777777" w:rsidR="009B7D68" w:rsidRPr="005D620D" w:rsidRDefault="00000000">
            <w:pPr>
              <w:spacing w:after="0" w:line="360" w:lineRule="auto"/>
              <w:jc w:val="center"/>
              <w:rPr>
                <w:rFonts w:eastAsia="Calibri"/>
                <w:lang w:val="es-ES"/>
              </w:rPr>
            </w:pPr>
            <w:r w:rsidRPr="005D620D">
              <w:rPr>
                <w:rFonts w:eastAsia="Calibri"/>
                <w:lang w:val="es-ES"/>
              </w:rPr>
              <w:t>Bahoruco</w:t>
            </w:r>
          </w:p>
        </w:tc>
        <w:tc>
          <w:tcPr>
            <w:tcW w:w="4232" w:type="dxa"/>
            <w:noWrap/>
          </w:tcPr>
          <w:p w14:paraId="336AF540" w14:textId="77777777" w:rsidR="009B7D68" w:rsidRPr="005D620D" w:rsidRDefault="00000000">
            <w:pPr>
              <w:spacing w:after="0" w:line="360" w:lineRule="auto"/>
              <w:rPr>
                <w:rFonts w:eastAsia="Calibri"/>
                <w:lang w:val="es-ES"/>
              </w:rPr>
            </w:pPr>
            <w:r w:rsidRPr="005D620D">
              <w:rPr>
                <w:rFonts w:eastAsia="Calibri"/>
                <w:lang w:val="es-ES"/>
              </w:rPr>
              <w:t>Secretaria Auxiliar</w:t>
            </w:r>
          </w:p>
        </w:tc>
        <w:tc>
          <w:tcPr>
            <w:tcW w:w="863" w:type="dxa"/>
            <w:noWrap/>
          </w:tcPr>
          <w:p w14:paraId="294F63EE"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65B96678" w14:textId="77777777" w:rsidR="009B7D68" w:rsidRPr="005D620D" w:rsidRDefault="00000000">
            <w:pPr>
              <w:spacing w:after="0" w:line="360" w:lineRule="auto"/>
              <w:jc w:val="center"/>
              <w:rPr>
                <w:rFonts w:eastAsia="Calibri"/>
                <w:lang w:val="es-ES"/>
              </w:rPr>
            </w:pPr>
            <w:r w:rsidRPr="005D620D">
              <w:rPr>
                <w:rFonts w:eastAsia="Calibri"/>
                <w:lang w:val="es-ES"/>
              </w:rPr>
              <w:t>14</w:t>
            </w:r>
          </w:p>
        </w:tc>
      </w:tr>
      <w:tr w:rsidR="009B7D68" w:rsidRPr="005D620D" w14:paraId="1196F7D4" w14:textId="77777777">
        <w:trPr>
          <w:trHeight w:val="300"/>
        </w:trPr>
        <w:tc>
          <w:tcPr>
            <w:tcW w:w="1996" w:type="dxa"/>
            <w:noWrap/>
          </w:tcPr>
          <w:p w14:paraId="637A37BA" w14:textId="77777777" w:rsidR="009B7D68" w:rsidRPr="005D620D" w:rsidRDefault="00000000">
            <w:pPr>
              <w:spacing w:after="0" w:line="360" w:lineRule="auto"/>
              <w:jc w:val="center"/>
              <w:rPr>
                <w:rFonts w:eastAsia="Calibri"/>
                <w:lang w:val="es-ES"/>
              </w:rPr>
            </w:pPr>
            <w:r w:rsidRPr="005D620D">
              <w:rPr>
                <w:rFonts w:eastAsia="Calibri"/>
                <w:lang w:val="es-ES"/>
              </w:rPr>
              <w:t>Bahoruco</w:t>
            </w:r>
          </w:p>
        </w:tc>
        <w:tc>
          <w:tcPr>
            <w:tcW w:w="4232" w:type="dxa"/>
            <w:noWrap/>
          </w:tcPr>
          <w:p w14:paraId="62B8B3BC" w14:textId="77777777" w:rsidR="009B7D68" w:rsidRPr="005D620D" w:rsidRDefault="00000000">
            <w:pPr>
              <w:spacing w:after="0" w:line="360" w:lineRule="auto"/>
              <w:rPr>
                <w:rFonts w:eastAsia="Calibri"/>
                <w:lang w:val="es-ES"/>
              </w:rPr>
            </w:pPr>
            <w:proofErr w:type="spellStart"/>
            <w:r w:rsidRPr="005D620D">
              <w:rPr>
                <w:rFonts w:eastAsia="Calibri"/>
                <w:lang w:val="es-ES"/>
              </w:rPr>
              <w:t>Bartender</w:t>
            </w:r>
            <w:proofErr w:type="spellEnd"/>
          </w:p>
        </w:tc>
        <w:tc>
          <w:tcPr>
            <w:tcW w:w="863" w:type="dxa"/>
            <w:noWrap/>
          </w:tcPr>
          <w:p w14:paraId="62D412FA"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7CE8FF4C" w14:textId="77777777" w:rsidR="009B7D68" w:rsidRPr="005D620D" w:rsidRDefault="00000000">
            <w:pPr>
              <w:spacing w:after="0" w:line="360" w:lineRule="auto"/>
              <w:jc w:val="center"/>
              <w:rPr>
                <w:rFonts w:eastAsia="Calibri"/>
                <w:lang w:val="es-ES"/>
              </w:rPr>
            </w:pPr>
            <w:r w:rsidRPr="005D620D">
              <w:rPr>
                <w:rFonts w:eastAsia="Calibri"/>
                <w:lang w:val="es-ES"/>
              </w:rPr>
              <w:t>19</w:t>
            </w:r>
          </w:p>
        </w:tc>
      </w:tr>
      <w:tr w:rsidR="009B7D68" w:rsidRPr="005D620D" w14:paraId="774A95A5" w14:textId="77777777">
        <w:trPr>
          <w:trHeight w:val="300"/>
        </w:trPr>
        <w:tc>
          <w:tcPr>
            <w:tcW w:w="1996" w:type="dxa"/>
            <w:noWrap/>
          </w:tcPr>
          <w:p w14:paraId="67AE452C" w14:textId="77777777" w:rsidR="009B7D68" w:rsidRPr="005D620D" w:rsidRDefault="00000000">
            <w:pPr>
              <w:spacing w:after="0" w:line="360" w:lineRule="auto"/>
              <w:jc w:val="center"/>
              <w:rPr>
                <w:rFonts w:eastAsia="Calibri"/>
                <w:lang w:val="es-ES"/>
              </w:rPr>
            </w:pPr>
            <w:r w:rsidRPr="005D620D">
              <w:rPr>
                <w:rFonts w:eastAsia="Calibri"/>
                <w:lang w:val="es-ES"/>
              </w:rPr>
              <w:t>Bahoruco</w:t>
            </w:r>
          </w:p>
        </w:tc>
        <w:tc>
          <w:tcPr>
            <w:tcW w:w="4232" w:type="dxa"/>
            <w:noWrap/>
          </w:tcPr>
          <w:p w14:paraId="23A09BED" w14:textId="77777777" w:rsidR="009B7D68" w:rsidRPr="005D620D" w:rsidRDefault="00000000">
            <w:pPr>
              <w:spacing w:after="0" w:line="360" w:lineRule="auto"/>
              <w:rPr>
                <w:rFonts w:eastAsia="Calibri"/>
                <w:lang w:val="es-ES"/>
              </w:rPr>
            </w:pPr>
            <w:r w:rsidRPr="005D620D">
              <w:rPr>
                <w:rFonts w:eastAsia="Calibri"/>
                <w:lang w:val="es-ES"/>
              </w:rPr>
              <w:t>Caja Bancaria y Comercial</w:t>
            </w:r>
          </w:p>
        </w:tc>
        <w:tc>
          <w:tcPr>
            <w:tcW w:w="863" w:type="dxa"/>
            <w:noWrap/>
          </w:tcPr>
          <w:p w14:paraId="638A9F00" w14:textId="77777777" w:rsidR="009B7D68" w:rsidRPr="005D620D" w:rsidRDefault="00000000">
            <w:pPr>
              <w:spacing w:after="0" w:line="360" w:lineRule="auto"/>
              <w:jc w:val="center"/>
              <w:rPr>
                <w:rFonts w:eastAsia="Calibri"/>
                <w:lang w:val="es-ES"/>
              </w:rPr>
            </w:pPr>
            <w:r w:rsidRPr="005D620D">
              <w:rPr>
                <w:rFonts w:eastAsia="Calibri"/>
                <w:lang w:val="es-ES"/>
              </w:rPr>
              <w:t>2</w:t>
            </w:r>
          </w:p>
        </w:tc>
        <w:tc>
          <w:tcPr>
            <w:tcW w:w="937" w:type="dxa"/>
            <w:noWrap/>
          </w:tcPr>
          <w:p w14:paraId="58029CEA" w14:textId="77777777" w:rsidR="009B7D68" w:rsidRPr="005D620D" w:rsidRDefault="00000000">
            <w:pPr>
              <w:spacing w:after="0" w:line="360" w:lineRule="auto"/>
              <w:jc w:val="center"/>
              <w:rPr>
                <w:rFonts w:eastAsia="Calibri"/>
                <w:lang w:val="es-ES"/>
              </w:rPr>
            </w:pPr>
            <w:r w:rsidRPr="005D620D">
              <w:rPr>
                <w:rFonts w:eastAsia="Calibri"/>
                <w:lang w:val="es-ES"/>
              </w:rPr>
              <w:t>41</w:t>
            </w:r>
          </w:p>
        </w:tc>
      </w:tr>
      <w:tr w:rsidR="009B7D68" w:rsidRPr="005D620D" w14:paraId="34E9298B" w14:textId="77777777">
        <w:trPr>
          <w:trHeight w:val="300"/>
        </w:trPr>
        <w:tc>
          <w:tcPr>
            <w:tcW w:w="1996" w:type="dxa"/>
            <w:noWrap/>
          </w:tcPr>
          <w:p w14:paraId="035BD694" w14:textId="77777777" w:rsidR="009B7D68" w:rsidRPr="005D620D" w:rsidRDefault="00000000">
            <w:pPr>
              <w:spacing w:after="0" w:line="360" w:lineRule="auto"/>
              <w:jc w:val="center"/>
              <w:rPr>
                <w:rFonts w:eastAsia="Calibri"/>
                <w:lang w:val="es-ES"/>
              </w:rPr>
            </w:pPr>
            <w:r w:rsidRPr="005D620D">
              <w:rPr>
                <w:rFonts w:eastAsia="Calibri"/>
                <w:lang w:val="es-ES"/>
              </w:rPr>
              <w:t>Bahoruco</w:t>
            </w:r>
          </w:p>
        </w:tc>
        <w:tc>
          <w:tcPr>
            <w:tcW w:w="4232" w:type="dxa"/>
            <w:noWrap/>
          </w:tcPr>
          <w:p w14:paraId="75439426" w14:textId="77777777" w:rsidR="009B7D68" w:rsidRPr="005D620D" w:rsidRDefault="00000000">
            <w:pPr>
              <w:spacing w:after="0" w:line="360" w:lineRule="auto"/>
              <w:rPr>
                <w:rFonts w:eastAsia="Calibri"/>
                <w:lang w:val="es-ES"/>
              </w:rPr>
            </w:pPr>
            <w:r w:rsidRPr="005D620D">
              <w:rPr>
                <w:rFonts w:eastAsia="Calibri"/>
                <w:lang w:val="es-ES"/>
              </w:rPr>
              <w:t>Confección de Costura básica</w:t>
            </w:r>
          </w:p>
        </w:tc>
        <w:tc>
          <w:tcPr>
            <w:tcW w:w="863" w:type="dxa"/>
            <w:noWrap/>
          </w:tcPr>
          <w:p w14:paraId="3C977256"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190A22E3" w14:textId="77777777" w:rsidR="009B7D68" w:rsidRPr="005D620D" w:rsidRDefault="00000000">
            <w:pPr>
              <w:spacing w:after="0" w:line="360" w:lineRule="auto"/>
              <w:jc w:val="center"/>
              <w:rPr>
                <w:rFonts w:eastAsia="Calibri"/>
                <w:lang w:val="es-ES"/>
              </w:rPr>
            </w:pPr>
            <w:r w:rsidRPr="005D620D">
              <w:rPr>
                <w:rFonts w:eastAsia="Calibri"/>
                <w:lang w:val="es-ES"/>
              </w:rPr>
              <w:t>13</w:t>
            </w:r>
          </w:p>
        </w:tc>
      </w:tr>
      <w:tr w:rsidR="009B7D68" w:rsidRPr="005D620D" w14:paraId="7AF0E0A5" w14:textId="77777777">
        <w:trPr>
          <w:trHeight w:val="300"/>
        </w:trPr>
        <w:tc>
          <w:tcPr>
            <w:tcW w:w="1996" w:type="dxa"/>
            <w:noWrap/>
          </w:tcPr>
          <w:p w14:paraId="6FEB937B" w14:textId="77777777" w:rsidR="009B7D68" w:rsidRPr="005D620D" w:rsidRDefault="00000000">
            <w:pPr>
              <w:spacing w:after="0" w:line="360" w:lineRule="auto"/>
              <w:jc w:val="center"/>
              <w:rPr>
                <w:rFonts w:eastAsia="Calibri"/>
                <w:lang w:val="es-ES"/>
              </w:rPr>
            </w:pPr>
            <w:r w:rsidRPr="005D620D">
              <w:rPr>
                <w:rFonts w:eastAsia="Calibri"/>
                <w:lang w:val="es-ES"/>
              </w:rPr>
              <w:t>Bahoruco</w:t>
            </w:r>
          </w:p>
        </w:tc>
        <w:tc>
          <w:tcPr>
            <w:tcW w:w="4232" w:type="dxa"/>
            <w:noWrap/>
          </w:tcPr>
          <w:p w14:paraId="3B85DBA8" w14:textId="77777777" w:rsidR="009B7D68" w:rsidRPr="005D620D" w:rsidRDefault="00000000">
            <w:pPr>
              <w:spacing w:after="0" w:line="360" w:lineRule="auto"/>
              <w:rPr>
                <w:rFonts w:eastAsia="Calibri"/>
                <w:lang w:val="es-ES"/>
              </w:rPr>
            </w:pPr>
            <w:r w:rsidRPr="005D620D">
              <w:rPr>
                <w:rFonts w:eastAsia="Calibri"/>
                <w:lang w:val="es-ES"/>
              </w:rPr>
              <w:t>Elaboración de Bocadillos</w:t>
            </w:r>
          </w:p>
        </w:tc>
        <w:tc>
          <w:tcPr>
            <w:tcW w:w="863" w:type="dxa"/>
            <w:noWrap/>
          </w:tcPr>
          <w:p w14:paraId="19488D2E"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0F5CECB0" w14:textId="77777777" w:rsidR="009B7D68" w:rsidRPr="005D620D" w:rsidRDefault="00000000">
            <w:pPr>
              <w:spacing w:after="0" w:line="360" w:lineRule="auto"/>
              <w:jc w:val="center"/>
              <w:rPr>
                <w:rFonts w:eastAsia="Calibri"/>
                <w:lang w:val="es-ES"/>
              </w:rPr>
            </w:pPr>
            <w:r w:rsidRPr="005D620D">
              <w:rPr>
                <w:rFonts w:eastAsia="Calibri"/>
                <w:lang w:val="es-ES"/>
              </w:rPr>
              <w:t>18</w:t>
            </w:r>
          </w:p>
        </w:tc>
      </w:tr>
      <w:tr w:rsidR="009B7D68" w:rsidRPr="005D620D" w14:paraId="7689EE9E" w14:textId="77777777">
        <w:trPr>
          <w:trHeight w:val="300"/>
        </w:trPr>
        <w:tc>
          <w:tcPr>
            <w:tcW w:w="1996" w:type="dxa"/>
            <w:noWrap/>
          </w:tcPr>
          <w:p w14:paraId="05E70970" w14:textId="77777777" w:rsidR="009B7D68" w:rsidRPr="005D620D" w:rsidRDefault="00000000">
            <w:pPr>
              <w:spacing w:after="0" w:line="360" w:lineRule="auto"/>
              <w:jc w:val="center"/>
              <w:rPr>
                <w:rFonts w:eastAsia="Calibri"/>
                <w:lang w:val="es-ES"/>
              </w:rPr>
            </w:pPr>
            <w:r w:rsidRPr="005D620D">
              <w:rPr>
                <w:rFonts w:eastAsia="Calibri"/>
                <w:lang w:val="es-ES"/>
              </w:rPr>
              <w:t>Bahoruco</w:t>
            </w:r>
          </w:p>
        </w:tc>
        <w:tc>
          <w:tcPr>
            <w:tcW w:w="4232" w:type="dxa"/>
            <w:noWrap/>
          </w:tcPr>
          <w:p w14:paraId="0B61CBF5" w14:textId="77777777" w:rsidR="009B7D68" w:rsidRPr="005D620D" w:rsidRDefault="00000000">
            <w:pPr>
              <w:spacing w:after="0" w:line="360" w:lineRule="auto"/>
              <w:rPr>
                <w:rFonts w:eastAsia="Calibri"/>
                <w:lang w:val="es-ES"/>
              </w:rPr>
            </w:pPr>
            <w:r w:rsidRPr="005D620D">
              <w:rPr>
                <w:rFonts w:eastAsia="Calibri"/>
                <w:lang w:val="es-ES"/>
              </w:rPr>
              <w:t>Inglés Básico</w:t>
            </w:r>
          </w:p>
        </w:tc>
        <w:tc>
          <w:tcPr>
            <w:tcW w:w="863" w:type="dxa"/>
            <w:noWrap/>
          </w:tcPr>
          <w:p w14:paraId="41DA274F"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6922C91B" w14:textId="77777777" w:rsidR="009B7D68" w:rsidRPr="005D620D" w:rsidRDefault="00000000">
            <w:pPr>
              <w:spacing w:after="0" w:line="360" w:lineRule="auto"/>
              <w:jc w:val="center"/>
              <w:rPr>
                <w:rFonts w:eastAsia="Calibri"/>
                <w:lang w:val="es-ES"/>
              </w:rPr>
            </w:pPr>
            <w:r w:rsidRPr="005D620D">
              <w:rPr>
                <w:rFonts w:eastAsia="Calibri"/>
                <w:lang w:val="es-ES"/>
              </w:rPr>
              <w:t>16</w:t>
            </w:r>
          </w:p>
        </w:tc>
      </w:tr>
      <w:tr w:rsidR="009B7D68" w:rsidRPr="005D620D" w14:paraId="06A842EF" w14:textId="77777777">
        <w:trPr>
          <w:trHeight w:val="300"/>
        </w:trPr>
        <w:tc>
          <w:tcPr>
            <w:tcW w:w="1996" w:type="dxa"/>
            <w:noWrap/>
          </w:tcPr>
          <w:p w14:paraId="24940D20" w14:textId="77777777" w:rsidR="009B7D68" w:rsidRPr="005D620D" w:rsidRDefault="00000000">
            <w:pPr>
              <w:spacing w:after="0" w:line="360" w:lineRule="auto"/>
              <w:jc w:val="center"/>
              <w:rPr>
                <w:rFonts w:eastAsia="Calibri"/>
                <w:lang w:val="es-ES"/>
              </w:rPr>
            </w:pPr>
            <w:r w:rsidRPr="005D620D">
              <w:rPr>
                <w:rFonts w:eastAsia="Calibri"/>
                <w:lang w:val="es-ES"/>
              </w:rPr>
              <w:t>Bahoruco</w:t>
            </w:r>
          </w:p>
        </w:tc>
        <w:tc>
          <w:tcPr>
            <w:tcW w:w="4232" w:type="dxa"/>
            <w:noWrap/>
          </w:tcPr>
          <w:p w14:paraId="5EC8437D" w14:textId="77777777" w:rsidR="009B7D68" w:rsidRPr="005D620D" w:rsidRDefault="00000000">
            <w:pPr>
              <w:spacing w:after="0" w:line="360" w:lineRule="auto"/>
              <w:rPr>
                <w:rFonts w:eastAsia="Calibri"/>
                <w:lang w:val="es-ES"/>
              </w:rPr>
            </w:pPr>
            <w:r w:rsidRPr="005D620D">
              <w:rPr>
                <w:rFonts w:eastAsia="Calibri"/>
                <w:lang w:val="es-ES"/>
              </w:rPr>
              <w:t>Maquillaje Básico</w:t>
            </w:r>
          </w:p>
        </w:tc>
        <w:tc>
          <w:tcPr>
            <w:tcW w:w="863" w:type="dxa"/>
            <w:noWrap/>
          </w:tcPr>
          <w:p w14:paraId="43D1FB76"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69A8AAAB" w14:textId="77777777" w:rsidR="009B7D68" w:rsidRPr="005D620D" w:rsidRDefault="00000000">
            <w:pPr>
              <w:spacing w:after="0" w:line="360" w:lineRule="auto"/>
              <w:jc w:val="center"/>
              <w:rPr>
                <w:rFonts w:eastAsia="Calibri"/>
                <w:lang w:val="es-ES"/>
              </w:rPr>
            </w:pPr>
            <w:r w:rsidRPr="005D620D">
              <w:rPr>
                <w:rFonts w:eastAsia="Calibri"/>
                <w:lang w:val="es-ES"/>
              </w:rPr>
              <w:t>20</w:t>
            </w:r>
          </w:p>
        </w:tc>
      </w:tr>
      <w:tr w:rsidR="009B7D68" w:rsidRPr="005D620D" w14:paraId="19A65538" w14:textId="77777777">
        <w:trPr>
          <w:trHeight w:val="300"/>
        </w:trPr>
        <w:tc>
          <w:tcPr>
            <w:tcW w:w="1996" w:type="dxa"/>
            <w:noWrap/>
          </w:tcPr>
          <w:p w14:paraId="001C7204" w14:textId="77777777" w:rsidR="009B7D68" w:rsidRPr="005D620D" w:rsidRDefault="00000000">
            <w:pPr>
              <w:spacing w:after="0" w:line="360" w:lineRule="auto"/>
              <w:jc w:val="center"/>
              <w:rPr>
                <w:rFonts w:eastAsia="Calibri"/>
                <w:lang w:val="es-ES"/>
              </w:rPr>
            </w:pPr>
            <w:r w:rsidRPr="005D620D">
              <w:rPr>
                <w:rFonts w:eastAsia="Calibri"/>
                <w:lang w:val="es-ES"/>
              </w:rPr>
              <w:t>Bahoruco</w:t>
            </w:r>
          </w:p>
        </w:tc>
        <w:tc>
          <w:tcPr>
            <w:tcW w:w="4232" w:type="dxa"/>
            <w:noWrap/>
          </w:tcPr>
          <w:p w14:paraId="5E4EB6DA" w14:textId="77777777" w:rsidR="009B7D68" w:rsidRPr="005D620D" w:rsidRDefault="00000000">
            <w:pPr>
              <w:spacing w:after="0" w:line="360" w:lineRule="auto"/>
              <w:rPr>
                <w:rFonts w:eastAsia="Calibri"/>
                <w:lang w:val="es-ES"/>
              </w:rPr>
            </w:pPr>
            <w:r w:rsidRPr="005D620D">
              <w:rPr>
                <w:rFonts w:eastAsia="Calibri"/>
                <w:lang w:val="es-ES"/>
              </w:rPr>
              <w:t>Organización de Eventos Empresariales</w:t>
            </w:r>
          </w:p>
        </w:tc>
        <w:tc>
          <w:tcPr>
            <w:tcW w:w="863" w:type="dxa"/>
            <w:noWrap/>
          </w:tcPr>
          <w:p w14:paraId="0CC9BA44"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31FB883D" w14:textId="77777777" w:rsidR="009B7D68" w:rsidRPr="005D620D" w:rsidRDefault="00000000">
            <w:pPr>
              <w:spacing w:after="0" w:line="360" w:lineRule="auto"/>
              <w:jc w:val="center"/>
              <w:rPr>
                <w:rFonts w:eastAsia="Calibri"/>
                <w:lang w:val="es-ES"/>
              </w:rPr>
            </w:pPr>
            <w:r w:rsidRPr="005D620D">
              <w:rPr>
                <w:rFonts w:eastAsia="Calibri"/>
                <w:lang w:val="es-ES"/>
              </w:rPr>
              <w:t>16</w:t>
            </w:r>
          </w:p>
        </w:tc>
      </w:tr>
      <w:tr w:rsidR="009B7D68" w:rsidRPr="005D620D" w14:paraId="49D5D7F6" w14:textId="77777777">
        <w:trPr>
          <w:trHeight w:val="300"/>
        </w:trPr>
        <w:tc>
          <w:tcPr>
            <w:tcW w:w="1996" w:type="dxa"/>
            <w:noWrap/>
          </w:tcPr>
          <w:p w14:paraId="1D1FFCA5" w14:textId="77777777" w:rsidR="009B7D68" w:rsidRPr="005D620D" w:rsidRDefault="00000000">
            <w:pPr>
              <w:spacing w:after="0" w:line="360" w:lineRule="auto"/>
              <w:jc w:val="center"/>
              <w:rPr>
                <w:rFonts w:eastAsia="Calibri"/>
                <w:lang w:val="es-ES"/>
              </w:rPr>
            </w:pPr>
            <w:r w:rsidRPr="005D620D">
              <w:rPr>
                <w:rFonts w:eastAsia="Calibri"/>
                <w:lang w:val="es-ES"/>
              </w:rPr>
              <w:t>Bahoruco</w:t>
            </w:r>
          </w:p>
        </w:tc>
        <w:tc>
          <w:tcPr>
            <w:tcW w:w="4232" w:type="dxa"/>
            <w:noWrap/>
          </w:tcPr>
          <w:p w14:paraId="6F2BFB5D" w14:textId="77777777" w:rsidR="009B7D68" w:rsidRPr="005D620D" w:rsidRDefault="00000000">
            <w:pPr>
              <w:spacing w:after="0" w:line="360" w:lineRule="auto"/>
              <w:rPr>
                <w:rFonts w:eastAsia="Calibri"/>
                <w:lang w:val="es-ES"/>
              </w:rPr>
            </w:pPr>
            <w:r w:rsidRPr="005D620D">
              <w:rPr>
                <w:rFonts w:eastAsia="Calibri"/>
                <w:lang w:val="es-ES"/>
              </w:rPr>
              <w:t>Repostería Básica</w:t>
            </w:r>
          </w:p>
        </w:tc>
        <w:tc>
          <w:tcPr>
            <w:tcW w:w="863" w:type="dxa"/>
            <w:noWrap/>
          </w:tcPr>
          <w:p w14:paraId="05570C2F" w14:textId="77777777" w:rsidR="009B7D68" w:rsidRPr="005D620D" w:rsidRDefault="00000000">
            <w:pPr>
              <w:spacing w:after="0" w:line="360" w:lineRule="auto"/>
              <w:jc w:val="center"/>
              <w:rPr>
                <w:rFonts w:eastAsia="Calibri"/>
                <w:lang w:val="es-ES"/>
              </w:rPr>
            </w:pPr>
            <w:r w:rsidRPr="005D620D">
              <w:rPr>
                <w:rFonts w:eastAsia="Calibri"/>
                <w:lang w:val="es-ES"/>
              </w:rPr>
              <w:t>2</w:t>
            </w:r>
          </w:p>
        </w:tc>
        <w:tc>
          <w:tcPr>
            <w:tcW w:w="937" w:type="dxa"/>
            <w:noWrap/>
          </w:tcPr>
          <w:p w14:paraId="777B220A" w14:textId="77777777" w:rsidR="009B7D68" w:rsidRPr="005D620D" w:rsidRDefault="00000000">
            <w:pPr>
              <w:spacing w:after="0" w:line="360" w:lineRule="auto"/>
              <w:jc w:val="center"/>
              <w:rPr>
                <w:rFonts w:eastAsia="Calibri"/>
                <w:lang w:val="es-ES"/>
              </w:rPr>
            </w:pPr>
            <w:r w:rsidRPr="005D620D">
              <w:rPr>
                <w:rFonts w:eastAsia="Calibri"/>
                <w:lang w:val="es-ES"/>
              </w:rPr>
              <w:t>39</w:t>
            </w:r>
          </w:p>
        </w:tc>
      </w:tr>
      <w:tr w:rsidR="009B7D68" w:rsidRPr="005D620D" w14:paraId="2508EE33" w14:textId="77777777">
        <w:trPr>
          <w:trHeight w:val="300"/>
        </w:trPr>
        <w:tc>
          <w:tcPr>
            <w:tcW w:w="1996" w:type="dxa"/>
            <w:noWrap/>
          </w:tcPr>
          <w:p w14:paraId="2BCADBCC" w14:textId="77777777" w:rsidR="009B7D68" w:rsidRPr="005D620D" w:rsidRDefault="00000000">
            <w:pPr>
              <w:spacing w:after="0" w:line="360" w:lineRule="auto"/>
              <w:jc w:val="center"/>
              <w:rPr>
                <w:rFonts w:eastAsia="Calibri"/>
                <w:lang w:val="es-ES"/>
              </w:rPr>
            </w:pPr>
            <w:r w:rsidRPr="005D620D">
              <w:rPr>
                <w:rFonts w:eastAsia="Calibri"/>
                <w:lang w:val="es-ES"/>
              </w:rPr>
              <w:t>Bahoruco</w:t>
            </w:r>
          </w:p>
        </w:tc>
        <w:tc>
          <w:tcPr>
            <w:tcW w:w="4232" w:type="dxa"/>
            <w:noWrap/>
          </w:tcPr>
          <w:p w14:paraId="205EFC60" w14:textId="77777777" w:rsidR="009B7D68" w:rsidRPr="005D620D" w:rsidRDefault="00000000">
            <w:pPr>
              <w:spacing w:after="0" w:line="360" w:lineRule="auto"/>
              <w:rPr>
                <w:rFonts w:eastAsia="Calibri"/>
                <w:lang w:val="es-ES"/>
              </w:rPr>
            </w:pPr>
            <w:r w:rsidRPr="005D620D">
              <w:rPr>
                <w:rFonts w:eastAsia="Calibri"/>
                <w:lang w:val="es-ES"/>
              </w:rPr>
              <w:t>Servicios auxiliares de contabilidad</w:t>
            </w:r>
          </w:p>
        </w:tc>
        <w:tc>
          <w:tcPr>
            <w:tcW w:w="863" w:type="dxa"/>
            <w:noWrap/>
          </w:tcPr>
          <w:p w14:paraId="7704AB7D" w14:textId="77777777" w:rsidR="009B7D68" w:rsidRPr="005D620D" w:rsidRDefault="00000000">
            <w:pPr>
              <w:spacing w:after="0" w:line="360" w:lineRule="auto"/>
              <w:jc w:val="center"/>
              <w:rPr>
                <w:rFonts w:eastAsia="Calibri"/>
                <w:lang w:val="es-ES"/>
              </w:rPr>
            </w:pPr>
            <w:r w:rsidRPr="005D620D">
              <w:rPr>
                <w:rFonts w:eastAsia="Calibri"/>
                <w:lang w:val="es-ES"/>
              </w:rPr>
              <w:t>2</w:t>
            </w:r>
          </w:p>
        </w:tc>
        <w:tc>
          <w:tcPr>
            <w:tcW w:w="937" w:type="dxa"/>
            <w:noWrap/>
          </w:tcPr>
          <w:p w14:paraId="0933D898" w14:textId="77777777" w:rsidR="009B7D68" w:rsidRPr="005D620D" w:rsidRDefault="00000000">
            <w:pPr>
              <w:spacing w:after="0" w:line="360" w:lineRule="auto"/>
              <w:jc w:val="center"/>
              <w:rPr>
                <w:rFonts w:eastAsia="Calibri"/>
                <w:lang w:val="es-ES"/>
              </w:rPr>
            </w:pPr>
            <w:r w:rsidRPr="005D620D">
              <w:rPr>
                <w:rFonts w:eastAsia="Calibri"/>
                <w:lang w:val="es-ES"/>
              </w:rPr>
              <w:t>41</w:t>
            </w:r>
          </w:p>
        </w:tc>
      </w:tr>
      <w:tr w:rsidR="009B7D68" w:rsidRPr="005D620D" w14:paraId="67E3AD68" w14:textId="77777777">
        <w:trPr>
          <w:trHeight w:val="300"/>
        </w:trPr>
        <w:tc>
          <w:tcPr>
            <w:tcW w:w="1996" w:type="dxa"/>
            <w:noWrap/>
          </w:tcPr>
          <w:p w14:paraId="62A6F018" w14:textId="77777777" w:rsidR="009B7D68" w:rsidRPr="005D620D" w:rsidRDefault="00000000">
            <w:pPr>
              <w:spacing w:after="0" w:line="360" w:lineRule="auto"/>
              <w:jc w:val="center"/>
              <w:rPr>
                <w:rFonts w:eastAsia="Calibri"/>
                <w:lang w:val="es-ES"/>
              </w:rPr>
            </w:pPr>
            <w:r w:rsidRPr="005D620D">
              <w:rPr>
                <w:rFonts w:eastAsia="Calibri"/>
                <w:lang w:val="es-ES"/>
              </w:rPr>
              <w:lastRenderedPageBreak/>
              <w:t>Bahoruco</w:t>
            </w:r>
          </w:p>
        </w:tc>
        <w:tc>
          <w:tcPr>
            <w:tcW w:w="4232" w:type="dxa"/>
            <w:noWrap/>
          </w:tcPr>
          <w:p w14:paraId="3955B331" w14:textId="77777777" w:rsidR="009B7D68" w:rsidRPr="005D620D" w:rsidRDefault="00000000">
            <w:pPr>
              <w:spacing w:after="0" w:line="360" w:lineRule="auto"/>
              <w:rPr>
                <w:rFonts w:eastAsia="Calibri"/>
                <w:lang w:val="es-ES"/>
              </w:rPr>
            </w:pPr>
            <w:r w:rsidRPr="005D620D">
              <w:rPr>
                <w:rFonts w:eastAsia="Calibri"/>
                <w:lang w:val="es-ES"/>
              </w:rPr>
              <w:t>Venta y Promoción de Productos Farmacéuticas</w:t>
            </w:r>
          </w:p>
        </w:tc>
        <w:tc>
          <w:tcPr>
            <w:tcW w:w="863" w:type="dxa"/>
            <w:noWrap/>
          </w:tcPr>
          <w:p w14:paraId="27C83CEA" w14:textId="77777777" w:rsidR="009B7D68" w:rsidRPr="005D620D" w:rsidRDefault="00000000">
            <w:pPr>
              <w:spacing w:after="0" w:line="360" w:lineRule="auto"/>
              <w:jc w:val="center"/>
              <w:rPr>
                <w:rFonts w:eastAsia="Calibri"/>
                <w:lang w:val="es-ES"/>
              </w:rPr>
            </w:pPr>
            <w:r w:rsidRPr="005D620D">
              <w:rPr>
                <w:rFonts w:eastAsia="Calibri"/>
                <w:lang w:val="es-ES"/>
              </w:rPr>
              <w:t>3</w:t>
            </w:r>
          </w:p>
        </w:tc>
        <w:tc>
          <w:tcPr>
            <w:tcW w:w="937" w:type="dxa"/>
            <w:noWrap/>
          </w:tcPr>
          <w:p w14:paraId="47D595E1" w14:textId="77777777" w:rsidR="009B7D68" w:rsidRPr="005D620D" w:rsidRDefault="00000000">
            <w:pPr>
              <w:spacing w:after="0" w:line="360" w:lineRule="auto"/>
              <w:jc w:val="center"/>
              <w:rPr>
                <w:rFonts w:eastAsia="Calibri"/>
                <w:lang w:val="es-ES"/>
              </w:rPr>
            </w:pPr>
            <w:r w:rsidRPr="005D620D">
              <w:rPr>
                <w:rFonts w:eastAsia="Calibri"/>
                <w:lang w:val="es-ES"/>
              </w:rPr>
              <w:t>67</w:t>
            </w:r>
          </w:p>
        </w:tc>
      </w:tr>
      <w:tr w:rsidR="009B7D68" w:rsidRPr="005D620D" w14:paraId="3354EFA0" w14:textId="77777777">
        <w:trPr>
          <w:trHeight w:val="300"/>
        </w:trPr>
        <w:tc>
          <w:tcPr>
            <w:tcW w:w="1996" w:type="dxa"/>
            <w:noWrap/>
          </w:tcPr>
          <w:p w14:paraId="2480525D" w14:textId="77777777" w:rsidR="009B7D68" w:rsidRPr="005D620D" w:rsidRDefault="00000000">
            <w:pPr>
              <w:spacing w:after="0" w:line="360" w:lineRule="auto"/>
              <w:jc w:val="center"/>
              <w:rPr>
                <w:rFonts w:eastAsia="Calibri"/>
                <w:lang w:val="es-ES"/>
              </w:rPr>
            </w:pPr>
            <w:r w:rsidRPr="005D620D">
              <w:rPr>
                <w:rFonts w:eastAsia="Calibri"/>
                <w:lang w:val="es-ES"/>
              </w:rPr>
              <w:t>Bahoruco</w:t>
            </w:r>
          </w:p>
        </w:tc>
        <w:tc>
          <w:tcPr>
            <w:tcW w:w="4232" w:type="dxa"/>
            <w:noWrap/>
          </w:tcPr>
          <w:p w14:paraId="69E47C9E" w14:textId="77777777" w:rsidR="009B7D68" w:rsidRPr="005D620D" w:rsidRDefault="00000000">
            <w:pPr>
              <w:spacing w:after="0" w:line="360" w:lineRule="auto"/>
              <w:rPr>
                <w:rFonts w:eastAsia="Calibri"/>
                <w:lang w:val="es-ES"/>
              </w:rPr>
            </w:pPr>
            <w:r w:rsidRPr="005D620D">
              <w:rPr>
                <w:rFonts w:eastAsia="Calibri"/>
                <w:lang w:val="es-ES"/>
              </w:rPr>
              <w:t>Visitador a medico</w:t>
            </w:r>
          </w:p>
        </w:tc>
        <w:tc>
          <w:tcPr>
            <w:tcW w:w="863" w:type="dxa"/>
            <w:noWrap/>
          </w:tcPr>
          <w:p w14:paraId="7D8DBA7F" w14:textId="77777777" w:rsidR="009B7D68" w:rsidRPr="005D620D" w:rsidRDefault="00000000">
            <w:pPr>
              <w:spacing w:after="0" w:line="360" w:lineRule="auto"/>
              <w:jc w:val="center"/>
              <w:rPr>
                <w:rFonts w:eastAsia="Calibri"/>
                <w:lang w:val="es-ES"/>
              </w:rPr>
            </w:pPr>
            <w:r w:rsidRPr="005D620D">
              <w:rPr>
                <w:rFonts w:eastAsia="Calibri"/>
                <w:lang w:val="es-ES"/>
              </w:rPr>
              <w:t>2</w:t>
            </w:r>
          </w:p>
        </w:tc>
        <w:tc>
          <w:tcPr>
            <w:tcW w:w="937" w:type="dxa"/>
            <w:noWrap/>
          </w:tcPr>
          <w:p w14:paraId="41389911" w14:textId="77777777" w:rsidR="009B7D68" w:rsidRPr="005D620D" w:rsidRDefault="00000000">
            <w:pPr>
              <w:spacing w:after="0" w:line="360" w:lineRule="auto"/>
              <w:jc w:val="center"/>
              <w:rPr>
                <w:rFonts w:eastAsia="Calibri"/>
                <w:lang w:val="es-ES"/>
              </w:rPr>
            </w:pPr>
            <w:r w:rsidRPr="005D620D">
              <w:rPr>
                <w:rFonts w:eastAsia="Calibri"/>
                <w:lang w:val="es-ES"/>
              </w:rPr>
              <w:t>38</w:t>
            </w:r>
          </w:p>
        </w:tc>
      </w:tr>
      <w:tr w:rsidR="009B7D68" w:rsidRPr="005D620D" w14:paraId="6F5F8DED" w14:textId="77777777">
        <w:trPr>
          <w:trHeight w:val="300"/>
        </w:trPr>
        <w:tc>
          <w:tcPr>
            <w:tcW w:w="1996" w:type="dxa"/>
            <w:noWrap/>
          </w:tcPr>
          <w:p w14:paraId="5C79ADC8" w14:textId="77777777" w:rsidR="009B7D68" w:rsidRPr="005D620D" w:rsidRDefault="00000000">
            <w:pPr>
              <w:spacing w:after="0" w:line="360" w:lineRule="auto"/>
              <w:jc w:val="center"/>
              <w:rPr>
                <w:rFonts w:eastAsia="Calibri"/>
                <w:b/>
                <w:bCs/>
                <w:lang w:val="es-ES"/>
              </w:rPr>
            </w:pPr>
            <w:r w:rsidRPr="005D620D">
              <w:rPr>
                <w:rFonts w:eastAsia="Calibri"/>
                <w:b/>
                <w:bCs/>
                <w:lang w:val="es-ES"/>
              </w:rPr>
              <w:t>Dajabón</w:t>
            </w:r>
          </w:p>
        </w:tc>
        <w:tc>
          <w:tcPr>
            <w:tcW w:w="4232" w:type="dxa"/>
            <w:noWrap/>
          </w:tcPr>
          <w:p w14:paraId="430CB7A2" w14:textId="77777777" w:rsidR="009B7D68" w:rsidRPr="005D620D" w:rsidRDefault="009B7D68">
            <w:pPr>
              <w:spacing w:after="0" w:line="360" w:lineRule="auto"/>
              <w:rPr>
                <w:rFonts w:eastAsia="Calibri"/>
                <w:b/>
                <w:bCs/>
                <w:lang w:val="es-ES"/>
              </w:rPr>
            </w:pPr>
          </w:p>
        </w:tc>
        <w:tc>
          <w:tcPr>
            <w:tcW w:w="863" w:type="dxa"/>
            <w:noWrap/>
          </w:tcPr>
          <w:p w14:paraId="59EDA3DB" w14:textId="77777777" w:rsidR="009B7D68" w:rsidRPr="005D620D" w:rsidRDefault="00000000">
            <w:pPr>
              <w:spacing w:after="0" w:line="360" w:lineRule="auto"/>
              <w:jc w:val="center"/>
              <w:rPr>
                <w:rFonts w:eastAsia="Calibri"/>
                <w:b/>
                <w:bCs/>
                <w:lang w:val="es-ES"/>
              </w:rPr>
            </w:pPr>
            <w:r w:rsidRPr="005D620D">
              <w:rPr>
                <w:rFonts w:eastAsia="Calibri"/>
                <w:b/>
                <w:bCs/>
                <w:lang w:val="es-ES"/>
              </w:rPr>
              <w:t>13</w:t>
            </w:r>
          </w:p>
        </w:tc>
        <w:tc>
          <w:tcPr>
            <w:tcW w:w="937" w:type="dxa"/>
            <w:noWrap/>
          </w:tcPr>
          <w:p w14:paraId="0CB3F8E1" w14:textId="77777777" w:rsidR="009B7D68" w:rsidRPr="005D620D" w:rsidRDefault="00000000">
            <w:pPr>
              <w:spacing w:after="0" w:line="360" w:lineRule="auto"/>
              <w:jc w:val="center"/>
              <w:rPr>
                <w:rFonts w:eastAsia="Calibri"/>
                <w:b/>
                <w:bCs/>
                <w:lang w:val="es-ES"/>
              </w:rPr>
            </w:pPr>
            <w:r w:rsidRPr="005D620D">
              <w:rPr>
                <w:rFonts w:eastAsia="Calibri"/>
                <w:b/>
                <w:bCs/>
                <w:lang w:val="es-ES"/>
              </w:rPr>
              <w:t>247</w:t>
            </w:r>
          </w:p>
        </w:tc>
      </w:tr>
      <w:tr w:rsidR="009B7D68" w:rsidRPr="005D620D" w14:paraId="37F282BF" w14:textId="77777777">
        <w:trPr>
          <w:trHeight w:val="300"/>
        </w:trPr>
        <w:tc>
          <w:tcPr>
            <w:tcW w:w="1996" w:type="dxa"/>
            <w:noWrap/>
          </w:tcPr>
          <w:p w14:paraId="3FD4B429" w14:textId="77777777" w:rsidR="009B7D68" w:rsidRPr="005D620D" w:rsidRDefault="00000000">
            <w:pPr>
              <w:spacing w:after="0" w:line="360" w:lineRule="auto"/>
              <w:jc w:val="center"/>
              <w:rPr>
                <w:rFonts w:eastAsia="Calibri"/>
                <w:lang w:val="es-ES"/>
              </w:rPr>
            </w:pPr>
            <w:r w:rsidRPr="005D620D">
              <w:rPr>
                <w:rFonts w:eastAsia="Calibri"/>
                <w:lang w:val="es-ES"/>
              </w:rPr>
              <w:t>Dajabón</w:t>
            </w:r>
          </w:p>
        </w:tc>
        <w:tc>
          <w:tcPr>
            <w:tcW w:w="4232" w:type="dxa"/>
            <w:noWrap/>
          </w:tcPr>
          <w:p w14:paraId="5E10547F" w14:textId="77777777" w:rsidR="009B7D68" w:rsidRPr="005D620D" w:rsidRDefault="00000000">
            <w:pPr>
              <w:spacing w:after="0" w:line="360" w:lineRule="auto"/>
              <w:rPr>
                <w:rFonts w:eastAsia="Calibri"/>
                <w:lang w:val="es-ES"/>
              </w:rPr>
            </w:pPr>
            <w:r w:rsidRPr="005D620D">
              <w:rPr>
                <w:rFonts w:eastAsia="Calibri"/>
                <w:lang w:val="es-ES"/>
              </w:rPr>
              <w:t>Bandejas Personalizadas</w:t>
            </w:r>
          </w:p>
        </w:tc>
        <w:tc>
          <w:tcPr>
            <w:tcW w:w="863" w:type="dxa"/>
            <w:noWrap/>
          </w:tcPr>
          <w:p w14:paraId="3386708B"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47984742" w14:textId="77777777" w:rsidR="009B7D68" w:rsidRPr="005D620D" w:rsidRDefault="00000000">
            <w:pPr>
              <w:spacing w:after="0" w:line="360" w:lineRule="auto"/>
              <w:jc w:val="center"/>
              <w:rPr>
                <w:rFonts w:eastAsia="Calibri"/>
                <w:lang w:val="es-ES"/>
              </w:rPr>
            </w:pPr>
            <w:r w:rsidRPr="005D620D">
              <w:rPr>
                <w:rFonts w:eastAsia="Calibri"/>
                <w:lang w:val="es-ES"/>
              </w:rPr>
              <w:t>16</w:t>
            </w:r>
          </w:p>
        </w:tc>
      </w:tr>
      <w:tr w:rsidR="009B7D68" w:rsidRPr="005D620D" w14:paraId="6C10EF38" w14:textId="77777777">
        <w:trPr>
          <w:trHeight w:val="300"/>
        </w:trPr>
        <w:tc>
          <w:tcPr>
            <w:tcW w:w="1996" w:type="dxa"/>
            <w:noWrap/>
          </w:tcPr>
          <w:p w14:paraId="6D8EB612" w14:textId="77777777" w:rsidR="009B7D68" w:rsidRPr="005D620D" w:rsidRDefault="00000000">
            <w:pPr>
              <w:spacing w:after="0" w:line="360" w:lineRule="auto"/>
              <w:jc w:val="center"/>
              <w:rPr>
                <w:rFonts w:eastAsia="Calibri"/>
                <w:lang w:val="es-ES"/>
              </w:rPr>
            </w:pPr>
            <w:r w:rsidRPr="005D620D">
              <w:rPr>
                <w:rFonts w:eastAsia="Calibri"/>
                <w:lang w:val="es-ES"/>
              </w:rPr>
              <w:t>Dajabón</w:t>
            </w:r>
          </w:p>
        </w:tc>
        <w:tc>
          <w:tcPr>
            <w:tcW w:w="4232" w:type="dxa"/>
            <w:noWrap/>
          </w:tcPr>
          <w:p w14:paraId="16EBC4D5" w14:textId="77777777" w:rsidR="009B7D68" w:rsidRPr="005D620D" w:rsidRDefault="00000000">
            <w:pPr>
              <w:spacing w:after="0" w:line="360" w:lineRule="auto"/>
              <w:rPr>
                <w:rFonts w:eastAsia="Calibri"/>
                <w:lang w:val="es-ES"/>
              </w:rPr>
            </w:pPr>
            <w:r w:rsidRPr="005D620D">
              <w:rPr>
                <w:rFonts w:eastAsia="Calibri"/>
                <w:lang w:val="es-ES"/>
              </w:rPr>
              <w:t>Elaboración de Bocadillos</w:t>
            </w:r>
          </w:p>
        </w:tc>
        <w:tc>
          <w:tcPr>
            <w:tcW w:w="863" w:type="dxa"/>
            <w:noWrap/>
          </w:tcPr>
          <w:p w14:paraId="6DEACF41"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641DF370" w14:textId="77777777" w:rsidR="009B7D68" w:rsidRPr="005D620D" w:rsidRDefault="00000000">
            <w:pPr>
              <w:spacing w:after="0" w:line="360" w:lineRule="auto"/>
              <w:jc w:val="center"/>
              <w:rPr>
                <w:rFonts w:eastAsia="Calibri"/>
                <w:lang w:val="es-ES"/>
              </w:rPr>
            </w:pPr>
            <w:r w:rsidRPr="005D620D">
              <w:rPr>
                <w:rFonts w:eastAsia="Calibri"/>
                <w:lang w:val="es-ES"/>
              </w:rPr>
              <w:t>17</w:t>
            </w:r>
          </w:p>
        </w:tc>
      </w:tr>
      <w:tr w:rsidR="009B7D68" w:rsidRPr="005D620D" w14:paraId="5A39C85B" w14:textId="77777777">
        <w:trPr>
          <w:trHeight w:val="300"/>
        </w:trPr>
        <w:tc>
          <w:tcPr>
            <w:tcW w:w="1996" w:type="dxa"/>
            <w:noWrap/>
          </w:tcPr>
          <w:p w14:paraId="60B627E2" w14:textId="77777777" w:rsidR="009B7D68" w:rsidRPr="005D620D" w:rsidRDefault="00000000">
            <w:pPr>
              <w:spacing w:after="0" w:line="360" w:lineRule="auto"/>
              <w:jc w:val="center"/>
              <w:rPr>
                <w:rFonts w:eastAsia="Calibri"/>
                <w:lang w:val="es-ES"/>
              </w:rPr>
            </w:pPr>
            <w:r w:rsidRPr="005D620D">
              <w:rPr>
                <w:rFonts w:eastAsia="Calibri"/>
                <w:lang w:val="es-ES"/>
              </w:rPr>
              <w:t>Dajabón</w:t>
            </w:r>
          </w:p>
        </w:tc>
        <w:tc>
          <w:tcPr>
            <w:tcW w:w="4232" w:type="dxa"/>
            <w:noWrap/>
          </w:tcPr>
          <w:p w14:paraId="472502B6" w14:textId="77777777" w:rsidR="009B7D68" w:rsidRPr="005D620D" w:rsidRDefault="00000000">
            <w:pPr>
              <w:spacing w:after="0" w:line="360" w:lineRule="auto"/>
              <w:rPr>
                <w:rFonts w:eastAsia="Calibri"/>
                <w:lang w:val="es-ES"/>
              </w:rPr>
            </w:pPr>
            <w:r w:rsidRPr="005D620D">
              <w:rPr>
                <w:rFonts w:eastAsia="Calibri"/>
                <w:lang w:val="es-ES"/>
              </w:rPr>
              <w:t>Instalaciones Eléctricas Residenciales</w:t>
            </w:r>
          </w:p>
        </w:tc>
        <w:tc>
          <w:tcPr>
            <w:tcW w:w="863" w:type="dxa"/>
            <w:noWrap/>
          </w:tcPr>
          <w:p w14:paraId="71E5D263"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18C50ABE" w14:textId="77777777" w:rsidR="009B7D68" w:rsidRPr="005D620D" w:rsidRDefault="00000000">
            <w:pPr>
              <w:spacing w:after="0" w:line="360" w:lineRule="auto"/>
              <w:jc w:val="center"/>
              <w:rPr>
                <w:rFonts w:eastAsia="Calibri"/>
                <w:lang w:val="es-ES"/>
              </w:rPr>
            </w:pPr>
            <w:r w:rsidRPr="005D620D">
              <w:rPr>
                <w:rFonts w:eastAsia="Calibri"/>
                <w:lang w:val="es-ES"/>
              </w:rPr>
              <w:t>9</w:t>
            </w:r>
          </w:p>
        </w:tc>
      </w:tr>
      <w:tr w:rsidR="009B7D68" w:rsidRPr="005D620D" w14:paraId="710B1D11" w14:textId="77777777">
        <w:trPr>
          <w:trHeight w:val="300"/>
        </w:trPr>
        <w:tc>
          <w:tcPr>
            <w:tcW w:w="1996" w:type="dxa"/>
            <w:noWrap/>
          </w:tcPr>
          <w:p w14:paraId="75C820C6" w14:textId="77777777" w:rsidR="009B7D68" w:rsidRPr="005D620D" w:rsidRDefault="00000000">
            <w:pPr>
              <w:spacing w:after="0" w:line="360" w:lineRule="auto"/>
              <w:jc w:val="center"/>
              <w:rPr>
                <w:rFonts w:eastAsia="Calibri"/>
                <w:lang w:val="es-ES"/>
              </w:rPr>
            </w:pPr>
            <w:r w:rsidRPr="005D620D">
              <w:rPr>
                <w:rFonts w:eastAsia="Calibri"/>
                <w:lang w:val="es-ES"/>
              </w:rPr>
              <w:t>Dajabón</w:t>
            </w:r>
          </w:p>
        </w:tc>
        <w:tc>
          <w:tcPr>
            <w:tcW w:w="4232" w:type="dxa"/>
            <w:noWrap/>
          </w:tcPr>
          <w:p w14:paraId="199E4458" w14:textId="77777777" w:rsidR="009B7D68" w:rsidRPr="005D620D" w:rsidRDefault="00000000">
            <w:pPr>
              <w:spacing w:after="0" w:line="360" w:lineRule="auto"/>
              <w:rPr>
                <w:rFonts w:eastAsia="Calibri"/>
                <w:lang w:val="es-ES"/>
              </w:rPr>
            </w:pPr>
            <w:r w:rsidRPr="005D620D">
              <w:rPr>
                <w:rFonts w:eastAsia="Calibri"/>
                <w:lang w:val="es-ES"/>
              </w:rPr>
              <w:t>Peluquería Masculina</w:t>
            </w:r>
          </w:p>
        </w:tc>
        <w:tc>
          <w:tcPr>
            <w:tcW w:w="863" w:type="dxa"/>
            <w:noWrap/>
          </w:tcPr>
          <w:p w14:paraId="67B0938C" w14:textId="77777777" w:rsidR="009B7D68" w:rsidRPr="005D620D" w:rsidRDefault="00000000">
            <w:pPr>
              <w:spacing w:after="0" w:line="360" w:lineRule="auto"/>
              <w:jc w:val="center"/>
              <w:rPr>
                <w:rFonts w:eastAsia="Calibri"/>
                <w:lang w:val="es-ES"/>
              </w:rPr>
            </w:pPr>
            <w:r w:rsidRPr="005D620D">
              <w:rPr>
                <w:rFonts w:eastAsia="Calibri"/>
                <w:lang w:val="es-ES"/>
              </w:rPr>
              <w:t>2</w:t>
            </w:r>
          </w:p>
        </w:tc>
        <w:tc>
          <w:tcPr>
            <w:tcW w:w="937" w:type="dxa"/>
            <w:noWrap/>
          </w:tcPr>
          <w:p w14:paraId="7C1948CF" w14:textId="77777777" w:rsidR="009B7D68" w:rsidRPr="005D620D" w:rsidRDefault="00000000">
            <w:pPr>
              <w:spacing w:after="0" w:line="360" w:lineRule="auto"/>
              <w:jc w:val="center"/>
              <w:rPr>
                <w:rFonts w:eastAsia="Calibri"/>
                <w:lang w:val="es-ES"/>
              </w:rPr>
            </w:pPr>
            <w:r w:rsidRPr="005D620D">
              <w:rPr>
                <w:rFonts w:eastAsia="Calibri"/>
                <w:lang w:val="es-ES"/>
              </w:rPr>
              <w:t>35</w:t>
            </w:r>
          </w:p>
        </w:tc>
      </w:tr>
      <w:tr w:rsidR="009B7D68" w:rsidRPr="005D620D" w14:paraId="1FE6CF54" w14:textId="77777777">
        <w:trPr>
          <w:trHeight w:val="300"/>
        </w:trPr>
        <w:tc>
          <w:tcPr>
            <w:tcW w:w="1996" w:type="dxa"/>
            <w:noWrap/>
          </w:tcPr>
          <w:p w14:paraId="5266F65B" w14:textId="77777777" w:rsidR="009B7D68" w:rsidRPr="005D620D" w:rsidRDefault="00000000">
            <w:pPr>
              <w:spacing w:after="0" w:line="360" w:lineRule="auto"/>
              <w:jc w:val="center"/>
              <w:rPr>
                <w:rFonts w:eastAsia="Calibri"/>
                <w:lang w:val="es-ES"/>
              </w:rPr>
            </w:pPr>
            <w:r w:rsidRPr="005D620D">
              <w:rPr>
                <w:rFonts w:eastAsia="Calibri"/>
                <w:lang w:val="es-ES"/>
              </w:rPr>
              <w:t>Dajabón</w:t>
            </w:r>
          </w:p>
        </w:tc>
        <w:tc>
          <w:tcPr>
            <w:tcW w:w="4232" w:type="dxa"/>
            <w:noWrap/>
          </w:tcPr>
          <w:p w14:paraId="5305F186" w14:textId="77777777" w:rsidR="009B7D68" w:rsidRPr="005D620D" w:rsidRDefault="00000000">
            <w:pPr>
              <w:spacing w:after="0" w:line="360" w:lineRule="auto"/>
              <w:rPr>
                <w:rFonts w:eastAsia="Calibri"/>
                <w:lang w:val="es-ES"/>
              </w:rPr>
            </w:pPr>
            <w:r w:rsidRPr="005D620D">
              <w:rPr>
                <w:rFonts w:eastAsia="Calibri"/>
                <w:lang w:val="es-ES"/>
              </w:rPr>
              <w:t>Tapicería Básica</w:t>
            </w:r>
          </w:p>
        </w:tc>
        <w:tc>
          <w:tcPr>
            <w:tcW w:w="863" w:type="dxa"/>
            <w:noWrap/>
          </w:tcPr>
          <w:p w14:paraId="260F942C" w14:textId="77777777" w:rsidR="009B7D68" w:rsidRPr="005D620D" w:rsidRDefault="00000000">
            <w:pPr>
              <w:spacing w:after="0" w:line="360" w:lineRule="auto"/>
              <w:jc w:val="center"/>
              <w:rPr>
                <w:rFonts w:eastAsia="Calibri"/>
                <w:lang w:val="es-ES"/>
              </w:rPr>
            </w:pPr>
            <w:r w:rsidRPr="005D620D">
              <w:rPr>
                <w:rFonts w:eastAsia="Calibri"/>
                <w:lang w:val="es-ES"/>
              </w:rPr>
              <w:t>4</w:t>
            </w:r>
          </w:p>
        </w:tc>
        <w:tc>
          <w:tcPr>
            <w:tcW w:w="937" w:type="dxa"/>
            <w:noWrap/>
          </w:tcPr>
          <w:p w14:paraId="3EB42471" w14:textId="77777777" w:rsidR="009B7D68" w:rsidRPr="005D620D" w:rsidRDefault="00000000">
            <w:pPr>
              <w:spacing w:after="0" w:line="360" w:lineRule="auto"/>
              <w:jc w:val="center"/>
              <w:rPr>
                <w:rFonts w:eastAsia="Calibri"/>
                <w:lang w:val="es-ES"/>
              </w:rPr>
            </w:pPr>
            <w:r w:rsidRPr="005D620D">
              <w:rPr>
                <w:rFonts w:eastAsia="Calibri"/>
                <w:lang w:val="es-ES"/>
              </w:rPr>
              <w:t>85</w:t>
            </w:r>
          </w:p>
        </w:tc>
      </w:tr>
      <w:tr w:rsidR="009B7D68" w:rsidRPr="005D620D" w14:paraId="46F89604" w14:textId="77777777">
        <w:trPr>
          <w:trHeight w:val="300"/>
        </w:trPr>
        <w:tc>
          <w:tcPr>
            <w:tcW w:w="1996" w:type="dxa"/>
            <w:noWrap/>
          </w:tcPr>
          <w:p w14:paraId="74AC9FE8" w14:textId="77777777" w:rsidR="009B7D68" w:rsidRPr="005D620D" w:rsidRDefault="00000000">
            <w:pPr>
              <w:spacing w:after="0" w:line="360" w:lineRule="auto"/>
              <w:jc w:val="center"/>
              <w:rPr>
                <w:rFonts w:eastAsia="Calibri"/>
                <w:lang w:val="es-ES"/>
              </w:rPr>
            </w:pPr>
            <w:r w:rsidRPr="005D620D">
              <w:rPr>
                <w:rFonts w:eastAsia="Calibri"/>
                <w:lang w:val="es-ES"/>
              </w:rPr>
              <w:t>Dajabón</w:t>
            </w:r>
          </w:p>
        </w:tc>
        <w:tc>
          <w:tcPr>
            <w:tcW w:w="4232" w:type="dxa"/>
            <w:noWrap/>
          </w:tcPr>
          <w:p w14:paraId="1D7F71AF" w14:textId="77777777" w:rsidR="009B7D68" w:rsidRPr="005D620D" w:rsidRDefault="00000000">
            <w:pPr>
              <w:spacing w:after="0" w:line="360" w:lineRule="auto"/>
              <w:rPr>
                <w:rFonts w:eastAsia="Calibri"/>
                <w:lang w:val="es-ES"/>
              </w:rPr>
            </w:pPr>
            <w:r w:rsidRPr="005D620D">
              <w:rPr>
                <w:rFonts w:eastAsia="Calibri"/>
                <w:lang w:val="es-ES"/>
              </w:rPr>
              <w:t>Venta y Promoción de Productos Farmacéuticas</w:t>
            </w:r>
          </w:p>
        </w:tc>
        <w:tc>
          <w:tcPr>
            <w:tcW w:w="863" w:type="dxa"/>
            <w:noWrap/>
          </w:tcPr>
          <w:p w14:paraId="3D38F75A"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4D761B0D" w14:textId="77777777" w:rsidR="009B7D68" w:rsidRPr="005D620D" w:rsidRDefault="00000000">
            <w:pPr>
              <w:spacing w:after="0" w:line="360" w:lineRule="auto"/>
              <w:jc w:val="center"/>
              <w:rPr>
                <w:rFonts w:eastAsia="Calibri"/>
                <w:lang w:val="es-ES"/>
              </w:rPr>
            </w:pPr>
            <w:r w:rsidRPr="005D620D">
              <w:rPr>
                <w:rFonts w:eastAsia="Calibri"/>
                <w:lang w:val="es-ES"/>
              </w:rPr>
              <w:t>14</w:t>
            </w:r>
          </w:p>
        </w:tc>
      </w:tr>
      <w:tr w:rsidR="009B7D68" w:rsidRPr="005D620D" w14:paraId="02126252" w14:textId="77777777">
        <w:trPr>
          <w:trHeight w:val="300"/>
        </w:trPr>
        <w:tc>
          <w:tcPr>
            <w:tcW w:w="1996" w:type="dxa"/>
            <w:noWrap/>
          </w:tcPr>
          <w:p w14:paraId="499FFE8E" w14:textId="77777777" w:rsidR="009B7D68" w:rsidRPr="005D620D" w:rsidRDefault="00000000">
            <w:pPr>
              <w:spacing w:after="0" w:line="360" w:lineRule="auto"/>
              <w:jc w:val="center"/>
              <w:rPr>
                <w:rFonts w:eastAsia="Calibri"/>
                <w:lang w:val="es-ES"/>
              </w:rPr>
            </w:pPr>
            <w:r w:rsidRPr="005D620D">
              <w:rPr>
                <w:rFonts w:eastAsia="Calibri"/>
                <w:lang w:val="es-ES"/>
              </w:rPr>
              <w:t>Dajabón</w:t>
            </w:r>
          </w:p>
        </w:tc>
        <w:tc>
          <w:tcPr>
            <w:tcW w:w="4232" w:type="dxa"/>
            <w:noWrap/>
          </w:tcPr>
          <w:p w14:paraId="19F56508" w14:textId="77777777" w:rsidR="009B7D68" w:rsidRPr="005D620D" w:rsidRDefault="00000000">
            <w:pPr>
              <w:spacing w:after="0" w:line="360" w:lineRule="auto"/>
              <w:rPr>
                <w:rFonts w:eastAsia="Calibri"/>
                <w:lang w:val="es-ES"/>
              </w:rPr>
            </w:pPr>
            <w:r w:rsidRPr="005D620D">
              <w:rPr>
                <w:rFonts w:eastAsia="Calibri"/>
                <w:lang w:val="es-ES"/>
              </w:rPr>
              <w:t>Programas de Oficina</w:t>
            </w:r>
          </w:p>
        </w:tc>
        <w:tc>
          <w:tcPr>
            <w:tcW w:w="863" w:type="dxa"/>
            <w:noWrap/>
          </w:tcPr>
          <w:p w14:paraId="76319668" w14:textId="77777777" w:rsidR="009B7D68" w:rsidRPr="005D620D" w:rsidRDefault="00000000">
            <w:pPr>
              <w:spacing w:after="0" w:line="360" w:lineRule="auto"/>
              <w:jc w:val="center"/>
              <w:rPr>
                <w:rFonts w:eastAsia="Calibri"/>
                <w:lang w:val="es-ES"/>
              </w:rPr>
            </w:pPr>
            <w:r w:rsidRPr="005D620D">
              <w:rPr>
                <w:rFonts w:eastAsia="Calibri"/>
                <w:lang w:val="es-ES"/>
              </w:rPr>
              <w:t>2</w:t>
            </w:r>
          </w:p>
        </w:tc>
        <w:tc>
          <w:tcPr>
            <w:tcW w:w="937" w:type="dxa"/>
            <w:noWrap/>
          </w:tcPr>
          <w:p w14:paraId="6763FDF4" w14:textId="77777777" w:rsidR="009B7D68" w:rsidRPr="005D620D" w:rsidRDefault="00000000">
            <w:pPr>
              <w:spacing w:after="0" w:line="360" w:lineRule="auto"/>
              <w:jc w:val="center"/>
              <w:rPr>
                <w:rFonts w:eastAsia="Calibri"/>
                <w:lang w:val="es-ES"/>
              </w:rPr>
            </w:pPr>
            <w:r w:rsidRPr="005D620D">
              <w:rPr>
                <w:rFonts w:eastAsia="Calibri"/>
                <w:lang w:val="es-ES"/>
              </w:rPr>
              <w:t>55</w:t>
            </w:r>
          </w:p>
        </w:tc>
      </w:tr>
      <w:tr w:rsidR="009B7D68" w:rsidRPr="005D620D" w14:paraId="73C72DA7" w14:textId="77777777">
        <w:trPr>
          <w:trHeight w:val="300"/>
        </w:trPr>
        <w:tc>
          <w:tcPr>
            <w:tcW w:w="1996" w:type="dxa"/>
            <w:noWrap/>
          </w:tcPr>
          <w:p w14:paraId="16528DC0" w14:textId="77777777" w:rsidR="009B7D68" w:rsidRPr="005D620D" w:rsidRDefault="00000000">
            <w:pPr>
              <w:spacing w:after="0" w:line="360" w:lineRule="auto"/>
              <w:jc w:val="center"/>
              <w:rPr>
                <w:rFonts w:eastAsia="Calibri"/>
                <w:lang w:val="es-ES"/>
              </w:rPr>
            </w:pPr>
            <w:r w:rsidRPr="005D620D">
              <w:rPr>
                <w:rFonts w:eastAsia="Calibri"/>
                <w:lang w:val="es-ES"/>
              </w:rPr>
              <w:t>Dajabón</w:t>
            </w:r>
          </w:p>
        </w:tc>
        <w:tc>
          <w:tcPr>
            <w:tcW w:w="4232" w:type="dxa"/>
            <w:noWrap/>
          </w:tcPr>
          <w:p w14:paraId="7814CDCC" w14:textId="77777777" w:rsidR="009B7D68" w:rsidRPr="005D620D" w:rsidRDefault="00000000">
            <w:pPr>
              <w:spacing w:after="0" w:line="360" w:lineRule="auto"/>
              <w:rPr>
                <w:rFonts w:eastAsia="Calibri"/>
                <w:lang w:val="es-ES"/>
              </w:rPr>
            </w:pPr>
            <w:r w:rsidRPr="005D620D">
              <w:rPr>
                <w:rFonts w:eastAsia="Calibri"/>
                <w:lang w:val="es-ES"/>
              </w:rPr>
              <w:t>Tapicería Muebles de Dormitorio</w:t>
            </w:r>
          </w:p>
        </w:tc>
        <w:tc>
          <w:tcPr>
            <w:tcW w:w="863" w:type="dxa"/>
            <w:noWrap/>
          </w:tcPr>
          <w:p w14:paraId="51281427"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0999FE8D" w14:textId="77777777" w:rsidR="009B7D68" w:rsidRPr="005D620D" w:rsidRDefault="00000000">
            <w:pPr>
              <w:spacing w:after="0" w:line="360" w:lineRule="auto"/>
              <w:jc w:val="center"/>
              <w:rPr>
                <w:rFonts w:eastAsia="Calibri"/>
                <w:lang w:val="es-ES"/>
              </w:rPr>
            </w:pPr>
            <w:r w:rsidRPr="005D620D">
              <w:rPr>
                <w:rFonts w:eastAsia="Calibri"/>
                <w:lang w:val="es-ES"/>
              </w:rPr>
              <w:t>16</w:t>
            </w:r>
          </w:p>
        </w:tc>
      </w:tr>
      <w:tr w:rsidR="009B7D68" w:rsidRPr="005D620D" w14:paraId="6D519040" w14:textId="77777777">
        <w:trPr>
          <w:trHeight w:val="300"/>
        </w:trPr>
        <w:tc>
          <w:tcPr>
            <w:tcW w:w="1996" w:type="dxa"/>
            <w:noWrap/>
          </w:tcPr>
          <w:p w14:paraId="3B2F55FB" w14:textId="77777777" w:rsidR="009B7D68" w:rsidRPr="005D620D" w:rsidRDefault="00000000">
            <w:pPr>
              <w:spacing w:after="0" w:line="360" w:lineRule="auto"/>
              <w:jc w:val="center"/>
              <w:rPr>
                <w:rFonts w:eastAsia="Calibri"/>
                <w:b/>
                <w:bCs/>
                <w:lang w:val="es-ES"/>
              </w:rPr>
            </w:pPr>
            <w:r w:rsidRPr="005D620D">
              <w:rPr>
                <w:rFonts w:eastAsia="Calibri"/>
                <w:b/>
                <w:bCs/>
                <w:lang w:val="es-ES"/>
              </w:rPr>
              <w:t>Independencia</w:t>
            </w:r>
          </w:p>
        </w:tc>
        <w:tc>
          <w:tcPr>
            <w:tcW w:w="4232" w:type="dxa"/>
            <w:noWrap/>
          </w:tcPr>
          <w:p w14:paraId="220250D5" w14:textId="77777777" w:rsidR="009B7D68" w:rsidRPr="005D620D" w:rsidRDefault="009B7D68">
            <w:pPr>
              <w:spacing w:after="0" w:line="360" w:lineRule="auto"/>
              <w:rPr>
                <w:rFonts w:eastAsia="Calibri"/>
                <w:b/>
                <w:bCs/>
                <w:lang w:val="es-ES"/>
              </w:rPr>
            </w:pPr>
          </w:p>
        </w:tc>
        <w:tc>
          <w:tcPr>
            <w:tcW w:w="863" w:type="dxa"/>
            <w:noWrap/>
          </w:tcPr>
          <w:p w14:paraId="4DE3BC44" w14:textId="77777777" w:rsidR="009B7D68" w:rsidRPr="005D620D" w:rsidRDefault="00000000">
            <w:pPr>
              <w:spacing w:after="0" w:line="360" w:lineRule="auto"/>
              <w:jc w:val="center"/>
              <w:rPr>
                <w:rFonts w:eastAsia="Calibri"/>
                <w:b/>
                <w:bCs/>
                <w:lang w:val="es-ES"/>
              </w:rPr>
            </w:pPr>
            <w:r w:rsidRPr="005D620D">
              <w:rPr>
                <w:rFonts w:eastAsia="Calibri"/>
                <w:b/>
                <w:bCs/>
                <w:lang w:val="es-ES"/>
              </w:rPr>
              <w:t>2</w:t>
            </w:r>
          </w:p>
        </w:tc>
        <w:tc>
          <w:tcPr>
            <w:tcW w:w="937" w:type="dxa"/>
            <w:noWrap/>
          </w:tcPr>
          <w:p w14:paraId="34BA6215" w14:textId="77777777" w:rsidR="009B7D68" w:rsidRPr="005D620D" w:rsidRDefault="00000000">
            <w:pPr>
              <w:spacing w:after="0" w:line="360" w:lineRule="auto"/>
              <w:jc w:val="center"/>
              <w:rPr>
                <w:rFonts w:eastAsia="Calibri"/>
                <w:b/>
                <w:bCs/>
                <w:lang w:val="es-ES"/>
              </w:rPr>
            </w:pPr>
            <w:r w:rsidRPr="005D620D">
              <w:rPr>
                <w:rFonts w:eastAsia="Calibri"/>
                <w:b/>
                <w:bCs/>
                <w:lang w:val="es-ES"/>
              </w:rPr>
              <w:t>54</w:t>
            </w:r>
          </w:p>
        </w:tc>
      </w:tr>
      <w:tr w:rsidR="009B7D68" w:rsidRPr="005D620D" w14:paraId="6E9BBDB2" w14:textId="77777777">
        <w:trPr>
          <w:trHeight w:val="300"/>
        </w:trPr>
        <w:tc>
          <w:tcPr>
            <w:tcW w:w="1996" w:type="dxa"/>
            <w:noWrap/>
          </w:tcPr>
          <w:p w14:paraId="6D17D22C" w14:textId="77777777" w:rsidR="009B7D68" w:rsidRPr="005D620D" w:rsidRDefault="00000000">
            <w:pPr>
              <w:spacing w:after="0" w:line="360" w:lineRule="auto"/>
              <w:jc w:val="center"/>
              <w:rPr>
                <w:rFonts w:eastAsia="Calibri"/>
                <w:lang w:val="es-ES"/>
              </w:rPr>
            </w:pPr>
            <w:r w:rsidRPr="005D620D">
              <w:rPr>
                <w:rFonts w:eastAsia="Calibri"/>
                <w:lang w:val="es-ES"/>
              </w:rPr>
              <w:t>Independencia</w:t>
            </w:r>
          </w:p>
        </w:tc>
        <w:tc>
          <w:tcPr>
            <w:tcW w:w="4232" w:type="dxa"/>
            <w:noWrap/>
          </w:tcPr>
          <w:p w14:paraId="45E6C39E" w14:textId="77777777" w:rsidR="009B7D68" w:rsidRPr="005D620D" w:rsidRDefault="00000000">
            <w:pPr>
              <w:spacing w:after="0" w:line="360" w:lineRule="auto"/>
              <w:rPr>
                <w:rFonts w:eastAsia="Calibri"/>
                <w:lang w:val="es-ES"/>
              </w:rPr>
            </w:pPr>
            <w:r w:rsidRPr="005D620D">
              <w:rPr>
                <w:rFonts w:eastAsia="Calibri"/>
                <w:lang w:val="es-ES"/>
              </w:rPr>
              <w:t>Inglés Básico</w:t>
            </w:r>
          </w:p>
        </w:tc>
        <w:tc>
          <w:tcPr>
            <w:tcW w:w="863" w:type="dxa"/>
            <w:noWrap/>
          </w:tcPr>
          <w:p w14:paraId="40EB51F3"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1EB3B10B" w14:textId="77777777" w:rsidR="009B7D68" w:rsidRPr="005D620D" w:rsidRDefault="00000000">
            <w:pPr>
              <w:spacing w:after="0" w:line="360" w:lineRule="auto"/>
              <w:jc w:val="center"/>
              <w:rPr>
                <w:rFonts w:eastAsia="Calibri"/>
                <w:lang w:val="es-ES"/>
              </w:rPr>
            </w:pPr>
            <w:r w:rsidRPr="005D620D">
              <w:rPr>
                <w:rFonts w:eastAsia="Calibri"/>
                <w:lang w:val="es-ES"/>
              </w:rPr>
              <w:t>34</w:t>
            </w:r>
          </w:p>
        </w:tc>
      </w:tr>
      <w:tr w:rsidR="009B7D68" w:rsidRPr="005D620D" w14:paraId="1CC8F419" w14:textId="77777777">
        <w:trPr>
          <w:trHeight w:val="300"/>
        </w:trPr>
        <w:tc>
          <w:tcPr>
            <w:tcW w:w="1996" w:type="dxa"/>
            <w:noWrap/>
          </w:tcPr>
          <w:p w14:paraId="67C95989" w14:textId="77777777" w:rsidR="009B7D68" w:rsidRPr="005D620D" w:rsidRDefault="00000000">
            <w:pPr>
              <w:spacing w:after="0" w:line="360" w:lineRule="auto"/>
              <w:jc w:val="center"/>
              <w:rPr>
                <w:rFonts w:eastAsia="Calibri"/>
                <w:lang w:val="es-ES"/>
              </w:rPr>
            </w:pPr>
            <w:r w:rsidRPr="005D620D">
              <w:rPr>
                <w:rFonts w:eastAsia="Calibri"/>
                <w:lang w:val="es-ES"/>
              </w:rPr>
              <w:t>Independencia</w:t>
            </w:r>
          </w:p>
        </w:tc>
        <w:tc>
          <w:tcPr>
            <w:tcW w:w="4232" w:type="dxa"/>
            <w:noWrap/>
          </w:tcPr>
          <w:p w14:paraId="327CD0FC" w14:textId="77777777" w:rsidR="009B7D68" w:rsidRPr="005D620D" w:rsidRDefault="00000000">
            <w:pPr>
              <w:spacing w:after="0" w:line="360" w:lineRule="auto"/>
              <w:rPr>
                <w:rFonts w:eastAsia="Calibri"/>
                <w:lang w:val="es-ES"/>
              </w:rPr>
            </w:pPr>
            <w:r w:rsidRPr="005D620D">
              <w:rPr>
                <w:rFonts w:eastAsia="Calibri"/>
                <w:lang w:val="es-ES"/>
              </w:rPr>
              <w:t>Peluquería Masculina</w:t>
            </w:r>
          </w:p>
        </w:tc>
        <w:tc>
          <w:tcPr>
            <w:tcW w:w="863" w:type="dxa"/>
            <w:noWrap/>
          </w:tcPr>
          <w:p w14:paraId="796A22D1"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77C6B2DE" w14:textId="77777777" w:rsidR="009B7D68" w:rsidRPr="005D620D" w:rsidRDefault="00000000">
            <w:pPr>
              <w:spacing w:after="0" w:line="360" w:lineRule="auto"/>
              <w:jc w:val="center"/>
              <w:rPr>
                <w:rFonts w:eastAsia="Calibri"/>
                <w:lang w:val="es-ES"/>
              </w:rPr>
            </w:pPr>
            <w:r w:rsidRPr="005D620D">
              <w:rPr>
                <w:rFonts w:eastAsia="Calibri"/>
                <w:lang w:val="es-ES"/>
              </w:rPr>
              <w:t>20</w:t>
            </w:r>
          </w:p>
        </w:tc>
      </w:tr>
      <w:tr w:rsidR="009B7D68" w:rsidRPr="005D620D" w14:paraId="178C4FA6" w14:textId="77777777">
        <w:trPr>
          <w:trHeight w:val="300"/>
        </w:trPr>
        <w:tc>
          <w:tcPr>
            <w:tcW w:w="1996" w:type="dxa"/>
            <w:noWrap/>
          </w:tcPr>
          <w:p w14:paraId="644929E3" w14:textId="77777777" w:rsidR="009B7D68" w:rsidRPr="005D620D" w:rsidRDefault="00000000">
            <w:pPr>
              <w:spacing w:after="0" w:line="360" w:lineRule="auto"/>
              <w:jc w:val="center"/>
              <w:rPr>
                <w:rFonts w:eastAsia="Calibri"/>
                <w:b/>
                <w:bCs/>
                <w:lang w:val="es-ES"/>
              </w:rPr>
            </w:pPr>
            <w:r w:rsidRPr="005D620D">
              <w:rPr>
                <w:rFonts w:eastAsia="Calibri"/>
                <w:b/>
                <w:bCs/>
                <w:lang w:val="es-ES"/>
              </w:rPr>
              <w:t>Montecristi</w:t>
            </w:r>
          </w:p>
        </w:tc>
        <w:tc>
          <w:tcPr>
            <w:tcW w:w="4232" w:type="dxa"/>
            <w:noWrap/>
          </w:tcPr>
          <w:p w14:paraId="65D8DC41" w14:textId="77777777" w:rsidR="009B7D68" w:rsidRPr="005D620D" w:rsidRDefault="009B7D68">
            <w:pPr>
              <w:spacing w:after="0" w:line="360" w:lineRule="auto"/>
              <w:rPr>
                <w:rFonts w:eastAsia="Calibri"/>
                <w:b/>
                <w:bCs/>
                <w:lang w:val="es-ES"/>
              </w:rPr>
            </w:pPr>
          </w:p>
        </w:tc>
        <w:tc>
          <w:tcPr>
            <w:tcW w:w="863" w:type="dxa"/>
            <w:noWrap/>
          </w:tcPr>
          <w:p w14:paraId="4B868DF1" w14:textId="77777777" w:rsidR="009B7D68" w:rsidRPr="005D620D" w:rsidRDefault="00000000">
            <w:pPr>
              <w:spacing w:after="0" w:line="360" w:lineRule="auto"/>
              <w:jc w:val="center"/>
              <w:rPr>
                <w:rFonts w:eastAsia="Calibri"/>
                <w:b/>
                <w:bCs/>
                <w:lang w:val="es-ES"/>
              </w:rPr>
            </w:pPr>
            <w:r w:rsidRPr="005D620D">
              <w:rPr>
                <w:rFonts w:eastAsia="Calibri"/>
                <w:b/>
                <w:bCs/>
                <w:lang w:val="es-ES"/>
              </w:rPr>
              <w:t>2</w:t>
            </w:r>
          </w:p>
        </w:tc>
        <w:tc>
          <w:tcPr>
            <w:tcW w:w="937" w:type="dxa"/>
            <w:noWrap/>
          </w:tcPr>
          <w:p w14:paraId="040038B6" w14:textId="77777777" w:rsidR="009B7D68" w:rsidRPr="005D620D" w:rsidRDefault="00000000">
            <w:pPr>
              <w:spacing w:after="0" w:line="360" w:lineRule="auto"/>
              <w:jc w:val="center"/>
              <w:rPr>
                <w:rFonts w:eastAsia="Calibri"/>
                <w:b/>
                <w:bCs/>
                <w:lang w:val="es-ES"/>
              </w:rPr>
            </w:pPr>
            <w:r w:rsidRPr="005D620D">
              <w:rPr>
                <w:rFonts w:eastAsia="Calibri"/>
                <w:b/>
                <w:bCs/>
                <w:lang w:val="es-ES"/>
              </w:rPr>
              <w:t>37</w:t>
            </w:r>
          </w:p>
        </w:tc>
      </w:tr>
      <w:tr w:rsidR="009B7D68" w:rsidRPr="005D620D" w14:paraId="5762BD32" w14:textId="77777777">
        <w:trPr>
          <w:trHeight w:val="300"/>
        </w:trPr>
        <w:tc>
          <w:tcPr>
            <w:tcW w:w="1996" w:type="dxa"/>
            <w:noWrap/>
          </w:tcPr>
          <w:p w14:paraId="7CD84940" w14:textId="77777777" w:rsidR="009B7D68" w:rsidRPr="005D620D" w:rsidRDefault="00000000">
            <w:pPr>
              <w:spacing w:after="0" w:line="360" w:lineRule="auto"/>
              <w:jc w:val="center"/>
              <w:rPr>
                <w:rFonts w:eastAsia="Calibri"/>
                <w:lang w:val="es-ES"/>
              </w:rPr>
            </w:pPr>
            <w:r w:rsidRPr="005D620D">
              <w:rPr>
                <w:rFonts w:eastAsia="Calibri"/>
                <w:lang w:val="es-ES"/>
              </w:rPr>
              <w:t>Montecristi</w:t>
            </w:r>
          </w:p>
        </w:tc>
        <w:tc>
          <w:tcPr>
            <w:tcW w:w="4232" w:type="dxa"/>
            <w:noWrap/>
          </w:tcPr>
          <w:p w14:paraId="107F1410" w14:textId="77777777" w:rsidR="009B7D68" w:rsidRPr="005D620D" w:rsidRDefault="00000000">
            <w:pPr>
              <w:spacing w:after="0" w:line="360" w:lineRule="auto"/>
              <w:rPr>
                <w:rFonts w:eastAsia="Calibri"/>
                <w:lang w:val="es-ES"/>
              </w:rPr>
            </w:pPr>
            <w:proofErr w:type="spellStart"/>
            <w:r w:rsidRPr="005D620D">
              <w:rPr>
                <w:rFonts w:eastAsia="Calibri"/>
                <w:lang w:val="es-ES"/>
              </w:rPr>
              <w:t>Bartender</w:t>
            </w:r>
            <w:proofErr w:type="spellEnd"/>
          </w:p>
        </w:tc>
        <w:tc>
          <w:tcPr>
            <w:tcW w:w="863" w:type="dxa"/>
            <w:noWrap/>
          </w:tcPr>
          <w:p w14:paraId="76316E5E"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61641411" w14:textId="77777777" w:rsidR="009B7D68" w:rsidRPr="005D620D" w:rsidRDefault="00000000">
            <w:pPr>
              <w:spacing w:after="0" w:line="360" w:lineRule="auto"/>
              <w:jc w:val="center"/>
              <w:rPr>
                <w:rFonts w:eastAsia="Calibri"/>
                <w:lang w:val="es-ES"/>
              </w:rPr>
            </w:pPr>
            <w:r w:rsidRPr="005D620D">
              <w:rPr>
                <w:rFonts w:eastAsia="Calibri"/>
                <w:lang w:val="es-ES"/>
              </w:rPr>
              <w:t>17</w:t>
            </w:r>
          </w:p>
        </w:tc>
      </w:tr>
      <w:tr w:rsidR="009B7D68" w:rsidRPr="005D620D" w14:paraId="34FE8AED" w14:textId="77777777">
        <w:trPr>
          <w:trHeight w:val="300"/>
        </w:trPr>
        <w:tc>
          <w:tcPr>
            <w:tcW w:w="1996" w:type="dxa"/>
            <w:noWrap/>
          </w:tcPr>
          <w:p w14:paraId="02010C06" w14:textId="77777777" w:rsidR="009B7D68" w:rsidRPr="005D620D" w:rsidRDefault="00000000">
            <w:pPr>
              <w:spacing w:after="0" w:line="360" w:lineRule="auto"/>
              <w:jc w:val="center"/>
              <w:rPr>
                <w:rFonts w:eastAsia="Calibri"/>
                <w:lang w:val="es-ES"/>
              </w:rPr>
            </w:pPr>
            <w:r w:rsidRPr="005D620D">
              <w:rPr>
                <w:rFonts w:eastAsia="Calibri"/>
                <w:lang w:val="es-ES"/>
              </w:rPr>
              <w:t>Montecristi</w:t>
            </w:r>
          </w:p>
        </w:tc>
        <w:tc>
          <w:tcPr>
            <w:tcW w:w="4232" w:type="dxa"/>
            <w:noWrap/>
          </w:tcPr>
          <w:p w14:paraId="7D36E205" w14:textId="77777777" w:rsidR="009B7D68" w:rsidRPr="005D620D" w:rsidRDefault="00000000">
            <w:pPr>
              <w:spacing w:after="0" w:line="360" w:lineRule="auto"/>
              <w:rPr>
                <w:rFonts w:eastAsia="Calibri"/>
                <w:lang w:val="es-ES"/>
              </w:rPr>
            </w:pPr>
            <w:r w:rsidRPr="005D620D">
              <w:rPr>
                <w:rFonts w:eastAsia="Calibri"/>
                <w:lang w:val="es-ES"/>
              </w:rPr>
              <w:t xml:space="preserve">Técnico en Repostería </w:t>
            </w:r>
          </w:p>
        </w:tc>
        <w:tc>
          <w:tcPr>
            <w:tcW w:w="863" w:type="dxa"/>
            <w:noWrap/>
          </w:tcPr>
          <w:p w14:paraId="3D89E197" w14:textId="77777777" w:rsidR="009B7D68" w:rsidRPr="005D620D" w:rsidRDefault="00000000">
            <w:pPr>
              <w:spacing w:after="0" w:line="360" w:lineRule="auto"/>
              <w:jc w:val="center"/>
              <w:rPr>
                <w:rFonts w:eastAsia="Calibri"/>
                <w:lang w:val="es-ES"/>
              </w:rPr>
            </w:pPr>
            <w:r w:rsidRPr="005D620D">
              <w:rPr>
                <w:rFonts w:eastAsia="Calibri"/>
                <w:lang w:val="es-ES"/>
              </w:rPr>
              <w:t>1</w:t>
            </w:r>
          </w:p>
        </w:tc>
        <w:tc>
          <w:tcPr>
            <w:tcW w:w="937" w:type="dxa"/>
            <w:noWrap/>
          </w:tcPr>
          <w:p w14:paraId="6DA02D80" w14:textId="77777777" w:rsidR="009B7D68" w:rsidRPr="005D620D" w:rsidRDefault="00000000">
            <w:pPr>
              <w:spacing w:after="0" w:line="360" w:lineRule="auto"/>
              <w:jc w:val="center"/>
              <w:rPr>
                <w:rFonts w:eastAsia="Calibri"/>
                <w:lang w:val="es-ES"/>
              </w:rPr>
            </w:pPr>
            <w:r w:rsidRPr="005D620D">
              <w:rPr>
                <w:rFonts w:eastAsia="Calibri"/>
                <w:lang w:val="es-ES"/>
              </w:rPr>
              <w:t>20</w:t>
            </w:r>
          </w:p>
        </w:tc>
      </w:tr>
      <w:tr w:rsidR="009B7D68" w:rsidRPr="005D620D" w14:paraId="7F6EB25B" w14:textId="77777777">
        <w:trPr>
          <w:trHeight w:val="300"/>
        </w:trPr>
        <w:tc>
          <w:tcPr>
            <w:tcW w:w="1996" w:type="dxa"/>
            <w:noWrap/>
          </w:tcPr>
          <w:p w14:paraId="242470A7" w14:textId="77777777" w:rsidR="009B7D68" w:rsidRPr="005D620D" w:rsidRDefault="00000000">
            <w:pPr>
              <w:spacing w:after="0" w:line="360" w:lineRule="auto"/>
              <w:jc w:val="center"/>
              <w:rPr>
                <w:rFonts w:eastAsia="Calibri"/>
                <w:b/>
                <w:bCs/>
                <w:lang w:val="es-ES"/>
              </w:rPr>
            </w:pPr>
            <w:proofErr w:type="spellStart"/>
            <w:r w:rsidRPr="005D620D">
              <w:rPr>
                <w:rFonts w:eastAsia="Calibri"/>
                <w:b/>
                <w:bCs/>
                <w:lang w:val="es-ES"/>
              </w:rPr>
              <w:t>Stgo</w:t>
            </w:r>
            <w:proofErr w:type="spellEnd"/>
            <w:r w:rsidRPr="005D620D">
              <w:rPr>
                <w:rFonts w:eastAsia="Calibri"/>
                <w:b/>
                <w:bCs/>
                <w:lang w:val="es-ES"/>
              </w:rPr>
              <w:t xml:space="preserve">. </w:t>
            </w:r>
            <w:proofErr w:type="spellStart"/>
            <w:r w:rsidRPr="005D620D">
              <w:rPr>
                <w:rFonts w:eastAsia="Calibri"/>
                <w:b/>
                <w:bCs/>
                <w:lang w:val="es-ES"/>
              </w:rPr>
              <w:t>Rdgz</w:t>
            </w:r>
            <w:proofErr w:type="spellEnd"/>
            <w:r w:rsidRPr="005D620D">
              <w:rPr>
                <w:rFonts w:eastAsia="Calibri"/>
                <w:b/>
                <w:bCs/>
                <w:lang w:val="es-ES"/>
              </w:rPr>
              <w:t xml:space="preserve"> </w:t>
            </w:r>
          </w:p>
        </w:tc>
        <w:tc>
          <w:tcPr>
            <w:tcW w:w="4232" w:type="dxa"/>
            <w:noWrap/>
          </w:tcPr>
          <w:p w14:paraId="2502863E" w14:textId="77777777" w:rsidR="009B7D68" w:rsidRPr="005D620D" w:rsidRDefault="009B7D68">
            <w:pPr>
              <w:spacing w:after="0" w:line="360" w:lineRule="auto"/>
              <w:rPr>
                <w:rFonts w:eastAsia="Calibri"/>
                <w:b/>
                <w:bCs/>
                <w:lang w:val="es-ES"/>
              </w:rPr>
            </w:pPr>
          </w:p>
        </w:tc>
        <w:tc>
          <w:tcPr>
            <w:tcW w:w="863" w:type="dxa"/>
            <w:noWrap/>
          </w:tcPr>
          <w:p w14:paraId="6CE4CE9D" w14:textId="77777777" w:rsidR="009B7D68" w:rsidRPr="005D620D" w:rsidRDefault="00000000">
            <w:pPr>
              <w:spacing w:after="0" w:line="360" w:lineRule="auto"/>
              <w:jc w:val="center"/>
              <w:rPr>
                <w:rFonts w:eastAsia="Calibri"/>
                <w:b/>
                <w:bCs/>
                <w:lang w:val="es-ES"/>
              </w:rPr>
            </w:pPr>
            <w:r w:rsidRPr="005D620D">
              <w:rPr>
                <w:rFonts w:eastAsia="Calibri"/>
                <w:b/>
                <w:bCs/>
                <w:lang w:val="es-ES"/>
              </w:rPr>
              <w:t>5</w:t>
            </w:r>
          </w:p>
        </w:tc>
        <w:tc>
          <w:tcPr>
            <w:tcW w:w="937" w:type="dxa"/>
            <w:noWrap/>
          </w:tcPr>
          <w:p w14:paraId="20D751ED" w14:textId="77777777" w:rsidR="009B7D68" w:rsidRPr="005D620D" w:rsidRDefault="00000000">
            <w:pPr>
              <w:spacing w:after="0" w:line="360" w:lineRule="auto"/>
              <w:jc w:val="center"/>
              <w:rPr>
                <w:rFonts w:eastAsia="Calibri"/>
                <w:b/>
                <w:bCs/>
                <w:lang w:val="es-ES"/>
              </w:rPr>
            </w:pPr>
            <w:r w:rsidRPr="005D620D">
              <w:rPr>
                <w:rFonts w:eastAsia="Calibri"/>
                <w:b/>
                <w:bCs/>
                <w:lang w:val="es-ES"/>
              </w:rPr>
              <w:t>86</w:t>
            </w:r>
          </w:p>
        </w:tc>
      </w:tr>
      <w:tr w:rsidR="009B7D68" w:rsidRPr="005D620D" w14:paraId="56AEBC07" w14:textId="77777777">
        <w:trPr>
          <w:trHeight w:val="300"/>
        </w:trPr>
        <w:tc>
          <w:tcPr>
            <w:tcW w:w="1996" w:type="dxa"/>
            <w:noWrap/>
          </w:tcPr>
          <w:p w14:paraId="54BD5547" w14:textId="77777777" w:rsidR="009B7D68" w:rsidRPr="005D620D" w:rsidRDefault="00000000">
            <w:pPr>
              <w:spacing w:after="0" w:line="360" w:lineRule="auto"/>
              <w:jc w:val="center"/>
              <w:rPr>
                <w:rFonts w:eastAsia="Calibri"/>
                <w:lang w:val="es-ES"/>
              </w:rPr>
            </w:pPr>
            <w:proofErr w:type="spellStart"/>
            <w:r w:rsidRPr="005D620D">
              <w:rPr>
                <w:rFonts w:eastAsia="Calibri"/>
                <w:lang w:val="es-ES"/>
              </w:rPr>
              <w:t>Stgo</w:t>
            </w:r>
            <w:proofErr w:type="spellEnd"/>
            <w:r w:rsidRPr="005D620D">
              <w:rPr>
                <w:rFonts w:eastAsia="Calibri"/>
                <w:lang w:val="es-ES"/>
              </w:rPr>
              <w:t xml:space="preserve">. </w:t>
            </w:r>
            <w:proofErr w:type="spellStart"/>
            <w:r w:rsidRPr="005D620D">
              <w:rPr>
                <w:rFonts w:eastAsia="Calibri"/>
                <w:lang w:val="es-ES"/>
              </w:rPr>
              <w:t>Rdgz</w:t>
            </w:r>
            <w:proofErr w:type="spellEnd"/>
          </w:p>
        </w:tc>
        <w:tc>
          <w:tcPr>
            <w:tcW w:w="4232" w:type="dxa"/>
            <w:noWrap/>
          </w:tcPr>
          <w:p w14:paraId="7E7D6752" w14:textId="77777777" w:rsidR="009B7D68" w:rsidRPr="005D620D" w:rsidRDefault="00000000">
            <w:pPr>
              <w:spacing w:after="0" w:line="360" w:lineRule="auto"/>
              <w:rPr>
                <w:rFonts w:eastAsia="Calibri"/>
                <w:lang w:val="es-ES"/>
              </w:rPr>
            </w:pPr>
            <w:r w:rsidRPr="005D620D">
              <w:rPr>
                <w:rFonts w:eastAsia="Calibri"/>
                <w:lang w:val="es-ES"/>
              </w:rPr>
              <w:t>Inglés Básico</w:t>
            </w:r>
          </w:p>
        </w:tc>
        <w:tc>
          <w:tcPr>
            <w:tcW w:w="863" w:type="dxa"/>
            <w:noWrap/>
          </w:tcPr>
          <w:p w14:paraId="2BF1AF86" w14:textId="77777777" w:rsidR="009B7D68" w:rsidRPr="005D620D" w:rsidRDefault="00000000">
            <w:pPr>
              <w:spacing w:after="0" w:line="360" w:lineRule="auto"/>
              <w:jc w:val="center"/>
              <w:rPr>
                <w:rFonts w:eastAsia="Calibri"/>
                <w:lang w:val="es-ES"/>
              </w:rPr>
            </w:pPr>
            <w:r w:rsidRPr="005D620D">
              <w:rPr>
                <w:rFonts w:eastAsia="Calibri"/>
                <w:lang w:val="es-ES"/>
              </w:rPr>
              <w:t>3</w:t>
            </w:r>
          </w:p>
        </w:tc>
        <w:tc>
          <w:tcPr>
            <w:tcW w:w="937" w:type="dxa"/>
            <w:noWrap/>
          </w:tcPr>
          <w:p w14:paraId="71E76F88" w14:textId="77777777" w:rsidR="009B7D68" w:rsidRPr="005D620D" w:rsidRDefault="00000000">
            <w:pPr>
              <w:spacing w:after="0" w:line="360" w:lineRule="auto"/>
              <w:jc w:val="center"/>
              <w:rPr>
                <w:rFonts w:eastAsia="Calibri"/>
                <w:lang w:val="es-ES"/>
              </w:rPr>
            </w:pPr>
            <w:r w:rsidRPr="005D620D">
              <w:rPr>
                <w:rFonts w:eastAsia="Calibri"/>
                <w:lang w:val="es-ES"/>
              </w:rPr>
              <w:t>52</w:t>
            </w:r>
          </w:p>
        </w:tc>
      </w:tr>
      <w:tr w:rsidR="009B7D68" w:rsidRPr="005D620D" w14:paraId="549147E7" w14:textId="77777777">
        <w:trPr>
          <w:trHeight w:val="300"/>
        </w:trPr>
        <w:tc>
          <w:tcPr>
            <w:tcW w:w="1996" w:type="dxa"/>
            <w:noWrap/>
          </w:tcPr>
          <w:p w14:paraId="087029B2" w14:textId="77777777" w:rsidR="009B7D68" w:rsidRPr="005D620D" w:rsidRDefault="00000000">
            <w:pPr>
              <w:spacing w:after="0" w:line="360" w:lineRule="auto"/>
              <w:jc w:val="center"/>
              <w:rPr>
                <w:rFonts w:eastAsia="Calibri"/>
                <w:lang w:val="es-ES"/>
              </w:rPr>
            </w:pPr>
            <w:proofErr w:type="spellStart"/>
            <w:r w:rsidRPr="005D620D">
              <w:rPr>
                <w:rFonts w:eastAsia="Calibri"/>
                <w:lang w:val="es-ES"/>
              </w:rPr>
              <w:t>Stgo.Rdgz</w:t>
            </w:r>
            <w:proofErr w:type="spellEnd"/>
          </w:p>
        </w:tc>
        <w:tc>
          <w:tcPr>
            <w:tcW w:w="4232" w:type="dxa"/>
            <w:noWrap/>
          </w:tcPr>
          <w:p w14:paraId="51FC3A46" w14:textId="77777777" w:rsidR="009B7D68" w:rsidRPr="005D620D" w:rsidRDefault="00000000">
            <w:pPr>
              <w:spacing w:after="0" w:line="360" w:lineRule="auto"/>
              <w:rPr>
                <w:rFonts w:eastAsia="Calibri"/>
                <w:lang w:val="es-ES"/>
              </w:rPr>
            </w:pPr>
            <w:r w:rsidRPr="005D620D">
              <w:rPr>
                <w:rFonts w:eastAsia="Calibri"/>
                <w:lang w:val="es-ES"/>
              </w:rPr>
              <w:t>Inglés Intermedio</w:t>
            </w:r>
          </w:p>
        </w:tc>
        <w:tc>
          <w:tcPr>
            <w:tcW w:w="863" w:type="dxa"/>
            <w:noWrap/>
          </w:tcPr>
          <w:p w14:paraId="54547A80" w14:textId="77777777" w:rsidR="009B7D68" w:rsidRPr="005D620D" w:rsidRDefault="00000000">
            <w:pPr>
              <w:spacing w:after="0" w:line="360" w:lineRule="auto"/>
              <w:jc w:val="center"/>
              <w:rPr>
                <w:rFonts w:eastAsia="Calibri"/>
                <w:lang w:val="es-ES"/>
              </w:rPr>
            </w:pPr>
            <w:r w:rsidRPr="005D620D">
              <w:rPr>
                <w:rFonts w:eastAsia="Calibri"/>
                <w:lang w:val="es-ES"/>
              </w:rPr>
              <w:t>2</w:t>
            </w:r>
          </w:p>
        </w:tc>
        <w:tc>
          <w:tcPr>
            <w:tcW w:w="937" w:type="dxa"/>
            <w:noWrap/>
          </w:tcPr>
          <w:p w14:paraId="47EC6FFE" w14:textId="77777777" w:rsidR="009B7D68" w:rsidRPr="005D620D" w:rsidRDefault="00000000">
            <w:pPr>
              <w:spacing w:after="0" w:line="360" w:lineRule="auto"/>
              <w:jc w:val="center"/>
              <w:rPr>
                <w:rFonts w:eastAsia="Calibri"/>
                <w:lang w:val="es-ES"/>
              </w:rPr>
            </w:pPr>
            <w:r w:rsidRPr="005D620D">
              <w:rPr>
                <w:rFonts w:eastAsia="Calibri"/>
                <w:lang w:val="es-ES"/>
              </w:rPr>
              <w:t>34</w:t>
            </w:r>
          </w:p>
        </w:tc>
      </w:tr>
      <w:tr w:rsidR="009B7D68" w:rsidRPr="005D620D" w14:paraId="3F170382" w14:textId="77777777">
        <w:trPr>
          <w:trHeight w:val="300"/>
        </w:trPr>
        <w:tc>
          <w:tcPr>
            <w:tcW w:w="6228" w:type="dxa"/>
            <w:gridSpan w:val="2"/>
            <w:noWrap/>
          </w:tcPr>
          <w:p w14:paraId="64804095" w14:textId="77777777" w:rsidR="009B7D68" w:rsidRPr="005D620D" w:rsidRDefault="00000000">
            <w:pPr>
              <w:spacing w:after="0" w:line="360" w:lineRule="auto"/>
              <w:jc w:val="center"/>
              <w:rPr>
                <w:rFonts w:eastAsia="Calibri"/>
                <w:b/>
                <w:bCs/>
                <w:lang w:val="es-ES"/>
              </w:rPr>
            </w:pPr>
            <w:r w:rsidRPr="005D620D">
              <w:rPr>
                <w:rFonts w:eastAsia="Calibri"/>
                <w:b/>
                <w:bCs/>
                <w:lang w:val="es-ES"/>
              </w:rPr>
              <w:t>Total</w:t>
            </w:r>
          </w:p>
        </w:tc>
        <w:tc>
          <w:tcPr>
            <w:tcW w:w="863" w:type="dxa"/>
            <w:noWrap/>
          </w:tcPr>
          <w:p w14:paraId="273A81E7" w14:textId="77777777" w:rsidR="009B7D68" w:rsidRPr="005D620D" w:rsidRDefault="00000000">
            <w:pPr>
              <w:spacing w:after="0" w:line="360" w:lineRule="auto"/>
              <w:jc w:val="center"/>
              <w:rPr>
                <w:rFonts w:eastAsia="Calibri"/>
                <w:b/>
                <w:bCs/>
                <w:lang w:val="es-ES"/>
              </w:rPr>
            </w:pPr>
            <w:r w:rsidRPr="005D620D">
              <w:rPr>
                <w:rFonts w:eastAsia="Calibri"/>
                <w:b/>
                <w:bCs/>
                <w:lang w:val="es-ES"/>
              </w:rPr>
              <w:t>40</w:t>
            </w:r>
          </w:p>
        </w:tc>
        <w:tc>
          <w:tcPr>
            <w:tcW w:w="937" w:type="dxa"/>
            <w:noWrap/>
          </w:tcPr>
          <w:p w14:paraId="0A96325E" w14:textId="77777777" w:rsidR="009B7D68" w:rsidRPr="005D620D" w:rsidRDefault="00000000">
            <w:pPr>
              <w:spacing w:after="0" w:line="360" w:lineRule="auto"/>
              <w:jc w:val="center"/>
              <w:rPr>
                <w:rFonts w:eastAsia="Calibri"/>
                <w:b/>
                <w:bCs/>
                <w:lang w:val="es-ES"/>
              </w:rPr>
            </w:pPr>
            <w:r w:rsidRPr="005D620D">
              <w:rPr>
                <w:rFonts w:eastAsia="Calibri"/>
                <w:b/>
                <w:bCs/>
                <w:lang w:val="es-ES"/>
              </w:rPr>
              <w:t>766</w:t>
            </w:r>
          </w:p>
        </w:tc>
      </w:tr>
    </w:tbl>
    <w:p w14:paraId="70EE7761" w14:textId="77777777" w:rsidR="009B7D68" w:rsidRPr="005D620D" w:rsidRDefault="00000000">
      <w:pPr>
        <w:spacing w:line="360" w:lineRule="auto"/>
        <w:jc w:val="both"/>
        <w:rPr>
          <w:rFonts w:eastAsia="Calibri"/>
          <w:lang w:val="es-ES"/>
        </w:rPr>
      </w:pPr>
      <w:r w:rsidRPr="005D620D">
        <w:rPr>
          <w:rFonts w:eastAsia="Calibri"/>
          <w:lang w:val="es-ES"/>
        </w:rPr>
        <w:fldChar w:fldCharType="end"/>
      </w:r>
    </w:p>
    <w:p w14:paraId="0766A653" w14:textId="77777777" w:rsidR="009B7D68" w:rsidRPr="005D620D" w:rsidRDefault="00000000">
      <w:pPr>
        <w:spacing w:line="360" w:lineRule="auto"/>
        <w:jc w:val="both"/>
        <w:rPr>
          <w:rFonts w:eastAsia="Calibri"/>
          <w:lang w:val="es-ES"/>
        </w:rPr>
      </w:pPr>
      <w:r w:rsidRPr="005D620D">
        <w:rPr>
          <w:rFonts w:eastAsia="Calibri"/>
          <w:lang w:val="es-ES"/>
        </w:rPr>
        <w:t xml:space="preserve">La oferta académica incluyó veinte (20) tipos de cursos, entre los que destacan cursos de carreras técnicas como Repostería, Costura e Instalaciones Eléctricas. Otros cursos muy demandados fueron </w:t>
      </w:r>
      <w:proofErr w:type="gramStart"/>
      <w:r w:rsidRPr="005D620D">
        <w:rPr>
          <w:rFonts w:eastAsia="Calibri"/>
          <w:lang w:val="es-ES"/>
        </w:rPr>
        <w:t>Inglés</w:t>
      </w:r>
      <w:proofErr w:type="gramEnd"/>
      <w:r w:rsidRPr="005D620D">
        <w:rPr>
          <w:rFonts w:eastAsia="Calibri"/>
          <w:lang w:val="es-ES"/>
        </w:rPr>
        <w:t>, Tapicería y Promoción y Venta de Productos Farmacéuticos.</w:t>
      </w:r>
    </w:p>
    <w:p w14:paraId="080768CA" w14:textId="5AA50D1D" w:rsidR="009B7D68" w:rsidRPr="005D620D" w:rsidRDefault="00000000">
      <w:pPr>
        <w:spacing w:line="360" w:lineRule="auto"/>
        <w:jc w:val="both"/>
        <w:rPr>
          <w:rFonts w:eastAsia="SimSun"/>
          <w:color w:val="auto"/>
          <w:spacing w:val="0"/>
          <w:sz w:val="20"/>
          <w:szCs w:val="20"/>
          <w:lang w:val="es-ES" w:eastAsia="es-ES"/>
        </w:rPr>
      </w:pPr>
      <w:r w:rsidRPr="005D620D">
        <w:rPr>
          <w:rFonts w:eastAsia="Calibri"/>
          <w:lang w:val="es-ES"/>
        </w:rPr>
        <w:lastRenderedPageBreak/>
        <w:t xml:space="preserve">La carga horaria de los cursos estuvo entre 60 y 900 horas. Siendo el curso de Repostería el de mayor carga horaria con 900, confección de costura con 350 y los de Instalaciones Eléctricas y Venta de Productos Farmacéuticos con 300 horas cada uno. A continuación, detalle de horas promedio requeridas por curso. </w:t>
      </w:r>
      <w:r w:rsidRPr="005D620D">
        <w:rPr>
          <w:rFonts w:eastAsia="Calibri"/>
          <w:lang w:val="es-ES"/>
        </w:rPr>
        <w:fldChar w:fldCharType="begin"/>
      </w:r>
      <w:r w:rsidRPr="005D620D">
        <w:rPr>
          <w:rFonts w:eastAsia="Calibri"/>
          <w:lang w:val="es-ES"/>
        </w:rPr>
        <w:instrText xml:space="preserve"> LINK </w:instrText>
      </w:r>
      <w:r w:rsidR="007D5F3B">
        <w:rPr>
          <w:rFonts w:eastAsia="Calibri"/>
          <w:lang w:val="es-ES"/>
        </w:rPr>
        <w:instrText xml:space="preserve">Excel.Sheet.12 "E:\\DOCUMENTOS\\MEMORIAS DGDF\\Memoria 2025\\Documentos Recibos\\DSyC_Tabla_Capacitaciones_2025.xlsx" Tabla!F3C2:F23C3 </w:instrText>
      </w:r>
      <w:r w:rsidRPr="005D620D">
        <w:rPr>
          <w:rFonts w:eastAsia="Calibri"/>
          <w:lang w:val="es-ES"/>
        </w:rPr>
        <w:instrText xml:space="preserve">\a \f 5 \h  \* MERGEFORMAT </w:instrText>
      </w:r>
      <w:r w:rsidRPr="005D620D">
        <w:rPr>
          <w:rFonts w:eastAsia="Calibri"/>
          <w:lang w:val="es-ES"/>
        </w:rPr>
        <w:fldChar w:fldCharType="separate"/>
      </w:r>
    </w:p>
    <w:tbl>
      <w:tblPr>
        <w:tblStyle w:val="Tablaconcuadrcula"/>
        <w:tblW w:w="63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5247"/>
        <w:gridCol w:w="1107"/>
      </w:tblGrid>
      <w:tr w:rsidR="009B7D68" w:rsidRPr="005D620D" w14:paraId="7D9E43D1" w14:textId="77777777">
        <w:trPr>
          <w:trHeight w:val="400"/>
          <w:tblHeader/>
          <w:jc w:val="center"/>
        </w:trPr>
        <w:tc>
          <w:tcPr>
            <w:tcW w:w="5247" w:type="dxa"/>
          </w:tcPr>
          <w:p w14:paraId="1F4BCE6C" w14:textId="77777777" w:rsidR="009B7D68" w:rsidRPr="005D620D" w:rsidRDefault="00000000">
            <w:pPr>
              <w:spacing w:after="0" w:line="360" w:lineRule="auto"/>
              <w:jc w:val="center"/>
              <w:rPr>
                <w:rFonts w:eastAsia="Calibri"/>
                <w:b/>
                <w:bCs/>
                <w:lang w:val="es-ES"/>
              </w:rPr>
            </w:pPr>
            <w:r w:rsidRPr="005D620D">
              <w:rPr>
                <w:rFonts w:eastAsia="Calibri"/>
                <w:b/>
                <w:bCs/>
                <w:lang w:val="es-ES"/>
              </w:rPr>
              <w:t>Curso</w:t>
            </w:r>
          </w:p>
        </w:tc>
        <w:tc>
          <w:tcPr>
            <w:tcW w:w="1107" w:type="dxa"/>
          </w:tcPr>
          <w:p w14:paraId="3A3AD230" w14:textId="77777777" w:rsidR="009B7D68" w:rsidRPr="005D620D" w:rsidRDefault="00000000">
            <w:pPr>
              <w:spacing w:after="0" w:line="360" w:lineRule="auto"/>
              <w:jc w:val="center"/>
              <w:rPr>
                <w:rFonts w:eastAsia="Calibri"/>
                <w:b/>
                <w:bCs/>
                <w:lang w:val="es-ES"/>
              </w:rPr>
            </w:pPr>
            <w:r w:rsidRPr="005D620D">
              <w:rPr>
                <w:rFonts w:eastAsia="Calibri"/>
                <w:b/>
                <w:bCs/>
                <w:lang w:val="es-ES"/>
              </w:rPr>
              <w:t>Horas</w:t>
            </w:r>
          </w:p>
        </w:tc>
      </w:tr>
      <w:tr w:rsidR="009B7D68" w:rsidRPr="005D620D" w14:paraId="19F73E9E" w14:textId="77777777">
        <w:tblPrEx>
          <w:tblCellMar>
            <w:left w:w="108" w:type="dxa"/>
            <w:right w:w="108" w:type="dxa"/>
          </w:tblCellMar>
        </w:tblPrEx>
        <w:trPr>
          <w:trHeight w:val="300"/>
          <w:jc w:val="center"/>
        </w:trPr>
        <w:tc>
          <w:tcPr>
            <w:tcW w:w="5247" w:type="dxa"/>
            <w:noWrap/>
          </w:tcPr>
          <w:p w14:paraId="3B9C9499" w14:textId="77777777" w:rsidR="009B7D68" w:rsidRPr="005D620D" w:rsidRDefault="00000000">
            <w:pPr>
              <w:spacing w:after="0" w:line="360" w:lineRule="auto"/>
              <w:jc w:val="both"/>
              <w:rPr>
                <w:rFonts w:eastAsia="Calibri"/>
                <w:lang w:val="es-ES"/>
              </w:rPr>
            </w:pPr>
            <w:r w:rsidRPr="005D620D">
              <w:rPr>
                <w:rFonts w:eastAsia="Calibri"/>
                <w:lang w:val="es-ES"/>
              </w:rPr>
              <w:t xml:space="preserve">Técnico en Repostería </w:t>
            </w:r>
          </w:p>
        </w:tc>
        <w:tc>
          <w:tcPr>
            <w:tcW w:w="1107" w:type="dxa"/>
            <w:noWrap/>
          </w:tcPr>
          <w:p w14:paraId="00FD8C2D" w14:textId="77777777" w:rsidR="009B7D68" w:rsidRPr="005D620D" w:rsidRDefault="00000000">
            <w:pPr>
              <w:spacing w:after="0" w:line="360" w:lineRule="auto"/>
              <w:jc w:val="center"/>
              <w:rPr>
                <w:rFonts w:eastAsia="Calibri"/>
                <w:lang w:val="es-ES"/>
              </w:rPr>
            </w:pPr>
            <w:r w:rsidRPr="005D620D">
              <w:rPr>
                <w:rFonts w:eastAsia="Calibri"/>
                <w:lang w:val="es-ES"/>
              </w:rPr>
              <w:t>900</w:t>
            </w:r>
          </w:p>
        </w:tc>
      </w:tr>
      <w:tr w:rsidR="009B7D68" w:rsidRPr="005D620D" w14:paraId="79ED3BAB" w14:textId="77777777">
        <w:tblPrEx>
          <w:tblCellMar>
            <w:left w:w="108" w:type="dxa"/>
            <w:right w:w="108" w:type="dxa"/>
          </w:tblCellMar>
        </w:tblPrEx>
        <w:trPr>
          <w:trHeight w:val="300"/>
          <w:jc w:val="center"/>
        </w:trPr>
        <w:tc>
          <w:tcPr>
            <w:tcW w:w="5247" w:type="dxa"/>
            <w:noWrap/>
          </w:tcPr>
          <w:p w14:paraId="3D29E394" w14:textId="77777777" w:rsidR="009B7D68" w:rsidRPr="005D620D" w:rsidRDefault="00000000">
            <w:pPr>
              <w:spacing w:after="0" w:line="360" w:lineRule="auto"/>
              <w:jc w:val="both"/>
              <w:rPr>
                <w:rFonts w:eastAsia="Calibri"/>
                <w:lang w:val="es-ES"/>
              </w:rPr>
            </w:pPr>
            <w:r w:rsidRPr="005D620D">
              <w:rPr>
                <w:rFonts w:eastAsia="Calibri"/>
                <w:lang w:val="es-ES"/>
              </w:rPr>
              <w:t>Confección de Costura básica</w:t>
            </w:r>
          </w:p>
        </w:tc>
        <w:tc>
          <w:tcPr>
            <w:tcW w:w="1107" w:type="dxa"/>
            <w:noWrap/>
          </w:tcPr>
          <w:p w14:paraId="0B0C823E" w14:textId="77777777" w:rsidR="009B7D68" w:rsidRPr="005D620D" w:rsidRDefault="00000000">
            <w:pPr>
              <w:spacing w:after="0" w:line="360" w:lineRule="auto"/>
              <w:jc w:val="center"/>
              <w:rPr>
                <w:rFonts w:eastAsia="Calibri"/>
                <w:lang w:val="es-ES"/>
              </w:rPr>
            </w:pPr>
            <w:r w:rsidRPr="005D620D">
              <w:rPr>
                <w:rFonts w:eastAsia="Calibri"/>
                <w:lang w:val="es-ES"/>
              </w:rPr>
              <w:t>350</w:t>
            </w:r>
          </w:p>
        </w:tc>
      </w:tr>
      <w:tr w:rsidR="009B7D68" w:rsidRPr="005D620D" w14:paraId="552D8D68" w14:textId="77777777">
        <w:tblPrEx>
          <w:tblCellMar>
            <w:left w:w="108" w:type="dxa"/>
            <w:right w:w="108" w:type="dxa"/>
          </w:tblCellMar>
        </w:tblPrEx>
        <w:trPr>
          <w:trHeight w:val="300"/>
          <w:jc w:val="center"/>
        </w:trPr>
        <w:tc>
          <w:tcPr>
            <w:tcW w:w="5247" w:type="dxa"/>
            <w:noWrap/>
          </w:tcPr>
          <w:p w14:paraId="1D170356" w14:textId="77777777" w:rsidR="009B7D68" w:rsidRPr="005D620D" w:rsidRDefault="00000000">
            <w:pPr>
              <w:spacing w:after="0" w:line="360" w:lineRule="auto"/>
              <w:jc w:val="both"/>
              <w:rPr>
                <w:rFonts w:eastAsia="Calibri"/>
                <w:lang w:val="es-ES"/>
              </w:rPr>
            </w:pPr>
            <w:r w:rsidRPr="005D620D">
              <w:rPr>
                <w:rFonts w:eastAsia="Calibri"/>
                <w:lang w:val="es-ES"/>
              </w:rPr>
              <w:t>Instalaciones Eléctricas Residenciales</w:t>
            </w:r>
          </w:p>
        </w:tc>
        <w:tc>
          <w:tcPr>
            <w:tcW w:w="1107" w:type="dxa"/>
            <w:noWrap/>
          </w:tcPr>
          <w:p w14:paraId="16E7C998" w14:textId="77777777" w:rsidR="009B7D68" w:rsidRPr="005D620D" w:rsidRDefault="00000000">
            <w:pPr>
              <w:spacing w:after="0" w:line="360" w:lineRule="auto"/>
              <w:jc w:val="center"/>
              <w:rPr>
                <w:rFonts w:eastAsia="Calibri"/>
                <w:lang w:val="es-ES"/>
              </w:rPr>
            </w:pPr>
            <w:r w:rsidRPr="005D620D">
              <w:rPr>
                <w:rFonts w:eastAsia="Calibri"/>
                <w:lang w:val="es-ES"/>
              </w:rPr>
              <w:t>300</w:t>
            </w:r>
          </w:p>
        </w:tc>
      </w:tr>
      <w:tr w:rsidR="009B7D68" w:rsidRPr="005D620D" w14:paraId="7F171F2E" w14:textId="77777777">
        <w:tblPrEx>
          <w:tblCellMar>
            <w:left w:w="108" w:type="dxa"/>
            <w:right w:w="108" w:type="dxa"/>
          </w:tblCellMar>
        </w:tblPrEx>
        <w:trPr>
          <w:trHeight w:val="300"/>
          <w:jc w:val="center"/>
        </w:trPr>
        <w:tc>
          <w:tcPr>
            <w:tcW w:w="5247" w:type="dxa"/>
            <w:noWrap/>
          </w:tcPr>
          <w:p w14:paraId="4F96A9AB" w14:textId="77777777" w:rsidR="009B7D68" w:rsidRPr="005D620D" w:rsidRDefault="00000000">
            <w:pPr>
              <w:spacing w:after="0" w:line="360" w:lineRule="auto"/>
              <w:rPr>
                <w:rFonts w:eastAsia="Calibri"/>
                <w:lang w:val="es-ES"/>
              </w:rPr>
            </w:pPr>
            <w:r w:rsidRPr="005D620D">
              <w:rPr>
                <w:rFonts w:eastAsia="Calibri"/>
                <w:lang w:val="es-ES"/>
              </w:rPr>
              <w:t>Venta y Promoción de Productos Farmacéuticas</w:t>
            </w:r>
          </w:p>
        </w:tc>
        <w:tc>
          <w:tcPr>
            <w:tcW w:w="1107" w:type="dxa"/>
            <w:noWrap/>
          </w:tcPr>
          <w:p w14:paraId="61F7EB9F" w14:textId="77777777" w:rsidR="009B7D68" w:rsidRPr="005D620D" w:rsidRDefault="00000000">
            <w:pPr>
              <w:spacing w:after="0" w:line="360" w:lineRule="auto"/>
              <w:jc w:val="center"/>
              <w:rPr>
                <w:rFonts w:eastAsia="Calibri"/>
                <w:lang w:val="es-ES"/>
              </w:rPr>
            </w:pPr>
            <w:r w:rsidRPr="005D620D">
              <w:rPr>
                <w:rFonts w:eastAsia="Calibri"/>
                <w:lang w:val="es-ES"/>
              </w:rPr>
              <w:t>300</w:t>
            </w:r>
          </w:p>
        </w:tc>
      </w:tr>
      <w:tr w:rsidR="009B7D68" w:rsidRPr="005D620D" w14:paraId="205A3CA3" w14:textId="77777777">
        <w:tblPrEx>
          <w:tblCellMar>
            <w:left w:w="108" w:type="dxa"/>
            <w:right w:w="108" w:type="dxa"/>
          </w:tblCellMar>
        </w:tblPrEx>
        <w:trPr>
          <w:trHeight w:val="300"/>
          <w:jc w:val="center"/>
        </w:trPr>
        <w:tc>
          <w:tcPr>
            <w:tcW w:w="5247" w:type="dxa"/>
            <w:noWrap/>
          </w:tcPr>
          <w:p w14:paraId="3514218C" w14:textId="77777777" w:rsidR="009B7D68" w:rsidRPr="005D620D" w:rsidRDefault="00000000">
            <w:pPr>
              <w:spacing w:after="0" w:line="360" w:lineRule="auto"/>
              <w:jc w:val="both"/>
              <w:rPr>
                <w:rFonts w:eastAsia="Calibri"/>
                <w:lang w:val="es-ES"/>
              </w:rPr>
            </w:pPr>
            <w:r w:rsidRPr="005D620D">
              <w:rPr>
                <w:rFonts w:eastAsia="Calibri"/>
                <w:lang w:val="es-ES"/>
              </w:rPr>
              <w:t>Inglés Básico</w:t>
            </w:r>
          </w:p>
        </w:tc>
        <w:tc>
          <w:tcPr>
            <w:tcW w:w="1107" w:type="dxa"/>
            <w:noWrap/>
          </w:tcPr>
          <w:p w14:paraId="6057B8D2" w14:textId="77777777" w:rsidR="009B7D68" w:rsidRPr="005D620D" w:rsidRDefault="00000000">
            <w:pPr>
              <w:spacing w:after="0" w:line="360" w:lineRule="auto"/>
              <w:jc w:val="center"/>
              <w:rPr>
                <w:rFonts w:eastAsia="Calibri"/>
                <w:lang w:val="es-ES"/>
              </w:rPr>
            </w:pPr>
            <w:r w:rsidRPr="005D620D">
              <w:rPr>
                <w:rFonts w:eastAsia="Calibri"/>
                <w:lang w:val="es-ES"/>
              </w:rPr>
              <w:t>275</w:t>
            </w:r>
          </w:p>
        </w:tc>
      </w:tr>
      <w:tr w:rsidR="009B7D68" w:rsidRPr="005D620D" w14:paraId="5CAE3854" w14:textId="77777777">
        <w:tblPrEx>
          <w:tblCellMar>
            <w:left w:w="108" w:type="dxa"/>
            <w:right w:w="108" w:type="dxa"/>
          </w:tblCellMar>
        </w:tblPrEx>
        <w:trPr>
          <w:trHeight w:val="300"/>
          <w:jc w:val="center"/>
        </w:trPr>
        <w:tc>
          <w:tcPr>
            <w:tcW w:w="5247" w:type="dxa"/>
            <w:noWrap/>
          </w:tcPr>
          <w:p w14:paraId="40D505B8" w14:textId="77777777" w:rsidR="009B7D68" w:rsidRPr="005D620D" w:rsidRDefault="00000000">
            <w:pPr>
              <w:spacing w:after="0" w:line="360" w:lineRule="auto"/>
              <w:jc w:val="both"/>
              <w:rPr>
                <w:rFonts w:eastAsia="Calibri"/>
                <w:lang w:val="es-ES"/>
              </w:rPr>
            </w:pPr>
            <w:r w:rsidRPr="005D620D">
              <w:rPr>
                <w:rFonts w:eastAsia="Calibri"/>
                <w:lang w:val="es-ES"/>
              </w:rPr>
              <w:t>Servicios auxiliares de contabilidad</w:t>
            </w:r>
          </w:p>
        </w:tc>
        <w:tc>
          <w:tcPr>
            <w:tcW w:w="1107" w:type="dxa"/>
            <w:noWrap/>
          </w:tcPr>
          <w:p w14:paraId="474928C7" w14:textId="77777777" w:rsidR="009B7D68" w:rsidRPr="005D620D" w:rsidRDefault="00000000">
            <w:pPr>
              <w:spacing w:after="0" w:line="360" w:lineRule="auto"/>
              <w:jc w:val="center"/>
              <w:rPr>
                <w:rFonts w:eastAsia="Calibri"/>
                <w:lang w:val="es-ES"/>
              </w:rPr>
            </w:pPr>
            <w:r w:rsidRPr="005D620D">
              <w:rPr>
                <w:rFonts w:eastAsia="Calibri"/>
                <w:lang w:val="es-ES"/>
              </w:rPr>
              <w:t>250</w:t>
            </w:r>
          </w:p>
        </w:tc>
      </w:tr>
      <w:tr w:rsidR="009B7D68" w:rsidRPr="005D620D" w14:paraId="07065B9F" w14:textId="77777777">
        <w:tblPrEx>
          <w:tblCellMar>
            <w:left w:w="108" w:type="dxa"/>
            <w:right w:w="108" w:type="dxa"/>
          </w:tblCellMar>
        </w:tblPrEx>
        <w:trPr>
          <w:trHeight w:val="300"/>
          <w:jc w:val="center"/>
        </w:trPr>
        <w:tc>
          <w:tcPr>
            <w:tcW w:w="5247" w:type="dxa"/>
            <w:noWrap/>
          </w:tcPr>
          <w:p w14:paraId="22B3C6C9" w14:textId="77777777" w:rsidR="009B7D68" w:rsidRPr="005D620D" w:rsidRDefault="00000000">
            <w:pPr>
              <w:spacing w:after="0" w:line="360" w:lineRule="auto"/>
              <w:jc w:val="both"/>
              <w:rPr>
                <w:rFonts w:eastAsia="Calibri"/>
                <w:lang w:val="es-ES"/>
              </w:rPr>
            </w:pPr>
            <w:r w:rsidRPr="005D620D">
              <w:rPr>
                <w:rFonts w:eastAsia="Calibri"/>
                <w:lang w:val="es-ES"/>
              </w:rPr>
              <w:t>Secretaria Auxiliar</w:t>
            </w:r>
          </w:p>
        </w:tc>
        <w:tc>
          <w:tcPr>
            <w:tcW w:w="1107" w:type="dxa"/>
            <w:noWrap/>
          </w:tcPr>
          <w:p w14:paraId="65DDBF72" w14:textId="77777777" w:rsidR="009B7D68" w:rsidRPr="005D620D" w:rsidRDefault="00000000">
            <w:pPr>
              <w:spacing w:after="0" w:line="360" w:lineRule="auto"/>
              <w:jc w:val="center"/>
              <w:rPr>
                <w:rFonts w:eastAsia="Calibri"/>
                <w:lang w:val="es-ES"/>
              </w:rPr>
            </w:pPr>
            <w:r w:rsidRPr="005D620D">
              <w:rPr>
                <w:rFonts w:eastAsia="Calibri"/>
                <w:lang w:val="es-ES"/>
              </w:rPr>
              <w:t>250</w:t>
            </w:r>
          </w:p>
        </w:tc>
      </w:tr>
      <w:tr w:rsidR="009B7D68" w:rsidRPr="005D620D" w14:paraId="5D65C837" w14:textId="77777777">
        <w:tblPrEx>
          <w:tblCellMar>
            <w:left w:w="108" w:type="dxa"/>
            <w:right w:w="108" w:type="dxa"/>
          </w:tblCellMar>
        </w:tblPrEx>
        <w:trPr>
          <w:trHeight w:val="300"/>
          <w:jc w:val="center"/>
        </w:trPr>
        <w:tc>
          <w:tcPr>
            <w:tcW w:w="5247" w:type="dxa"/>
            <w:noWrap/>
          </w:tcPr>
          <w:p w14:paraId="19F5A91F" w14:textId="77777777" w:rsidR="009B7D68" w:rsidRPr="005D620D" w:rsidRDefault="00000000">
            <w:pPr>
              <w:spacing w:after="0" w:line="360" w:lineRule="auto"/>
              <w:jc w:val="both"/>
              <w:rPr>
                <w:rFonts w:eastAsia="Calibri"/>
                <w:lang w:val="es-ES"/>
              </w:rPr>
            </w:pPr>
            <w:r w:rsidRPr="005D620D">
              <w:rPr>
                <w:rFonts w:eastAsia="Calibri"/>
                <w:lang w:val="es-ES"/>
              </w:rPr>
              <w:t>Maquillaje Básico</w:t>
            </w:r>
          </w:p>
        </w:tc>
        <w:tc>
          <w:tcPr>
            <w:tcW w:w="1107" w:type="dxa"/>
            <w:noWrap/>
          </w:tcPr>
          <w:p w14:paraId="0065D33F" w14:textId="77777777" w:rsidR="009B7D68" w:rsidRPr="005D620D" w:rsidRDefault="00000000">
            <w:pPr>
              <w:spacing w:after="0" w:line="360" w:lineRule="auto"/>
              <w:jc w:val="center"/>
              <w:rPr>
                <w:rFonts w:eastAsia="Calibri"/>
                <w:lang w:val="es-ES"/>
              </w:rPr>
            </w:pPr>
            <w:r w:rsidRPr="005D620D">
              <w:rPr>
                <w:rFonts w:eastAsia="Calibri"/>
                <w:lang w:val="es-ES"/>
              </w:rPr>
              <w:t>200</w:t>
            </w:r>
          </w:p>
        </w:tc>
      </w:tr>
      <w:tr w:rsidR="009B7D68" w:rsidRPr="005D620D" w14:paraId="21549B12" w14:textId="77777777">
        <w:tblPrEx>
          <w:tblCellMar>
            <w:left w:w="108" w:type="dxa"/>
            <w:right w:w="108" w:type="dxa"/>
          </w:tblCellMar>
        </w:tblPrEx>
        <w:trPr>
          <w:trHeight w:val="300"/>
          <w:jc w:val="center"/>
        </w:trPr>
        <w:tc>
          <w:tcPr>
            <w:tcW w:w="5247" w:type="dxa"/>
            <w:noWrap/>
          </w:tcPr>
          <w:p w14:paraId="24BEC5E4" w14:textId="77777777" w:rsidR="009B7D68" w:rsidRPr="005D620D" w:rsidRDefault="00000000">
            <w:pPr>
              <w:spacing w:after="0" w:line="360" w:lineRule="auto"/>
              <w:jc w:val="both"/>
              <w:rPr>
                <w:rFonts w:eastAsia="Calibri"/>
                <w:lang w:val="es-ES"/>
              </w:rPr>
            </w:pPr>
            <w:r w:rsidRPr="005D620D">
              <w:rPr>
                <w:rFonts w:eastAsia="Calibri"/>
                <w:lang w:val="es-ES"/>
              </w:rPr>
              <w:t>Inglés Intermedio</w:t>
            </w:r>
          </w:p>
        </w:tc>
        <w:tc>
          <w:tcPr>
            <w:tcW w:w="1107" w:type="dxa"/>
            <w:noWrap/>
          </w:tcPr>
          <w:p w14:paraId="45BA90DF" w14:textId="77777777" w:rsidR="009B7D68" w:rsidRPr="005D620D" w:rsidRDefault="00000000">
            <w:pPr>
              <w:spacing w:after="0" w:line="360" w:lineRule="auto"/>
              <w:jc w:val="center"/>
              <w:rPr>
                <w:rFonts w:eastAsia="Calibri"/>
                <w:lang w:val="es-ES"/>
              </w:rPr>
            </w:pPr>
            <w:r w:rsidRPr="005D620D">
              <w:rPr>
                <w:rFonts w:eastAsia="Calibri"/>
                <w:lang w:val="es-ES"/>
              </w:rPr>
              <w:t>200</w:t>
            </w:r>
          </w:p>
        </w:tc>
      </w:tr>
      <w:tr w:rsidR="009B7D68" w:rsidRPr="005D620D" w14:paraId="0A8A74B1" w14:textId="77777777">
        <w:tblPrEx>
          <w:tblCellMar>
            <w:left w:w="108" w:type="dxa"/>
            <w:right w:w="108" w:type="dxa"/>
          </w:tblCellMar>
        </w:tblPrEx>
        <w:trPr>
          <w:trHeight w:val="300"/>
          <w:jc w:val="center"/>
        </w:trPr>
        <w:tc>
          <w:tcPr>
            <w:tcW w:w="5247" w:type="dxa"/>
            <w:noWrap/>
          </w:tcPr>
          <w:p w14:paraId="45CDD622" w14:textId="77777777" w:rsidR="009B7D68" w:rsidRPr="005D620D" w:rsidRDefault="00000000">
            <w:pPr>
              <w:spacing w:after="0" w:line="360" w:lineRule="auto"/>
              <w:jc w:val="both"/>
              <w:rPr>
                <w:rFonts w:eastAsia="Calibri"/>
                <w:lang w:val="es-ES"/>
              </w:rPr>
            </w:pPr>
            <w:r w:rsidRPr="005D620D">
              <w:rPr>
                <w:rFonts w:eastAsia="Calibri"/>
                <w:lang w:val="es-ES"/>
              </w:rPr>
              <w:t>Caja Bancaria y Comercial</w:t>
            </w:r>
          </w:p>
        </w:tc>
        <w:tc>
          <w:tcPr>
            <w:tcW w:w="1107" w:type="dxa"/>
            <w:noWrap/>
          </w:tcPr>
          <w:p w14:paraId="049CB2F8" w14:textId="77777777" w:rsidR="009B7D68" w:rsidRPr="005D620D" w:rsidRDefault="00000000">
            <w:pPr>
              <w:spacing w:after="0" w:line="360" w:lineRule="auto"/>
              <w:jc w:val="center"/>
              <w:rPr>
                <w:rFonts w:eastAsia="Calibri"/>
                <w:lang w:val="es-ES"/>
              </w:rPr>
            </w:pPr>
            <w:r w:rsidRPr="005D620D">
              <w:rPr>
                <w:rFonts w:eastAsia="Calibri"/>
                <w:lang w:val="es-ES"/>
              </w:rPr>
              <w:t>168</w:t>
            </w:r>
          </w:p>
        </w:tc>
      </w:tr>
      <w:tr w:rsidR="009B7D68" w:rsidRPr="005D620D" w14:paraId="1B02FE6F" w14:textId="77777777">
        <w:tblPrEx>
          <w:tblCellMar>
            <w:left w:w="108" w:type="dxa"/>
            <w:right w:w="108" w:type="dxa"/>
          </w:tblCellMar>
        </w:tblPrEx>
        <w:trPr>
          <w:trHeight w:val="300"/>
          <w:jc w:val="center"/>
        </w:trPr>
        <w:tc>
          <w:tcPr>
            <w:tcW w:w="5247" w:type="dxa"/>
            <w:noWrap/>
          </w:tcPr>
          <w:p w14:paraId="7CAB5E4C" w14:textId="77777777" w:rsidR="009B7D68" w:rsidRPr="005D620D" w:rsidRDefault="00000000">
            <w:pPr>
              <w:spacing w:after="0" w:line="360" w:lineRule="auto"/>
              <w:jc w:val="both"/>
              <w:rPr>
                <w:rFonts w:eastAsia="Calibri"/>
                <w:lang w:val="es-ES"/>
              </w:rPr>
            </w:pPr>
            <w:proofErr w:type="spellStart"/>
            <w:r w:rsidRPr="005D620D">
              <w:rPr>
                <w:rFonts w:eastAsia="Calibri"/>
                <w:lang w:val="es-ES"/>
              </w:rPr>
              <w:t>Bartender</w:t>
            </w:r>
            <w:proofErr w:type="spellEnd"/>
          </w:p>
        </w:tc>
        <w:tc>
          <w:tcPr>
            <w:tcW w:w="1107" w:type="dxa"/>
            <w:noWrap/>
          </w:tcPr>
          <w:p w14:paraId="554D8C0F" w14:textId="77777777" w:rsidR="009B7D68" w:rsidRPr="005D620D" w:rsidRDefault="00000000">
            <w:pPr>
              <w:spacing w:after="0" w:line="360" w:lineRule="auto"/>
              <w:jc w:val="center"/>
              <w:rPr>
                <w:rFonts w:eastAsia="Calibri"/>
                <w:lang w:val="es-ES"/>
              </w:rPr>
            </w:pPr>
            <w:r w:rsidRPr="005D620D">
              <w:rPr>
                <w:rFonts w:eastAsia="Calibri"/>
                <w:lang w:val="es-ES"/>
              </w:rPr>
              <w:t>165</w:t>
            </w:r>
          </w:p>
        </w:tc>
      </w:tr>
      <w:tr w:rsidR="009B7D68" w:rsidRPr="005D620D" w14:paraId="633A0EC8" w14:textId="77777777">
        <w:tblPrEx>
          <w:tblCellMar>
            <w:left w:w="108" w:type="dxa"/>
            <w:right w:w="108" w:type="dxa"/>
          </w:tblCellMar>
        </w:tblPrEx>
        <w:trPr>
          <w:trHeight w:val="300"/>
          <w:jc w:val="center"/>
        </w:trPr>
        <w:tc>
          <w:tcPr>
            <w:tcW w:w="5247" w:type="dxa"/>
            <w:noWrap/>
          </w:tcPr>
          <w:p w14:paraId="5CE799C7" w14:textId="77777777" w:rsidR="009B7D68" w:rsidRPr="005D620D" w:rsidRDefault="00000000">
            <w:pPr>
              <w:spacing w:after="0" w:line="360" w:lineRule="auto"/>
              <w:jc w:val="both"/>
              <w:rPr>
                <w:rFonts w:eastAsia="Calibri"/>
                <w:lang w:val="es-ES"/>
              </w:rPr>
            </w:pPr>
            <w:r w:rsidRPr="005D620D">
              <w:rPr>
                <w:rFonts w:eastAsia="Calibri"/>
                <w:lang w:val="es-ES"/>
              </w:rPr>
              <w:t>Repostería Básica</w:t>
            </w:r>
          </w:p>
        </w:tc>
        <w:tc>
          <w:tcPr>
            <w:tcW w:w="1107" w:type="dxa"/>
            <w:noWrap/>
          </w:tcPr>
          <w:p w14:paraId="3C033CA3" w14:textId="77777777" w:rsidR="009B7D68" w:rsidRPr="005D620D" w:rsidRDefault="00000000">
            <w:pPr>
              <w:spacing w:after="0" w:line="360" w:lineRule="auto"/>
              <w:jc w:val="center"/>
              <w:rPr>
                <w:rFonts w:eastAsia="Calibri"/>
                <w:lang w:val="es-ES"/>
              </w:rPr>
            </w:pPr>
            <w:r w:rsidRPr="005D620D">
              <w:rPr>
                <w:rFonts w:eastAsia="Calibri"/>
                <w:lang w:val="es-ES"/>
              </w:rPr>
              <w:t>150</w:t>
            </w:r>
          </w:p>
        </w:tc>
      </w:tr>
      <w:tr w:rsidR="009B7D68" w:rsidRPr="005D620D" w14:paraId="45BEAF51" w14:textId="77777777">
        <w:tblPrEx>
          <w:tblCellMar>
            <w:left w:w="108" w:type="dxa"/>
            <w:right w:w="108" w:type="dxa"/>
          </w:tblCellMar>
        </w:tblPrEx>
        <w:trPr>
          <w:trHeight w:val="300"/>
          <w:jc w:val="center"/>
        </w:trPr>
        <w:tc>
          <w:tcPr>
            <w:tcW w:w="5247" w:type="dxa"/>
            <w:noWrap/>
          </w:tcPr>
          <w:p w14:paraId="4555F921" w14:textId="77777777" w:rsidR="009B7D68" w:rsidRPr="005D620D" w:rsidRDefault="00000000">
            <w:pPr>
              <w:spacing w:after="0" w:line="360" w:lineRule="auto"/>
              <w:jc w:val="both"/>
              <w:rPr>
                <w:rFonts w:eastAsia="Calibri"/>
                <w:lang w:val="es-ES"/>
              </w:rPr>
            </w:pPr>
            <w:r w:rsidRPr="005D620D">
              <w:rPr>
                <w:rFonts w:eastAsia="Calibri"/>
                <w:lang w:val="es-ES"/>
              </w:rPr>
              <w:t>Tapicería Muebles de Dormitorio</w:t>
            </w:r>
          </w:p>
        </w:tc>
        <w:tc>
          <w:tcPr>
            <w:tcW w:w="1107" w:type="dxa"/>
            <w:noWrap/>
          </w:tcPr>
          <w:p w14:paraId="0E43451A" w14:textId="77777777" w:rsidR="009B7D68" w:rsidRPr="005D620D" w:rsidRDefault="00000000">
            <w:pPr>
              <w:spacing w:after="0" w:line="360" w:lineRule="auto"/>
              <w:jc w:val="center"/>
              <w:rPr>
                <w:rFonts w:eastAsia="Calibri"/>
                <w:lang w:val="es-ES"/>
              </w:rPr>
            </w:pPr>
            <w:r w:rsidRPr="005D620D">
              <w:rPr>
                <w:rFonts w:eastAsia="Calibri"/>
                <w:lang w:val="es-ES"/>
              </w:rPr>
              <w:t>140</w:t>
            </w:r>
          </w:p>
        </w:tc>
      </w:tr>
      <w:tr w:rsidR="009B7D68" w:rsidRPr="005D620D" w14:paraId="32A17BCF" w14:textId="77777777">
        <w:tblPrEx>
          <w:tblCellMar>
            <w:left w:w="108" w:type="dxa"/>
            <w:right w:w="108" w:type="dxa"/>
          </w:tblCellMar>
        </w:tblPrEx>
        <w:trPr>
          <w:trHeight w:val="300"/>
          <w:jc w:val="center"/>
        </w:trPr>
        <w:tc>
          <w:tcPr>
            <w:tcW w:w="5247" w:type="dxa"/>
            <w:noWrap/>
          </w:tcPr>
          <w:p w14:paraId="3F588B18" w14:textId="77777777" w:rsidR="009B7D68" w:rsidRPr="005D620D" w:rsidRDefault="00000000">
            <w:pPr>
              <w:spacing w:after="0" w:line="360" w:lineRule="auto"/>
              <w:jc w:val="both"/>
              <w:rPr>
                <w:rFonts w:eastAsia="Calibri"/>
                <w:lang w:val="es-ES"/>
              </w:rPr>
            </w:pPr>
            <w:r w:rsidRPr="005D620D">
              <w:rPr>
                <w:rFonts w:eastAsia="Calibri"/>
                <w:lang w:val="es-ES"/>
              </w:rPr>
              <w:t>Peluquería Masculina</w:t>
            </w:r>
          </w:p>
        </w:tc>
        <w:tc>
          <w:tcPr>
            <w:tcW w:w="1107" w:type="dxa"/>
            <w:noWrap/>
          </w:tcPr>
          <w:p w14:paraId="42DCFB4C" w14:textId="77777777" w:rsidR="009B7D68" w:rsidRPr="005D620D" w:rsidRDefault="00000000">
            <w:pPr>
              <w:spacing w:after="0" w:line="360" w:lineRule="auto"/>
              <w:jc w:val="center"/>
              <w:rPr>
                <w:rFonts w:eastAsia="Calibri"/>
                <w:lang w:val="es-ES"/>
              </w:rPr>
            </w:pPr>
            <w:r w:rsidRPr="005D620D">
              <w:rPr>
                <w:rFonts w:eastAsia="Calibri"/>
                <w:lang w:val="es-ES"/>
              </w:rPr>
              <w:t>133</w:t>
            </w:r>
          </w:p>
        </w:tc>
      </w:tr>
      <w:tr w:rsidR="009B7D68" w:rsidRPr="005D620D" w14:paraId="5AF36B90" w14:textId="77777777">
        <w:tblPrEx>
          <w:tblCellMar>
            <w:left w:w="108" w:type="dxa"/>
            <w:right w:w="108" w:type="dxa"/>
          </w:tblCellMar>
        </w:tblPrEx>
        <w:trPr>
          <w:trHeight w:val="300"/>
          <w:jc w:val="center"/>
        </w:trPr>
        <w:tc>
          <w:tcPr>
            <w:tcW w:w="5247" w:type="dxa"/>
            <w:noWrap/>
          </w:tcPr>
          <w:p w14:paraId="78178EEF" w14:textId="77777777" w:rsidR="009B7D68" w:rsidRPr="005D620D" w:rsidRDefault="00000000">
            <w:pPr>
              <w:spacing w:after="0" w:line="360" w:lineRule="auto"/>
              <w:jc w:val="both"/>
              <w:rPr>
                <w:rFonts w:eastAsia="Calibri"/>
                <w:lang w:val="es-ES"/>
              </w:rPr>
            </w:pPr>
            <w:r w:rsidRPr="005D620D">
              <w:rPr>
                <w:rFonts w:eastAsia="Calibri"/>
                <w:lang w:val="es-ES"/>
              </w:rPr>
              <w:t>Tapicería Básica</w:t>
            </w:r>
          </w:p>
        </w:tc>
        <w:tc>
          <w:tcPr>
            <w:tcW w:w="1107" w:type="dxa"/>
            <w:noWrap/>
          </w:tcPr>
          <w:p w14:paraId="3AD365C1" w14:textId="77777777" w:rsidR="009B7D68" w:rsidRPr="005D620D" w:rsidRDefault="00000000">
            <w:pPr>
              <w:spacing w:after="0" w:line="360" w:lineRule="auto"/>
              <w:jc w:val="center"/>
              <w:rPr>
                <w:rFonts w:eastAsia="Calibri"/>
                <w:lang w:val="es-ES"/>
              </w:rPr>
            </w:pPr>
            <w:r w:rsidRPr="005D620D">
              <w:rPr>
                <w:rFonts w:eastAsia="Calibri"/>
                <w:lang w:val="es-ES"/>
              </w:rPr>
              <w:t>128</w:t>
            </w:r>
          </w:p>
        </w:tc>
      </w:tr>
      <w:tr w:rsidR="009B7D68" w:rsidRPr="005D620D" w14:paraId="57A98F8B" w14:textId="77777777">
        <w:tblPrEx>
          <w:tblCellMar>
            <w:left w:w="108" w:type="dxa"/>
            <w:right w:w="108" w:type="dxa"/>
          </w:tblCellMar>
        </w:tblPrEx>
        <w:trPr>
          <w:trHeight w:val="300"/>
          <w:jc w:val="center"/>
        </w:trPr>
        <w:tc>
          <w:tcPr>
            <w:tcW w:w="5247" w:type="dxa"/>
            <w:noWrap/>
          </w:tcPr>
          <w:p w14:paraId="477253F8" w14:textId="77777777" w:rsidR="009B7D68" w:rsidRPr="005D620D" w:rsidRDefault="00000000">
            <w:pPr>
              <w:spacing w:after="0" w:line="360" w:lineRule="auto"/>
              <w:jc w:val="both"/>
              <w:rPr>
                <w:rFonts w:eastAsia="Calibri"/>
                <w:lang w:val="es-ES"/>
              </w:rPr>
            </w:pPr>
            <w:r w:rsidRPr="005D620D">
              <w:rPr>
                <w:rFonts w:eastAsia="Calibri"/>
                <w:lang w:val="es-ES"/>
              </w:rPr>
              <w:t>Elaboración de Bocadillos</w:t>
            </w:r>
          </w:p>
        </w:tc>
        <w:tc>
          <w:tcPr>
            <w:tcW w:w="1107" w:type="dxa"/>
            <w:noWrap/>
          </w:tcPr>
          <w:p w14:paraId="080C3713" w14:textId="77777777" w:rsidR="009B7D68" w:rsidRPr="005D620D" w:rsidRDefault="00000000">
            <w:pPr>
              <w:spacing w:after="0" w:line="360" w:lineRule="auto"/>
              <w:jc w:val="center"/>
              <w:rPr>
                <w:rFonts w:eastAsia="Calibri"/>
                <w:lang w:val="es-ES"/>
              </w:rPr>
            </w:pPr>
            <w:r w:rsidRPr="005D620D">
              <w:rPr>
                <w:rFonts w:eastAsia="Calibri"/>
                <w:lang w:val="es-ES"/>
              </w:rPr>
              <w:t>105</w:t>
            </w:r>
          </w:p>
        </w:tc>
      </w:tr>
      <w:tr w:rsidR="009B7D68" w:rsidRPr="005D620D" w14:paraId="06B1CE9A" w14:textId="77777777">
        <w:tblPrEx>
          <w:tblCellMar>
            <w:left w:w="108" w:type="dxa"/>
            <w:right w:w="108" w:type="dxa"/>
          </w:tblCellMar>
        </w:tblPrEx>
        <w:trPr>
          <w:trHeight w:val="300"/>
          <w:jc w:val="center"/>
        </w:trPr>
        <w:tc>
          <w:tcPr>
            <w:tcW w:w="5247" w:type="dxa"/>
            <w:noWrap/>
          </w:tcPr>
          <w:p w14:paraId="1EF4B7D1" w14:textId="77777777" w:rsidR="009B7D68" w:rsidRPr="005D620D" w:rsidRDefault="00000000">
            <w:pPr>
              <w:spacing w:after="0" w:line="360" w:lineRule="auto"/>
              <w:jc w:val="both"/>
              <w:rPr>
                <w:rFonts w:eastAsia="Calibri"/>
                <w:lang w:val="es-ES"/>
              </w:rPr>
            </w:pPr>
            <w:r w:rsidRPr="005D620D">
              <w:rPr>
                <w:rFonts w:eastAsia="Calibri"/>
                <w:lang w:val="es-ES"/>
              </w:rPr>
              <w:t>Programas de Oficina</w:t>
            </w:r>
          </w:p>
        </w:tc>
        <w:tc>
          <w:tcPr>
            <w:tcW w:w="1107" w:type="dxa"/>
            <w:noWrap/>
          </w:tcPr>
          <w:p w14:paraId="2D3C8B1E" w14:textId="77777777" w:rsidR="009B7D68" w:rsidRPr="005D620D" w:rsidRDefault="00000000">
            <w:pPr>
              <w:spacing w:after="0" w:line="360" w:lineRule="auto"/>
              <w:jc w:val="center"/>
              <w:rPr>
                <w:rFonts w:eastAsia="Calibri"/>
                <w:lang w:val="es-ES"/>
              </w:rPr>
            </w:pPr>
            <w:r w:rsidRPr="005D620D">
              <w:rPr>
                <w:rFonts w:eastAsia="Calibri"/>
                <w:lang w:val="es-ES"/>
              </w:rPr>
              <w:t>90</w:t>
            </w:r>
          </w:p>
        </w:tc>
      </w:tr>
      <w:tr w:rsidR="009B7D68" w:rsidRPr="005D620D" w14:paraId="029AE1A2" w14:textId="77777777">
        <w:tblPrEx>
          <w:tblCellMar>
            <w:left w:w="108" w:type="dxa"/>
            <w:right w:w="108" w:type="dxa"/>
          </w:tblCellMar>
        </w:tblPrEx>
        <w:trPr>
          <w:trHeight w:val="300"/>
          <w:jc w:val="center"/>
        </w:trPr>
        <w:tc>
          <w:tcPr>
            <w:tcW w:w="5247" w:type="dxa"/>
            <w:noWrap/>
          </w:tcPr>
          <w:p w14:paraId="6E4F8F1B" w14:textId="77777777" w:rsidR="009B7D68" w:rsidRPr="005D620D" w:rsidRDefault="00000000">
            <w:pPr>
              <w:spacing w:after="0" w:line="360" w:lineRule="auto"/>
              <w:jc w:val="both"/>
              <w:rPr>
                <w:rFonts w:eastAsia="Calibri"/>
                <w:lang w:val="es-ES"/>
              </w:rPr>
            </w:pPr>
            <w:r w:rsidRPr="005D620D">
              <w:rPr>
                <w:rFonts w:eastAsia="Calibri"/>
                <w:lang w:val="es-ES"/>
              </w:rPr>
              <w:t>Visitador a medico</w:t>
            </w:r>
          </w:p>
        </w:tc>
        <w:tc>
          <w:tcPr>
            <w:tcW w:w="1107" w:type="dxa"/>
            <w:noWrap/>
          </w:tcPr>
          <w:p w14:paraId="7D32029B" w14:textId="77777777" w:rsidR="009B7D68" w:rsidRPr="005D620D" w:rsidRDefault="00000000">
            <w:pPr>
              <w:spacing w:after="0" w:line="360" w:lineRule="auto"/>
              <w:jc w:val="center"/>
              <w:rPr>
                <w:rFonts w:eastAsia="Calibri"/>
                <w:lang w:val="es-ES"/>
              </w:rPr>
            </w:pPr>
            <w:r w:rsidRPr="005D620D">
              <w:rPr>
                <w:rFonts w:eastAsia="Calibri"/>
                <w:lang w:val="es-ES"/>
              </w:rPr>
              <w:t>65</w:t>
            </w:r>
          </w:p>
        </w:tc>
      </w:tr>
      <w:tr w:rsidR="009B7D68" w:rsidRPr="005D620D" w14:paraId="4D5AE7F2" w14:textId="77777777">
        <w:tblPrEx>
          <w:tblCellMar>
            <w:left w:w="108" w:type="dxa"/>
            <w:right w:w="108" w:type="dxa"/>
          </w:tblCellMar>
        </w:tblPrEx>
        <w:trPr>
          <w:trHeight w:val="300"/>
          <w:jc w:val="center"/>
        </w:trPr>
        <w:tc>
          <w:tcPr>
            <w:tcW w:w="5247" w:type="dxa"/>
            <w:noWrap/>
          </w:tcPr>
          <w:p w14:paraId="0ACEB7EE" w14:textId="77777777" w:rsidR="009B7D68" w:rsidRPr="005D620D" w:rsidRDefault="00000000">
            <w:pPr>
              <w:spacing w:after="0" w:line="360" w:lineRule="auto"/>
              <w:jc w:val="both"/>
              <w:rPr>
                <w:rFonts w:eastAsia="Calibri"/>
                <w:lang w:val="es-ES"/>
              </w:rPr>
            </w:pPr>
            <w:r w:rsidRPr="005D620D">
              <w:rPr>
                <w:rFonts w:eastAsia="Calibri"/>
                <w:lang w:val="es-ES"/>
              </w:rPr>
              <w:t>Bandejas Personalizadas</w:t>
            </w:r>
          </w:p>
        </w:tc>
        <w:tc>
          <w:tcPr>
            <w:tcW w:w="1107" w:type="dxa"/>
            <w:noWrap/>
          </w:tcPr>
          <w:p w14:paraId="3772E228" w14:textId="77777777" w:rsidR="009B7D68" w:rsidRPr="005D620D" w:rsidRDefault="00000000">
            <w:pPr>
              <w:spacing w:after="0" w:line="360" w:lineRule="auto"/>
              <w:jc w:val="center"/>
              <w:rPr>
                <w:rFonts w:eastAsia="Calibri"/>
                <w:lang w:val="es-ES"/>
              </w:rPr>
            </w:pPr>
            <w:r w:rsidRPr="005D620D">
              <w:rPr>
                <w:rFonts w:eastAsia="Calibri"/>
                <w:lang w:val="es-ES"/>
              </w:rPr>
              <w:t>60</w:t>
            </w:r>
          </w:p>
        </w:tc>
      </w:tr>
      <w:tr w:rsidR="009B7D68" w:rsidRPr="005D620D" w14:paraId="5A67B189" w14:textId="77777777">
        <w:tblPrEx>
          <w:tblCellMar>
            <w:left w:w="108" w:type="dxa"/>
            <w:right w:w="108" w:type="dxa"/>
          </w:tblCellMar>
        </w:tblPrEx>
        <w:trPr>
          <w:trHeight w:val="300"/>
          <w:jc w:val="center"/>
        </w:trPr>
        <w:tc>
          <w:tcPr>
            <w:tcW w:w="5247" w:type="dxa"/>
            <w:noWrap/>
          </w:tcPr>
          <w:p w14:paraId="33810E26" w14:textId="77777777" w:rsidR="009B7D68" w:rsidRPr="005D620D" w:rsidRDefault="00000000">
            <w:pPr>
              <w:spacing w:after="0" w:line="360" w:lineRule="auto"/>
              <w:jc w:val="both"/>
              <w:rPr>
                <w:rFonts w:eastAsia="Calibri"/>
                <w:lang w:val="es-ES"/>
              </w:rPr>
            </w:pPr>
            <w:r w:rsidRPr="005D620D">
              <w:rPr>
                <w:rFonts w:eastAsia="Calibri"/>
                <w:lang w:val="es-ES"/>
              </w:rPr>
              <w:t>Organización de Eventos Empresariales</w:t>
            </w:r>
          </w:p>
        </w:tc>
        <w:tc>
          <w:tcPr>
            <w:tcW w:w="1107" w:type="dxa"/>
            <w:noWrap/>
          </w:tcPr>
          <w:p w14:paraId="79089C78" w14:textId="77777777" w:rsidR="009B7D68" w:rsidRPr="005D620D" w:rsidRDefault="00000000">
            <w:pPr>
              <w:spacing w:after="0" w:line="360" w:lineRule="auto"/>
              <w:jc w:val="center"/>
              <w:rPr>
                <w:rFonts w:eastAsia="Calibri"/>
                <w:lang w:val="es-ES"/>
              </w:rPr>
            </w:pPr>
            <w:r w:rsidRPr="005D620D">
              <w:rPr>
                <w:rFonts w:eastAsia="Calibri"/>
                <w:lang w:val="es-ES"/>
              </w:rPr>
              <w:t>24</w:t>
            </w:r>
          </w:p>
        </w:tc>
      </w:tr>
    </w:tbl>
    <w:p w14:paraId="51A9A87F" w14:textId="77777777" w:rsidR="00D15F33" w:rsidRDefault="00000000" w:rsidP="00B203A6">
      <w:pPr>
        <w:spacing w:before="160" w:line="360" w:lineRule="auto"/>
        <w:jc w:val="both"/>
        <w:rPr>
          <w:rFonts w:eastAsia="Calibri"/>
          <w:lang w:val="es-ES"/>
        </w:rPr>
      </w:pPr>
      <w:r w:rsidRPr="005D620D">
        <w:rPr>
          <w:rFonts w:eastAsia="Calibri"/>
          <w:lang w:val="es-ES"/>
        </w:rPr>
        <w:fldChar w:fldCharType="end"/>
      </w:r>
    </w:p>
    <w:p w14:paraId="2E04A0B1" w14:textId="77777777" w:rsidR="00D15F33" w:rsidRDefault="00D15F33" w:rsidP="00B203A6">
      <w:pPr>
        <w:spacing w:before="160" w:line="360" w:lineRule="auto"/>
        <w:jc w:val="both"/>
        <w:rPr>
          <w:rFonts w:eastAsia="Calibri"/>
          <w:lang w:val="es-ES"/>
        </w:rPr>
      </w:pPr>
    </w:p>
    <w:p w14:paraId="05118DB5" w14:textId="5EE58338" w:rsidR="009B7D68" w:rsidRPr="005D620D" w:rsidRDefault="00D15F33" w:rsidP="00B203A6">
      <w:pPr>
        <w:spacing w:before="160" w:line="360" w:lineRule="auto"/>
        <w:jc w:val="both"/>
        <w:rPr>
          <w:rFonts w:eastAsia="Calibri"/>
          <w:lang w:val="es-ES"/>
        </w:rPr>
      </w:pPr>
      <w:r>
        <w:rPr>
          <w:noProof/>
        </w:rPr>
        <w:lastRenderedPageBreak/>
        <mc:AlternateContent>
          <mc:Choice Requires="wps">
            <w:drawing>
              <wp:anchor distT="0" distB="0" distL="114300" distR="114300" simplePos="0" relativeHeight="251689984" behindDoc="0" locked="0" layoutInCell="1" allowOverlap="1" wp14:anchorId="25E7DAE1" wp14:editId="767F331C">
                <wp:simplePos x="0" y="0"/>
                <wp:positionH relativeFrom="column">
                  <wp:posOffset>2268220</wp:posOffset>
                </wp:positionH>
                <wp:positionV relativeFrom="paragraph">
                  <wp:posOffset>1814830</wp:posOffset>
                </wp:positionV>
                <wp:extent cx="2701925" cy="635"/>
                <wp:effectExtent l="0" t="0" r="0" b="0"/>
                <wp:wrapSquare wrapText="bothSides"/>
                <wp:docPr id="1810521159" name="Cuadro de texto 1"/>
                <wp:cNvGraphicFramePr/>
                <a:graphic xmlns:a="http://schemas.openxmlformats.org/drawingml/2006/main">
                  <a:graphicData uri="http://schemas.microsoft.com/office/word/2010/wordprocessingShape">
                    <wps:wsp>
                      <wps:cNvSpPr txBox="1"/>
                      <wps:spPr>
                        <a:xfrm>
                          <a:off x="0" y="0"/>
                          <a:ext cx="2701925" cy="635"/>
                        </a:xfrm>
                        <a:prstGeom prst="rect">
                          <a:avLst/>
                        </a:prstGeom>
                        <a:solidFill>
                          <a:prstClr val="white"/>
                        </a:solidFill>
                        <a:ln>
                          <a:noFill/>
                        </a:ln>
                      </wps:spPr>
                      <wps:txbx>
                        <w:txbxContent>
                          <w:p w14:paraId="2A1B1A5C" w14:textId="5899FF52" w:rsidR="00D15F33" w:rsidRPr="00D15F33" w:rsidRDefault="00D15F33" w:rsidP="00D15F33">
                            <w:pPr>
                              <w:pStyle w:val="Descripcin"/>
                              <w:jc w:val="center"/>
                              <w:rPr>
                                <w:b/>
                                <w:bCs/>
                                <w:noProof/>
                                <w:color w:val="767171"/>
                                <w:lang w:val="es-ES"/>
                              </w:rPr>
                            </w:pPr>
                            <w:r w:rsidRPr="00D15F33">
                              <w:rPr>
                                <w:lang w:val="es-ES"/>
                              </w:rPr>
                              <w:t>Imagen 4. Curso Peluquería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E7DAE1" id="Cuadro de texto 1" o:spid="_x0000_s1040" type="#_x0000_t202" style="position:absolute;left:0;text-align:left;margin-left:178.6pt;margin-top:142.9pt;width:212.75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" stroked="f">
                <v:textbox style="mso-fit-shape-to-text:t" inset="0,0,0,0">
                  <w:txbxContent>
                    <w:p w14:paraId="2A1B1A5C" w14:textId="5899FF52" w:rsidR="00D15F33" w:rsidRPr="00D15F33" w:rsidRDefault="00D15F33" w:rsidP="00D15F33">
                      <w:pPr>
                        <w:pStyle w:val="Descripcin"/>
                        <w:jc w:val="center"/>
                        <w:rPr>
                          <w:b/>
                          <w:bCs/>
                          <w:noProof/>
                          <w:color w:val="767171"/>
                          <w:lang w:val="es-ES"/>
                        </w:rPr>
                      </w:pPr>
                      <w:r w:rsidRPr="00D15F33">
                        <w:rPr>
                          <w:lang w:val="es-ES"/>
                        </w:rPr>
                        <w:t>Imagen 4. Curso Peluquería</w:t>
                      </w:r>
                    </w:p>
                  </w:txbxContent>
                </v:textbox>
                <w10:wrap type="square"/>
              </v:shape>
            </w:pict>
          </mc:Fallback>
        </mc:AlternateContent>
      </w:r>
      <w:r w:rsidRPr="00A1421E">
        <w:rPr>
          <w:b/>
          <w:bCs/>
          <w:noProof/>
          <w:lang w:val="es-ES" w:eastAsia="es-ES"/>
        </w:rPr>
        <w:drawing>
          <wp:anchor distT="0" distB="0" distL="114300" distR="114300" simplePos="0" relativeHeight="251687936" behindDoc="0" locked="0" layoutInCell="1" allowOverlap="1" wp14:anchorId="177D1DC8" wp14:editId="19D4E656">
            <wp:simplePos x="0" y="0"/>
            <wp:positionH relativeFrom="column">
              <wp:posOffset>2268327</wp:posOffset>
            </wp:positionH>
            <wp:positionV relativeFrom="paragraph">
              <wp:posOffset>110909</wp:posOffset>
            </wp:positionV>
            <wp:extent cx="2701925" cy="1647190"/>
            <wp:effectExtent l="0" t="0" r="3175" b="0"/>
            <wp:wrapSquare wrapText="bothSides"/>
            <wp:docPr id="1082765350" name="Imagen 1082765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353" t="20852"/>
                    <a:stretch/>
                  </pic:blipFill>
                  <pic:spPr bwMode="auto">
                    <a:xfrm>
                      <a:off x="0" y="0"/>
                      <a:ext cx="2701925" cy="1647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620D">
        <w:rPr>
          <w:rFonts w:eastAsia="Calibri"/>
          <w:lang w:val="es-ES"/>
        </w:rPr>
        <w:t>Cabe destacar que la mayoría de estos cursos requirieron más de doscientas horas para completarse. Lo que implica que los participantes debieron hacer un gran esfuerzo para completarlos y obtener sus certificados. Como una forma de premiar este esfuerzo, la DGDF organizó actos de graduación en los que se hizo entrega de certificados a los graduandos.</w:t>
      </w:r>
    </w:p>
    <w:p w14:paraId="0D7606D7" w14:textId="77777777" w:rsidR="009B7D68" w:rsidRPr="005D620D" w:rsidRDefault="00000000">
      <w:pPr>
        <w:shd w:val="clear" w:color="auto" w:fill="FFFFFF" w:themeFill="background1"/>
        <w:spacing w:after="0" w:line="360" w:lineRule="auto"/>
        <w:jc w:val="center"/>
        <w:rPr>
          <w:rFonts w:eastAsia="Calibri"/>
          <w:lang w:val="es-ES"/>
        </w:rPr>
      </w:pPr>
      <w:r w:rsidRPr="005D620D">
        <w:rPr>
          <w:rFonts w:eastAsia="Calibri"/>
          <w:noProof/>
          <w:lang w:val="es-ES"/>
        </w:rPr>
        <w:drawing>
          <wp:inline distT="0" distB="0" distL="0" distR="0" wp14:anchorId="1FF965A4" wp14:editId="7C19AE5B">
            <wp:extent cx="3029447" cy="1734664"/>
            <wp:effectExtent l="0" t="0" r="0" b="0"/>
            <wp:docPr id="152188093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80934" name="Imagen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032726" cy="1736542"/>
                    </a:xfrm>
                    <a:prstGeom prst="rect">
                      <a:avLst/>
                    </a:prstGeom>
                    <a:noFill/>
                    <a:ln>
                      <a:noFill/>
                    </a:ln>
                    <a:effectLst>
                      <a:softEdge rad="12700"/>
                    </a:effectLst>
                  </pic:spPr>
                </pic:pic>
              </a:graphicData>
            </a:graphic>
          </wp:inline>
        </w:drawing>
      </w:r>
    </w:p>
    <w:p w14:paraId="03F10E6C" w14:textId="3465207A" w:rsidR="009B7D68" w:rsidRPr="005D620D" w:rsidRDefault="00000000">
      <w:pPr>
        <w:shd w:val="clear" w:color="auto" w:fill="FFFFFF" w:themeFill="background1"/>
        <w:spacing w:line="360" w:lineRule="auto"/>
        <w:jc w:val="center"/>
        <w:rPr>
          <w:rFonts w:eastAsia="Calibri"/>
          <w:i/>
          <w:iCs/>
          <w:sz w:val="18"/>
          <w:szCs w:val="18"/>
          <w:lang w:val="es-ES"/>
        </w:rPr>
      </w:pPr>
      <w:r w:rsidRPr="005D620D">
        <w:rPr>
          <w:rFonts w:eastAsia="Calibri"/>
          <w:b/>
          <w:bCs/>
          <w:i/>
          <w:iCs/>
          <w:sz w:val="18"/>
          <w:szCs w:val="18"/>
          <w:lang w:val="es-ES"/>
        </w:rPr>
        <w:t xml:space="preserve">Imagen </w:t>
      </w:r>
      <w:r w:rsidR="00D15F33">
        <w:rPr>
          <w:rFonts w:eastAsia="Calibri"/>
          <w:b/>
          <w:bCs/>
          <w:i/>
          <w:iCs/>
          <w:sz w:val="18"/>
          <w:szCs w:val="18"/>
          <w:lang w:val="es-ES"/>
        </w:rPr>
        <w:t>5</w:t>
      </w:r>
      <w:r w:rsidRPr="005D620D">
        <w:rPr>
          <w:rFonts w:eastAsia="Calibri"/>
          <w:b/>
          <w:bCs/>
          <w:i/>
          <w:iCs/>
          <w:sz w:val="18"/>
          <w:szCs w:val="18"/>
          <w:lang w:val="es-ES"/>
        </w:rPr>
        <w:t>.</w:t>
      </w:r>
      <w:r w:rsidRPr="005D620D">
        <w:rPr>
          <w:rFonts w:eastAsia="Calibri"/>
          <w:i/>
          <w:iCs/>
          <w:sz w:val="18"/>
          <w:szCs w:val="18"/>
          <w:lang w:val="es-ES"/>
        </w:rPr>
        <w:t xml:space="preserve"> Acto de Graduación DGDF/INFOTEP</w:t>
      </w:r>
    </w:p>
    <w:p w14:paraId="51C2EE12" w14:textId="6497CA9F" w:rsidR="009B7D68" w:rsidRPr="005D620D" w:rsidRDefault="00000000">
      <w:pPr>
        <w:spacing w:line="360" w:lineRule="auto"/>
        <w:jc w:val="both"/>
        <w:rPr>
          <w:rFonts w:eastAsia="Calibri"/>
          <w:lang w:val="es-ES"/>
        </w:rPr>
      </w:pPr>
      <w:r w:rsidRPr="005D620D">
        <w:rPr>
          <w:rFonts w:eastAsia="Calibri"/>
          <w:lang w:val="es-ES"/>
        </w:rPr>
        <w:t>La formación técnica de jóvenes en comunidades fronterizas tiene un impacto transformador, ya que les brinda la oportunidad de acceder a empleos dignos, mejor remunerados; reduciendo la pobreza familiar al dotarlos de habilidades prácticas para su inserción en el mercado laboral o para generar ingresos con emprendimientos propios, rompiendo de esta forma ciclos de vulnerabilidad y exclusión social.</w:t>
      </w:r>
    </w:p>
    <w:p w14:paraId="3E340227" w14:textId="5C4DBAA5" w:rsidR="009B7D68" w:rsidRPr="005D620D" w:rsidRDefault="00000000">
      <w:pPr>
        <w:spacing w:line="360" w:lineRule="auto"/>
        <w:jc w:val="both"/>
        <w:rPr>
          <w:rFonts w:eastAsia="Calibri"/>
          <w:lang w:val="es-ES"/>
        </w:rPr>
      </w:pPr>
      <w:r w:rsidRPr="005D620D">
        <w:rPr>
          <w:rFonts w:eastAsia="Calibri"/>
          <w:lang w:val="es-ES"/>
        </w:rPr>
        <w:t xml:space="preserve">Es por esto </w:t>
      </w:r>
      <w:r w:rsidR="00CD6F4C" w:rsidRPr="005D620D">
        <w:rPr>
          <w:rFonts w:eastAsia="Calibri"/>
          <w:lang w:val="es-ES"/>
        </w:rPr>
        <w:t>por lo que</w:t>
      </w:r>
      <w:r w:rsidRPr="005D620D">
        <w:rPr>
          <w:rFonts w:eastAsia="Calibri"/>
          <w:lang w:val="es-ES"/>
        </w:rPr>
        <w:t xml:space="preserve"> valoramos grandemente la cooperación interinstitucional con el (INFOTEP) y nos aprestamos a continuar cooperando con esta y otras organizaciones para garantizar continuidad en la oferta de formación de calidad para la población fronteriza.</w:t>
      </w:r>
    </w:p>
    <w:p w14:paraId="6C43754C" w14:textId="77777777" w:rsidR="009B7D68" w:rsidRPr="005D620D" w:rsidRDefault="00000000">
      <w:pPr>
        <w:spacing w:after="240" w:line="360" w:lineRule="auto"/>
        <w:jc w:val="both"/>
        <w:rPr>
          <w:rFonts w:eastAsia="Calibri"/>
          <w:lang w:val="es-ES"/>
        </w:rPr>
      </w:pPr>
      <w:r w:rsidRPr="005D620D">
        <w:rPr>
          <w:rFonts w:eastAsia="Calibri"/>
          <w:lang w:val="es-ES"/>
        </w:rPr>
        <w:lastRenderedPageBreak/>
        <w:t xml:space="preserve">Remozamiento de Viviendas </w:t>
      </w:r>
    </w:p>
    <w:p w14:paraId="72F7CA5C" w14:textId="77777777" w:rsidR="009B7D68" w:rsidRDefault="00000000">
      <w:pPr>
        <w:spacing w:after="0" w:line="360" w:lineRule="auto"/>
        <w:jc w:val="both"/>
        <w:rPr>
          <w:rFonts w:eastAsia="Calibri"/>
          <w:lang w:val="es-ES"/>
        </w:rPr>
      </w:pPr>
      <w:r w:rsidRPr="005D620D">
        <w:rPr>
          <w:rFonts w:eastAsia="Calibri"/>
          <w:lang w:val="es-ES"/>
        </w:rPr>
        <w:t>El Remozamiento de viviendas ha sido una actividad recurrente en los últimos años. En este 2025, veintiún (21) viviendas fueron remozadas en el municipio Independencia, provincia Jimaní. Las viviendas corresponden a familias pobres de las comunidades Villa Solidaridad, La 50, El Sifón, Los Espartillos, La 40, Los Quemaos y La Q.</w:t>
      </w:r>
    </w:p>
    <w:p w14:paraId="1A685D6F" w14:textId="77777777" w:rsidR="004F4D9C" w:rsidRDefault="004F4D9C" w:rsidP="004F4D9C">
      <w:pPr>
        <w:keepNext/>
        <w:spacing w:after="0" w:line="360" w:lineRule="auto"/>
        <w:jc w:val="center"/>
      </w:pPr>
      <w:r w:rsidRPr="004F4D9C">
        <w:rPr>
          <w:rFonts w:eastAsia="Calibri"/>
          <w:noProof/>
          <w:lang w:val="es-ES"/>
        </w:rPr>
        <w:drawing>
          <wp:inline distT="0" distB="0" distL="0" distR="0" wp14:anchorId="5445C0A3" wp14:editId="1FF87D22">
            <wp:extent cx="3700732" cy="1665329"/>
            <wp:effectExtent l="0" t="0" r="0" b="0"/>
            <wp:docPr id="1053490990"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6480" cy="1667916"/>
                    </a:xfrm>
                    <a:prstGeom prst="rect">
                      <a:avLst/>
                    </a:prstGeom>
                    <a:noFill/>
                    <a:ln>
                      <a:noFill/>
                    </a:ln>
                  </pic:spPr>
                </pic:pic>
              </a:graphicData>
            </a:graphic>
          </wp:inline>
        </w:drawing>
      </w:r>
    </w:p>
    <w:p w14:paraId="12FC0B8D" w14:textId="3B505A16" w:rsidR="004F4D9C" w:rsidRPr="004F4D9C" w:rsidRDefault="004F4D9C" w:rsidP="004F4D9C">
      <w:pPr>
        <w:pStyle w:val="Descripcin"/>
        <w:jc w:val="center"/>
        <w:rPr>
          <w:rFonts w:eastAsia="Calibri"/>
          <w:lang w:val="es-ES"/>
        </w:rPr>
      </w:pPr>
      <w:r w:rsidRPr="004F4D9C">
        <w:rPr>
          <w:lang w:val="es-ES"/>
        </w:rPr>
        <w:t>Imagen 6 - Pintura de viviendas</w:t>
      </w:r>
    </w:p>
    <w:p w14:paraId="0D521C23" w14:textId="77777777" w:rsidR="00D15F33" w:rsidRDefault="00D15F33">
      <w:pPr>
        <w:spacing w:after="0" w:line="360" w:lineRule="auto"/>
        <w:jc w:val="both"/>
        <w:rPr>
          <w:rFonts w:eastAsia="Calibri"/>
          <w:lang w:val="es-ES"/>
        </w:rPr>
      </w:pPr>
    </w:p>
    <w:p w14:paraId="271B1F0A" w14:textId="564CAC10" w:rsidR="009B7D68" w:rsidRPr="005D620D" w:rsidRDefault="009B7D68">
      <w:pPr>
        <w:spacing w:after="0" w:line="360" w:lineRule="auto"/>
        <w:jc w:val="both"/>
        <w:rPr>
          <w:rFonts w:eastAsia="Calibri"/>
          <w:lang w:val="es-ES"/>
        </w:rPr>
      </w:pPr>
    </w:p>
    <w:p w14:paraId="56828099" w14:textId="0DB6AA90" w:rsidR="009B7D68" w:rsidRPr="005D620D" w:rsidRDefault="00000000">
      <w:pPr>
        <w:spacing w:after="240" w:line="360" w:lineRule="auto"/>
        <w:jc w:val="both"/>
        <w:rPr>
          <w:rFonts w:eastAsia="Calibri"/>
          <w:lang w:val="es-ES"/>
        </w:rPr>
      </w:pPr>
      <w:r w:rsidRPr="005D620D">
        <w:rPr>
          <w:rFonts w:eastAsia="Calibri"/>
          <w:lang w:val="es-ES"/>
        </w:rPr>
        <w:t>Remozamiento de Canchas</w:t>
      </w:r>
    </w:p>
    <w:p w14:paraId="678C4FBC" w14:textId="48912410" w:rsidR="007027C3" w:rsidRDefault="00D15F33">
      <w:pPr>
        <w:spacing w:after="0" w:line="360" w:lineRule="auto"/>
        <w:jc w:val="both"/>
        <w:rPr>
          <w:rFonts w:eastAsia="Calibri"/>
          <w:lang w:val="es-ES"/>
        </w:rPr>
      </w:pPr>
      <w:r>
        <w:rPr>
          <w:noProof/>
        </w:rPr>
        <mc:AlternateContent>
          <mc:Choice Requires="wps">
            <w:drawing>
              <wp:anchor distT="0" distB="0" distL="114300" distR="114300" simplePos="0" relativeHeight="251694080" behindDoc="0" locked="0" layoutInCell="1" allowOverlap="1" wp14:anchorId="0321645D" wp14:editId="511FDE9F">
                <wp:simplePos x="0" y="0"/>
                <wp:positionH relativeFrom="column">
                  <wp:posOffset>2500630</wp:posOffset>
                </wp:positionH>
                <wp:positionV relativeFrom="paragraph">
                  <wp:posOffset>1789430</wp:posOffset>
                </wp:positionV>
                <wp:extent cx="2466975" cy="635"/>
                <wp:effectExtent l="0" t="0" r="0" b="0"/>
                <wp:wrapSquare wrapText="bothSides"/>
                <wp:docPr id="70005360" name="Cuadro de texto 1"/>
                <wp:cNvGraphicFramePr/>
                <a:graphic xmlns:a="http://schemas.openxmlformats.org/drawingml/2006/main">
                  <a:graphicData uri="http://schemas.microsoft.com/office/word/2010/wordprocessingShape">
                    <wps:wsp>
                      <wps:cNvSpPr txBox="1"/>
                      <wps:spPr>
                        <a:xfrm>
                          <a:off x="0" y="0"/>
                          <a:ext cx="2466975" cy="635"/>
                        </a:xfrm>
                        <a:prstGeom prst="rect">
                          <a:avLst/>
                        </a:prstGeom>
                        <a:solidFill>
                          <a:prstClr val="white"/>
                        </a:solidFill>
                        <a:ln>
                          <a:noFill/>
                        </a:ln>
                      </wps:spPr>
                      <wps:txbx>
                        <w:txbxContent>
                          <w:p w14:paraId="44629645" w14:textId="7DE5F1C8" w:rsidR="00D15F33" w:rsidRPr="00D15F33" w:rsidRDefault="00D15F33" w:rsidP="00D15F33">
                            <w:pPr>
                              <w:pStyle w:val="Descripcin"/>
                              <w:rPr>
                                <w:noProof/>
                                <w:color w:val="767171"/>
                                <w:lang w:val="es-ES"/>
                              </w:rPr>
                            </w:pPr>
                            <w:r w:rsidRPr="00D15F33">
                              <w:rPr>
                                <w:lang w:val="es-ES"/>
                              </w:rPr>
                              <w:t>Imagen 7 -Remozamiento Cancha</w:t>
                            </w:r>
                            <w:r w:rsidR="000D72F7">
                              <w:rPr>
                                <w:lang w:val="es-ES"/>
                              </w:rPr>
                              <w:t xml:space="preserve"> Juancho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21645D" id="_x0000_s1041" type="#_x0000_t202" style="position:absolute;left:0;text-align:left;margin-left:196.9pt;margin-top:140.9pt;width:194.25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" stroked="f">
                <v:textbox style="mso-fit-shape-to-text:t" inset="0,0,0,0">
                  <w:txbxContent>
                    <w:p w14:paraId="44629645" w14:textId="7DE5F1C8" w:rsidR="00D15F33" w:rsidRPr="00D15F33" w:rsidRDefault="00D15F33" w:rsidP="00D15F33">
                      <w:pPr>
                        <w:pStyle w:val="Descripcin"/>
                        <w:rPr>
                          <w:noProof/>
                          <w:color w:val="767171"/>
                          <w:lang w:val="es-ES"/>
                        </w:rPr>
                      </w:pPr>
                      <w:r w:rsidRPr="00D15F33">
                        <w:rPr>
                          <w:lang w:val="es-ES"/>
                        </w:rPr>
                        <w:t>Imagen 7 -Remozamiento Cancha</w:t>
                      </w:r>
                      <w:r w:rsidR="000D72F7">
                        <w:rPr>
                          <w:lang w:val="es-ES"/>
                        </w:rPr>
                        <w:t xml:space="preserve"> Juancho</w:t>
                      </w:r>
                    </w:p>
                  </w:txbxContent>
                </v:textbox>
                <w10:wrap type="square"/>
              </v:shape>
            </w:pict>
          </mc:Fallback>
        </mc:AlternateContent>
      </w:r>
      <w:r>
        <w:rPr>
          <w:noProof/>
          <w:lang w:val="es-ES" w:eastAsia="es-ES"/>
        </w:rPr>
        <w:drawing>
          <wp:anchor distT="0" distB="0" distL="114300" distR="114300" simplePos="0" relativeHeight="251692032" behindDoc="0" locked="0" layoutInCell="1" allowOverlap="1" wp14:anchorId="2E602F50" wp14:editId="385E6EFE">
            <wp:simplePos x="0" y="0"/>
            <wp:positionH relativeFrom="column">
              <wp:posOffset>2501241</wp:posOffset>
            </wp:positionH>
            <wp:positionV relativeFrom="paragraph">
              <wp:posOffset>7356</wp:posOffset>
            </wp:positionV>
            <wp:extent cx="2466975" cy="1725295"/>
            <wp:effectExtent l="0" t="0" r="9525" b="8255"/>
            <wp:wrapSquare wrapText="bothSides"/>
            <wp:docPr id="138336995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6839"/>
                    <a:stretch/>
                  </pic:blipFill>
                  <pic:spPr bwMode="auto">
                    <a:xfrm>
                      <a:off x="0" y="0"/>
                      <a:ext cx="2466975" cy="1725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620D">
        <w:rPr>
          <w:rFonts w:eastAsia="Calibri"/>
          <w:lang w:val="es-ES"/>
        </w:rPr>
        <w:t>En el primer trimestre del año, dos (2) canchas fueron acondicionadas en las comunidades Juancho y La Colonia de la provincia Pedernales. Estas canchas fueron puestas en condiciones óptimas para la práctica deportiva de jóvenes y adultos en estas comunidades, lo que tendrá un impacto positivo en la salud de estos.</w:t>
      </w:r>
    </w:p>
    <w:p w14:paraId="3E8EA66C" w14:textId="77777777" w:rsidR="00D15F33" w:rsidRDefault="00D15F33">
      <w:pPr>
        <w:spacing w:after="0" w:line="360" w:lineRule="auto"/>
        <w:jc w:val="both"/>
        <w:rPr>
          <w:rFonts w:eastAsia="Calibri"/>
          <w:lang w:val="es-ES"/>
        </w:rPr>
      </w:pPr>
    </w:p>
    <w:p w14:paraId="73D5BDF7" w14:textId="77777777" w:rsidR="007027C3" w:rsidRDefault="007027C3">
      <w:pPr>
        <w:spacing w:after="0" w:line="240" w:lineRule="auto"/>
        <w:rPr>
          <w:rFonts w:eastAsia="Calibri"/>
          <w:lang w:val="es-ES"/>
        </w:rPr>
      </w:pPr>
      <w:r>
        <w:rPr>
          <w:rFonts w:eastAsia="Calibri"/>
          <w:lang w:val="es-ES"/>
        </w:rPr>
        <w:br w:type="page"/>
      </w:r>
    </w:p>
    <w:p w14:paraId="4FD1C737" w14:textId="77777777" w:rsidR="009B7D68" w:rsidRPr="005D620D" w:rsidRDefault="00000000">
      <w:pPr>
        <w:pStyle w:val="Ttulo1"/>
        <w:numPr>
          <w:ilvl w:val="0"/>
          <w:numId w:val="2"/>
        </w:numPr>
        <w:rPr>
          <w:color w:val="767171"/>
          <w:spacing w:val="16"/>
          <w:lang w:val="es-ES"/>
        </w:rPr>
      </w:pPr>
      <w:bookmarkStart w:id="74" w:name="_Toc217036681"/>
      <w:r w:rsidRPr="005D620D">
        <w:rPr>
          <w:color w:val="767171"/>
          <w:spacing w:val="16"/>
          <w:lang w:val="es-ES"/>
        </w:rPr>
        <w:lastRenderedPageBreak/>
        <w:t>RESULTADOS DE LAS ÁREAS TRANSVERSALES Y DE APOYO</w:t>
      </w:r>
      <w:bookmarkEnd w:id="74"/>
    </w:p>
    <w:p w14:paraId="3DD473D4" w14:textId="77777777" w:rsidR="009B7D68" w:rsidRPr="005D620D" w:rsidRDefault="00000000">
      <w:pPr>
        <w:jc w:val="both"/>
        <w:rPr>
          <w:rFonts w:eastAsia="Calibri"/>
          <w:sz w:val="18"/>
          <w:lang w:val="es-ES"/>
        </w:rPr>
      </w:pPr>
      <w:r w:rsidRPr="005D620D">
        <w:rPr>
          <w:rFonts w:eastAsia="Calibri"/>
          <w:noProof/>
          <w:sz w:val="18"/>
          <w:lang w:val="es-ES" w:eastAsia="es-ES"/>
        </w:rPr>
        <mc:AlternateContent>
          <mc:Choice Requires="wps">
            <w:drawing>
              <wp:anchor distT="0" distB="0" distL="114300" distR="114300" simplePos="0" relativeHeight="251655168" behindDoc="0" locked="0" layoutInCell="1" allowOverlap="1" wp14:anchorId="1978D53D" wp14:editId="4B993F61">
                <wp:simplePos x="0" y="0"/>
                <wp:positionH relativeFrom="margin">
                  <wp:posOffset>2317750</wp:posOffset>
                </wp:positionH>
                <wp:positionV relativeFrom="paragraph">
                  <wp:posOffset>87630</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w:pict>
              <v:line w14:anchorId="02F1D633" id="Straight Connector 15" o:spid="_x0000_s1026" style="position:absolute;z-index:251655168;visibility:visible;mso-wrap-style:square;mso-wrap-distance-left:9pt;mso-wrap-distance-top:0;mso-wrap-distance-right:9pt;mso-wrap-distance-bottom:0;mso-position-horizontal:absolute;mso-position-horizontal-relative:margin;mso-position-vertical:absolute;mso-position-vertical-relative:text" from="182.5pt,6.9pt" to="219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" strokecolor="#ee2a24" strokeweight="2.25pt">
                <v:stroke joinstyle="miter"/>
                <w10:wrap anchorx="margin"/>
              </v:line>
            </w:pict>
          </mc:Fallback>
        </mc:AlternateContent>
      </w:r>
    </w:p>
    <w:p w14:paraId="1A6C669B" w14:textId="77777777" w:rsidR="009B7D68" w:rsidRPr="005D620D" w:rsidRDefault="00000000">
      <w:pPr>
        <w:jc w:val="center"/>
        <w:rPr>
          <w:rFonts w:eastAsia="Calibri"/>
          <w:szCs w:val="36"/>
          <w:lang w:val="es-ES"/>
        </w:rPr>
      </w:pPr>
      <w:r w:rsidRPr="005D620D">
        <w:rPr>
          <w:rFonts w:eastAsia="Calibri"/>
          <w:szCs w:val="36"/>
          <w:lang w:val="es-ES"/>
        </w:rPr>
        <w:t>Memoria Institucional 2025</w:t>
      </w:r>
    </w:p>
    <w:p w14:paraId="4BA912F0" w14:textId="77777777" w:rsidR="009B7D68" w:rsidRPr="005D620D" w:rsidRDefault="009B7D68">
      <w:pPr>
        <w:jc w:val="center"/>
        <w:rPr>
          <w:lang w:val="es-ES"/>
        </w:rPr>
      </w:pPr>
    </w:p>
    <w:p w14:paraId="304857BB" w14:textId="77777777" w:rsidR="009B7D68" w:rsidRPr="005D620D" w:rsidRDefault="00000000">
      <w:pPr>
        <w:pStyle w:val="Ttulo1"/>
        <w:rPr>
          <w:sz w:val="24"/>
          <w:szCs w:val="24"/>
          <w:lang w:val="es-ES"/>
        </w:rPr>
      </w:pPr>
      <w:bookmarkStart w:id="75" w:name="_Toc172216566"/>
      <w:bookmarkStart w:id="76" w:name="_Toc217036682"/>
      <w:r w:rsidRPr="005D620D">
        <w:rPr>
          <w:sz w:val="24"/>
          <w:szCs w:val="24"/>
          <w:lang w:val="es-ES"/>
        </w:rPr>
        <w:t>4.1 Desempeño Área Administrativa y Financiera</w:t>
      </w:r>
      <w:bookmarkEnd w:id="75"/>
      <w:bookmarkEnd w:id="76"/>
      <w:r w:rsidRPr="005D620D">
        <w:rPr>
          <w:sz w:val="24"/>
          <w:szCs w:val="24"/>
          <w:lang w:val="es-ES"/>
        </w:rPr>
        <w:fldChar w:fldCharType="begin"/>
      </w:r>
      <w:r w:rsidRPr="005D620D">
        <w:rPr>
          <w:sz w:val="24"/>
          <w:szCs w:val="24"/>
          <w:lang w:val="es-ES"/>
        </w:rPr>
        <w:instrText xml:space="preserve"> XE "4.1 Desempeño Área Administrativa y Financiera" </w:instrText>
      </w:r>
      <w:r w:rsidRPr="005D620D">
        <w:rPr>
          <w:sz w:val="24"/>
          <w:szCs w:val="24"/>
          <w:lang w:val="es-ES"/>
        </w:rPr>
        <w:fldChar w:fldCharType="end"/>
      </w:r>
      <w:r w:rsidRPr="005D620D">
        <w:rPr>
          <w:sz w:val="24"/>
          <w:szCs w:val="24"/>
          <w:lang w:val="es-ES"/>
        </w:rPr>
        <w:fldChar w:fldCharType="begin"/>
      </w:r>
      <w:r w:rsidRPr="005D620D">
        <w:rPr>
          <w:sz w:val="24"/>
          <w:szCs w:val="24"/>
          <w:lang w:val="es-ES"/>
        </w:rPr>
        <w:instrText xml:space="preserve"> XE "4.1 Desempeño Área Administrativa y Financiera" </w:instrText>
      </w:r>
      <w:r w:rsidRPr="005D620D">
        <w:rPr>
          <w:sz w:val="24"/>
          <w:szCs w:val="24"/>
          <w:lang w:val="es-ES"/>
        </w:rPr>
        <w:fldChar w:fldCharType="end"/>
      </w:r>
    </w:p>
    <w:p w14:paraId="625A72E7" w14:textId="77777777" w:rsidR="009B7D68" w:rsidRPr="005D620D" w:rsidRDefault="009B7D68">
      <w:pPr>
        <w:spacing w:after="0"/>
        <w:jc w:val="center"/>
        <w:rPr>
          <w:lang w:val="es-ES"/>
        </w:rPr>
      </w:pPr>
    </w:p>
    <w:p w14:paraId="42F6FD2E" w14:textId="77777777" w:rsidR="009B7D68" w:rsidRPr="005D620D" w:rsidRDefault="00000000" w:rsidP="00AE6A27">
      <w:pPr>
        <w:spacing w:before="160" w:line="360" w:lineRule="auto"/>
        <w:jc w:val="both"/>
        <w:rPr>
          <w:lang w:val="es-ES"/>
        </w:rPr>
      </w:pPr>
      <w:r w:rsidRPr="005D620D">
        <w:rPr>
          <w:lang w:val="es-ES"/>
        </w:rPr>
        <w:t>La función principal de la Dirección Administrativa y Financiera (DAF) de la DGDF es gestionar eficiente y transparentemente los recursos asignados, asegurando la correcta ejecución del presupuesto para lograr una adecuada gestión operativa, así como para completar a tiempo la adquisición y contratación de bienes y servicios que sustentan la oferta de servicios y la ejecución de obras en las comunidades fronterizas, mientras cumple las disposiciones de la Ley Orgánica de Presupuesto (Ley 423-06) y la Ley 47-25 de Compras y Contrataciones.</w:t>
      </w:r>
    </w:p>
    <w:p w14:paraId="10C16C2E" w14:textId="20A46DFE" w:rsidR="009B7D68" w:rsidRPr="005D620D" w:rsidRDefault="00000000" w:rsidP="00AE6A27">
      <w:pPr>
        <w:spacing w:before="160" w:line="360" w:lineRule="auto"/>
        <w:jc w:val="both"/>
        <w:rPr>
          <w:lang w:val="es-ES"/>
        </w:rPr>
      </w:pPr>
      <w:r w:rsidRPr="005D620D">
        <w:rPr>
          <w:lang w:val="es-ES"/>
        </w:rPr>
        <w:t xml:space="preserve">La DAF </w:t>
      </w:r>
      <w:r w:rsidR="004F4D9C" w:rsidRPr="005D620D">
        <w:rPr>
          <w:lang w:val="es-ES"/>
        </w:rPr>
        <w:t>debe,</w:t>
      </w:r>
      <w:r w:rsidRPr="005D620D">
        <w:rPr>
          <w:lang w:val="es-ES"/>
        </w:rPr>
        <w:t xml:space="preserve"> además, velar por cumplir las políticas, normas y procedimientos administrativos establecidos a lo interno de la institución, así como los requeridos por el órgano rector para un registro adecuado de la información contable en el marco del Sistema Integrado de Administración Financiera del Estado (SIAFE) y el Sistema de Gestión Financiera (SIGEF) que permita la generación de información financiera confiable para la toma de decisiones.</w:t>
      </w:r>
    </w:p>
    <w:p w14:paraId="3FFCCB1A" w14:textId="3F34D3F5" w:rsidR="00B203A6" w:rsidRPr="005D620D" w:rsidRDefault="00B203A6" w:rsidP="00AE6A27">
      <w:pPr>
        <w:spacing w:before="160" w:line="360" w:lineRule="auto"/>
        <w:jc w:val="both"/>
        <w:rPr>
          <w:lang w:val="es-ES"/>
        </w:rPr>
      </w:pPr>
      <w:r w:rsidRPr="005D620D">
        <w:rPr>
          <w:lang w:val="es-ES"/>
        </w:rPr>
        <w:t>En base a los resultados de las evaluaciones del Índice de Gestión Presupuestaria</w:t>
      </w:r>
      <w:r w:rsidR="00AE6A27" w:rsidRPr="005D620D">
        <w:rPr>
          <w:lang w:val="es-ES"/>
        </w:rPr>
        <w:t xml:space="preserve">, la DGDF logró una gestión eficiente y transparente del presupuesto institucional. A </w:t>
      </w:r>
      <w:r w:rsidR="004F4D9C" w:rsidRPr="005D620D">
        <w:rPr>
          <w:lang w:val="es-ES"/>
        </w:rPr>
        <w:t>continuación,</w:t>
      </w:r>
      <w:r w:rsidR="00AE6A27" w:rsidRPr="005D620D">
        <w:rPr>
          <w:lang w:val="es-ES"/>
        </w:rPr>
        <w:t xml:space="preserve"> detallamos los resultados de las evaluaciones de este indicador. </w:t>
      </w:r>
    </w:p>
    <w:p w14:paraId="675FDE9A" w14:textId="77777777" w:rsidR="009B7D68" w:rsidRPr="005D620D" w:rsidRDefault="009B7D68">
      <w:pPr>
        <w:spacing w:after="0" w:line="360" w:lineRule="auto"/>
        <w:jc w:val="both"/>
        <w:rPr>
          <w:lang w:val="es-ES"/>
        </w:rPr>
      </w:pPr>
    </w:p>
    <w:p w14:paraId="63EB9522" w14:textId="6147CB0B" w:rsidR="009B7D68" w:rsidRPr="005D620D" w:rsidRDefault="00000000">
      <w:pPr>
        <w:spacing w:after="0" w:line="360" w:lineRule="auto"/>
        <w:jc w:val="center"/>
        <w:rPr>
          <w:b/>
          <w:bCs/>
          <w:lang w:val="es-ES"/>
        </w:rPr>
      </w:pPr>
      <w:r w:rsidRPr="005D620D">
        <w:rPr>
          <w:b/>
          <w:bCs/>
          <w:lang w:val="es-ES"/>
        </w:rPr>
        <w:lastRenderedPageBreak/>
        <w:t>Índice de Gestión Presupuestaria</w:t>
      </w:r>
    </w:p>
    <w:p w14:paraId="26D16CB9" w14:textId="450788AD" w:rsidR="009B7D68" w:rsidRPr="005D620D" w:rsidRDefault="00000000" w:rsidP="002026A0">
      <w:pPr>
        <w:spacing w:before="160" w:line="380" w:lineRule="exact"/>
        <w:jc w:val="both"/>
        <w:rPr>
          <w:lang w:val="es-ES"/>
        </w:rPr>
      </w:pPr>
      <w:r w:rsidRPr="005D620D">
        <w:rPr>
          <w:lang w:val="es-ES"/>
        </w:rPr>
        <w:t xml:space="preserve">El </w:t>
      </w:r>
      <w:r w:rsidR="00AE6A27" w:rsidRPr="005D620D">
        <w:rPr>
          <w:lang w:val="es-ES"/>
        </w:rPr>
        <w:t>Índice</w:t>
      </w:r>
      <w:r w:rsidRPr="005D620D">
        <w:rPr>
          <w:lang w:val="es-ES"/>
        </w:rPr>
        <w:t xml:space="preserve"> de Gestión Presupuestaria (IGP) es una herramienta desarrollada por la Dirección General de Presupuesto para dar seguimiento trimestral de manera objetiva al desempeño físico y financiero de los productos asociados a instituciones del Gobierno General Nacional, facilitando la comparación y análisis de los datos recopilados. Con la implementación de este indicador se busca asegurar la mejora continua en los procesos para garantizar la transparencia y uso correcto de los recursos públicos.</w:t>
      </w:r>
    </w:p>
    <w:p w14:paraId="4B44CA2D" w14:textId="1575CEF4" w:rsidR="009B7D68" w:rsidRDefault="00000000" w:rsidP="002026A0">
      <w:pPr>
        <w:spacing w:before="160" w:line="380" w:lineRule="exact"/>
        <w:jc w:val="both"/>
        <w:rPr>
          <w:lang w:val="es-ES"/>
        </w:rPr>
      </w:pPr>
      <w:r w:rsidRPr="005D620D">
        <w:rPr>
          <w:lang w:val="es-ES"/>
        </w:rPr>
        <w:t xml:space="preserve">En el último año obtuvimos puntuaciones entre 85 y 98 en este índice. Estando las mayores oportunidades en reducir y justificar apropiadamente las desviaciones físicas – financieras existentes y elevar el nivel de cumplimiento. </w:t>
      </w:r>
      <w:r w:rsidR="002026A0">
        <w:rPr>
          <w:lang w:val="es-ES"/>
        </w:rPr>
        <w:t xml:space="preserve"> </w:t>
      </w:r>
    </w:p>
    <w:p w14:paraId="53D41DD7" w14:textId="4291F31B" w:rsidR="002026A0" w:rsidRPr="002026A0" w:rsidRDefault="002026A0" w:rsidP="002026A0">
      <w:pPr>
        <w:spacing w:before="240" w:after="0" w:line="240" w:lineRule="auto"/>
        <w:jc w:val="center"/>
        <w:rPr>
          <w:sz w:val="22"/>
          <w:szCs w:val="22"/>
          <w:lang w:val="es-ES"/>
        </w:rPr>
      </w:pPr>
      <w:r w:rsidRPr="002026A0">
        <w:rPr>
          <w:sz w:val="22"/>
          <w:szCs w:val="22"/>
          <w:lang w:val="es-ES"/>
        </w:rPr>
        <w:t>Gráfica 1. Resultados Evaluación IGP</w:t>
      </w:r>
    </w:p>
    <w:p w14:paraId="1B787C96" w14:textId="00622872" w:rsidR="009B7D68" w:rsidRPr="005D620D" w:rsidRDefault="00000000">
      <w:pPr>
        <w:spacing w:after="0" w:line="360" w:lineRule="auto"/>
        <w:jc w:val="center"/>
        <w:rPr>
          <w:lang w:val="es-ES"/>
        </w:rPr>
      </w:pPr>
      <w:bookmarkStart w:id="77" w:name="_Hlk216090839"/>
      <w:r w:rsidRPr="005D620D">
        <w:rPr>
          <w:noProof/>
          <w:lang w:val="es-ES"/>
        </w:rPr>
        <w:drawing>
          <wp:inline distT="0" distB="0" distL="0" distR="0" wp14:anchorId="51214B3F" wp14:editId="115A3590">
            <wp:extent cx="3419061" cy="2055225"/>
            <wp:effectExtent l="0" t="0" r="0" b="2540"/>
            <wp:docPr id="122495442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954424" name="Imagen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440350" cy="2068022"/>
                    </a:xfrm>
                    <a:prstGeom prst="rect">
                      <a:avLst/>
                    </a:prstGeom>
                    <a:noFill/>
                  </pic:spPr>
                </pic:pic>
              </a:graphicData>
            </a:graphic>
          </wp:inline>
        </w:drawing>
      </w:r>
    </w:p>
    <w:p w14:paraId="78505623" w14:textId="154707D6" w:rsidR="009B7D68" w:rsidRPr="005D620D" w:rsidRDefault="00000000">
      <w:pPr>
        <w:spacing w:after="0" w:line="360" w:lineRule="auto"/>
        <w:jc w:val="center"/>
        <w:rPr>
          <w:i/>
          <w:iCs/>
          <w:sz w:val="18"/>
          <w:szCs w:val="18"/>
          <w:lang w:val="es-ES"/>
        </w:rPr>
      </w:pPr>
      <w:r w:rsidRPr="005D620D">
        <w:rPr>
          <w:b/>
          <w:bCs/>
          <w:i/>
          <w:iCs/>
          <w:sz w:val="18"/>
          <w:szCs w:val="18"/>
          <w:lang w:val="es-ES"/>
        </w:rPr>
        <w:t>Fuente:</w:t>
      </w:r>
      <w:r w:rsidRPr="005D620D">
        <w:rPr>
          <w:i/>
          <w:iCs/>
          <w:sz w:val="18"/>
          <w:szCs w:val="18"/>
          <w:lang w:val="es-ES"/>
        </w:rPr>
        <w:t xml:space="preserve"> Evaluación IGP Dirección General de Presupuesto</w:t>
      </w:r>
    </w:p>
    <w:p w14:paraId="1711AFA2" w14:textId="7F01B4F1" w:rsidR="009B7D68" w:rsidRPr="005D620D" w:rsidRDefault="00000000" w:rsidP="002026A0">
      <w:pPr>
        <w:spacing w:before="160" w:line="380" w:lineRule="exact"/>
        <w:jc w:val="both"/>
        <w:rPr>
          <w:lang w:val="es-ES"/>
        </w:rPr>
      </w:pPr>
      <w:r w:rsidRPr="005D620D">
        <w:rPr>
          <w:lang w:val="es-ES"/>
        </w:rPr>
        <w:t>Como muestra la gráfica, la puntuación más alta del último año se obtuvo en el tercer trimestre del 2025. Esto gracias a que tomamos medidas para reducir las desviaciones físicas e incluimos más evidencias de las ejecuciones, mejorando considerablemente la puntuación del subindicador Autoevaluación, lo que nos permitió obtener una calificación de 98 puntos ese trimestre. Debajo desglose de la puntuación.</w:t>
      </w:r>
    </w:p>
    <w:p w14:paraId="1C8BA96E" w14:textId="6A4B3DD9" w:rsidR="009B7D68" w:rsidRPr="005D620D" w:rsidRDefault="00000000">
      <w:pPr>
        <w:spacing w:line="360" w:lineRule="auto"/>
        <w:jc w:val="both"/>
        <w:rPr>
          <w:lang w:val="es-ES"/>
        </w:rPr>
      </w:pPr>
      <w:r w:rsidRPr="005D620D">
        <w:rPr>
          <w:b/>
          <w:bCs/>
          <w:lang w:val="es-ES"/>
        </w:rPr>
        <w:lastRenderedPageBreak/>
        <w:t>Gráfica 2:</w:t>
      </w:r>
      <w:r w:rsidRPr="005D620D">
        <w:rPr>
          <w:lang w:val="es-ES"/>
        </w:rPr>
        <w:t xml:space="preserve"> </w:t>
      </w:r>
      <w:r w:rsidR="00AE6A27" w:rsidRPr="005D620D">
        <w:rPr>
          <w:lang w:val="es-ES"/>
        </w:rPr>
        <w:t xml:space="preserve">Resultados </w:t>
      </w:r>
      <w:r w:rsidRPr="005D620D">
        <w:rPr>
          <w:lang w:val="es-ES"/>
        </w:rPr>
        <w:t>Índice de Gestión Presupuestaria (IGP) Tercer Trimestre 2025</w:t>
      </w:r>
    </w:p>
    <w:p w14:paraId="34EF90B1" w14:textId="77777777" w:rsidR="009B7D68" w:rsidRPr="005D620D" w:rsidRDefault="00000000">
      <w:pPr>
        <w:spacing w:after="0" w:line="360" w:lineRule="auto"/>
        <w:jc w:val="center"/>
        <w:rPr>
          <w:highlight w:val="cyan"/>
          <w:lang w:val="es-ES"/>
        </w:rPr>
      </w:pPr>
      <w:r w:rsidRPr="005D620D">
        <w:rPr>
          <w:noProof/>
          <w:lang w:val="es-ES"/>
        </w:rPr>
        <w:drawing>
          <wp:inline distT="0" distB="0" distL="0" distR="0" wp14:anchorId="7F97E107" wp14:editId="00A0D7FC">
            <wp:extent cx="4944745" cy="2406650"/>
            <wp:effectExtent l="0" t="0" r="8255" b="12700"/>
            <wp:docPr id="82178140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58EA4D3" w14:textId="77777777" w:rsidR="009B7D68" w:rsidRPr="005D620D" w:rsidRDefault="00000000">
      <w:pPr>
        <w:spacing w:after="0" w:line="360" w:lineRule="auto"/>
        <w:jc w:val="center"/>
        <w:rPr>
          <w:i/>
          <w:iCs/>
          <w:sz w:val="18"/>
          <w:szCs w:val="18"/>
          <w:lang w:val="es-ES"/>
        </w:rPr>
      </w:pPr>
      <w:r w:rsidRPr="005D620D">
        <w:rPr>
          <w:b/>
          <w:bCs/>
          <w:i/>
          <w:iCs/>
          <w:sz w:val="18"/>
          <w:szCs w:val="18"/>
          <w:lang w:val="es-ES"/>
        </w:rPr>
        <w:t>Fuente:</w:t>
      </w:r>
      <w:r w:rsidRPr="005D620D">
        <w:rPr>
          <w:i/>
          <w:iCs/>
          <w:sz w:val="18"/>
          <w:szCs w:val="18"/>
          <w:lang w:val="es-ES"/>
        </w:rPr>
        <w:t xml:space="preserve"> Reportes de Evaluación IGP Dirección General de Presupuesto</w:t>
      </w:r>
    </w:p>
    <w:p w14:paraId="2C561A48" w14:textId="77777777" w:rsidR="009B7D68" w:rsidRPr="005D620D" w:rsidRDefault="009B7D68">
      <w:pPr>
        <w:spacing w:line="360" w:lineRule="auto"/>
        <w:jc w:val="both"/>
        <w:rPr>
          <w:highlight w:val="cyan"/>
          <w:lang w:val="es-ES"/>
        </w:rPr>
      </w:pPr>
    </w:p>
    <w:p w14:paraId="7E3AF7A5" w14:textId="77777777" w:rsidR="009B7D68" w:rsidRPr="005D620D" w:rsidRDefault="009B7D68">
      <w:pPr>
        <w:spacing w:after="0" w:line="360" w:lineRule="auto"/>
        <w:rPr>
          <w:b/>
          <w:lang w:val="es-ES"/>
        </w:rPr>
      </w:pPr>
    </w:p>
    <w:p w14:paraId="373B7DB0" w14:textId="77777777" w:rsidR="009B7D68" w:rsidRPr="005D620D" w:rsidRDefault="00000000">
      <w:pPr>
        <w:spacing w:after="0" w:line="360" w:lineRule="auto"/>
        <w:jc w:val="center"/>
        <w:rPr>
          <w:b/>
          <w:lang w:val="es-ES"/>
        </w:rPr>
      </w:pPr>
      <w:r w:rsidRPr="005D620D">
        <w:rPr>
          <w:b/>
          <w:lang w:val="es-ES"/>
        </w:rPr>
        <w:t>Ejecución Financiera</w:t>
      </w:r>
    </w:p>
    <w:p w14:paraId="53F8DF54" w14:textId="2AC58731" w:rsidR="009B7D68" w:rsidRPr="005D620D" w:rsidRDefault="00000000">
      <w:pPr>
        <w:spacing w:after="0" w:line="360" w:lineRule="auto"/>
        <w:jc w:val="both"/>
        <w:rPr>
          <w:lang w:val="es-ES"/>
        </w:rPr>
      </w:pPr>
      <w:r w:rsidRPr="005D620D">
        <w:rPr>
          <w:lang w:val="es-ES"/>
        </w:rPr>
        <w:t xml:space="preserve">La asignación presupuestaria inicial de la DGDF para el 2025 fue de RD$232,172,901.00; el mismo tuvo un incremento de RD$43,560,340.57 destinado a la construcción de obras de infraestructura (Mercados Fronterizos) y en la primera mitad del año se produjeron modificaciones que redujeron el presupuesto en RD$2,042,259.00; con lo que el presupuesto vigente es RD$273,694,982.57. </w:t>
      </w:r>
      <w:r w:rsidR="001167F4">
        <w:rPr>
          <w:lang w:val="es-ES"/>
        </w:rPr>
        <w:t>El monto de</w:t>
      </w:r>
      <w:r w:rsidRPr="005D620D">
        <w:rPr>
          <w:lang w:val="es-ES"/>
        </w:rPr>
        <w:t xml:space="preserve">vengado </w:t>
      </w:r>
      <w:r w:rsidR="001167F4">
        <w:rPr>
          <w:lang w:val="es-ES"/>
        </w:rPr>
        <w:t xml:space="preserve">fue </w:t>
      </w:r>
      <w:r w:rsidRPr="005D620D">
        <w:rPr>
          <w:lang w:val="es-ES"/>
        </w:rPr>
        <w:t>RD$2</w:t>
      </w:r>
      <w:r w:rsidR="001167F4">
        <w:rPr>
          <w:lang w:val="es-ES"/>
        </w:rPr>
        <w:t>60</w:t>
      </w:r>
      <w:r w:rsidRPr="005D620D">
        <w:rPr>
          <w:lang w:val="es-ES"/>
        </w:rPr>
        <w:t>,</w:t>
      </w:r>
      <w:r w:rsidR="001167F4">
        <w:rPr>
          <w:lang w:val="es-ES"/>
        </w:rPr>
        <w:t>349</w:t>
      </w:r>
      <w:r w:rsidRPr="005D620D">
        <w:rPr>
          <w:lang w:val="es-ES"/>
        </w:rPr>
        <w:t>,</w:t>
      </w:r>
      <w:r w:rsidR="001167F4">
        <w:rPr>
          <w:lang w:val="es-ES"/>
        </w:rPr>
        <w:t>776</w:t>
      </w:r>
      <w:r w:rsidRPr="005D620D">
        <w:rPr>
          <w:lang w:val="es-ES"/>
        </w:rPr>
        <w:t>.</w:t>
      </w:r>
      <w:r w:rsidR="001167F4">
        <w:rPr>
          <w:lang w:val="es-ES"/>
        </w:rPr>
        <w:t>97</w:t>
      </w:r>
      <w:r w:rsidRPr="005D620D">
        <w:rPr>
          <w:lang w:val="es-ES"/>
        </w:rPr>
        <w:t xml:space="preserve"> para un </w:t>
      </w:r>
      <w:r w:rsidR="001167F4">
        <w:rPr>
          <w:lang w:val="es-ES"/>
        </w:rPr>
        <w:t>95</w:t>
      </w:r>
      <w:r w:rsidRPr="005D620D">
        <w:rPr>
          <w:lang w:val="es-ES"/>
        </w:rPr>
        <w:t>.</w:t>
      </w:r>
      <w:r w:rsidR="001167F4">
        <w:rPr>
          <w:lang w:val="es-ES"/>
        </w:rPr>
        <w:t>12</w:t>
      </w:r>
      <w:r w:rsidRPr="005D620D">
        <w:rPr>
          <w:lang w:val="es-ES"/>
        </w:rPr>
        <w:t>% de ejecución.</w:t>
      </w:r>
    </w:p>
    <w:p w14:paraId="0D9C8E55" w14:textId="77777777" w:rsidR="009B7D68" w:rsidRPr="005D620D" w:rsidRDefault="009B7D68">
      <w:pPr>
        <w:spacing w:after="0" w:line="360" w:lineRule="auto"/>
        <w:jc w:val="both"/>
        <w:rPr>
          <w:highlight w:val="yellow"/>
          <w:lang w:val="es-ES"/>
        </w:rPr>
      </w:pPr>
    </w:p>
    <w:p w14:paraId="4A0D1B8F" w14:textId="18095C99" w:rsidR="009B7D68" w:rsidRPr="005D620D" w:rsidRDefault="00000000">
      <w:pPr>
        <w:spacing w:line="360" w:lineRule="auto"/>
        <w:jc w:val="both"/>
        <w:rPr>
          <w:lang w:val="es-ES"/>
        </w:rPr>
      </w:pPr>
      <w:r w:rsidRPr="005D620D">
        <w:rPr>
          <w:lang w:val="es-ES"/>
        </w:rPr>
        <w:t xml:space="preserve">La Tabla 3. Ejecución Presupuestaria, detalla la ejecución </w:t>
      </w:r>
      <w:r w:rsidR="001167F4">
        <w:rPr>
          <w:lang w:val="es-ES"/>
        </w:rPr>
        <w:t>del año 2025</w:t>
      </w:r>
      <w:r w:rsidRPr="005D620D">
        <w:rPr>
          <w:lang w:val="es-ES"/>
        </w:rPr>
        <w:t xml:space="preserve"> para cada una de las actividades incluidas en la estructura programática de la DGDF.</w:t>
      </w:r>
    </w:p>
    <w:p w14:paraId="73E71E21" w14:textId="77777777" w:rsidR="009B7D68" w:rsidRPr="005D620D" w:rsidRDefault="009B7D68">
      <w:pPr>
        <w:spacing w:line="360" w:lineRule="auto"/>
        <w:jc w:val="both"/>
        <w:rPr>
          <w:lang w:val="es-ES"/>
        </w:rPr>
        <w:sectPr w:rsidR="009B7D68" w:rsidRPr="005D620D">
          <w:headerReference w:type="default" r:id="rId28"/>
          <w:footerReference w:type="default" r:id="rId29"/>
          <w:pgSz w:w="12240" w:h="15840"/>
          <w:pgMar w:top="1440" w:right="2160" w:bottom="1440" w:left="2160" w:header="720" w:footer="720" w:gutter="0"/>
          <w:cols w:space="720"/>
          <w:docGrid w:linePitch="360"/>
        </w:sectPr>
      </w:pPr>
    </w:p>
    <w:p w14:paraId="047BC862" w14:textId="7EB4A310" w:rsidR="009B7D68" w:rsidRPr="005D620D" w:rsidRDefault="00000000">
      <w:pPr>
        <w:spacing w:after="0" w:line="360" w:lineRule="auto"/>
        <w:jc w:val="both"/>
        <w:rPr>
          <w:lang w:val="es-ES"/>
        </w:rPr>
      </w:pPr>
      <w:r w:rsidRPr="005D620D">
        <w:rPr>
          <w:b/>
          <w:lang w:val="es-ES"/>
        </w:rPr>
        <w:lastRenderedPageBreak/>
        <w:t>Tabla 3</w:t>
      </w:r>
      <w:r w:rsidRPr="005D620D">
        <w:rPr>
          <w:lang w:val="es-ES"/>
        </w:rPr>
        <w:t>. Ejecución Presupuestaria 2025</w:t>
      </w:r>
      <w:r w:rsidRPr="005D620D">
        <w:rPr>
          <w:lang w:val="es-ES"/>
        </w:rPr>
        <w:fldChar w:fldCharType="begin"/>
      </w:r>
      <w:r w:rsidRPr="005D620D">
        <w:rPr>
          <w:lang w:val="es-ES"/>
        </w:rPr>
        <w:instrText xml:space="preserve"> LINK Excel.Sheet.12 "D:\\Z_MARISOL\\MEMORIAS\\Memoria 2024\\Informe Semestral 2024\\Documentos Base Informe Semestral 2024\\Anexo B_Desempeno Presupuestario_Tablas Presupuesto Ejecutado 2024.xlsx" Financiera!F7C1:F12C6 \a \f 4 \h  \* MERGEFORMAT </w:instrText>
      </w:r>
      <w:r w:rsidRPr="005D620D">
        <w:rPr>
          <w:lang w:val="es-ES"/>
        </w:rPr>
        <w:fldChar w:fldCharType="separate"/>
      </w:r>
    </w:p>
    <w:tbl>
      <w:tblPr>
        <w:tblW w:w="12602" w:type="dxa"/>
        <w:tblInd w:w="70" w:type="dxa"/>
        <w:tblLayout w:type="fixed"/>
        <w:tblCellMar>
          <w:left w:w="70" w:type="dxa"/>
          <w:right w:w="70" w:type="dxa"/>
        </w:tblCellMar>
        <w:tblLook w:val="04A0" w:firstRow="1" w:lastRow="0" w:firstColumn="1" w:lastColumn="0" w:noHBand="0" w:noVBand="1"/>
      </w:tblPr>
      <w:tblGrid>
        <w:gridCol w:w="1434"/>
        <w:gridCol w:w="3010"/>
        <w:gridCol w:w="2435"/>
        <w:gridCol w:w="2150"/>
        <w:gridCol w:w="1862"/>
        <w:gridCol w:w="1711"/>
      </w:tblGrid>
      <w:tr w:rsidR="009B7D68" w:rsidRPr="005D620D" w14:paraId="036481A8" w14:textId="77777777">
        <w:trPr>
          <w:trHeight w:val="918"/>
        </w:trPr>
        <w:tc>
          <w:tcPr>
            <w:tcW w:w="1434" w:type="dxa"/>
            <w:tcBorders>
              <w:top w:val="single" w:sz="8" w:space="0" w:color="auto"/>
              <w:left w:val="single" w:sz="8" w:space="0" w:color="auto"/>
              <w:bottom w:val="nil"/>
              <w:right w:val="single" w:sz="8" w:space="0" w:color="auto"/>
            </w:tcBorders>
            <w:shd w:val="clear" w:color="000000" w:fill="003876"/>
            <w:noWrap/>
            <w:vAlign w:val="center"/>
          </w:tcPr>
          <w:p w14:paraId="1BC31CC3" w14:textId="77777777" w:rsidR="009B7D68" w:rsidRPr="005D620D" w:rsidRDefault="00000000">
            <w:pPr>
              <w:spacing w:after="0" w:line="240" w:lineRule="auto"/>
              <w:jc w:val="center"/>
              <w:rPr>
                <w:rFonts w:eastAsia="Times New Roman"/>
                <w:b/>
                <w:bCs/>
                <w:spacing w:val="0"/>
                <w:lang w:val="es-ES" w:eastAsia="es-ES"/>
              </w:rPr>
            </w:pPr>
            <w:r w:rsidRPr="005D620D">
              <w:rPr>
                <w:rFonts w:eastAsia="Times New Roman"/>
                <w:b/>
                <w:bCs/>
                <w:spacing w:val="0"/>
                <w:lang w:val="es-ES" w:eastAsia="es-ES"/>
              </w:rPr>
              <w:t xml:space="preserve">Cod. </w:t>
            </w:r>
            <w:proofErr w:type="spellStart"/>
            <w:r w:rsidRPr="005D620D">
              <w:rPr>
                <w:rFonts w:eastAsia="Times New Roman"/>
                <w:b/>
                <w:bCs/>
                <w:spacing w:val="0"/>
                <w:lang w:val="es-ES" w:eastAsia="es-ES"/>
              </w:rPr>
              <w:t>Act</w:t>
            </w:r>
            <w:proofErr w:type="spellEnd"/>
            <w:r w:rsidRPr="005D620D">
              <w:rPr>
                <w:rFonts w:eastAsia="Times New Roman"/>
                <w:b/>
                <w:bCs/>
                <w:spacing w:val="0"/>
                <w:lang w:val="es-ES" w:eastAsia="es-ES"/>
              </w:rPr>
              <w:t>.</w:t>
            </w:r>
          </w:p>
        </w:tc>
        <w:tc>
          <w:tcPr>
            <w:tcW w:w="3010" w:type="dxa"/>
            <w:tcBorders>
              <w:top w:val="single" w:sz="8" w:space="0" w:color="auto"/>
              <w:left w:val="nil"/>
              <w:bottom w:val="nil"/>
              <w:right w:val="single" w:sz="8" w:space="0" w:color="auto"/>
            </w:tcBorders>
            <w:shd w:val="clear" w:color="000000" w:fill="003876"/>
            <w:vAlign w:val="center"/>
          </w:tcPr>
          <w:p w14:paraId="2733316B" w14:textId="77777777" w:rsidR="009B7D68" w:rsidRPr="005D620D" w:rsidRDefault="00000000">
            <w:pPr>
              <w:spacing w:after="0" w:line="240" w:lineRule="auto"/>
              <w:jc w:val="center"/>
              <w:rPr>
                <w:rFonts w:eastAsia="Times New Roman"/>
                <w:b/>
                <w:bCs/>
                <w:spacing w:val="0"/>
                <w:lang w:val="es-ES" w:eastAsia="es-ES"/>
              </w:rPr>
            </w:pPr>
            <w:r w:rsidRPr="005D620D">
              <w:rPr>
                <w:rFonts w:eastAsia="Times New Roman"/>
                <w:b/>
                <w:bCs/>
                <w:spacing w:val="0"/>
                <w:lang w:val="es-ES" w:eastAsia="es-ES"/>
              </w:rPr>
              <w:t>Actividad</w:t>
            </w:r>
          </w:p>
        </w:tc>
        <w:tc>
          <w:tcPr>
            <w:tcW w:w="2435" w:type="dxa"/>
            <w:tcBorders>
              <w:top w:val="single" w:sz="8" w:space="0" w:color="auto"/>
              <w:left w:val="nil"/>
              <w:bottom w:val="nil"/>
              <w:right w:val="single" w:sz="8" w:space="0" w:color="auto"/>
            </w:tcBorders>
            <w:shd w:val="clear" w:color="000000" w:fill="003876"/>
            <w:vAlign w:val="center"/>
          </w:tcPr>
          <w:p w14:paraId="71FBA1C5" w14:textId="77777777" w:rsidR="009B7D68" w:rsidRPr="005D620D" w:rsidRDefault="00000000">
            <w:pPr>
              <w:spacing w:after="0" w:line="240" w:lineRule="auto"/>
              <w:jc w:val="center"/>
              <w:rPr>
                <w:rFonts w:eastAsia="Times New Roman"/>
                <w:b/>
                <w:bCs/>
                <w:spacing w:val="0"/>
                <w:lang w:val="es-ES" w:eastAsia="es-ES"/>
              </w:rPr>
            </w:pPr>
            <w:r w:rsidRPr="005D620D">
              <w:rPr>
                <w:rFonts w:eastAsia="Times New Roman"/>
                <w:b/>
                <w:bCs/>
                <w:spacing w:val="0"/>
                <w:lang w:val="es-ES" w:eastAsia="es-ES"/>
              </w:rPr>
              <w:t xml:space="preserve">Asignación Presupuestaria 2025 (RD$) </w:t>
            </w:r>
          </w:p>
        </w:tc>
        <w:tc>
          <w:tcPr>
            <w:tcW w:w="2150" w:type="dxa"/>
            <w:tcBorders>
              <w:top w:val="single" w:sz="8" w:space="0" w:color="auto"/>
              <w:left w:val="nil"/>
              <w:bottom w:val="nil"/>
              <w:right w:val="single" w:sz="8" w:space="0" w:color="auto"/>
            </w:tcBorders>
            <w:shd w:val="clear" w:color="000000" w:fill="003876"/>
            <w:vAlign w:val="center"/>
          </w:tcPr>
          <w:p w14:paraId="5D7A02D8" w14:textId="77777777" w:rsidR="009B7D68" w:rsidRPr="005D620D" w:rsidRDefault="00000000">
            <w:pPr>
              <w:spacing w:after="0" w:line="240" w:lineRule="auto"/>
              <w:jc w:val="center"/>
              <w:rPr>
                <w:rFonts w:eastAsia="Times New Roman"/>
                <w:b/>
                <w:bCs/>
                <w:spacing w:val="0"/>
                <w:lang w:val="es-ES" w:eastAsia="es-ES"/>
              </w:rPr>
            </w:pPr>
            <w:r w:rsidRPr="005D620D">
              <w:rPr>
                <w:rFonts w:eastAsia="Times New Roman"/>
                <w:b/>
                <w:bCs/>
                <w:spacing w:val="0"/>
                <w:lang w:val="es-ES" w:eastAsia="es-ES"/>
              </w:rPr>
              <w:t>Presupuesto Vigente 2025 (RD$)</w:t>
            </w:r>
          </w:p>
        </w:tc>
        <w:tc>
          <w:tcPr>
            <w:tcW w:w="1862" w:type="dxa"/>
            <w:tcBorders>
              <w:top w:val="single" w:sz="8" w:space="0" w:color="auto"/>
              <w:left w:val="nil"/>
              <w:bottom w:val="nil"/>
              <w:right w:val="single" w:sz="8" w:space="0" w:color="auto"/>
            </w:tcBorders>
            <w:shd w:val="clear" w:color="000000" w:fill="003876"/>
            <w:vAlign w:val="center"/>
          </w:tcPr>
          <w:p w14:paraId="2CCBF11C" w14:textId="72E0A900" w:rsidR="009B7D68" w:rsidRPr="005D620D" w:rsidRDefault="00000000">
            <w:pPr>
              <w:spacing w:after="0" w:line="240" w:lineRule="auto"/>
              <w:jc w:val="center"/>
              <w:rPr>
                <w:rFonts w:eastAsia="Times New Roman"/>
                <w:b/>
                <w:bCs/>
                <w:spacing w:val="0"/>
                <w:lang w:val="es-ES" w:eastAsia="es-ES"/>
              </w:rPr>
            </w:pPr>
            <w:r w:rsidRPr="005D620D">
              <w:rPr>
                <w:rFonts w:eastAsia="Times New Roman"/>
                <w:b/>
                <w:bCs/>
                <w:spacing w:val="0"/>
                <w:lang w:val="es-ES" w:eastAsia="es-ES"/>
              </w:rPr>
              <w:t>Ejecución 2025 (RD$)</w:t>
            </w:r>
          </w:p>
        </w:tc>
        <w:tc>
          <w:tcPr>
            <w:tcW w:w="1711" w:type="dxa"/>
            <w:tcBorders>
              <w:top w:val="single" w:sz="8" w:space="0" w:color="auto"/>
              <w:left w:val="nil"/>
              <w:bottom w:val="nil"/>
              <w:right w:val="single" w:sz="8" w:space="0" w:color="auto"/>
            </w:tcBorders>
            <w:shd w:val="clear" w:color="000000" w:fill="003876"/>
            <w:vAlign w:val="center"/>
          </w:tcPr>
          <w:p w14:paraId="26ED9471" w14:textId="77777777" w:rsidR="009B7D68" w:rsidRPr="005D620D" w:rsidRDefault="00000000">
            <w:pPr>
              <w:spacing w:after="0" w:line="240" w:lineRule="auto"/>
              <w:jc w:val="center"/>
              <w:rPr>
                <w:rFonts w:eastAsia="Times New Roman"/>
                <w:b/>
                <w:bCs/>
                <w:spacing w:val="0"/>
                <w:lang w:val="es-ES" w:eastAsia="es-ES"/>
              </w:rPr>
            </w:pPr>
            <w:r w:rsidRPr="005D620D">
              <w:rPr>
                <w:rFonts w:eastAsia="Times New Roman"/>
                <w:b/>
                <w:bCs/>
                <w:spacing w:val="0"/>
                <w:lang w:val="es-ES" w:eastAsia="es-ES"/>
              </w:rPr>
              <w:t xml:space="preserve">% de Ejecución </w:t>
            </w:r>
          </w:p>
        </w:tc>
      </w:tr>
      <w:tr w:rsidR="009B7D68" w:rsidRPr="005D620D" w14:paraId="237AC5A5" w14:textId="77777777">
        <w:trPr>
          <w:trHeight w:val="741"/>
        </w:trPr>
        <w:tc>
          <w:tcPr>
            <w:tcW w:w="1434" w:type="dxa"/>
            <w:tcBorders>
              <w:top w:val="nil"/>
              <w:left w:val="single" w:sz="8" w:space="0" w:color="auto"/>
              <w:bottom w:val="single" w:sz="8" w:space="0" w:color="auto"/>
              <w:right w:val="single" w:sz="8" w:space="0" w:color="auto"/>
            </w:tcBorders>
            <w:noWrap/>
            <w:vAlign w:val="center"/>
          </w:tcPr>
          <w:p w14:paraId="41CEABE6" w14:textId="77777777" w:rsidR="009B7D68" w:rsidRPr="005D620D" w:rsidRDefault="00000000">
            <w:pPr>
              <w:spacing w:after="0" w:line="240" w:lineRule="auto"/>
              <w:jc w:val="center"/>
              <w:rPr>
                <w:rFonts w:eastAsia="Times New Roman"/>
                <w:spacing w:val="0"/>
                <w:lang w:val="es-ES" w:eastAsia="es-ES"/>
              </w:rPr>
            </w:pPr>
            <w:r w:rsidRPr="005D620D">
              <w:rPr>
                <w:rFonts w:eastAsia="Times New Roman"/>
                <w:spacing w:val="0"/>
                <w:lang w:val="es-ES" w:eastAsia="es-ES"/>
              </w:rPr>
              <w:t>0001</w:t>
            </w:r>
          </w:p>
        </w:tc>
        <w:tc>
          <w:tcPr>
            <w:tcW w:w="3010" w:type="dxa"/>
            <w:tcBorders>
              <w:top w:val="nil"/>
              <w:left w:val="nil"/>
              <w:bottom w:val="single" w:sz="8" w:space="0" w:color="auto"/>
              <w:right w:val="single" w:sz="8" w:space="0" w:color="auto"/>
            </w:tcBorders>
            <w:vAlign w:val="center"/>
          </w:tcPr>
          <w:p w14:paraId="30A5744B" w14:textId="77777777" w:rsidR="009B7D68" w:rsidRPr="005D620D" w:rsidRDefault="00000000">
            <w:pPr>
              <w:spacing w:after="0" w:line="240" w:lineRule="auto"/>
              <w:jc w:val="center"/>
              <w:rPr>
                <w:rFonts w:eastAsia="Times New Roman"/>
                <w:spacing w:val="0"/>
                <w:lang w:val="es-ES" w:eastAsia="es-ES"/>
              </w:rPr>
            </w:pPr>
            <w:r w:rsidRPr="005D620D">
              <w:rPr>
                <w:rFonts w:eastAsia="Times New Roman"/>
                <w:spacing w:val="0"/>
                <w:lang w:val="es-ES" w:eastAsia="es-ES"/>
              </w:rPr>
              <w:t>Dirección y Coordinación</w:t>
            </w:r>
          </w:p>
        </w:tc>
        <w:tc>
          <w:tcPr>
            <w:tcW w:w="2435" w:type="dxa"/>
            <w:tcBorders>
              <w:top w:val="nil"/>
              <w:left w:val="nil"/>
              <w:bottom w:val="single" w:sz="8" w:space="0" w:color="auto"/>
              <w:right w:val="single" w:sz="8" w:space="0" w:color="auto"/>
            </w:tcBorders>
            <w:noWrap/>
            <w:vAlign w:val="center"/>
          </w:tcPr>
          <w:p w14:paraId="566B1DA3" w14:textId="77777777" w:rsidR="009B7D68" w:rsidRPr="005D620D" w:rsidRDefault="00000000">
            <w:pPr>
              <w:jc w:val="center"/>
              <w:textAlignment w:val="center"/>
              <w:rPr>
                <w:rFonts w:eastAsia="Times New Roman"/>
                <w:spacing w:val="0"/>
                <w:kern w:val="16"/>
                <w:lang w:val="es-ES" w:eastAsia="es-ES"/>
              </w:rPr>
            </w:pPr>
            <w:r w:rsidRPr="005D620D">
              <w:rPr>
                <w:rFonts w:eastAsia="SimSun"/>
                <w:spacing w:val="0"/>
                <w:kern w:val="16"/>
                <w:lang w:val="es-ES" w:eastAsia="zh-CN" w:bidi="ar"/>
              </w:rPr>
              <w:t>197,162,625.00</w:t>
            </w:r>
          </w:p>
        </w:tc>
        <w:tc>
          <w:tcPr>
            <w:tcW w:w="2150" w:type="dxa"/>
            <w:tcBorders>
              <w:top w:val="nil"/>
              <w:left w:val="nil"/>
              <w:bottom w:val="single" w:sz="8" w:space="0" w:color="auto"/>
              <w:right w:val="single" w:sz="8" w:space="0" w:color="auto"/>
            </w:tcBorders>
            <w:noWrap/>
            <w:vAlign w:val="center"/>
          </w:tcPr>
          <w:p w14:paraId="665CDF7D" w14:textId="27EEF804" w:rsidR="009B7D68" w:rsidRPr="005D620D" w:rsidRDefault="001167F4">
            <w:pPr>
              <w:jc w:val="center"/>
              <w:textAlignment w:val="center"/>
              <w:rPr>
                <w:rFonts w:eastAsia="Times New Roman"/>
                <w:spacing w:val="0"/>
                <w:kern w:val="16"/>
                <w:lang w:val="es-ES" w:eastAsia="es-ES"/>
              </w:rPr>
            </w:pPr>
            <w:r w:rsidRPr="001167F4">
              <w:rPr>
                <w:rFonts w:eastAsia="SimSun"/>
                <w:spacing w:val="0"/>
                <w:kern w:val="16"/>
                <w:lang w:val="es-ES" w:eastAsia="zh-CN" w:bidi="ar"/>
              </w:rPr>
              <w:t>198,284,089.14</w:t>
            </w:r>
          </w:p>
        </w:tc>
        <w:tc>
          <w:tcPr>
            <w:tcW w:w="1862" w:type="dxa"/>
            <w:tcBorders>
              <w:top w:val="nil"/>
              <w:left w:val="nil"/>
              <w:bottom w:val="single" w:sz="8" w:space="0" w:color="auto"/>
              <w:right w:val="single" w:sz="8" w:space="0" w:color="auto"/>
            </w:tcBorders>
            <w:noWrap/>
            <w:vAlign w:val="center"/>
          </w:tcPr>
          <w:p w14:paraId="13F6A01F" w14:textId="66B37C88" w:rsidR="009B7D68" w:rsidRPr="005D620D" w:rsidRDefault="001167F4">
            <w:pPr>
              <w:jc w:val="center"/>
              <w:textAlignment w:val="center"/>
              <w:rPr>
                <w:rFonts w:eastAsia="Times New Roman"/>
                <w:spacing w:val="0"/>
                <w:kern w:val="16"/>
                <w:lang w:val="es-ES" w:eastAsia="es-ES"/>
              </w:rPr>
            </w:pPr>
            <w:r w:rsidRPr="001167F4">
              <w:rPr>
                <w:rFonts w:eastAsia="SimSun"/>
                <w:spacing w:val="0"/>
                <w:kern w:val="16"/>
                <w:lang w:val="es-ES" w:eastAsia="zh-CN" w:bidi="ar"/>
              </w:rPr>
              <w:t>196,471,569.32</w:t>
            </w:r>
          </w:p>
        </w:tc>
        <w:tc>
          <w:tcPr>
            <w:tcW w:w="1711" w:type="dxa"/>
            <w:tcBorders>
              <w:top w:val="nil"/>
              <w:left w:val="nil"/>
              <w:bottom w:val="single" w:sz="8" w:space="0" w:color="auto"/>
              <w:right w:val="single" w:sz="8" w:space="0" w:color="auto"/>
            </w:tcBorders>
            <w:noWrap/>
            <w:vAlign w:val="center"/>
          </w:tcPr>
          <w:p w14:paraId="77697357" w14:textId="64FF44A8" w:rsidR="009B7D68" w:rsidRPr="005D620D" w:rsidRDefault="001167F4">
            <w:pPr>
              <w:jc w:val="center"/>
              <w:textAlignment w:val="center"/>
              <w:rPr>
                <w:rFonts w:eastAsia="Times New Roman"/>
                <w:spacing w:val="0"/>
                <w:kern w:val="16"/>
                <w:lang w:val="es-ES" w:eastAsia="es-ES"/>
              </w:rPr>
            </w:pPr>
            <w:r w:rsidRPr="001167F4">
              <w:rPr>
                <w:rFonts w:eastAsia="SimSun"/>
                <w:spacing w:val="0"/>
                <w:kern w:val="16"/>
                <w:lang w:val="es-ES" w:eastAsia="zh-CN" w:bidi="ar"/>
              </w:rPr>
              <w:t>99.09</w:t>
            </w:r>
            <w:r w:rsidR="00000000" w:rsidRPr="005D620D">
              <w:rPr>
                <w:rFonts w:eastAsia="SimSun"/>
                <w:spacing w:val="0"/>
                <w:kern w:val="16"/>
                <w:lang w:val="es-ES" w:eastAsia="zh-CN" w:bidi="ar"/>
              </w:rPr>
              <w:t>%</w:t>
            </w:r>
          </w:p>
        </w:tc>
      </w:tr>
      <w:tr w:rsidR="009B7D68" w:rsidRPr="005D620D" w14:paraId="7DFD0A26" w14:textId="77777777">
        <w:trPr>
          <w:trHeight w:val="1116"/>
        </w:trPr>
        <w:tc>
          <w:tcPr>
            <w:tcW w:w="1434" w:type="dxa"/>
            <w:tcBorders>
              <w:top w:val="nil"/>
              <w:left w:val="single" w:sz="8" w:space="0" w:color="auto"/>
              <w:bottom w:val="single" w:sz="8" w:space="0" w:color="auto"/>
              <w:right w:val="single" w:sz="8" w:space="0" w:color="auto"/>
            </w:tcBorders>
            <w:noWrap/>
            <w:vAlign w:val="center"/>
          </w:tcPr>
          <w:p w14:paraId="37FD1A4B" w14:textId="77777777" w:rsidR="009B7D68" w:rsidRPr="005D620D" w:rsidRDefault="00000000">
            <w:pPr>
              <w:spacing w:after="0" w:line="240" w:lineRule="auto"/>
              <w:jc w:val="center"/>
              <w:rPr>
                <w:rFonts w:eastAsia="Times New Roman"/>
                <w:spacing w:val="0"/>
                <w:lang w:val="es-ES" w:eastAsia="es-ES"/>
              </w:rPr>
            </w:pPr>
            <w:r w:rsidRPr="005D620D">
              <w:rPr>
                <w:rFonts w:eastAsia="Times New Roman"/>
                <w:spacing w:val="0"/>
                <w:lang w:val="es-ES" w:eastAsia="es-ES"/>
              </w:rPr>
              <w:t>0002</w:t>
            </w:r>
          </w:p>
        </w:tc>
        <w:tc>
          <w:tcPr>
            <w:tcW w:w="3010" w:type="dxa"/>
            <w:tcBorders>
              <w:top w:val="nil"/>
              <w:left w:val="nil"/>
              <w:bottom w:val="single" w:sz="8" w:space="0" w:color="auto"/>
              <w:right w:val="single" w:sz="8" w:space="0" w:color="auto"/>
            </w:tcBorders>
            <w:vAlign w:val="center"/>
          </w:tcPr>
          <w:p w14:paraId="03E67070" w14:textId="77777777" w:rsidR="009B7D68" w:rsidRPr="005D620D" w:rsidRDefault="00000000">
            <w:pPr>
              <w:spacing w:after="0" w:line="240" w:lineRule="auto"/>
              <w:jc w:val="center"/>
              <w:rPr>
                <w:rFonts w:eastAsia="Times New Roman"/>
                <w:spacing w:val="0"/>
                <w:lang w:val="es-ES" w:eastAsia="es-ES"/>
              </w:rPr>
            </w:pPr>
            <w:r w:rsidRPr="005D620D">
              <w:rPr>
                <w:rFonts w:eastAsia="Times New Roman"/>
                <w:spacing w:val="0"/>
                <w:lang w:val="es-ES" w:eastAsia="es-ES"/>
              </w:rPr>
              <w:t>Construcción y Rehabilitación de</w:t>
            </w:r>
            <w:r w:rsidRPr="005D620D">
              <w:rPr>
                <w:rFonts w:eastAsia="Times New Roman"/>
                <w:spacing w:val="0"/>
                <w:lang w:val="es-ES" w:eastAsia="es-ES"/>
              </w:rPr>
              <w:br/>
              <w:t>Infraestructura Rural</w:t>
            </w:r>
          </w:p>
        </w:tc>
        <w:tc>
          <w:tcPr>
            <w:tcW w:w="2435" w:type="dxa"/>
            <w:tcBorders>
              <w:top w:val="nil"/>
              <w:left w:val="nil"/>
              <w:bottom w:val="single" w:sz="8" w:space="0" w:color="auto"/>
              <w:right w:val="single" w:sz="8" w:space="0" w:color="auto"/>
            </w:tcBorders>
            <w:noWrap/>
            <w:vAlign w:val="center"/>
          </w:tcPr>
          <w:p w14:paraId="3A742D37" w14:textId="77777777" w:rsidR="009B7D68" w:rsidRPr="005D620D" w:rsidRDefault="00000000">
            <w:pPr>
              <w:jc w:val="center"/>
              <w:textAlignment w:val="center"/>
              <w:rPr>
                <w:rFonts w:eastAsia="Times New Roman"/>
                <w:spacing w:val="0"/>
                <w:kern w:val="16"/>
                <w:lang w:val="es-ES" w:eastAsia="es-ES"/>
              </w:rPr>
            </w:pPr>
            <w:r w:rsidRPr="005D620D">
              <w:rPr>
                <w:rFonts w:eastAsia="SimSun"/>
                <w:spacing w:val="0"/>
                <w:kern w:val="16"/>
                <w:lang w:val="es-ES" w:eastAsia="zh-CN" w:bidi="ar"/>
              </w:rPr>
              <w:t>31,673,226.00</w:t>
            </w:r>
          </w:p>
        </w:tc>
        <w:tc>
          <w:tcPr>
            <w:tcW w:w="2150" w:type="dxa"/>
            <w:tcBorders>
              <w:top w:val="nil"/>
              <w:left w:val="nil"/>
              <w:bottom w:val="single" w:sz="8" w:space="0" w:color="auto"/>
              <w:right w:val="single" w:sz="8" w:space="0" w:color="auto"/>
            </w:tcBorders>
            <w:noWrap/>
            <w:vAlign w:val="center"/>
          </w:tcPr>
          <w:p w14:paraId="15F7571F" w14:textId="6052E05A" w:rsidR="009B7D68" w:rsidRPr="005D620D" w:rsidRDefault="001167F4">
            <w:pPr>
              <w:jc w:val="center"/>
              <w:textAlignment w:val="center"/>
              <w:rPr>
                <w:rFonts w:eastAsia="Times New Roman"/>
                <w:spacing w:val="0"/>
                <w:kern w:val="16"/>
                <w:lang w:val="es-ES" w:eastAsia="es-ES"/>
              </w:rPr>
            </w:pPr>
            <w:r w:rsidRPr="001167F4">
              <w:rPr>
                <w:rFonts w:eastAsia="SimSun"/>
                <w:spacing w:val="0"/>
                <w:kern w:val="16"/>
                <w:lang w:val="es-ES" w:eastAsia="zh-CN" w:bidi="ar"/>
              </w:rPr>
              <w:t>71,207,868.88</w:t>
            </w:r>
          </w:p>
        </w:tc>
        <w:tc>
          <w:tcPr>
            <w:tcW w:w="1862" w:type="dxa"/>
            <w:tcBorders>
              <w:top w:val="nil"/>
              <w:left w:val="nil"/>
              <w:bottom w:val="single" w:sz="8" w:space="0" w:color="auto"/>
              <w:right w:val="single" w:sz="8" w:space="0" w:color="auto"/>
            </w:tcBorders>
            <w:noWrap/>
            <w:vAlign w:val="center"/>
          </w:tcPr>
          <w:p w14:paraId="4CD60652" w14:textId="38F3A289" w:rsidR="009B7D68" w:rsidRPr="005D620D" w:rsidRDefault="001167F4">
            <w:pPr>
              <w:jc w:val="center"/>
              <w:textAlignment w:val="center"/>
              <w:rPr>
                <w:rFonts w:eastAsia="Times New Roman"/>
                <w:spacing w:val="0"/>
                <w:kern w:val="16"/>
                <w:lang w:val="es-ES" w:eastAsia="es-ES"/>
              </w:rPr>
            </w:pPr>
            <w:r w:rsidRPr="001167F4">
              <w:rPr>
                <w:rFonts w:eastAsia="SimSun"/>
                <w:spacing w:val="0"/>
                <w:kern w:val="16"/>
                <w:lang w:val="es-ES" w:eastAsia="zh-CN" w:bidi="ar"/>
              </w:rPr>
              <w:t>59,717,791.46</w:t>
            </w:r>
          </w:p>
        </w:tc>
        <w:tc>
          <w:tcPr>
            <w:tcW w:w="1711" w:type="dxa"/>
            <w:tcBorders>
              <w:top w:val="nil"/>
              <w:left w:val="nil"/>
              <w:bottom w:val="single" w:sz="8" w:space="0" w:color="auto"/>
              <w:right w:val="single" w:sz="8" w:space="0" w:color="auto"/>
            </w:tcBorders>
            <w:noWrap/>
            <w:vAlign w:val="center"/>
          </w:tcPr>
          <w:p w14:paraId="49BD4B42" w14:textId="12AB5246" w:rsidR="009B7D68" w:rsidRPr="005D620D" w:rsidRDefault="001167F4">
            <w:pPr>
              <w:jc w:val="center"/>
              <w:textAlignment w:val="center"/>
              <w:rPr>
                <w:rFonts w:eastAsia="Times New Roman"/>
                <w:spacing w:val="0"/>
                <w:kern w:val="16"/>
                <w:lang w:val="es-ES" w:eastAsia="es-ES"/>
              </w:rPr>
            </w:pPr>
            <w:r w:rsidRPr="001167F4">
              <w:rPr>
                <w:rFonts w:eastAsia="SimSun"/>
                <w:spacing w:val="0"/>
                <w:kern w:val="16"/>
                <w:lang w:val="es-ES" w:eastAsia="zh-CN" w:bidi="ar"/>
              </w:rPr>
              <w:t>83.86</w:t>
            </w:r>
            <w:r w:rsidR="00000000" w:rsidRPr="005D620D">
              <w:rPr>
                <w:rFonts w:eastAsia="SimSun"/>
                <w:spacing w:val="0"/>
                <w:kern w:val="16"/>
                <w:lang w:val="es-ES" w:eastAsia="zh-CN" w:bidi="ar"/>
              </w:rPr>
              <w:t>%</w:t>
            </w:r>
          </w:p>
        </w:tc>
      </w:tr>
      <w:tr w:rsidR="009B7D68" w:rsidRPr="005D620D" w14:paraId="5ABF5D2D" w14:textId="77777777">
        <w:trPr>
          <w:trHeight w:val="987"/>
        </w:trPr>
        <w:tc>
          <w:tcPr>
            <w:tcW w:w="1434" w:type="dxa"/>
            <w:tcBorders>
              <w:top w:val="nil"/>
              <w:left w:val="single" w:sz="8" w:space="0" w:color="auto"/>
              <w:bottom w:val="single" w:sz="8" w:space="0" w:color="auto"/>
              <w:right w:val="single" w:sz="8" w:space="0" w:color="auto"/>
            </w:tcBorders>
            <w:noWrap/>
            <w:vAlign w:val="center"/>
          </w:tcPr>
          <w:p w14:paraId="6F7B5893" w14:textId="77777777" w:rsidR="009B7D68" w:rsidRPr="005D620D" w:rsidRDefault="00000000">
            <w:pPr>
              <w:spacing w:after="0" w:line="240" w:lineRule="auto"/>
              <w:jc w:val="center"/>
              <w:rPr>
                <w:rFonts w:eastAsia="Times New Roman"/>
                <w:spacing w:val="0"/>
                <w:lang w:val="es-ES" w:eastAsia="es-ES"/>
              </w:rPr>
            </w:pPr>
            <w:r w:rsidRPr="005D620D">
              <w:rPr>
                <w:rFonts w:eastAsia="Times New Roman"/>
                <w:spacing w:val="0"/>
                <w:lang w:val="es-ES" w:eastAsia="es-ES"/>
              </w:rPr>
              <w:t>0003</w:t>
            </w:r>
          </w:p>
        </w:tc>
        <w:tc>
          <w:tcPr>
            <w:tcW w:w="3010" w:type="dxa"/>
            <w:tcBorders>
              <w:top w:val="nil"/>
              <w:left w:val="nil"/>
              <w:bottom w:val="single" w:sz="8" w:space="0" w:color="auto"/>
              <w:right w:val="single" w:sz="8" w:space="0" w:color="auto"/>
            </w:tcBorders>
            <w:vAlign w:val="center"/>
          </w:tcPr>
          <w:p w14:paraId="6A01FA82" w14:textId="77777777" w:rsidR="009B7D68" w:rsidRPr="005D620D" w:rsidRDefault="00000000">
            <w:pPr>
              <w:spacing w:after="0" w:line="240" w:lineRule="auto"/>
              <w:jc w:val="center"/>
              <w:rPr>
                <w:rFonts w:eastAsia="Times New Roman"/>
                <w:spacing w:val="0"/>
                <w:lang w:val="es-ES" w:eastAsia="es-ES"/>
              </w:rPr>
            </w:pPr>
            <w:r w:rsidRPr="005D620D">
              <w:rPr>
                <w:rFonts w:eastAsia="Times New Roman"/>
                <w:spacing w:val="0"/>
                <w:lang w:val="es-ES" w:eastAsia="es-ES"/>
              </w:rPr>
              <w:t>Servicios para la Sostenibilidad Alimentaria y Ambiental</w:t>
            </w:r>
          </w:p>
        </w:tc>
        <w:tc>
          <w:tcPr>
            <w:tcW w:w="2435" w:type="dxa"/>
            <w:tcBorders>
              <w:top w:val="nil"/>
              <w:left w:val="nil"/>
              <w:bottom w:val="single" w:sz="8" w:space="0" w:color="auto"/>
              <w:right w:val="single" w:sz="8" w:space="0" w:color="auto"/>
            </w:tcBorders>
            <w:noWrap/>
            <w:vAlign w:val="center"/>
          </w:tcPr>
          <w:p w14:paraId="68F437D9" w14:textId="77777777" w:rsidR="009B7D68" w:rsidRPr="005D620D" w:rsidRDefault="00000000">
            <w:pPr>
              <w:jc w:val="center"/>
              <w:textAlignment w:val="center"/>
              <w:rPr>
                <w:rFonts w:eastAsia="Times New Roman"/>
                <w:spacing w:val="0"/>
                <w:kern w:val="16"/>
                <w:lang w:val="es-ES" w:eastAsia="es-ES"/>
              </w:rPr>
            </w:pPr>
            <w:r w:rsidRPr="005D620D">
              <w:rPr>
                <w:rFonts w:eastAsia="SimSun"/>
                <w:spacing w:val="0"/>
                <w:kern w:val="16"/>
                <w:lang w:val="es-ES" w:eastAsia="zh-CN" w:bidi="ar"/>
              </w:rPr>
              <w:t>1,725,000.00</w:t>
            </w:r>
          </w:p>
        </w:tc>
        <w:tc>
          <w:tcPr>
            <w:tcW w:w="2150" w:type="dxa"/>
            <w:tcBorders>
              <w:top w:val="nil"/>
              <w:left w:val="nil"/>
              <w:bottom w:val="single" w:sz="8" w:space="0" w:color="auto"/>
              <w:right w:val="single" w:sz="8" w:space="0" w:color="auto"/>
            </w:tcBorders>
            <w:noWrap/>
            <w:vAlign w:val="center"/>
          </w:tcPr>
          <w:p w14:paraId="7C0F6BE0" w14:textId="068E40DE" w:rsidR="009B7D68" w:rsidRPr="005D620D" w:rsidRDefault="001167F4">
            <w:pPr>
              <w:jc w:val="center"/>
              <w:textAlignment w:val="center"/>
              <w:rPr>
                <w:rFonts w:eastAsia="Times New Roman"/>
                <w:spacing w:val="0"/>
                <w:kern w:val="16"/>
                <w:lang w:val="es-ES" w:eastAsia="es-ES"/>
              </w:rPr>
            </w:pPr>
            <w:r w:rsidRPr="001167F4">
              <w:rPr>
                <w:rFonts w:eastAsia="SimSun"/>
                <w:spacing w:val="0"/>
                <w:kern w:val="16"/>
                <w:lang w:val="es-ES" w:eastAsia="zh-CN" w:bidi="ar"/>
              </w:rPr>
              <w:t>3,083,909.73</w:t>
            </w:r>
          </w:p>
        </w:tc>
        <w:tc>
          <w:tcPr>
            <w:tcW w:w="1862" w:type="dxa"/>
            <w:tcBorders>
              <w:top w:val="nil"/>
              <w:left w:val="nil"/>
              <w:bottom w:val="single" w:sz="8" w:space="0" w:color="auto"/>
              <w:right w:val="single" w:sz="8" w:space="0" w:color="auto"/>
            </w:tcBorders>
            <w:noWrap/>
            <w:vAlign w:val="center"/>
          </w:tcPr>
          <w:p w14:paraId="76AA6DBA" w14:textId="4FEB106A" w:rsidR="009B7D68" w:rsidRPr="005D620D" w:rsidRDefault="001167F4">
            <w:pPr>
              <w:jc w:val="center"/>
              <w:textAlignment w:val="center"/>
              <w:rPr>
                <w:rFonts w:eastAsia="Times New Roman"/>
                <w:spacing w:val="0"/>
                <w:kern w:val="16"/>
                <w:lang w:val="es-ES" w:eastAsia="es-ES"/>
              </w:rPr>
            </w:pPr>
            <w:r w:rsidRPr="001167F4">
              <w:rPr>
                <w:rFonts w:eastAsia="SimSun"/>
                <w:spacing w:val="0"/>
                <w:kern w:val="16"/>
                <w:lang w:val="es-ES" w:eastAsia="zh-CN" w:bidi="ar"/>
              </w:rPr>
              <w:t>3,054,995.23</w:t>
            </w:r>
          </w:p>
        </w:tc>
        <w:tc>
          <w:tcPr>
            <w:tcW w:w="1711" w:type="dxa"/>
            <w:tcBorders>
              <w:top w:val="nil"/>
              <w:left w:val="nil"/>
              <w:bottom w:val="single" w:sz="8" w:space="0" w:color="auto"/>
              <w:right w:val="single" w:sz="8" w:space="0" w:color="auto"/>
            </w:tcBorders>
            <w:noWrap/>
            <w:vAlign w:val="center"/>
          </w:tcPr>
          <w:p w14:paraId="0340746E" w14:textId="0BBEB9FE" w:rsidR="009B7D68" w:rsidRPr="005D620D" w:rsidRDefault="001167F4">
            <w:pPr>
              <w:jc w:val="center"/>
              <w:textAlignment w:val="center"/>
              <w:rPr>
                <w:rFonts w:eastAsia="Times New Roman"/>
                <w:spacing w:val="0"/>
                <w:kern w:val="16"/>
                <w:lang w:val="es-ES" w:eastAsia="es-ES"/>
              </w:rPr>
            </w:pPr>
            <w:r w:rsidRPr="001167F4">
              <w:rPr>
                <w:rFonts w:eastAsia="SimSun"/>
                <w:spacing w:val="0"/>
                <w:kern w:val="16"/>
                <w:lang w:val="es-ES" w:eastAsia="zh-CN" w:bidi="ar"/>
              </w:rPr>
              <w:t>99.06</w:t>
            </w:r>
            <w:r w:rsidR="00000000" w:rsidRPr="005D620D">
              <w:rPr>
                <w:rFonts w:eastAsia="SimSun"/>
                <w:spacing w:val="0"/>
                <w:kern w:val="16"/>
                <w:lang w:val="es-ES" w:eastAsia="zh-CN" w:bidi="ar"/>
              </w:rPr>
              <w:t>%</w:t>
            </w:r>
          </w:p>
        </w:tc>
      </w:tr>
      <w:tr w:rsidR="009B7D68" w:rsidRPr="005D620D" w14:paraId="7C3E307B" w14:textId="77777777">
        <w:trPr>
          <w:trHeight w:val="741"/>
        </w:trPr>
        <w:tc>
          <w:tcPr>
            <w:tcW w:w="1434" w:type="dxa"/>
            <w:tcBorders>
              <w:top w:val="nil"/>
              <w:left w:val="single" w:sz="8" w:space="0" w:color="auto"/>
              <w:bottom w:val="single" w:sz="8" w:space="0" w:color="auto"/>
              <w:right w:val="single" w:sz="8" w:space="0" w:color="auto"/>
            </w:tcBorders>
            <w:noWrap/>
            <w:vAlign w:val="center"/>
          </w:tcPr>
          <w:p w14:paraId="7A66708C" w14:textId="77777777" w:rsidR="009B7D68" w:rsidRPr="005D620D" w:rsidRDefault="00000000">
            <w:pPr>
              <w:spacing w:after="0" w:line="240" w:lineRule="auto"/>
              <w:jc w:val="center"/>
              <w:rPr>
                <w:rFonts w:eastAsia="Times New Roman"/>
                <w:spacing w:val="0"/>
                <w:lang w:val="es-ES" w:eastAsia="es-ES"/>
              </w:rPr>
            </w:pPr>
            <w:r w:rsidRPr="005D620D">
              <w:rPr>
                <w:rFonts w:eastAsia="Times New Roman"/>
                <w:spacing w:val="0"/>
                <w:lang w:val="es-ES" w:eastAsia="es-ES"/>
              </w:rPr>
              <w:t>0004</w:t>
            </w:r>
          </w:p>
        </w:tc>
        <w:tc>
          <w:tcPr>
            <w:tcW w:w="3010" w:type="dxa"/>
            <w:tcBorders>
              <w:top w:val="nil"/>
              <w:left w:val="nil"/>
              <w:bottom w:val="single" w:sz="8" w:space="0" w:color="auto"/>
              <w:right w:val="single" w:sz="8" w:space="0" w:color="auto"/>
            </w:tcBorders>
            <w:vAlign w:val="center"/>
          </w:tcPr>
          <w:p w14:paraId="46F89C9A" w14:textId="77777777" w:rsidR="009B7D68" w:rsidRPr="005D620D" w:rsidRDefault="00000000">
            <w:pPr>
              <w:spacing w:after="0" w:line="240" w:lineRule="auto"/>
              <w:jc w:val="center"/>
              <w:rPr>
                <w:rFonts w:eastAsia="Times New Roman"/>
                <w:spacing w:val="0"/>
                <w:lang w:val="es-ES" w:eastAsia="es-ES"/>
              </w:rPr>
            </w:pPr>
            <w:r w:rsidRPr="005D620D">
              <w:rPr>
                <w:rFonts w:eastAsia="Times New Roman"/>
                <w:spacing w:val="0"/>
                <w:lang w:val="es-ES" w:eastAsia="es-ES"/>
              </w:rPr>
              <w:t>Servicios Sociales y Comunitarios</w:t>
            </w:r>
          </w:p>
        </w:tc>
        <w:tc>
          <w:tcPr>
            <w:tcW w:w="2435" w:type="dxa"/>
            <w:tcBorders>
              <w:top w:val="nil"/>
              <w:left w:val="nil"/>
              <w:bottom w:val="single" w:sz="8" w:space="0" w:color="auto"/>
              <w:right w:val="single" w:sz="8" w:space="0" w:color="auto"/>
            </w:tcBorders>
            <w:noWrap/>
            <w:vAlign w:val="center"/>
          </w:tcPr>
          <w:p w14:paraId="4A9C8F98" w14:textId="77777777" w:rsidR="009B7D68" w:rsidRPr="005D620D" w:rsidRDefault="00000000">
            <w:pPr>
              <w:jc w:val="center"/>
              <w:textAlignment w:val="center"/>
              <w:rPr>
                <w:rFonts w:eastAsia="Times New Roman"/>
                <w:spacing w:val="0"/>
                <w:kern w:val="16"/>
                <w:lang w:val="es-ES" w:eastAsia="es-ES"/>
              </w:rPr>
            </w:pPr>
            <w:r w:rsidRPr="005D620D">
              <w:rPr>
                <w:rFonts w:eastAsia="SimSun"/>
                <w:spacing w:val="0"/>
                <w:kern w:val="16"/>
                <w:lang w:val="es-ES" w:eastAsia="zh-CN" w:bidi="ar"/>
              </w:rPr>
              <w:t>1,616,050.00</w:t>
            </w:r>
          </w:p>
        </w:tc>
        <w:tc>
          <w:tcPr>
            <w:tcW w:w="2150" w:type="dxa"/>
            <w:tcBorders>
              <w:top w:val="nil"/>
              <w:left w:val="nil"/>
              <w:bottom w:val="single" w:sz="8" w:space="0" w:color="auto"/>
              <w:right w:val="single" w:sz="8" w:space="0" w:color="auto"/>
            </w:tcBorders>
            <w:noWrap/>
            <w:vAlign w:val="center"/>
          </w:tcPr>
          <w:p w14:paraId="733D9747" w14:textId="5D7C40F2" w:rsidR="009B7D68" w:rsidRPr="005D620D" w:rsidRDefault="001167F4">
            <w:pPr>
              <w:jc w:val="center"/>
              <w:textAlignment w:val="center"/>
              <w:rPr>
                <w:rFonts w:eastAsia="Times New Roman"/>
                <w:spacing w:val="0"/>
                <w:kern w:val="16"/>
                <w:lang w:val="es-ES" w:eastAsia="es-ES"/>
              </w:rPr>
            </w:pPr>
            <w:r w:rsidRPr="001167F4">
              <w:rPr>
                <w:rFonts w:eastAsia="SimSun"/>
                <w:spacing w:val="0"/>
                <w:kern w:val="16"/>
                <w:lang w:val="es-ES" w:eastAsia="zh-CN" w:bidi="ar"/>
              </w:rPr>
              <w:t>1,119,114.82</w:t>
            </w:r>
          </w:p>
        </w:tc>
        <w:tc>
          <w:tcPr>
            <w:tcW w:w="1862" w:type="dxa"/>
            <w:tcBorders>
              <w:top w:val="nil"/>
              <w:left w:val="nil"/>
              <w:bottom w:val="single" w:sz="8" w:space="0" w:color="auto"/>
              <w:right w:val="single" w:sz="8" w:space="0" w:color="auto"/>
            </w:tcBorders>
            <w:noWrap/>
            <w:vAlign w:val="center"/>
          </w:tcPr>
          <w:p w14:paraId="1CE16F90" w14:textId="7E480D84" w:rsidR="009B7D68" w:rsidRPr="005D620D" w:rsidRDefault="001167F4">
            <w:pPr>
              <w:jc w:val="center"/>
              <w:textAlignment w:val="center"/>
              <w:rPr>
                <w:rFonts w:eastAsia="Times New Roman"/>
                <w:spacing w:val="0"/>
                <w:kern w:val="16"/>
                <w:lang w:val="es-ES" w:eastAsia="es-ES"/>
              </w:rPr>
            </w:pPr>
            <w:r w:rsidRPr="001167F4">
              <w:rPr>
                <w:rFonts w:eastAsia="SimSun"/>
                <w:spacing w:val="0"/>
                <w:kern w:val="16"/>
                <w:lang w:val="es-ES" w:eastAsia="zh-CN" w:bidi="ar"/>
              </w:rPr>
              <w:t>1,105,420.96</w:t>
            </w:r>
          </w:p>
        </w:tc>
        <w:tc>
          <w:tcPr>
            <w:tcW w:w="1711" w:type="dxa"/>
            <w:tcBorders>
              <w:top w:val="nil"/>
              <w:left w:val="nil"/>
              <w:bottom w:val="single" w:sz="8" w:space="0" w:color="auto"/>
              <w:right w:val="single" w:sz="8" w:space="0" w:color="auto"/>
            </w:tcBorders>
            <w:noWrap/>
            <w:vAlign w:val="center"/>
          </w:tcPr>
          <w:p w14:paraId="0F81A907" w14:textId="1D49A4FF" w:rsidR="009B7D68" w:rsidRPr="005D620D" w:rsidRDefault="001167F4">
            <w:pPr>
              <w:jc w:val="center"/>
              <w:textAlignment w:val="center"/>
              <w:rPr>
                <w:rFonts w:eastAsia="Times New Roman"/>
                <w:spacing w:val="0"/>
                <w:kern w:val="16"/>
                <w:lang w:val="es-ES" w:eastAsia="es-ES"/>
              </w:rPr>
            </w:pPr>
            <w:r w:rsidRPr="001167F4">
              <w:rPr>
                <w:rFonts w:eastAsia="SimSun"/>
                <w:spacing w:val="0"/>
                <w:kern w:val="16"/>
                <w:lang w:val="es-ES" w:eastAsia="zh-CN" w:bidi="ar"/>
              </w:rPr>
              <w:t>98.78</w:t>
            </w:r>
            <w:r w:rsidR="00000000" w:rsidRPr="005D620D">
              <w:rPr>
                <w:rFonts w:eastAsia="SimSun"/>
                <w:spacing w:val="0"/>
                <w:kern w:val="16"/>
                <w:lang w:val="es-ES" w:eastAsia="zh-CN" w:bidi="ar"/>
              </w:rPr>
              <w:t>%</w:t>
            </w:r>
          </w:p>
        </w:tc>
      </w:tr>
      <w:tr w:rsidR="009B7D68" w:rsidRPr="005D620D" w14:paraId="335B3554" w14:textId="77777777" w:rsidTr="004F4D9C">
        <w:trPr>
          <w:trHeight w:val="394"/>
        </w:trPr>
        <w:tc>
          <w:tcPr>
            <w:tcW w:w="1434" w:type="dxa"/>
            <w:tcBorders>
              <w:top w:val="nil"/>
              <w:left w:val="single" w:sz="8" w:space="0" w:color="auto"/>
              <w:bottom w:val="single" w:sz="8" w:space="0" w:color="auto"/>
              <w:right w:val="single" w:sz="8" w:space="0" w:color="auto"/>
            </w:tcBorders>
            <w:shd w:val="clear" w:color="000000" w:fill="DBE5F1"/>
            <w:noWrap/>
            <w:vAlign w:val="center"/>
          </w:tcPr>
          <w:p w14:paraId="78D6CEB3" w14:textId="77777777" w:rsidR="009B7D68" w:rsidRPr="005D620D" w:rsidRDefault="00000000" w:rsidP="004F4D9C">
            <w:pPr>
              <w:spacing w:before="120" w:after="120" w:line="240" w:lineRule="auto"/>
              <w:jc w:val="center"/>
              <w:rPr>
                <w:rFonts w:eastAsia="Times New Roman"/>
                <w:b/>
                <w:bCs/>
                <w:spacing w:val="0"/>
                <w:lang w:val="es-ES" w:eastAsia="es-ES"/>
              </w:rPr>
            </w:pPr>
            <w:r w:rsidRPr="005D620D">
              <w:rPr>
                <w:rFonts w:eastAsia="Times New Roman"/>
                <w:b/>
                <w:bCs/>
                <w:spacing w:val="0"/>
                <w:lang w:val="es-ES" w:eastAsia="es-ES"/>
              </w:rPr>
              <w:t>Total</w:t>
            </w:r>
          </w:p>
        </w:tc>
        <w:tc>
          <w:tcPr>
            <w:tcW w:w="3010" w:type="dxa"/>
            <w:tcBorders>
              <w:top w:val="nil"/>
              <w:left w:val="nil"/>
              <w:bottom w:val="single" w:sz="8" w:space="0" w:color="auto"/>
              <w:right w:val="single" w:sz="8" w:space="0" w:color="auto"/>
            </w:tcBorders>
            <w:shd w:val="clear" w:color="000000" w:fill="DBE5F1"/>
            <w:noWrap/>
            <w:vAlign w:val="center"/>
          </w:tcPr>
          <w:p w14:paraId="63C49825" w14:textId="77777777" w:rsidR="009B7D68" w:rsidRPr="005D620D" w:rsidRDefault="00000000" w:rsidP="004F4D9C">
            <w:pPr>
              <w:spacing w:before="120" w:after="120" w:line="240" w:lineRule="auto"/>
              <w:rPr>
                <w:rFonts w:eastAsia="Times New Roman"/>
                <w:b/>
                <w:bCs/>
                <w:spacing w:val="0"/>
                <w:lang w:val="es-ES" w:eastAsia="es-ES"/>
              </w:rPr>
            </w:pPr>
            <w:r w:rsidRPr="005D620D">
              <w:rPr>
                <w:rFonts w:eastAsia="Times New Roman"/>
                <w:b/>
                <w:bCs/>
                <w:spacing w:val="0"/>
                <w:lang w:val="es-ES" w:eastAsia="es-ES"/>
              </w:rPr>
              <w:t> </w:t>
            </w:r>
          </w:p>
        </w:tc>
        <w:tc>
          <w:tcPr>
            <w:tcW w:w="2435" w:type="dxa"/>
            <w:tcBorders>
              <w:top w:val="nil"/>
              <w:left w:val="nil"/>
              <w:bottom w:val="single" w:sz="8" w:space="0" w:color="auto"/>
              <w:right w:val="single" w:sz="8" w:space="0" w:color="auto"/>
            </w:tcBorders>
            <w:shd w:val="clear" w:color="000000" w:fill="DBE5F1"/>
            <w:noWrap/>
            <w:vAlign w:val="center"/>
          </w:tcPr>
          <w:p w14:paraId="080DABAC" w14:textId="77777777" w:rsidR="009B7D68" w:rsidRPr="005D620D" w:rsidRDefault="00000000" w:rsidP="004F4D9C">
            <w:pPr>
              <w:spacing w:before="120" w:after="120"/>
              <w:jc w:val="center"/>
              <w:textAlignment w:val="center"/>
              <w:rPr>
                <w:rFonts w:eastAsia="Times New Roman"/>
                <w:b/>
                <w:bCs/>
                <w:spacing w:val="0"/>
                <w:kern w:val="16"/>
                <w:lang w:val="es-ES" w:eastAsia="es-ES"/>
              </w:rPr>
            </w:pPr>
            <w:r w:rsidRPr="005D620D">
              <w:rPr>
                <w:rFonts w:eastAsia="SimSun"/>
                <w:b/>
                <w:bCs/>
                <w:spacing w:val="0"/>
                <w:kern w:val="16"/>
                <w:lang w:val="es-ES" w:eastAsia="zh-CN" w:bidi="ar"/>
              </w:rPr>
              <w:t>232,176,901.00</w:t>
            </w:r>
          </w:p>
        </w:tc>
        <w:tc>
          <w:tcPr>
            <w:tcW w:w="2150" w:type="dxa"/>
            <w:tcBorders>
              <w:top w:val="nil"/>
              <w:left w:val="nil"/>
              <w:bottom w:val="single" w:sz="8" w:space="0" w:color="auto"/>
              <w:right w:val="single" w:sz="8" w:space="0" w:color="auto"/>
            </w:tcBorders>
            <w:shd w:val="clear" w:color="000000" w:fill="DBE5F1"/>
            <w:noWrap/>
            <w:vAlign w:val="center"/>
          </w:tcPr>
          <w:p w14:paraId="0F7F8C00" w14:textId="77777777" w:rsidR="009B7D68" w:rsidRPr="005D620D" w:rsidRDefault="00000000" w:rsidP="004F4D9C">
            <w:pPr>
              <w:spacing w:before="120" w:after="120"/>
              <w:jc w:val="center"/>
              <w:textAlignment w:val="center"/>
              <w:rPr>
                <w:rFonts w:eastAsia="Times New Roman"/>
                <w:b/>
                <w:bCs/>
                <w:spacing w:val="0"/>
                <w:kern w:val="16"/>
                <w:lang w:val="es-ES" w:eastAsia="es-ES"/>
              </w:rPr>
            </w:pPr>
            <w:r w:rsidRPr="005D620D">
              <w:rPr>
                <w:rFonts w:eastAsia="SimSun"/>
                <w:b/>
                <w:bCs/>
                <w:spacing w:val="0"/>
                <w:kern w:val="16"/>
                <w:lang w:val="es-ES" w:eastAsia="zh-CN" w:bidi="ar"/>
              </w:rPr>
              <w:t>273,694,982.57</w:t>
            </w:r>
          </w:p>
        </w:tc>
        <w:tc>
          <w:tcPr>
            <w:tcW w:w="1862" w:type="dxa"/>
            <w:tcBorders>
              <w:top w:val="nil"/>
              <w:left w:val="nil"/>
              <w:bottom w:val="single" w:sz="8" w:space="0" w:color="auto"/>
              <w:right w:val="single" w:sz="8" w:space="0" w:color="auto"/>
            </w:tcBorders>
            <w:shd w:val="clear" w:color="000000" w:fill="DBE5F1"/>
            <w:noWrap/>
            <w:vAlign w:val="center"/>
          </w:tcPr>
          <w:p w14:paraId="2B2A9D6A" w14:textId="5984CFE7" w:rsidR="009B7D68" w:rsidRPr="005D620D" w:rsidRDefault="001167F4" w:rsidP="004F4D9C">
            <w:pPr>
              <w:spacing w:before="120" w:after="120"/>
              <w:jc w:val="center"/>
              <w:textAlignment w:val="center"/>
              <w:rPr>
                <w:rFonts w:eastAsia="Times New Roman"/>
                <w:b/>
                <w:bCs/>
                <w:spacing w:val="0"/>
                <w:kern w:val="16"/>
                <w:lang w:val="es-ES" w:eastAsia="es-ES"/>
              </w:rPr>
            </w:pPr>
            <w:r w:rsidRPr="001167F4">
              <w:rPr>
                <w:rFonts w:eastAsia="SimSun"/>
                <w:b/>
                <w:bCs/>
                <w:spacing w:val="0"/>
                <w:kern w:val="16"/>
                <w:lang w:val="es-ES" w:eastAsia="zh-CN" w:bidi="ar"/>
              </w:rPr>
              <w:t>260,349,776.97</w:t>
            </w:r>
          </w:p>
        </w:tc>
        <w:tc>
          <w:tcPr>
            <w:tcW w:w="1711" w:type="dxa"/>
            <w:tcBorders>
              <w:top w:val="nil"/>
              <w:left w:val="nil"/>
              <w:bottom w:val="single" w:sz="8" w:space="0" w:color="auto"/>
              <w:right w:val="single" w:sz="8" w:space="0" w:color="auto"/>
            </w:tcBorders>
            <w:shd w:val="clear" w:color="000000" w:fill="DBE5F1"/>
            <w:noWrap/>
            <w:vAlign w:val="center"/>
          </w:tcPr>
          <w:p w14:paraId="1CE5B4F1" w14:textId="03A9EC88" w:rsidR="009B7D68" w:rsidRPr="005D620D" w:rsidRDefault="001167F4" w:rsidP="004F4D9C">
            <w:pPr>
              <w:spacing w:before="120" w:after="120"/>
              <w:jc w:val="center"/>
              <w:textAlignment w:val="center"/>
              <w:rPr>
                <w:rFonts w:eastAsia="Times New Roman"/>
                <w:b/>
                <w:bCs/>
                <w:spacing w:val="0"/>
                <w:kern w:val="16"/>
                <w:lang w:val="es-ES" w:eastAsia="es-ES"/>
              </w:rPr>
            </w:pPr>
            <w:r w:rsidRPr="001167F4">
              <w:rPr>
                <w:rFonts w:eastAsia="SimSun"/>
                <w:b/>
                <w:bCs/>
                <w:spacing w:val="0"/>
                <w:kern w:val="16"/>
                <w:lang w:val="es-ES" w:eastAsia="zh-CN" w:bidi="ar"/>
              </w:rPr>
              <w:t>95.12</w:t>
            </w:r>
            <w:r w:rsidR="00000000" w:rsidRPr="005D620D">
              <w:rPr>
                <w:rFonts w:eastAsia="SimSun"/>
                <w:b/>
                <w:bCs/>
                <w:spacing w:val="0"/>
                <w:kern w:val="16"/>
                <w:lang w:val="es-ES" w:eastAsia="zh-CN" w:bidi="ar"/>
              </w:rPr>
              <w:t>%</w:t>
            </w:r>
          </w:p>
        </w:tc>
      </w:tr>
    </w:tbl>
    <w:p w14:paraId="4D199EB2" w14:textId="77777777" w:rsidR="009B7D68" w:rsidRPr="005D620D" w:rsidRDefault="00000000">
      <w:pPr>
        <w:spacing w:after="0" w:line="360" w:lineRule="auto"/>
        <w:jc w:val="both"/>
        <w:rPr>
          <w:i/>
          <w:iCs/>
          <w:sz w:val="18"/>
          <w:szCs w:val="18"/>
          <w:lang w:val="es-ES"/>
        </w:rPr>
      </w:pPr>
      <w:r w:rsidRPr="005D620D">
        <w:rPr>
          <w:lang w:val="es-ES"/>
        </w:rPr>
        <w:fldChar w:fldCharType="end"/>
      </w:r>
      <w:r w:rsidRPr="005D620D">
        <w:rPr>
          <w:b/>
          <w:bCs/>
          <w:i/>
          <w:iCs/>
          <w:sz w:val="18"/>
          <w:szCs w:val="18"/>
          <w:lang w:val="es-ES"/>
        </w:rPr>
        <w:t>Fuente</w:t>
      </w:r>
      <w:r w:rsidRPr="005D620D">
        <w:rPr>
          <w:i/>
          <w:iCs/>
          <w:sz w:val="18"/>
          <w:szCs w:val="18"/>
          <w:lang w:val="es-ES"/>
        </w:rPr>
        <w:t>: Elaboración propia en base a datos del SIGEF</w:t>
      </w:r>
    </w:p>
    <w:p w14:paraId="6AEA01EE" w14:textId="77777777" w:rsidR="009B7D68" w:rsidRPr="005D620D" w:rsidRDefault="009B7D68">
      <w:pPr>
        <w:spacing w:line="360" w:lineRule="auto"/>
        <w:jc w:val="both"/>
        <w:rPr>
          <w:lang w:val="es-ES"/>
        </w:rPr>
      </w:pPr>
    </w:p>
    <w:p w14:paraId="2E58FD8D" w14:textId="77777777" w:rsidR="009B7D68" w:rsidRPr="005D620D" w:rsidRDefault="009B7D68">
      <w:pPr>
        <w:spacing w:line="360" w:lineRule="auto"/>
        <w:jc w:val="both"/>
        <w:rPr>
          <w:color w:val="4C4747"/>
          <w:lang w:val="es-ES"/>
        </w:rPr>
      </w:pPr>
    </w:p>
    <w:p w14:paraId="2703C7E4" w14:textId="77777777" w:rsidR="009B7D68" w:rsidRPr="005D620D" w:rsidRDefault="009B7D68">
      <w:pPr>
        <w:spacing w:line="360" w:lineRule="auto"/>
        <w:jc w:val="both"/>
        <w:rPr>
          <w:color w:val="4C4747"/>
          <w:lang w:val="es-ES"/>
        </w:rPr>
      </w:pPr>
    </w:p>
    <w:p w14:paraId="57183C1C" w14:textId="77777777" w:rsidR="009B7D68" w:rsidRPr="005D620D" w:rsidRDefault="009B7D68">
      <w:pPr>
        <w:spacing w:line="360" w:lineRule="auto"/>
        <w:jc w:val="both"/>
        <w:rPr>
          <w:color w:val="4C4747"/>
          <w:lang w:val="es-ES"/>
        </w:rPr>
      </w:pPr>
    </w:p>
    <w:p w14:paraId="57C6E68C" w14:textId="77777777" w:rsidR="009B7D68" w:rsidRPr="005D620D" w:rsidRDefault="009B7D68">
      <w:pPr>
        <w:spacing w:line="360" w:lineRule="auto"/>
        <w:jc w:val="both"/>
        <w:rPr>
          <w:color w:val="4C4747"/>
          <w:lang w:val="es-ES"/>
        </w:rPr>
        <w:sectPr w:rsidR="009B7D68" w:rsidRPr="005D620D">
          <w:footerReference w:type="default" r:id="rId30"/>
          <w:pgSz w:w="15840" w:h="12240" w:orient="landscape"/>
          <w:pgMar w:top="2160" w:right="1440" w:bottom="2160" w:left="1440" w:header="720" w:footer="720" w:gutter="0"/>
          <w:cols w:space="720"/>
          <w:docGrid w:linePitch="360"/>
        </w:sectPr>
      </w:pPr>
    </w:p>
    <w:p w14:paraId="048763AD" w14:textId="77777777" w:rsidR="009B7D68" w:rsidRPr="005D620D" w:rsidRDefault="00000000">
      <w:pPr>
        <w:jc w:val="center"/>
        <w:rPr>
          <w:b/>
          <w:lang w:val="es-ES"/>
        </w:rPr>
      </w:pPr>
      <w:r w:rsidRPr="005D620D">
        <w:rPr>
          <w:b/>
          <w:lang w:val="es-ES"/>
        </w:rPr>
        <w:lastRenderedPageBreak/>
        <w:t>Cuentas por Pagar</w:t>
      </w:r>
    </w:p>
    <w:p w14:paraId="141F9300" w14:textId="007F2165" w:rsidR="009B7D68" w:rsidRPr="005D620D" w:rsidRDefault="001167F4" w:rsidP="00090E8A">
      <w:pPr>
        <w:spacing w:line="400" w:lineRule="exact"/>
        <w:jc w:val="both"/>
        <w:rPr>
          <w:lang w:val="es-ES"/>
        </w:rPr>
      </w:pPr>
      <w:r>
        <w:rPr>
          <w:lang w:val="es-ES"/>
        </w:rPr>
        <w:t>El</w:t>
      </w:r>
      <w:r w:rsidR="00000000" w:rsidRPr="005D620D">
        <w:rPr>
          <w:lang w:val="es-ES"/>
        </w:rPr>
        <w:t xml:space="preserve"> monto registrado en Cuentas por Pagar de la DGDF ascendía a RD$1,499,858.14, correspondiente a compromisos con proveedores por contratación de servicios, adquisición de materiales y suministros y mobiliario.</w:t>
      </w:r>
      <w:r w:rsidR="00090E8A" w:rsidRPr="005D620D">
        <w:rPr>
          <w:lang w:val="es-ES"/>
        </w:rPr>
        <w:t xml:space="preserve"> </w:t>
      </w:r>
      <w:r w:rsidR="00000000" w:rsidRPr="005D620D">
        <w:rPr>
          <w:lang w:val="es-ES"/>
        </w:rPr>
        <w:t>Durante el primer trimestre del período 2025, esta Dirección General no presentó saldos pendientes en cuentas por pagar, en cumplimiento de la política de pagos y del control de la antigüedad de saldos a proveedores.</w:t>
      </w:r>
    </w:p>
    <w:p w14:paraId="199CD7A2" w14:textId="04124EE6" w:rsidR="009B7D68" w:rsidRPr="005D620D" w:rsidRDefault="00000000" w:rsidP="004F4D9C">
      <w:pPr>
        <w:spacing w:before="240" w:line="400" w:lineRule="exact"/>
        <w:jc w:val="both"/>
        <w:rPr>
          <w:lang w:val="es-ES"/>
        </w:rPr>
      </w:pPr>
      <w:r w:rsidRPr="005D620D">
        <w:rPr>
          <w:lang w:val="es-ES"/>
        </w:rPr>
        <w:t>Al inicio del segundo trimestre de 2025, el balance inicial de las cuentas por pagar fue de RD$148,123.22. Durante dicho período, este monto fue totalmente saldado; no obstante, al cierre del trimestre, el balance final de las cuentas por pagar ascendió a RD$429,577.58, producto de nuevas obligaciones contraídas.</w:t>
      </w:r>
      <w:r w:rsidR="00090E8A" w:rsidRPr="005D620D">
        <w:rPr>
          <w:lang w:val="es-ES"/>
        </w:rPr>
        <w:t xml:space="preserve"> </w:t>
      </w:r>
      <w:r w:rsidRPr="005D620D">
        <w:rPr>
          <w:lang w:val="es-ES"/>
        </w:rPr>
        <w:t>Para el tercer trimestre, se inició con un balance de RD$233,640.00, y al cierre del período el saldo de las cuentas por pagar ascendió a RD$2,526,389.57. Durante este trimestre se realizaron pagos por un monto de RD$1,026,531.43, reflejando un cumplimiento de obligaciones pagadas equivalente al 41% del total registrado.</w:t>
      </w:r>
    </w:p>
    <w:p w14:paraId="31092E81" w14:textId="3DAAA2AD" w:rsidR="009B7D68" w:rsidRPr="005D620D" w:rsidRDefault="00000000" w:rsidP="004F4D9C">
      <w:pPr>
        <w:spacing w:before="240" w:line="400" w:lineRule="exact"/>
        <w:jc w:val="both"/>
        <w:rPr>
          <w:lang w:val="es-ES"/>
        </w:rPr>
      </w:pPr>
      <w:r w:rsidRPr="005D620D">
        <w:rPr>
          <w:lang w:val="es-ES"/>
        </w:rPr>
        <w:t>En relación con la disponibilidad bancaria, durante el primer trimestre de 2025 se inició con un balance de RD$117,596.68, cerrando el período con una disponibilidad de RD$118,596.68. Para el segundo trimestre, el balance final de las cuentas bancarias de la institución fue de RD$120,271.68. Al cierre del tercer trimestre, la disponibilidad bancaria ascendió a RD$122,096.68, sin reflejarse ejecución de gastos en las cuentas bancarias durante el año.</w:t>
      </w:r>
    </w:p>
    <w:p w14:paraId="4849DDBC" w14:textId="77777777" w:rsidR="009B7D68" w:rsidRPr="005D620D" w:rsidRDefault="00000000" w:rsidP="004F4D9C">
      <w:pPr>
        <w:tabs>
          <w:tab w:val="left" w:pos="2520"/>
        </w:tabs>
        <w:spacing w:before="240" w:line="400" w:lineRule="exact"/>
        <w:jc w:val="both"/>
        <w:rPr>
          <w:lang w:val="es-ES"/>
        </w:rPr>
      </w:pPr>
      <w:r w:rsidRPr="005D620D">
        <w:rPr>
          <w:lang w:val="es-ES"/>
        </w:rPr>
        <w:t xml:space="preserve">Es importante destacar que esta Dirección General no maneja cuentas por cobrar, por lo que no se presenta información correspondiente a este renglón. Asimismo, durante el período evaluado no se realizaron auditorías internas ni externas. </w:t>
      </w:r>
    </w:p>
    <w:p w14:paraId="3C698A5F" w14:textId="77777777" w:rsidR="009B7D68" w:rsidRPr="005D620D" w:rsidRDefault="00000000">
      <w:pPr>
        <w:spacing w:after="0" w:line="360" w:lineRule="auto"/>
        <w:jc w:val="center"/>
        <w:rPr>
          <w:b/>
          <w:lang w:val="es-ES"/>
        </w:rPr>
      </w:pPr>
      <w:r w:rsidRPr="005D620D">
        <w:rPr>
          <w:b/>
          <w:lang w:val="es-ES"/>
        </w:rPr>
        <w:lastRenderedPageBreak/>
        <w:t>Compras y Contrataciones</w:t>
      </w:r>
    </w:p>
    <w:p w14:paraId="37EE3042" w14:textId="77777777" w:rsidR="009B7D68" w:rsidRPr="005D620D" w:rsidRDefault="00000000" w:rsidP="00090E8A">
      <w:pPr>
        <w:spacing w:before="160" w:line="360" w:lineRule="auto"/>
        <w:jc w:val="both"/>
        <w:rPr>
          <w:lang w:val="es-ES"/>
        </w:rPr>
      </w:pPr>
      <w:r w:rsidRPr="005D620D">
        <w:rPr>
          <w:lang w:val="es-ES"/>
        </w:rPr>
        <w:t>El Plan Anual de Compras y Contrataciones (PACC) de la DGF para el 2025 se elaboró por un monto de RD$40,302,226.79, que incluyó 97 procesos y los siguientes montos estimados según objeto de contratación:</w:t>
      </w:r>
    </w:p>
    <w:p w14:paraId="47BE3456" w14:textId="77777777" w:rsidR="009B7D68" w:rsidRPr="005D620D" w:rsidRDefault="00000000">
      <w:pPr>
        <w:spacing w:after="120" w:line="288" w:lineRule="auto"/>
        <w:ind w:left="2160"/>
        <w:rPr>
          <w:lang w:val="es-ES"/>
        </w:rPr>
      </w:pPr>
      <w:r w:rsidRPr="005D620D">
        <w:rPr>
          <w:lang w:val="es-ES"/>
        </w:rPr>
        <w:t>Bienes</w:t>
      </w:r>
      <w:r w:rsidRPr="005D620D">
        <w:rPr>
          <w:lang w:val="es-ES"/>
        </w:rPr>
        <w:tab/>
        <w:t xml:space="preserve">RD$27,170,183.83 </w:t>
      </w:r>
    </w:p>
    <w:p w14:paraId="66EA9158" w14:textId="77777777" w:rsidR="009B7D68" w:rsidRPr="005D620D" w:rsidRDefault="00000000">
      <w:pPr>
        <w:spacing w:line="360" w:lineRule="auto"/>
        <w:ind w:left="2160"/>
        <w:rPr>
          <w:lang w:val="es-ES"/>
        </w:rPr>
      </w:pPr>
      <w:r w:rsidRPr="005D620D">
        <w:rPr>
          <w:lang w:val="es-ES"/>
        </w:rPr>
        <w:t>Servicios</w:t>
      </w:r>
      <w:r w:rsidRPr="005D620D">
        <w:rPr>
          <w:lang w:val="es-ES"/>
        </w:rPr>
        <w:tab/>
        <w:t xml:space="preserve">RD$13,132,042.96 </w:t>
      </w:r>
    </w:p>
    <w:p w14:paraId="4FD6CF75" w14:textId="77777777" w:rsidR="009B7D68" w:rsidRPr="005D620D" w:rsidRDefault="00000000">
      <w:pPr>
        <w:spacing w:line="360" w:lineRule="auto"/>
        <w:ind w:left="2160"/>
        <w:rPr>
          <w:lang w:val="es-ES"/>
        </w:rPr>
      </w:pPr>
      <w:proofErr w:type="gramStart"/>
      <w:r w:rsidRPr="005D620D">
        <w:rPr>
          <w:lang w:val="es-ES"/>
        </w:rPr>
        <w:t>Total</w:t>
      </w:r>
      <w:proofErr w:type="gramEnd"/>
      <w:r w:rsidRPr="005D620D">
        <w:rPr>
          <w:lang w:val="es-ES"/>
        </w:rPr>
        <w:tab/>
      </w:r>
      <w:r w:rsidRPr="005D620D">
        <w:rPr>
          <w:lang w:val="es-ES"/>
        </w:rPr>
        <w:tab/>
        <w:t>RD$40,302,226.79</w:t>
      </w:r>
    </w:p>
    <w:p w14:paraId="324FFE6E" w14:textId="77777777" w:rsidR="009B7D68" w:rsidRPr="005D620D" w:rsidRDefault="00000000">
      <w:pPr>
        <w:spacing w:line="360" w:lineRule="auto"/>
        <w:jc w:val="both"/>
        <w:rPr>
          <w:lang w:val="es-ES"/>
        </w:rPr>
      </w:pPr>
      <w:r w:rsidRPr="005D620D">
        <w:rPr>
          <w:lang w:val="es-ES"/>
        </w:rPr>
        <w:t xml:space="preserve">A la fecha hemos contratado bienes y servicios por RD$ 32,789,947.37 en las modalidades de compras indicadas en la tabla a continuación. </w:t>
      </w:r>
    </w:p>
    <w:p w14:paraId="41E09881" w14:textId="77777777" w:rsidR="009B7D68" w:rsidRPr="005D620D" w:rsidRDefault="00000000">
      <w:pPr>
        <w:spacing w:after="0" w:line="360" w:lineRule="auto"/>
        <w:jc w:val="both"/>
        <w:rPr>
          <w:b/>
          <w:lang w:val="es-ES"/>
        </w:rPr>
      </w:pPr>
      <w:r w:rsidRPr="005D620D">
        <w:rPr>
          <w:b/>
          <w:lang w:val="es-ES"/>
        </w:rPr>
        <w:t xml:space="preserve">Tabla 4. </w:t>
      </w:r>
      <w:r w:rsidRPr="005D620D">
        <w:rPr>
          <w:lang w:val="es-ES"/>
        </w:rPr>
        <w:t xml:space="preserve">Compras por Modalidad </w:t>
      </w:r>
    </w:p>
    <w:tbl>
      <w:tblPr>
        <w:tblW w:w="6901" w:type="dxa"/>
        <w:tblInd w:w="921" w:type="dxa"/>
        <w:tblCellMar>
          <w:left w:w="70" w:type="dxa"/>
          <w:right w:w="70" w:type="dxa"/>
        </w:tblCellMar>
        <w:tblLook w:val="04A0" w:firstRow="1" w:lastRow="0" w:firstColumn="1" w:lastColumn="0" w:noHBand="0" w:noVBand="1"/>
      </w:tblPr>
      <w:tblGrid>
        <w:gridCol w:w="4536"/>
        <w:gridCol w:w="2365"/>
      </w:tblGrid>
      <w:tr w:rsidR="009B7D68" w:rsidRPr="007D5F3B" w14:paraId="2D0E06A5" w14:textId="77777777">
        <w:trPr>
          <w:trHeight w:val="344"/>
        </w:trPr>
        <w:tc>
          <w:tcPr>
            <w:tcW w:w="6901" w:type="dxa"/>
            <w:gridSpan w:val="2"/>
            <w:tcBorders>
              <w:top w:val="single" w:sz="4" w:space="0" w:color="auto"/>
              <w:left w:val="single" w:sz="4" w:space="0" w:color="auto"/>
              <w:bottom w:val="single" w:sz="4" w:space="0" w:color="auto"/>
              <w:right w:val="single" w:sz="4" w:space="0" w:color="000000"/>
            </w:tcBorders>
            <w:shd w:val="clear" w:color="auto" w:fill="1F497D"/>
            <w:noWrap/>
            <w:vAlign w:val="center"/>
          </w:tcPr>
          <w:p w14:paraId="60475ED5" w14:textId="77777777" w:rsidR="009B7D68" w:rsidRPr="005D620D" w:rsidRDefault="00000000">
            <w:pPr>
              <w:spacing w:after="0" w:line="240" w:lineRule="auto"/>
              <w:jc w:val="center"/>
              <w:rPr>
                <w:rFonts w:eastAsia="Times New Roman"/>
                <w:b/>
                <w:color w:val="FFFFFF"/>
                <w:lang w:val="es-ES" w:eastAsia="es-DO"/>
              </w:rPr>
            </w:pPr>
            <w:r w:rsidRPr="005D620D">
              <w:rPr>
                <w:rFonts w:eastAsia="Times New Roman"/>
                <w:b/>
                <w:color w:val="FFFFFF"/>
                <w:lang w:val="es-ES" w:eastAsia="es-DO"/>
              </w:rPr>
              <w:t>Montos adjudicados por modalidad de Compras</w:t>
            </w:r>
          </w:p>
        </w:tc>
      </w:tr>
      <w:tr w:rsidR="009B7D68" w:rsidRPr="005D620D" w14:paraId="4D793DE8" w14:textId="77777777">
        <w:trPr>
          <w:trHeight w:val="331"/>
        </w:trPr>
        <w:tc>
          <w:tcPr>
            <w:tcW w:w="4536" w:type="dxa"/>
            <w:tcBorders>
              <w:top w:val="nil"/>
              <w:left w:val="single" w:sz="4" w:space="0" w:color="auto"/>
              <w:bottom w:val="single" w:sz="4" w:space="0" w:color="auto"/>
              <w:right w:val="single" w:sz="4" w:space="0" w:color="auto"/>
            </w:tcBorders>
            <w:noWrap/>
            <w:vAlign w:val="bottom"/>
          </w:tcPr>
          <w:p w14:paraId="0E21A5B0" w14:textId="77777777" w:rsidR="009B7D68" w:rsidRPr="005D620D" w:rsidRDefault="00000000">
            <w:pPr>
              <w:textAlignment w:val="bottom"/>
              <w:rPr>
                <w:rFonts w:eastAsia="Times New Roman"/>
                <w:lang w:val="es-ES" w:eastAsia="es-DO"/>
              </w:rPr>
            </w:pPr>
            <w:r w:rsidRPr="005D620D">
              <w:rPr>
                <w:rFonts w:eastAsia="SimSun"/>
                <w:lang w:val="es-ES" w:eastAsia="zh-CN" w:bidi="ar"/>
              </w:rPr>
              <w:t>Comparación de Precios</w:t>
            </w:r>
          </w:p>
        </w:tc>
        <w:tc>
          <w:tcPr>
            <w:tcW w:w="2365" w:type="dxa"/>
            <w:tcBorders>
              <w:top w:val="nil"/>
              <w:left w:val="nil"/>
              <w:bottom w:val="single" w:sz="4" w:space="0" w:color="auto"/>
              <w:right w:val="single" w:sz="4" w:space="0" w:color="auto"/>
            </w:tcBorders>
            <w:noWrap/>
            <w:vAlign w:val="bottom"/>
          </w:tcPr>
          <w:p w14:paraId="3BDDF7D3" w14:textId="77777777" w:rsidR="009B7D68" w:rsidRPr="005D620D" w:rsidRDefault="00000000">
            <w:pPr>
              <w:jc w:val="right"/>
              <w:textAlignment w:val="bottom"/>
              <w:rPr>
                <w:lang w:val="es-ES"/>
              </w:rPr>
            </w:pPr>
            <w:r w:rsidRPr="005D620D">
              <w:rPr>
                <w:rFonts w:eastAsia="SimSun"/>
                <w:lang w:val="es-ES" w:eastAsia="zh-CN" w:bidi="ar"/>
              </w:rPr>
              <w:t xml:space="preserve"> 11,250,000.00 </w:t>
            </w:r>
          </w:p>
        </w:tc>
      </w:tr>
      <w:tr w:rsidR="009B7D68" w:rsidRPr="005D620D" w14:paraId="2D0F393F" w14:textId="77777777">
        <w:trPr>
          <w:trHeight w:val="344"/>
        </w:trPr>
        <w:tc>
          <w:tcPr>
            <w:tcW w:w="4536" w:type="dxa"/>
            <w:tcBorders>
              <w:top w:val="nil"/>
              <w:left w:val="single" w:sz="4" w:space="0" w:color="auto"/>
              <w:bottom w:val="single" w:sz="4" w:space="0" w:color="auto"/>
              <w:right w:val="single" w:sz="4" w:space="0" w:color="auto"/>
            </w:tcBorders>
            <w:vAlign w:val="bottom"/>
          </w:tcPr>
          <w:p w14:paraId="3F48C878" w14:textId="77777777" w:rsidR="009B7D68" w:rsidRPr="005D620D" w:rsidRDefault="00000000">
            <w:pPr>
              <w:textAlignment w:val="bottom"/>
              <w:rPr>
                <w:rFonts w:eastAsia="Times New Roman"/>
                <w:lang w:val="es-ES" w:eastAsia="es-DO"/>
              </w:rPr>
            </w:pPr>
            <w:r w:rsidRPr="005D620D">
              <w:rPr>
                <w:rFonts w:eastAsia="SimSun"/>
                <w:lang w:val="es-ES" w:eastAsia="zh-CN" w:bidi="ar"/>
              </w:rPr>
              <w:t>Compras Menores</w:t>
            </w:r>
          </w:p>
        </w:tc>
        <w:tc>
          <w:tcPr>
            <w:tcW w:w="2365" w:type="dxa"/>
            <w:tcBorders>
              <w:top w:val="nil"/>
              <w:left w:val="nil"/>
              <w:bottom w:val="single" w:sz="4" w:space="0" w:color="auto"/>
              <w:right w:val="single" w:sz="4" w:space="0" w:color="auto"/>
            </w:tcBorders>
            <w:noWrap/>
            <w:vAlign w:val="bottom"/>
          </w:tcPr>
          <w:p w14:paraId="663F7F9B" w14:textId="77777777" w:rsidR="009B7D68" w:rsidRPr="005D620D" w:rsidRDefault="00000000">
            <w:pPr>
              <w:jc w:val="right"/>
              <w:textAlignment w:val="bottom"/>
              <w:rPr>
                <w:lang w:val="es-ES"/>
              </w:rPr>
            </w:pPr>
            <w:r w:rsidRPr="005D620D">
              <w:rPr>
                <w:rFonts w:eastAsia="SimSun"/>
                <w:lang w:val="es-ES" w:eastAsia="zh-CN" w:bidi="ar"/>
              </w:rPr>
              <w:t xml:space="preserve"> 11,016,235.50 </w:t>
            </w:r>
          </w:p>
        </w:tc>
      </w:tr>
      <w:tr w:rsidR="009B7D68" w:rsidRPr="005D620D" w14:paraId="3339C505" w14:textId="77777777">
        <w:trPr>
          <w:trHeight w:val="337"/>
        </w:trPr>
        <w:tc>
          <w:tcPr>
            <w:tcW w:w="4536" w:type="dxa"/>
            <w:tcBorders>
              <w:top w:val="nil"/>
              <w:left w:val="single" w:sz="4" w:space="0" w:color="auto"/>
              <w:bottom w:val="single" w:sz="4" w:space="0" w:color="auto"/>
              <w:right w:val="single" w:sz="4" w:space="0" w:color="auto"/>
            </w:tcBorders>
            <w:noWrap/>
            <w:vAlign w:val="bottom"/>
          </w:tcPr>
          <w:p w14:paraId="3C13FADB" w14:textId="77777777" w:rsidR="009B7D68" w:rsidRPr="005D620D" w:rsidRDefault="00000000">
            <w:pPr>
              <w:textAlignment w:val="bottom"/>
              <w:rPr>
                <w:rFonts w:eastAsia="Times New Roman"/>
                <w:lang w:val="es-ES" w:eastAsia="es-DO"/>
              </w:rPr>
            </w:pPr>
            <w:r w:rsidRPr="005D620D">
              <w:rPr>
                <w:rFonts w:eastAsia="SimSun"/>
                <w:lang w:val="es-ES" w:eastAsia="zh-CN" w:bidi="ar"/>
              </w:rPr>
              <w:t>Compras por Debajo del Umbral</w:t>
            </w:r>
          </w:p>
        </w:tc>
        <w:tc>
          <w:tcPr>
            <w:tcW w:w="2365" w:type="dxa"/>
            <w:tcBorders>
              <w:top w:val="nil"/>
              <w:left w:val="nil"/>
              <w:bottom w:val="single" w:sz="4" w:space="0" w:color="auto"/>
              <w:right w:val="single" w:sz="4" w:space="0" w:color="auto"/>
            </w:tcBorders>
            <w:noWrap/>
            <w:vAlign w:val="bottom"/>
          </w:tcPr>
          <w:p w14:paraId="658B7CA5" w14:textId="77777777" w:rsidR="009B7D68" w:rsidRPr="005D620D" w:rsidRDefault="00000000">
            <w:pPr>
              <w:jc w:val="right"/>
              <w:textAlignment w:val="bottom"/>
              <w:rPr>
                <w:lang w:val="es-ES"/>
              </w:rPr>
            </w:pPr>
            <w:r w:rsidRPr="005D620D">
              <w:rPr>
                <w:rFonts w:eastAsia="SimSun"/>
                <w:lang w:val="es-ES" w:eastAsia="zh-CN" w:bidi="ar"/>
              </w:rPr>
              <w:t xml:space="preserve"> 8,542,711.87 </w:t>
            </w:r>
          </w:p>
        </w:tc>
      </w:tr>
      <w:tr w:rsidR="009B7D68" w:rsidRPr="005D620D" w14:paraId="54214F48" w14:textId="77777777">
        <w:trPr>
          <w:trHeight w:val="337"/>
        </w:trPr>
        <w:tc>
          <w:tcPr>
            <w:tcW w:w="4536" w:type="dxa"/>
            <w:tcBorders>
              <w:top w:val="nil"/>
              <w:left w:val="single" w:sz="4" w:space="0" w:color="auto"/>
              <w:bottom w:val="single" w:sz="4" w:space="0" w:color="auto"/>
              <w:right w:val="single" w:sz="4" w:space="0" w:color="auto"/>
            </w:tcBorders>
            <w:noWrap/>
            <w:vAlign w:val="bottom"/>
          </w:tcPr>
          <w:p w14:paraId="4A482D0E" w14:textId="77777777" w:rsidR="009B7D68" w:rsidRPr="005D620D" w:rsidRDefault="00000000">
            <w:pPr>
              <w:textAlignment w:val="bottom"/>
              <w:rPr>
                <w:lang w:val="es-ES"/>
              </w:rPr>
            </w:pPr>
            <w:r w:rsidRPr="005D620D">
              <w:rPr>
                <w:rFonts w:eastAsia="SimSun"/>
                <w:lang w:val="es-ES" w:eastAsia="zh-CN" w:bidi="ar"/>
              </w:rPr>
              <w:t>Procesos de Excepción</w:t>
            </w:r>
          </w:p>
        </w:tc>
        <w:tc>
          <w:tcPr>
            <w:tcW w:w="2365" w:type="dxa"/>
            <w:tcBorders>
              <w:top w:val="nil"/>
              <w:left w:val="nil"/>
              <w:bottom w:val="single" w:sz="4" w:space="0" w:color="auto"/>
              <w:right w:val="single" w:sz="4" w:space="0" w:color="auto"/>
            </w:tcBorders>
            <w:noWrap/>
            <w:vAlign w:val="bottom"/>
          </w:tcPr>
          <w:p w14:paraId="4DF53C90" w14:textId="77777777" w:rsidR="009B7D68" w:rsidRPr="005D620D" w:rsidRDefault="00000000">
            <w:pPr>
              <w:jc w:val="right"/>
              <w:textAlignment w:val="bottom"/>
              <w:rPr>
                <w:lang w:val="es-ES"/>
              </w:rPr>
            </w:pPr>
            <w:r w:rsidRPr="005D620D">
              <w:rPr>
                <w:rFonts w:eastAsia="SimSun"/>
                <w:lang w:val="es-ES" w:eastAsia="zh-CN" w:bidi="ar"/>
              </w:rPr>
              <w:t xml:space="preserve"> 1,981,000.00 </w:t>
            </w:r>
          </w:p>
        </w:tc>
      </w:tr>
      <w:tr w:rsidR="009B7D68" w:rsidRPr="005D620D" w14:paraId="54772F8B" w14:textId="77777777">
        <w:trPr>
          <w:trHeight w:val="351"/>
        </w:trPr>
        <w:tc>
          <w:tcPr>
            <w:tcW w:w="4536" w:type="dxa"/>
            <w:tcBorders>
              <w:top w:val="nil"/>
              <w:left w:val="single" w:sz="4" w:space="0" w:color="auto"/>
              <w:bottom w:val="single" w:sz="4" w:space="0" w:color="auto"/>
              <w:right w:val="single" w:sz="4" w:space="0" w:color="auto"/>
            </w:tcBorders>
            <w:shd w:val="clear" w:color="auto" w:fill="EEECE1"/>
            <w:noWrap/>
            <w:vAlign w:val="bottom"/>
          </w:tcPr>
          <w:p w14:paraId="1CEB575F" w14:textId="77777777" w:rsidR="009B7D68" w:rsidRPr="005D620D" w:rsidRDefault="00000000">
            <w:pPr>
              <w:spacing w:after="0" w:line="240" w:lineRule="auto"/>
              <w:ind w:left="110"/>
              <w:jc w:val="center"/>
              <w:rPr>
                <w:lang w:val="es-ES"/>
              </w:rPr>
            </w:pPr>
            <w:r w:rsidRPr="005D620D">
              <w:rPr>
                <w:lang w:val="es-ES"/>
              </w:rPr>
              <w:t>Total</w:t>
            </w:r>
          </w:p>
        </w:tc>
        <w:tc>
          <w:tcPr>
            <w:tcW w:w="2365" w:type="dxa"/>
            <w:tcBorders>
              <w:top w:val="nil"/>
              <w:left w:val="nil"/>
              <w:bottom w:val="single" w:sz="4" w:space="0" w:color="auto"/>
              <w:right w:val="single" w:sz="4" w:space="0" w:color="auto"/>
            </w:tcBorders>
            <w:shd w:val="clear" w:color="auto" w:fill="EEECE1"/>
            <w:noWrap/>
            <w:vAlign w:val="bottom"/>
          </w:tcPr>
          <w:p w14:paraId="0B83A5AA" w14:textId="77777777" w:rsidR="009B7D68" w:rsidRPr="005D620D" w:rsidRDefault="00000000">
            <w:pPr>
              <w:spacing w:after="0" w:line="240" w:lineRule="auto"/>
              <w:ind w:left="110"/>
              <w:jc w:val="right"/>
              <w:rPr>
                <w:lang w:val="es-ES"/>
              </w:rPr>
            </w:pPr>
            <w:r w:rsidRPr="005D620D">
              <w:rPr>
                <w:lang w:val="es-ES"/>
              </w:rPr>
              <w:t xml:space="preserve"> 32,789,947.37 </w:t>
            </w:r>
          </w:p>
        </w:tc>
      </w:tr>
    </w:tbl>
    <w:p w14:paraId="7B67B797" w14:textId="77777777" w:rsidR="009B7D68" w:rsidRPr="005D620D" w:rsidRDefault="00000000">
      <w:pPr>
        <w:ind w:firstLineChars="405" w:firstLine="813"/>
        <w:rPr>
          <w:i/>
          <w:iCs/>
          <w:sz w:val="18"/>
          <w:szCs w:val="18"/>
          <w:lang w:val="es-ES"/>
        </w:rPr>
      </w:pPr>
      <w:r w:rsidRPr="005D620D">
        <w:rPr>
          <w:b/>
          <w:bCs/>
          <w:i/>
          <w:iCs/>
          <w:sz w:val="18"/>
          <w:szCs w:val="18"/>
          <w:lang w:val="es-ES"/>
        </w:rPr>
        <w:t>Fuente:</w:t>
      </w:r>
      <w:r w:rsidRPr="005D620D">
        <w:rPr>
          <w:i/>
          <w:iCs/>
          <w:sz w:val="18"/>
          <w:szCs w:val="18"/>
          <w:lang w:val="es-ES"/>
        </w:rPr>
        <w:t xml:space="preserve"> Elaboración propia en base a datos de Compras y Contrataciones</w:t>
      </w:r>
    </w:p>
    <w:p w14:paraId="54FB22BA" w14:textId="77777777" w:rsidR="009B7D68" w:rsidRPr="005D620D" w:rsidRDefault="00000000">
      <w:pPr>
        <w:spacing w:before="240" w:after="120" w:line="360" w:lineRule="auto"/>
        <w:jc w:val="both"/>
        <w:rPr>
          <w:lang w:val="es-ES"/>
        </w:rPr>
      </w:pPr>
      <w:r w:rsidRPr="005D620D">
        <w:rPr>
          <w:lang w:val="es-ES"/>
        </w:rPr>
        <w:t xml:space="preserve">Tipo de Documento Beneficiario: Todos los proveedores contratados fueron personas jurídicas (Empresas) y personas físicas, que cuentan con su Registro Nacional de Contribuyente. </w:t>
      </w:r>
    </w:p>
    <w:p w14:paraId="4170119C" w14:textId="77777777" w:rsidR="009B7D68" w:rsidRPr="005D620D" w:rsidRDefault="00000000">
      <w:pPr>
        <w:spacing w:before="240" w:after="120" w:line="360" w:lineRule="auto"/>
        <w:jc w:val="both"/>
        <w:rPr>
          <w:lang w:val="es-ES"/>
        </w:rPr>
      </w:pPr>
      <w:r w:rsidRPr="005D620D">
        <w:rPr>
          <w:lang w:val="es-ES"/>
        </w:rPr>
        <w:t>Tipo de Empresa:</w:t>
      </w:r>
      <w:r w:rsidRPr="005D620D">
        <w:rPr>
          <w:b/>
          <w:lang w:val="es-ES"/>
        </w:rPr>
        <w:t xml:space="preserve"> </w:t>
      </w:r>
      <w:r w:rsidRPr="005D620D">
        <w:rPr>
          <w:lang w:val="es-ES"/>
        </w:rPr>
        <w:t>El 53% de Los procesos publicados fueron orientados y adjudicados a empresas grandes, a las que adquirimos bienes tales como combustible, llantas y neumáticos. La distribución de los montos adjudicados se muestra a continuación.</w:t>
      </w:r>
    </w:p>
    <w:p w14:paraId="1CFD11D3" w14:textId="77777777" w:rsidR="00090E8A" w:rsidRPr="005D620D" w:rsidRDefault="00090E8A">
      <w:pPr>
        <w:spacing w:before="240" w:after="120" w:line="360" w:lineRule="auto"/>
        <w:jc w:val="both"/>
        <w:rPr>
          <w:lang w:val="es-ES"/>
        </w:rPr>
      </w:pPr>
    </w:p>
    <w:p w14:paraId="036077ED" w14:textId="77777777" w:rsidR="009B7D68" w:rsidRPr="005D620D" w:rsidRDefault="00000000">
      <w:pPr>
        <w:spacing w:after="120" w:line="288" w:lineRule="auto"/>
        <w:jc w:val="both"/>
        <w:rPr>
          <w:b/>
          <w:color w:val="4C4747"/>
          <w:lang w:val="es-ES"/>
        </w:rPr>
      </w:pPr>
      <w:r w:rsidRPr="005D620D">
        <w:rPr>
          <w:b/>
          <w:lang w:val="es-ES"/>
        </w:rPr>
        <w:lastRenderedPageBreak/>
        <w:t xml:space="preserve">Tabla 5. </w:t>
      </w:r>
      <w:r w:rsidRPr="005D620D">
        <w:rPr>
          <w:lang w:val="es-ES"/>
        </w:rPr>
        <w:t>Montos adjudicados por tipo de Empresa</w:t>
      </w:r>
    </w:p>
    <w:tbl>
      <w:tblPr>
        <w:tblpPr w:leftFromText="141" w:rightFromText="141" w:vertAnchor="text" w:horzAnchor="margin" w:tblpXSpec="center" w:tblpY="60"/>
        <w:tblW w:w="7583" w:type="dxa"/>
        <w:tblCellMar>
          <w:left w:w="70" w:type="dxa"/>
          <w:right w:w="70" w:type="dxa"/>
        </w:tblCellMar>
        <w:tblLook w:val="04A0" w:firstRow="1" w:lastRow="0" w:firstColumn="1" w:lastColumn="0" w:noHBand="0" w:noVBand="1"/>
      </w:tblPr>
      <w:tblGrid>
        <w:gridCol w:w="2905"/>
        <w:gridCol w:w="2552"/>
        <w:gridCol w:w="2126"/>
      </w:tblGrid>
      <w:tr w:rsidR="009B7D68" w:rsidRPr="005D620D" w14:paraId="5126C375" w14:textId="77777777">
        <w:trPr>
          <w:trHeight w:val="417"/>
        </w:trPr>
        <w:tc>
          <w:tcPr>
            <w:tcW w:w="2905" w:type="dxa"/>
            <w:tcBorders>
              <w:top w:val="single" w:sz="4" w:space="0" w:color="auto"/>
              <w:left w:val="single" w:sz="4" w:space="0" w:color="auto"/>
              <w:bottom w:val="single" w:sz="4" w:space="0" w:color="auto"/>
              <w:right w:val="single" w:sz="4" w:space="0" w:color="auto"/>
            </w:tcBorders>
            <w:shd w:val="clear" w:color="auto" w:fill="1F497D"/>
            <w:noWrap/>
            <w:vAlign w:val="center"/>
          </w:tcPr>
          <w:p w14:paraId="26E561F1" w14:textId="77777777" w:rsidR="009B7D68" w:rsidRPr="005D620D" w:rsidRDefault="00000000">
            <w:pPr>
              <w:spacing w:after="0" w:line="320" w:lineRule="exact"/>
              <w:jc w:val="center"/>
              <w:rPr>
                <w:rFonts w:eastAsia="Times New Roman"/>
                <w:b/>
                <w:color w:val="FFFFFF"/>
                <w:lang w:val="es-ES" w:eastAsia="es-DO"/>
              </w:rPr>
            </w:pPr>
            <w:r w:rsidRPr="005D620D">
              <w:rPr>
                <w:rFonts w:eastAsia="Times New Roman"/>
                <w:b/>
                <w:color w:val="FFFFFF"/>
                <w:lang w:val="es-ES" w:eastAsia="es-DO"/>
              </w:rPr>
              <w:t>Tipo de Empresa</w:t>
            </w:r>
          </w:p>
        </w:tc>
        <w:tc>
          <w:tcPr>
            <w:tcW w:w="2552" w:type="dxa"/>
            <w:tcBorders>
              <w:top w:val="single" w:sz="4" w:space="0" w:color="auto"/>
              <w:left w:val="single" w:sz="4" w:space="0" w:color="auto"/>
              <w:bottom w:val="single" w:sz="4" w:space="0" w:color="auto"/>
              <w:right w:val="single" w:sz="4" w:space="0" w:color="000000"/>
            </w:tcBorders>
            <w:shd w:val="clear" w:color="auto" w:fill="1F497D"/>
            <w:vAlign w:val="center"/>
          </w:tcPr>
          <w:p w14:paraId="48EB1FC9" w14:textId="77777777" w:rsidR="009B7D68" w:rsidRPr="005D620D" w:rsidRDefault="00000000">
            <w:pPr>
              <w:spacing w:after="0" w:line="320" w:lineRule="exact"/>
              <w:jc w:val="center"/>
              <w:rPr>
                <w:rFonts w:eastAsia="Times New Roman"/>
                <w:b/>
                <w:color w:val="FFFFFF"/>
                <w:lang w:val="es-ES" w:eastAsia="es-DO"/>
              </w:rPr>
            </w:pPr>
            <w:r w:rsidRPr="005D620D">
              <w:rPr>
                <w:rFonts w:eastAsia="Times New Roman"/>
                <w:b/>
                <w:color w:val="FFFFFF"/>
                <w:lang w:val="es-ES" w:eastAsia="es-DO"/>
              </w:rPr>
              <w:t>Monto Adjudicado</w:t>
            </w:r>
          </w:p>
        </w:tc>
        <w:tc>
          <w:tcPr>
            <w:tcW w:w="2126" w:type="dxa"/>
            <w:tcBorders>
              <w:top w:val="single" w:sz="4" w:space="0" w:color="auto"/>
              <w:left w:val="single" w:sz="4" w:space="0" w:color="auto"/>
              <w:bottom w:val="single" w:sz="4" w:space="0" w:color="auto"/>
              <w:right w:val="single" w:sz="4" w:space="0" w:color="000000"/>
            </w:tcBorders>
            <w:shd w:val="clear" w:color="auto" w:fill="1F497D"/>
          </w:tcPr>
          <w:p w14:paraId="7F2F3590" w14:textId="77777777" w:rsidR="009B7D68" w:rsidRPr="005D620D" w:rsidRDefault="00000000">
            <w:pPr>
              <w:spacing w:after="0" w:line="320" w:lineRule="exact"/>
              <w:jc w:val="center"/>
              <w:rPr>
                <w:rFonts w:eastAsia="Times New Roman"/>
                <w:b/>
                <w:color w:val="FFFFFF"/>
                <w:lang w:val="es-ES" w:eastAsia="es-DO"/>
              </w:rPr>
            </w:pPr>
            <w:r w:rsidRPr="005D620D">
              <w:rPr>
                <w:rFonts w:eastAsia="Times New Roman"/>
                <w:b/>
                <w:color w:val="FFFFFF"/>
                <w:lang w:val="es-ES" w:eastAsia="es-DO"/>
              </w:rPr>
              <w:t>% Adjudicación</w:t>
            </w:r>
          </w:p>
        </w:tc>
      </w:tr>
      <w:tr w:rsidR="009B7D68" w:rsidRPr="005D620D" w14:paraId="1C9E9BF2" w14:textId="77777777">
        <w:trPr>
          <w:trHeight w:val="400"/>
        </w:trPr>
        <w:tc>
          <w:tcPr>
            <w:tcW w:w="2905" w:type="dxa"/>
            <w:tcBorders>
              <w:top w:val="nil"/>
              <w:left w:val="single" w:sz="4" w:space="0" w:color="auto"/>
              <w:bottom w:val="single" w:sz="4" w:space="0" w:color="auto"/>
              <w:right w:val="single" w:sz="4" w:space="0" w:color="auto"/>
            </w:tcBorders>
            <w:noWrap/>
            <w:vAlign w:val="bottom"/>
          </w:tcPr>
          <w:p w14:paraId="572539F1" w14:textId="77777777" w:rsidR="009B7D68" w:rsidRPr="005D620D" w:rsidRDefault="00000000">
            <w:pPr>
              <w:spacing w:after="0" w:line="240" w:lineRule="auto"/>
              <w:ind w:left="110"/>
              <w:rPr>
                <w:lang w:val="es-ES"/>
              </w:rPr>
            </w:pPr>
            <w:r w:rsidRPr="005D620D">
              <w:rPr>
                <w:lang w:val="es-ES"/>
              </w:rPr>
              <w:t>Grande</w:t>
            </w:r>
          </w:p>
        </w:tc>
        <w:tc>
          <w:tcPr>
            <w:tcW w:w="2552" w:type="dxa"/>
            <w:tcBorders>
              <w:top w:val="nil"/>
              <w:left w:val="nil"/>
              <w:bottom w:val="single" w:sz="4" w:space="0" w:color="auto"/>
              <w:right w:val="single" w:sz="4" w:space="0" w:color="auto"/>
            </w:tcBorders>
            <w:noWrap/>
            <w:vAlign w:val="bottom"/>
          </w:tcPr>
          <w:p w14:paraId="4A2CB59B" w14:textId="77777777" w:rsidR="009B7D68" w:rsidRPr="005D620D" w:rsidRDefault="00000000">
            <w:pPr>
              <w:jc w:val="right"/>
              <w:textAlignment w:val="bottom"/>
              <w:rPr>
                <w:lang w:val="es-ES"/>
              </w:rPr>
            </w:pPr>
            <w:r w:rsidRPr="005D620D">
              <w:rPr>
                <w:rFonts w:eastAsia="SimSun"/>
                <w:lang w:val="es-ES" w:eastAsia="zh-CN" w:bidi="ar"/>
              </w:rPr>
              <w:t xml:space="preserve"> 17,515,254.08 </w:t>
            </w:r>
          </w:p>
        </w:tc>
        <w:tc>
          <w:tcPr>
            <w:tcW w:w="2126" w:type="dxa"/>
            <w:tcBorders>
              <w:top w:val="nil"/>
              <w:left w:val="nil"/>
              <w:bottom w:val="single" w:sz="4" w:space="0" w:color="auto"/>
              <w:right w:val="single" w:sz="4" w:space="0" w:color="auto"/>
            </w:tcBorders>
            <w:vAlign w:val="bottom"/>
          </w:tcPr>
          <w:p w14:paraId="303FDA18" w14:textId="77777777" w:rsidR="009B7D68" w:rsidRPr="005D620D" w:rsidRDefault="00000000">
            <w:pPr>
              <w:jc w:val="center"/>
              <w:textAlignment w:val="bottom"/>
              <w:rPr>
                <w:lang w:val="es-ES"/>
              </w:rPr>
            </w:pPr>
            <w:r w:rsidRPr="005D620D">
              <w:rPr>
                <w:rFonts w:eastAsia="SimSun"/>
                <w:lang w:val="es-ES" w:eastAsia="zh-CN" w:bidi="ar"/>
              </w:rPr>
              <w:t>53%</w:t>
            </w:r>
          </w:p>
        </w:tc>
      </w:tr>
      <w:tr w:rsidR="009B7D68" w:rsidRPr="005D620D" w14:paraId="192D7116" w14:textId="77777777">
        <w:trPr>
          <w:trHeight w:val="417"/>
        </w:trPr>
        <w:tc>
          <w:tcPr>
            <w:tcW w:w="2905" w:type="dxa"/>
            <w:tcBorders>
              <w:top w:val="nil"/>
              <w:left w:val="single" w:sz="4" w:space="0" w:color="auto"/>
              <w:bottom w:val="single" w:sz="4" w:space="0" w:color="auto"/>
              <w:right w:val="single" w:sz="4" w:space="0" w:color="auto"/>
            </w:tcBorders>
            <w:vAlign w:val="bottom"/>
          </w:tcPr>
          <w:p w14:paraId="0BD1427F" w14:textId="77777777" w:rsidR="009B7D68" w:rsidRPr="005D620D" w:rsidRDefault="00000000">
            <w:pPr>
              <w:spacing w:after="0" w:line="240" w:lineRule="auto"/>
              <w:ind w:left="110"/>
              <w:rPr>
                <w:lang w:val="es-ES"/>
              </w:rPr>
            </w:pPr>
            <w:r w:rsidRPr="005D620D">
              <w:rPr>
                <w:lang w:val="es-ES"/>
              </w:rPr>
              <w:t>MIPYME</w:t>
            </w:r>
          </w:p>
        </w:tc>
        <w:tc>
          <w:tcPr>
            <w:tcW w:w="2552" w:type="dxa"/>
            <w:tcBorders>
              <w:top w:val="nil"/>
              <w:left w:val="nil"/>
              <w:bottom w:val="single" w:sz="4" w:space="0" w:color="auto"/>
              <w:right w:val="single" w:sz="4" w:space="0" w:color="auto"/>
            </w:tcBorders>
            <w:noWrap/>
            <w:vAlign w:val="bottom"/>
          </w:tcPr>
          <w:p w14:paraId="75F0C2B9" w14:textId="77777777" w:rsidR="009B7D68" w:rsidRPr="005D620D" w:rsidRDefault="00000000">
            <w:pPr>
              <w:jc w:val="right"/>
              <w:textAlignment w:val="bottom"/>
              <w:rPr>
                <w:lang w:val="es-ES"/>
              </w:rPr>
            </w:pPr>
            <w:r w:rsidRPr="005D620D">
              <w:rPr>
                <w:rFonts w:eastAsia="SimSun"/>
                <w:lang w:val="es-ES" w:eastAsia="zh-CN" w:bidi="ar"/>
              </w:rPr>
              <w:t xml:space="preserve"> 7,550,478.29 </w:t>
            </w:r>
          </w:p>
        </w:tc>
        <w:tc>
          <w:tcPr>
            <w:tcW w:w="2126" w:type="dxa"/>
            <w:tcBorders>
              <w:top w:val="nil"/>
              <w:left w:val="nil"/>
              <w:bottom w:val="single" w:sz="4" w:space="0" w:color="auto"/>
              <w:right w:val="single" w:sz="4" w:space="0" w:color="auto"/>
            </w:tcBorders>
            <w:vAlign w:val="bottom"/>
          </w:tcPr>
          <w:p w14:paraId="306B2314" w14:textId="77777777" w:rsidR="009B7D68" w:rsidRPr="005D620D" w:rsidRDefault="00000000">
            <w:pPr>
              <w:jc w:val="center"/>
              <w:textAlignment w:val="bottom"/>
              <w:rPr>
                <w:lang w:val="es-ES"/>
              </w:rPr>
            </w:pPr>
            <w:r w:rsidRPr="005D620D">
              <w:rPr>
                <w:rFonts w:eastAsia="SimSun"/>
                <w:lang w:val="es-ES" w:eastAsia="zh-CN" w:bidi="ar"/>
              </w:rPr>
              <w:t>23%</w:t>
            </w:r>
          </w:p>
        </w:tc>
      </w:tr>
      <w:tr w:rsidR="009B7D68" w:rsidRPr="005D620D" w14:paraId="644866EC" w14:textId="77777777">
        <w:trPr>
          <w:trHeight w:val="400"/>
        </w:trPr>
        <w:tc>
          <w:tcPr>
            <w:tcW w:w="2905" w:type="dxa"/>
            <w:tcBorders>
              <w:top w:val="nil"/>
              <w:left w:val="single" w:sz="4" w:space="0" w:color="auto"/>
              <w:bottom w:val="single" w:sz="4" w:space="0" w:color="auto"/>
              <w:right w:val="single" w:sz="4" w:space="0" w:color="auto"/>
            </w:tcBorders>
            <w:noWrap/>
            <w:vAlign w:val="bottom"/>
          </w:tcPr>
          <w:p w14:paraId="7F582305" w14:textId="77777777" w:rsidR="009B7D68" w:rsidRPr="005D620D" w:rsidRDefault="00000000">
            <w:pPr>
              <w:spacing w:after="0" w:line="240" w:lineRule="auto"/>
              <w:ind w:left="110"/>
              <w:rPr>
                <w:lang w:val="es-ES"/>
              </w:rPr>
            </w:pPr>
            <w:r w:rsidRPr="005D620D">
              <w:rPr>
                <w:lang w:val="es-ES"/>
              </w:rPr>
              <w:t>MIPYME Mujer</w:t>
            </w:r>
          </w:p>
        </w:tc>
        <w:tc>
          <w:tcPr>
            <w:tcW w:w="2552" w:type="dxa"/>
            <w:tcBorders>
              <w:top w:val="nil"/>
              <w:left w:val="nil"/>
              <w:bottom w:val="single" w:sz="4" w:space="0" w:color="auto"/>
              <w:right w:val="single" w:sz="4" w:space="0" w:color="auto"/>
            </w:tcBorders>
            <w:noWrap/>
            <w:vAlign w:val="bottom"/>
          </w:tcPr>
          <w:p w14:paraId="73446256" w14:textId="77777777" w:rsidR="009B7D68" w:rsidRPr="005D620D" w:rsidRDefault="00000000">
            <w:pPr>
              <w:jc w:val="right"/>
              <w:textAlignment w:val="bottom"/>
              <w:rPr>
                <w:lang w:val="es-ES"/>
              </w:rPr>
            </w:pPr>
            <w:r w:rsidRPr="005D620D">
              <w:rPr>
                <w:rFonts w:eastAsia="SimSun"/>
                <w:lang w:val="es-ES" w:eastAsia="zh-CN" w:bidi="ar"/>
              </w:rPr>
              <w:t xml:space="preserve"> 7,724,215.00 </w:t>
            </w:r>
          </w:p>
        </w:tc>
        <w:tc>
          <w:tcPr>
            <w:tcW w:w="2126" w:type="dxa"/>
            <w:tcBorders>
              <w:top w:val="nil"/>
              <w:left w:val="nil"/>
              <w:bottom w:val="single" w:sz="4" w:space="0" w:color="auto"/>
              <w:right w:val="single" w:sz="4" w:space="0" w:color="auto"/>
            </w:tcBorders>
            <w:vAlign w:val="bottom"/>
          </w:tcPr>
          <w:p w14:paraId="217D7042" w14:textId="77777777" w:rsidR="009B7D68" w:rsidRPr="005D620D" w:rsidRDefault="00000000">
            <w:pPr>
              <w:jc w:val="center"/>
              <w:textAlignment w:val="bottom"/>
              <w:rPr>
                <w:lang w:val="es-ES"/>
              </w:rPr>
            </w:pPr>
            <w:r w:rsidRPr="005D620D">
              <w:rPr>
                <w:rFonts w:eastAsia="SimSun"/>
                <w:lang w:val="es-ES" w:eastAsia="zh-CN" w:bidi="ar"/>
              </w:rPr>
              <w:t>24%</w:t>
            </w:r>
          </w:p>
        </w:tc>
      </w:tr>
      <w:tr w:rsidR="009B7D68" w:rsidRPr="005D620D" w14:paraId="7C77A760" w14:textId="77777777">
        <w:trPr>
          <w:trHeight w:val="425"/>
        </w:trPr>
        <w:tc>
          <w:tcPr>
            <w:tcW w:w="2905" w:type="dxa"/>
            <w:tcBorders>
              <w:top w:val="nil"/>
              <w:left w:val="single" w:sz="4" w:space="0" w:color="auto"/>
              <w:bottom w:val="single" w:sz="4" w:space="0" w:color="auto"/>
              <w:right w:val="single" w:sz="4" w:space="0" w:color="auto"/>
            </w:tcBorders>
            <w:shd w:val="clear" w:color="auto" w:fill="EEECE1"/>
            <w:noWrap/>
            <w:vAlign w:val="bottom"/>
          </w:tcPr>
          <w:p w14:paraId="48A1487F" w14:textId="77777777" w:rsidR="009B7D68" w:rsidRPr="005D620D" w:rsidRDefault="00000000">
            <w:pPr>
              <w:spacing w:after="0" w:line="240" w:lineRule="auto"/>
              <w:ind w:left="110"/>
              <w:jc w:val="center"/>
              <w:rPr>
                <w:lang w:val="es-ES"/>
              </w:rPr>
            </w:pPr>
            <w:r w:rsidRPr="005D620D">
              <w:rPr>
                <w:lang w:val="es-ES"/>
              </w:rPr>
              <w:t>Total</w:t>
            </w:r>
          </w:p>
        </w:tc>
        <w:tc>
          <w:tcPr>
            <w:tcW w:w="2552" w:type="dxa"/>
            <w:tcBorders>
              <w:top w:val="nil"/>
              <w:left w:val="nil"/>
              <w:bottom w:val="single" w:sz="4" w:space="0" w:color="auto"/>
              <w:right w:val="single" w:sz="4" w:space="0" w:color="auto"/>
            </w:tcBorders>
            <w:shd w:val="clear" w:color="auto" w:fill="EEECE1"/>
            <w:noWrap/>
            <w:vAlign w:val="bottom"/>
          </w:tcPr>
          <w:p w14:paraId="6E670507" w14:textId="77777777" w:rsidR="009B7D68" w:rsidRPr="005D620D" w:rsidRDefault="00000000">
            <w:pPr>
              <w:jc w:val="right"/>
              <w:textAlignment w:val="bottom"/>
              <w:rPr>
                <w:lang w:val="es-ES"/>
              </w:rPr>
            </w:pPr>
            <w:r w:rsidRPr="005D620D">
              <w:rPr>
                <w:rFonts w:eastAsia="SimSun"/>
                <w:lang w:val="es-ES" w:eastAsia="zh-CN" w:bidi="ar"/>
              </w:rPr>
              <w:t xml:space="preserve"> 32,789,947.37 </w:t>
            </w:r>
          </w:p>
        </w:tc>
        <w:tc>
          <w:tcPr>
            <w:tcW w:w="2126" w:type="dxa"/>
            <w:tcBorders>
              <w:top w:val="nil"/>
              <w:left w:val="nil"/>
              <w:bottom w:val="single" w:sz="4" w:space="0" w:color="auto"/>
              <w:right w:val="single" w:sz="4" w:space="0" w:color="auto"/>
            </w:tcBorders>
            <w:shd w:val="clear" w:color="auto" w:fill="EEECE1"/>
            <w:vAlign w:val="bottom"/>
          </w:tcPr>
          <w:p w14:paraId="0138D608" w14:textId="77777777" w:rsidR="009B7D68" w:rsidRPr="005D620D" w:rsidRDefault="00000000">
            <w:pPr>
              <w:jc w:val="center"/>
              <w:textAlignment w:val="bottom"/>
              <w:rPr>
                <w:lang w:val="es-ES"/>
              </w:rPr>
            </w:pPr>
            <w:r w:rsidRPr="005D620D">
              <w:rPr>
                <w:rFonts w:eastAsia="SimSun"/>
                <w:lang w:val="es-ES" w:eastAsia="zh-CN" w:bidi="ar"/>
              </w:rPr>
              <w:t>100%</w:t>
            </w:r>
          </w:p>
        </w:tc>
      </w:tr>
    </w:tbl>
    <w:p w14:paraId="155D101B" w14:textId="77777777" w:rsidR="009B7D68" w:rsidRPr="005D620D" w:rsidRDefault="00000000">
      <w:pPr>
        <w:spacing w:line="360" w:lineRule="auto"/>
        <w:jc w:val="both"/>
        <w:rPr>
          <w:i/>
          <w:iCs/>
          <w:sz w:val="18"/>
          <w:szCs w:val="18"/>
          <w:lang w:val="es-ES"/>
        </w:rPr>
      </w:pPr>
      <w:r w:rsidRPr="005D620D">
        <w:rPr>
          <w:b/>
          <w:bCs/>
          <w:i/>
          <w:iCs/>
          <w:sz w:val="18"/>
          <w:szCs w:val="18"/>
          <w:lang w:val="es-ES"/>
        </w:rPr>
        <w:t xml:space="preserve">   Fuente:</w:t>
      </w:r>
      <w:r w:rsidRPr="005D620D">
        <w:rPr>
          <w:i/>
          <w:iCs/>
          <w:sz w:val="18"/>
          <w:szCs w:val="18"/>
          <w:lang w:val="es-ES"/>
        </w:rPr>
        <w:t xml:space="preserve"> Elaboración propia en base a datos de Compras y Contrataciones</w:t>
      </w:r>
    </w:p>
    <w:p w14:paraId="2E3F8EFC" w14:textId="77777777" w:rsidR="009B7D68" w:rsidRPr="005D620D" w:rsidRDefault="009B7D68">
      <w:pPr>
        <w:spacing w:after="0"/>
        <w:rPr>
          <w:rFonts w:eastAsiaTheme="majorEastAsia"/>
          <w:b/>
          <w:spacing w:val="0"/>
          <w:lang w:val="es-ES"/>
        </w:rPr>
      </w:pPr>
    </w:p>
    <w:p w14:paraId="575D35B5" w14:textId="77777777" w:rsidR="009B7D68" w:rsidRPr="005D620D" w:rsidRDefault="00000000">
      <w:pPr>
        <w:spacing w:after="120" w:line="360" w:lineRule="auto"/>
        <w:jc w:val="center"/>
        <w:rPr>
          <w:b/>
          <w:lang w:val="es-ES"/>
        </w:rPr>
      </w:pPr>
      <w:r w:rsidRPr="005D620D">
        <w:rPr>
          <w:b/>
          <w:lang w:val="es-ES"/>
        </w:rPr>
        <w:t>SISCOMPRAS</w:t>
      </w:r>
    </w:p>
    <w:p w14:paraId="2DE24AA1" w14:textId="77777777" w:rsidR="009B7D68" w:rsidRPr="005D620D" w:rsidRDefault="00000000">
      <w:pPr>
        <w:spacing w:line="360" w:lineRule="auto"/>
        <w:jc w:val="both"/>
        <w:rPr>
          <w:lang w:val="es-ES"/>
        </w:rPr>
      </w:pPr>
      <w:r w:rsidRPr="005D620D">
        <w:rPr>
          <w:lang w:val="es-ES"/>
        </w:rPr>
        <w:t xml:space="preserve">La calificación promedio anual obtenida por la DGDF en el sistema que evalúa la gestión de compras y contrataciones de las instituciones del estado fue de 93.4 en el último año. La puntuación máxima, 97.5, se alcanzó en el tercer trimestre del 2025. </w:t>
      </w:r>
    </w:p>
    <w:p w14:paraId="5D55CF37" w14:textId="77777777" w:rsidR="009B7D68" w:rsidRPr="005D620D" w:rsidRDefault="00000000">
      <w:pPr>
        <w:spacing w:line="240" w:lineRule="auto"/>
        <w:jc w:val="center"/>
        <w:rPr>
          <w:lang w:val="es-ES"/>
        </w:rPr>
      </w:pPr>
      <w:r w:rsidRPr="005D620D">
        <w:rPr>
          <w:noProof/>
          <w:lang w:val="es-ES"/>
        </w:rPr>
        <w:drawing>
          <wp:inline distT="0" distB="0" distL="114300" distR="114300" wp14:anchorId="358A9D90" wp14:editId="21CB6DF0">
            <wp:extent cx="3987800" cy="1886585"/>
            <wp:effectExtent l="4445" t="4445" r="8255" b="1397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FFB4AD2" w14:textId="77777777" w:rsidR="009B7D68" w:rsidRPr="005D620D" w:rsidRDefault="00000000">
      <w:pPr>
        <w:spacing w:line="360" w:lineRule="auto"/>
        <w:jc w:val="center"/>
        <w:rPr>
          <w:i/>
          <w:iCs/>
          <w:sz w:val="18"/>
          <w:szCs w:val="18"/>
          <w:lang w:val="es-ES"/>
        </w:rPr>
      </w:pPr>
      <w:r w:rsidRPr="005D620D">
        <w:rPr>
          <w:b/>
          <w:bCs/>
          <w:i/>
          <w:iCs/>
          <w:sz w:val="18"/>
          <w:szCs w:val="18"/>
          <w:lang w:val="es-ES"/>
        </w:rPr>
        <w:t>Fuente:</w:t>
      </w:r>
      <w:r w:rsidRPr="005D620D">
        <w:rPr>
          <w:i/>
          <w:iCs/>
          <w:sz w:val="18"/>
          <w:szCs w:val="18"/>
          <w:lang w:val="es-ES"/>
        </w:rPr>
        <w:t xml:space="preserve"> Elaboración propia en </w:t>
      </w:r>
      <w:proofErr w:type="gramStart"/>
      <w:r w:rsidRPr="005D620D">
        <w:rPr>
          <w:i/>
          <w:iCs/>
          <w:sz w:val="18"/>
          <w:szCs w:val="18"/>
          <w:lang w:val="es-ES"/>
        </w:rPr>
        <w:t>base  datos</w:t>
      </w:r>
      <w:proofErr w:type="gramEnd"/>
      <w:r w:rsidRPr="005D620D">
        <w:rPr>
          <w:i/>
          <w:iCs/>
          <w:sz w:val="18"/>
          <w:szCs w:val="18"/>
          <w:lang w:val="es-ES"/>
        </w:rPr>
        <w:t xml:space="preserve"> de SISCOMPRAS.</w:t>
      </w:r>
    </w:p>
    <w:p w14:paraId="26722BF6" w14:textId="2EA59C44" w:rsidR="009B7D68" w:rsidRPr="005D620D" w:rsidRDefault="00000000" w:rsidP="00C23AFF">
      <w:pPr>
        <w:spacing w:before="360" w:line="360" w:lineRule="auto"/>
        <w:jc w:val="both"/>
        <w:rPr>
          <w:lang w:val="es-ES"/>
        </w:rPr>
      </w:pPr>
      <w:r w:rsidRPr="005D620D">
        <w:rPr>
          <w:lang w:val="es-ES"/>
        </w:rPr>
        <w:t>La imagen a continuación muestra la puntuación total obtenida correspondiente al tercer trimestre en este sistema de evaluación y los valores específicos obtenidos en cada uno de los indicadores que lo conforman.</w:t>
      </w:r>
    </w:p>
    <w:p w14:paraId="050D55C3" w14:textId="77777777" w:rsidR="009B7D68" w:rsidRPr="005D620D" w:rsidRDefault="00000000">
      <w:pPr>
        <w:spacing w:after="0" w:line="240" w:lineRule="auto"/>
        <w:jc w:val="center"/>
        <w:rPr>
          <w:lang w:val="es-ES"/>
        </w:rPr>
      </w:pPr>
      <w:r w:rsidRPr="005D620D">
        <w:rPr>
          <w:noProof/>
          <w:lang w:val="es-ES"/>
        </w:rPr>
        <w:lastRenderedPageBreak/>
        <w:drawing>
          <wp:inline distT="0" distB="0" distL="114300" distR="114300" wp14:anchorId="14456037" wp14:editId="4488D128">
            <wp:extent cx="3477895" cy="1021715"/>
            <wp:effectExtent l="0" t="0" r="8255" b="6985"/>
            <wp:docPr id="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1"/>
                    <pic:cNvPicPr>
                      <a:picLocks noChangeAspect="1"/>
                    </pic:cNvPicPr>
                  </pic:nvPicPr>
                  <pic:blipFill>
                    <a:blip r:embed="rId32"/>
                    <a:stretch>
                      <a:fillRect/>
                    </a:stretch>
                  </pic:blipFill>
                  <pic:spPr>
                    <a:xfrm>
                      <a:off x="0" y="0"/>
                      <a:ext cx="3477895" cy="1021715"/>
                    </a:xfrm>
                    <a:prstGeom prst="rect">
                      <a:avLst/>
                    </a:prstGeom>
                    <a:noFill/>
                    <a:ln>
                      <a:noFill/>
                    </a:ln>
                  </pic:spPr>
                </pic:pic>
              </a:graphicData>
            </a:graphic>
          </wp:inline>
        </w:drawing>
      </w:r>
    </w:p>
    <w:p w14:paraId="6B9FC1B3" w14:textId="77777777" w:rsidR="009B7D68" w:rsidRPr="005D620D" w:rsidRDefault="00000000" w:rsidP="00C23AFF">
      <w:pPr>
        <w:spacing w:after="0" w:line="240" w:lineRule="auto"/>
        <w:jc w:val="center"/>
        <w:rPr>
          <w:lang w:val="es-ES"/>
        </w:rPr>
      </w:pPr>
      <w:r w:rsidRPr="005D620D">
        <w:rPr>
          <w:noProof/>
          <w:lang w:val="es-ES"/>
        </w:rPr>
        <w:drawing>
          <wp:inline distT="0" distB="0" distL="114300" distR="114300" wp14:anchorId="4FCCC7B1" wp14:editId="7E15BB2C">
            <wp:extent cx="3481070" cy="3408045"/>
            <wp:effectExtent l="0" t="0" r="5080" b="1905"/>
            <wp:docPr id="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2"/>
                    <pic:cNvPicPr>
                      <a:picLocks noChangeAspect="1"/>
                    </pic:cNvPicPr>
                  </pic:nvPicPr>
                  <pic:blipFill>
                    <a:blip r:embed="rId33"/>
                    <a:stretch>
                      <a:fillRect/>
                    </a:stretch>
                  </pic:blipFill>
                  <pic:spPr>
                    <a:xfrm>
                      <a:off x="0" y="0"/>
                      <a:ext cx="3481070" cy="3408045"/>
                    </a:xfrm>
                    <a:prstGeom prst="rect">
                      <a:avLst/>
                    </a:prstGeom>
                    <a:noFill/>
                    <a:ln>
                      <a:noFill/>
                    </a:ln>
                  </pic:spPr>
                </pic:pic>
              </a:graphicData>
            </a:graphic>
          </wp:inline>
        </w:drawing>
      </w:r>
    </w:p>
    <w:p w14:paraId="43BF343F" w14:textId="47DAC17D" w:rsidR="00C23AFF" w:rsidRPr="005D620D" w:rsidRDefault="00C23AFF">
      <w:pPr>
        <w:spacing w:after="0" w:line="360" w:lineRule="auto"/>
        <w:jc w:val="center"/>
        <w:rPr>
          <w:i/>
          <w:iCs/>
          <w:sz w:val="18"/>
          <w:szCs w:val="18"/>
          <w:lang w:val="es-ES"/>
        </w:rPr>
      </w:pPr>
      <w:r w:rsidRPr="005D620D">
        <w:rPr>
          <w:b/>
          <w:bCs/>
          <w:i/>
          <w:iCs/>
          <w:sz w:val="18"/>
          <w:szCs w:val="18"/>
          <w:lang w:val="es-ES"/>
        </w:rPr>
        <w:t>Fuente:</w:t>
      </w:r>
      <w:r w:rsidRPr="005D620D">
        <w:rPr>
          <w:i/>
          <w:iCs/>
          <w:sz w:val="18"/>
          <w:szCs w:val="18"/>
          <w:lang w:val="es-ES"/>
        </w:rPr>
        <w:t xml:space="preserve"> Dirección General de Compras y Contrataciones</w:t>
      </w:r>
    </w:p>
    <w:p w14:paraId="50AE717E" w14:textId="77777777" w:rsidR="009B7D68" w:rsidRPr="005D620D" w:rsidRDefault="00000000" w:rsidP="00C23AFF">
      <w:pPr>
        <w:spacing w:before="160" w:line="360" w:lineRule="auto"/>
        <w:jc w:val="both"/>
        <w:rPr>
          <w:lang w:val="es-ES"/>
        </w:rPr>
      </w:pPr>
      <w:r w:rsidRPr="005D620D">
        <w:rPr>
          <w:lang w:val="es-ES"/>
        </w:rPr>
        <w:t xml:space="preserve">Tal como muestra el gráfico, en los indicadores Gestión de Procesos, Administración de Contratos y Compras </w:t>
      </w:r>
      <w:proofErr w:type="spellStart"/>
      <w:r w:rsidRPr="005D620D">
        <w:rPr>
          <w:lang w:val="es-ES"/>
        </w:rPr>
        <w:t>Mipymes</w:t>
      </w:r>
      <w:proofErr w:type="spellEnd"/>
      <w:r w:rsidRPr="005D620D">
        <w:rPr>
          <w:lang w:val="es-ES"/>
        </w:rPr>
        <w:t>, obtuvimos las puntuaciones máximas contempladas. Las oportunidades de mejora se encuentras en la Planificación del Compras y el Tiempo de Gestión de Procesos.</w:t>
      </w:r>
    </w:p>
    <w:p w14:paraId="4F44D6B3" w14:textId="77777777" w:rsidR="009B7D68" w:rsidRPr="005D620D" w:rsidRDefault="00000000">
      <w:pPr>
        <w:pStyle w:val="Ttulo1"/>
        <w:spacing w:after="120"/>
        <w:rPr>
          <w:sz w:val="24"/>
          <w:szCs w:val="24"/>
          <w:lang w:val="es-ES"/>
        </w:rPr>
      </w:pPr>
      <w:bookmarkStart w:id="78" w:name="_Toc172216567"/>
      <w:bookmarkStart w:id="79" w:name="_Toc217036683"/>
      <w:bookmarkEnd w:id="77"/>
      <w:r w:rsidRPr="005D620D">
        <w:rPr>
          <w:sz w:val="24"/>
          <w:szCs w:val="24"/>
          <w:lang w:val="es-ES"/>
        </w:rPr>
        <w:t>4.2 Desempeño de los Recursos Humanos</w:t>
      </w:r>
      <w:bookmarkEnd w:id="78"/>
      <w:bookmarkEnd w:id="79"/>
    </w:p>
    <w:p w14:paraId="3D4EA320" w14:textId="77777777" w:rsidR="00C23AFF" w:rsidRPr="005D620D" w:rsidRDefault="00000000" w:rsidP="00C23AFF">
      <w:pPr>
        <w:spacing w:after="120" w:line="400" w:lineRule="exact"/>
        <w:jc w:val="both"/>
        <w:rPr>
          <w:lang w:val="es-ES"/>
        </w:rPr>
      </w:pPr>
      <w:r w:rsidRPr="005D620D">
        <w:rPr>
          <w:lang w:val="es-ES"/>
        </w:rPr>
        <w:t xml:space="preserve">La Dirección General de Desarrollo Fronterizo (DGDF), por medio del Departamento de Recursos Humanos, ha mantenido un enfoque en la gestión estratégica del talento humano, orientando sus acciones hacia la mejora continua y la consolidación de buenas prácticas que garanticen la existencia de un clima laboral sano en la institución. </w:t>
      </w:r>
    </w:p>
    <w:p w14:paraId="1EED6865" w14:textId="1F0B2997" w:rsidR="009B7D68" w:rsidRPr="005D620D" w:rsidRDefault="00000000">
      <w:pPr>
        <w:spacing w:line="360" w:lineRule="auto"/>
        <w:jc w:val="both"/>
        <w:rPr>
          <w:lang w:val="es-ES"/>
        </w:rPr>
      </w:pPr>
      <w:r w:rsidRPr="005D620D">
        <w:rPr>
          <w:lang w:val="es-ES"/>
        </w:rPr>
        <w:lastRenderedPageBreak/>
        <w:t xml:space="preserve">Este enfoque busca garantizar que la entidad cumpla con las exigencias actuales del entorno laboral y cuente con personal competente, con las capacidades exigidas por el puesto que ocupa y además motivado </w:t>
      </w:r>
      <w:r w:rsidR="004F4D9C" w:rsidRPr="005D620D">
        <w:rPr>
          <w:lang w:val="es-ES"/>
        </w:rPr>
        <w:t>y contribuyendo</w:t>
      </w:r>
      <w:r w:rsidRPr="005D620D">
        <w:rPr>
          <w:lang w:val="es-ES"/>
        </w:rPr>
        <w:t xml:space="preserve"> al cumplimiento de los objetivos y compromisos asumidos por la presente administración.</w:t>
      </w:r>
    </w:p>
    <w:p w14:paraId="14CABC97" w14:textId="6DBF11E3" w:rsidR="009B7D68" w:rsidRPr="005D620D" w:rsidRDefault="00000000">
      <w:pPr>
        <w:spacing w:line="360" w:lineRule="auto"/>
        <w:jc w:val="both"/>
        <w:rPr>
          <w:lang w:val="es-ES"/>
        </w:rPr>
      </w:pPr>
      <w:r w:rsidRPr="005D620D">
        <w:rPr>
          <w:lang w:val="es-ES"/>
        </w:rPr>
        <w:t xml:space="preserve">En coherencia con este enfoque, durante el período evaluado se llevó a cabo la Encuesta de Clima Laboral, instrumento esencial para conocer la percepción, satisfacción y nivel de motivación de los servidores respecto a su ambiente de trabajo. Al comparar los resultados con los del año anterior, se evidencia un </w:t>
      </w:r>
      <w:r w:rsidR="004F4D9C" w:rsidRPr="005D620D">
        <w:rPr>
          <w:lang w:val="es-ES"/>
        </w:rPr>
        <w:t>avance en</w:t>
      </w:r>
      <w:r w:rsidRPr="005D620D">
        <w:rPr>
          <w:lang w:val="es-ES"/>
        </w:rPr>
        <w:t xml:space="preserve"> la valoración del personal.</w:t>
      </w:r>
    </w:p>
    <w:p w14:paraId="40B1B4C9" w14:textId="77777777" w:rsidR="009B7D68" w:rsidRPr="005D620D" w:rsidRDefault="00000000">
      <w:pPr>
        <w:spacing w:line="360" w:lineRule="auto"/>
        <w:jc w:val="center"/>
        <w:rPr>
          <w:highlight w:val="cyan"/>
          <w:lang w:val="es-ES"/>
        </w:rPr>
      </w:pPr>
      <w:r w:rsidRPr="005D620D">
        <w:rPr>
          <w:noProof/>
          <w:lang w:val="es-ES"/>
        </w:rPr>
        <w:drawing>
          <wp:inline distT="0" distB="0" distL="114300" distR="114300" wp14:anchorId="22BA7A14" wp14:editId="66EA04BD">
            <wp:extent cx="4679950" cy="2513965"/>
            <wp:effectExtent l="4445" t="4445" r="20955" b="15240"/>
            <wp:docPr id="54"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C716B3E" w14:textId="77777777" w:rsidR="009B7D68" w:rsidRPr="005D620D" w:rsidRDefault="00000000">
      <w:pPr>
        <w:spacing w:line="360" w:lineRule="auto"/>
        <w:jc w:val="both"/>
        <w:rPr>
          <w:lang w:val="es-ES"/>
        </w:rPr>
      </w:pPr>
      <w:r w:rsidRPr="005D620D">
        <w:rPr>
          <w:lang w:val="es-ES"/>
        </w:rPr>
        <w:t>En 2025 obtuvimos un 83% en valoraciones positivas, lo que representa un incremento de 3.75% respecto a las valoraciones positivas del 2024 (80%). Atribuimos este incremento a la implementación de mejoras en procesos internos y en la comunicación institucional. Las valoraciones negativas son en gran parte motivadas por el aspecto salarial, identificado como un reto institucional para continuar fortaleciendo las condiciones laborales.</w:t>
      </w:r>
    </w:p>
    <w:p w14:paraId="262C1CC4" w14:textId="27E80175" w:rsidR="009B7D68" w:rsidRPr="005D620D" w:rsidRDefault="009B7D68">
      <w:pPr>
        <w:spacing w:line="360" w:lineRule="auto"/>
        <w:jc w:val="center"/>
        <w:rPr>
          <w:lang w:val="es-ES"/>
        </w:rPr>
      </w:pPr>
    </w:p>
    <w:p w14:paraId="12BABBAF" w14:textId="77777777" w:rsidR="00C23AFF" w:rsidRPr="005D620D" w:rsidRDefault="00000000">
      <w:pPr>
        <w:spacing w:line="360" w:lineRule="auto"/>
        <w:jc w:val="both"/>
        <w:rPr>
          <w:noProof/>
          <w:lang w:val="es-ES"/>
        </w:rPr>
      </w:pPr>
      <w:r w:rsidRPr="005D620D">
        <w:rPr>
          <w:lang w:val="es-ES"/>
        </w:rPr>
        <w:lastRenderedPageBreak/>
        <w:t>La aplicación de la encuesta y las acciones derivadas de sus resultados reafirman nuestro compromiso con el fortalecimiento del capital humano como eje fundamental del desarrollo institucional.</w:t>
      </w:r>
      <w:r w:rsidR="00C23AFF" w:rsidRPr="005D620D">
        <w:rPr>
          <w:noProof/>
          <w:lang w:val="es-ES"/>
        </w:rPr>
        <w:t xml:space="preserve"> </w:t>
      </w:r>
    </w:p>
    <w:p w14:paraId="05584CC5" w14:textId="13006F4E" w:rsidR="009B7D68" w:rsidRPr="005D620D" w:rsidRDefault="00C23AFF" w:rsidP="00C23AFF">
      <w:pPr>
        <w:spacing w:line="360" w:lineRule="auto"/>
        <w:jc w:val="center"/>
        <w:rPr>
          <w:lang w:val="es-ES"/>
        </w:rPr>
      </w:pPr>
      <w:r w:rsidRPr="005D620D">
        <w:rPr>
          <w:noProof/>
          <w:lang w:val="es-ES"/>
        </w:rPr>
        <w:drawing>
          <wp:inline distT="0" distB="0" distL="114300" distR="114300" wp14:anchorId="7C146B61" wp14:editId="6FD1269D">
            <wp:extent cx="3410391" cy="1796995"/>
            <wp:effectExtent l="0" t="0" r="0" b="13335"/>
            <wp:docPr id="57"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785D292" w14:textId="43613D1F" w:rsidR="009B7D68" w:rsidRPr="005D620D" w:rsidRDefault="00000000">
      <w:pPr>
        <w:spacing w:after="120" w:line="360" w:lineRule="auto"/>
        <w:jc w:val="both"/>
        <w:rPr>
          <w:lang w:val="es-ES"/>
        </w:rPr>
      </w:pPr>
      <w:r w:rsidRPr="005D620D">
        <w:rPr>
          <w:lang w:val="es-ES"/>
        </w:rPr>
        <w:t xml:space="preserve">Como Dirección General adscrita a la Presidencia, nos regimos por la Ley 41-08 de Función Pública y sus distintos reglamentos de aplicación, bajo la supervisión del Ministerio de Administración Pública (MAP) como órgano rector. En cumplimiento de este marco normativo y con el fin de mantener y mejorar de manera continua nuestros procesos, trabajamos activamente con cada uno de los subsistemas de Recursos Humanos, garantizando así una gestión transparente, eficiente y alineada con las metas institucionales. A </w:t>
      </w:r>
      <w:r w:rsidR="00C23AFF" w:rsidRPr="005D620D">
        <w:rPr>
          <w:lang w:val="es-ES"/>
        </w:rPr>
        <w:t>continuación,</w:t>
      </w:r>
      <w:r w:rsidRPr="005D620D">
        <w:rPr>
          <w:lang w:val="es-ES"/>
        </w:rPr>
        <w:t xml:space="preserve"> detallamos los resultados de los subsistemas de Recursos Humanos.</w:t>
      </w:r>
    </w:p>
    <w:p w14:paraId="1F534B1F" w14:textId="77777777" w:rsidR="009B7D68" w:rsidRPr="005D620D" w:rsidRDefault="00000000">
      <w:pPr>
        <w:spacing w:line="360" w:lineRule="auto"/>
        <w:jc w:val="both"/>
        <w:rPr>
          <w:b/>
          <w:lang w:val="es-ES"/>
        </w:rPr>
      </w:pPr>
      <w:r w:rsidRPr="005D620D">
        <w:rPr>
          <w:b/>
          <w:lang w:val="es-ES"/>
        </w:rPr>
        <w:t>Proceso de Reclutamiento, Selección de Personal y Organización del Trabajo:</w:t>
      </w:r>
    </w:p>
    <w:p w14:paraId="2C737AA6" w14:textId="77777777" w:rsidR="003358D1" w:rsidRPr="005D620D" w:rsidRDefault="00000000">
      <w:pPr>
        <w:spacing w:line="360" w:lineRule="auto"/>
        <w:jc w:val="both"/>
        <w:rPr>
          <w:lang w:val="es-ES"/>
        </w:rPr>
      </w:pPr>
      <w:r w:rsidRPr="005D620D">
        <w:rPr>
          <w:lang w:val="es-ES"/>
        </w:rPr>
        <w:t xml:space="preserve">En el transcurso del año 2025, la Dirección General de Desarrollo Fronterizo llevó a cabo la aplicación de las pruebas técnicas de ingreso dirigidas a los servidores incorporados recientemente a la institución pertenecientes a los Grupos Ocupacionales I y II, con el propósito de evaluar las competencias, conocimientos y habilidades requeridas para el desempeño efectivo de sus funciones. </w:t>
      </w:r>
    </w:p>
    <w:p w14:paraId="5975A61F" w14:textId="7C498B57" w:rsidR="009B7D68" w:rsidRPr="005D620D" w:rsidRDefault="00000000">
      <w:pPr>
        <w:spacing w:line="360" w:lineRule="auto"/>
        <w:jc w:val="both"/>
        <w:rPr>
          <w:lang w:val="es-ES"/>
        </w:rPr>
      </w:pPr>
      <w:r w:rsidRPr="005D620D">
        <w:rPr>
          <w:lang w:val="es-ES"/>
        </w:rPr>
        <w:lastRenderedPageBreak/>
        <w:t>Este proceso permitió asegurar que el personal seleccionado cumpliera con los perfiles establecidos y respondiera adecuadamente a las necesidades operativas de las distintas áreas. Asimismo, a los nuevos colaboradores se les impartió el proceso de inducción institucional, orientado a familiarizarlos con la cultura organizacional, los valores institucionales, la estructura organizativa, las normativas internas y los lineamientos que guían la gestión de la entidad. Estas acciones, en conjunto, contribuyen a garantizar una integración adecuada del personal, fortaleciendo la profesionalización del servicio y promoviendo un desempeño alineado con los objetivos estratégicos de la institución.</w:t>
      </w:r>
    </w:p>
    <w:p w14:paraId="1172E681" w14:textId="77777777" w:rsidR="009B7D68" w:rsidRPr="005D620D" w:rsidRDefault="00000000">
      <w:pPr>
        <w:spacing w:line="360" w:lineRule="auto"/>
        <w:jc w:val="both"/>
        <w:rPr>
          <w:b/>
          <w:lang w:val="es-ES"/>
        </w:rPr>
      </w:pPr>
      <w:r w:rsidRPr="005D620D">
        <w:rPr>
          <w:b/>
          <w:lang w:val="es-ES"/>
        </w:rPr>
        <w:t>Promoción Interna:</w:t>
      </w:r>
    </w:p>
    <w:p w14:paraId="0001A448" w14:textId="77777777" w:rsidR="009B7D68" w:rsidRPr="005D620D" w:rsidRDefault="00000000">
      <w:pPr>
        <w:spacing w:line="360" w:lineRule="auto"/>
        <w:jc w:val="both"/>
        <w:rPr>
          <w:lang w:val="es-ES"/>
        </w:rPr>
      </w:pPr>
      <w:r w:rsidRPr="005D620D">
        <w:rPr>
          <w:lang w:val="es-ES"/>
        </w:rPr>
        <w:t>Durante el presente año, la institución llevó a cabo diversos ajustes de designación orientados a fortalecer las capacidades institucionales y a optimizar la gestión del talento humano. En este sentido, se realizaron designaciones estratégicas, con el propósito de alinear las competencias individuales con las necesidades operativas de la institución.</w:t>
      </w:r>
    </w:p>
    <w:p w14:paraId="5A080139" w14:textId="77777777" w:rsidR="009B7D68" w:rsidRPr="005D620D" w:rsidRDefault="00000000">
      <w:pPr>
        <w:spacing w:line="360" w:lineRule="auto"/>
        <w:jc w:val="both"/>
        <w:rPr>
          <w:b/>
          <w:lang w:val="es-ES"/>
        </w:rPr>
      </w:pPr>
      <w:r w:rsidRPr="005D620D">
        <w:rPr>
          <w:b/>
          <w:lang w:val="es-ES"/>
        </w:rPr>
        <w:t>Planificación de los Recursos Humanos:</w:t>
      </w:r>
    </w:p>
    <w:p w14:paraId="0023C1DA" w14:textId="5DE31032" w:rsidR="009B7D68" w:rsidRPr="005D620D" w:rsidRDefault="00000000">
      <w:pPr>
        <w:spacing w:line="360" w:lineRule="auto"/>
        <w:jc w:val="both"/>
        <w:rPr>
          <w:lang w:val="es-ES"/>
        </w:rPr>
      </w:pPr>
      <w:r w:rsidRPr="005D620D">
        <w:rPr>
          <w:lang w:val="es-ES"/>
        </w:rPr>
        <w:t xml:space="preserve">Con la finalidad de cumplir con el indicador 3.1 del SISMAP, remitimos al Ministerio de Administración </w:t>
      </w:r>
      <w:r w:rsidR="004F4D9C" w:rsidRPr="005D620D">
        <w:rPr>
          <w:lang w:val="es-ES"/>
        </w:rPr>
        <w:t>Pública</w:t>
      </w:r>
      <w:r w:rsidRPr="005D620D">
        <w:rPr>
          <w:lang w:val="es-ES"/>
        </w:rPr>
        <w:t xml:space="preserve"> (MAP), la Planificación de Recursos Humanos 2026, detallando la cantidad de empleados activos, empleados en carrera administrativa, empleados con capacidad de jubilación en servicio, así como los cargos vacantes, el monto de sueldos pagados a personal fijo y temporales, indemnizaciones pagadas, bonos por desempeño y bono por cumplimiento de indicadores.</w:t>
      </w:r>
    </w:p>
    <w:p w14:paraId="72285137" w14:textId="77777777" w:rsidR="003358D1" w:rsidRPr="005D620D" w:rsidRDefault="003358D1">
      <w:pPr>
        <w:spacing w:line="360" w:lineRule="auto"/>
        <w:jc w:val="both"/>
        <w:rPr>
          <w:lang w:val="es-ES"/>
        </w:rPr>
      </w:pPr>
    </w:p>
    <w:p w14:paraId="76D076DF" w14:textId="77777777" w:rsidR="009B7D68" w:rsidRPr="005D620D" w:rsidRDefault="00000000" w:rsidP="003358D1">
      <w:pPr>
        <w:spacing w:before="120" w:after="120" w:line="400" w:lineRule="exact"/>
        <w:jc w:val="both"/>
        <w:rPr>
          <w:b/>
          <w:lang w:val="es-ES"/>
        </w:rPr>
      </w:pPr>
      <w:r w:rsidRPr="005D620D">
        <w:rPr>
          <w:b/>
          <w:lang w:val="es-ES"/>
        </w:rPr>
        <w:lastRenderedPageBreak/>
        <w:t xml:space="preserve">Manual de Cargos: </w:t>
      </w:r>
    </w:p>
    <w:p w14:paraId="366D4F6F" w14:textId="77777777" w:rsidR="009B7D68" w:rsidRPr="005D620D" w:rsidRDefault="00000000" w:rsidP="003358D1">
      <w:pPr>
        <w:spacing w:before="120" w:after="120" w:line="400" w:lineRule="exact"/>
        <w:jc w:val="both"/>
        <w:rPr>
          <w:bCs/>
          <w:highlight w:val="cyan"/>
          <w:lang w:val="es-ES"/>
        </w:rPr>
      </w:pPr>
      <w:r w:rsidRPr="005D620D">
        <w:rPr>
          <w:bCs/>
          <w:lang w:val="es-ES"/>
        </w:rPr>
        <w:t xml:space="preserve">Tenemos un Manual de Cargos por Competencias validado y aprobado por el Ministerio de Administración Pública (MAP), y de manera paulatina hemos ido adecuando los cargos a la nomenclatura del referido Manual. </w:t>
      </w:r>
    </w:p>
    <w:p w14:paraId="1A8D384F" w14:textId="77777777" w:rsidR="009B7D68" w:rsidRPr="005D620D" w:rsidRDefault="00000000" w:rsidP="003358D1">
      <w:pPr>
        <w:spacing w:before="120" w:after="120" w:line="400" w:lineRule="exact"/>
        <w:jc w:val="both"/>
        <w:rPr>
          <w:b/>
          <w:lang w:val="es-ES"/>
        </w:rPr>
      </w:pPr>
      <w:r w:rsidRPr="005D620D">
        <w:rPr>
          <w:b/>
          <w:lang w:val="es-ES"/>
        </w:rPr>
        <w:t xml:space="preserve">Plan de Bienestar y Beneficios: </w:t>
      </w:r>
    </w:p>
    <w:p w14:paraId="36B5E027" w14:textId="77777777" w:rsidR="009B7D68" w:rsidRPr="005D620D" w:rsidRDefault="00000000" w:rsidP="003358D1">
      <w:pPr>
        <w:spacing w:before="120" w:after="120" w:line="400" w:lineRule="exact"/>
        <w:jc w:val="both"/>
        <w:rPr>
          <w:lang w:val="es-ES"/>
        </w:rPr>
      </w:pPr>
      <w:r w:rsidRPr="005D620D">
        <w:rPr>
          <w:lang w:val="es-ES"/>
        </w:rPr>
        <w:t>Durante el período evaluado, se efectuó el pago del bono por rendimiento individual a los servidores que cumplieron con los criterios establecidos para su otorgamiento. De igual manera, en el segundo trimestre fueron beneficiados los servidores pertenecientes a la carrera administrativa mediante el pago del bono por desempeño, en reconocimiento a los resultados alcanzados durante dicho período. Finalmente, y como consecuencia de la puntuación obtenida por la institución en el Sistema de Monitoreo de la Administración Pública (SISMAP), se realizó el pago del bono por cumplimiento de indicadores a todos los servidores de la Dirección General de Desarrollo Fronterizo.</w:t>
      </w:r>
    </w:p>
    <w:p w14:paraId="7A650D82" w14:textId="77777777" w:rsidR="009B7D68" w:rsidRPr="005D620D" w:rsidRDefault="00000000" w:rsidP="003358D1">
      <w:pPr>
        <w:spacing w:before="160" w:line="400" w:lineRule="exact"/>
        <w:jc w:val="both"/>
        <w:rPr>
          <w:highlight w:val="cyan"/>
          <w:lang w:val="es-ES"/>
        </w:rPr>
      </w:pPr>
      <w:r w:rsidRPr="005D620D">
        <w:rPr>
          <w:lang w:val="es-ES"/>
        </w:rPr>
        <w:t xml:space="preserve">Asimismo, se ejecutaron las actividades contempladas en el Plan de Acción y Mejora, cumpliendo con los plazos y fechas establecidos. Estas acciones fueron desarrolladas tomando como referencia las observaciones derivadas de los resultados de la Encuesta de Clima Laboral, con el propósito de fortalecer los procesos internos y promover un ambiente de trabajo más satisfactorio y eficiente. </w:t>
      </w:r>
    </w:p>
    <w:p w14:paraId="11C43029" w14:textId="77777777" w:rsidR="009B7D68" w:rsidRPr="005D620D" w:rsidRDefault="00000000" w:rsidP="003358D1">
      <w:pPr>
        <w:spacing w:before="160" w:line="400" w:lineRule="exact"/>
        <w:jc w:val="both"/>
        <w:rPr>
          <w:b/>
          <w:lang w:val="es-ES"/>
        </w:rPr>
      </w:pPr>
      <w:r w:rsidRPr="005D620D">
        <w:rPr>
          <w:b/>
          <w:lang w:val="es-ES"/>
        </w:rPr>
        <w:t>Sistema de Monitoreo de la Administración Pública (SISMAP)</w:t>
      </w:r>
    </w:p>
    <w:p w14:paraId="2E785928" w14:textId="77777777" w:rsidR="009B7D68" w:rsidRPr="005D620D" w:rsidRDefault="00000000" w:rsidP="003358D1">
      <w:pPr>
        <w:spacing w:before="160" w:line="400" w:lineRule="exact"/>
        <w:jc w:val="both"/>
        <w:rPr>
          <w:lang w:val="es-ES"/>
        </w:rPr>
      </w:pPr>
      <w:r w:rsidRPr="005D620D">
        <w:rPr>
          <w:lang w:val="es-ES"/>
        </w:rPr>
        <w:t>Los indicadores del Sistema de Monitoreo de la Administración Pública (SISMAP) evidencian los avances alcanzados por la Dirección General de Desarrollo Fronterizo en materia de gestión institucional, reflejando el compromiso y la contribución de todos los servidores que conforman el capital humano de la entidad.</w:t>
      </w:r>
    </w:p>
    <w:p w14:paraId="5A011937" w14:textId="77777777" w:rsidR="009B7D68" w:rsidRPr="005D620D" w:rsidRDefault="00000000">
      <w:pPr>
        <w:spacing w:line="360" w:lineRule="auto"/>
        <w:jc w:val="both"/>
        <w:rPr>
          <w:lang w:val="es-ES"/>
        </w:rPr>
      </w:pPr>
      <w:r w:rsidRPr="005D620D">
        <w:rPr>
          <w:lang w:val="es-ES"/>
        </w:rPr>
        <w:lastRenderedPageBreak/>
        <w:t xml:space="preserve">En este contexto, el Departamento de Recursos Humanos, a través de su Plan Operativo Anual, ejecuta acciones orientadas al seguimiento y evaluación periódica de los subindicadores que integran el SISMAP. Los resultados obtenidos hasta la fecha muestran un nivel de cumplimiento del 88.07 %, demostrando un desempeño significativo en la implementación de los procesos vinculados a la función pública. El detalle correspondiente a cada </w:t>
      </w:r>
      <w:proofErr w:type="spellStart"/>
      <w:r w:rsidRPr="005D620D">
        <w:rPr>
          <w:lang w:val="es-ES"/>
        </w:rPr>
        <w:t>sub-indicador</w:t>
      </w:r>
      <w:proofErr w:type="spellEnd"/>
      <w:r w:rsidRPr="005D620D">
        <w:rPr>
          <w:lang w:val="es-ES"/>
        </w:rPr>
        <w:t xml:space="preserve"> se presenta en la tabla siguiente:</w:t>
      </w:r>
    </w:p>
    <w:p w14:paraId="773129F8" w14:textId="77777777" w:rsidR="009B7D68" w:rsidRPr="005D620D" w:rsidRDefault="00000000" w:rsidP="003358D1">
      <w:pPr>
        <w:spacing w:after="0" w:line="360" w:lineRule="auto"/>
        <w:jc w:val="both"/>
        <w:rPr>
          <w:lang w:val="es-ES"/>
        </w:rPr>
      </w:pPr>
      <w:r w:rsidRPr="005D620D">
        <w:rPr>
          <w:b/>
          <w:lang w:val="es-ES"/>
        </w:rPr>
        <w:t>Tabla 6.</w:t>
      </w:r>
      <w:r w:rsidRPr="005D620D">
        <w:rPr>
          <w:lang w:val="es-ES"/>
        </w:rPr>
        <w:t xml:space="preserve"> Resultados Evaluación SISMAP</w:t>
      </w:r>
    </w:p>
    <w:tbl>
      <w:tblPr>
        <w:tblW w:w="7713" w:type="dxa"/>
        <w:jc w:val="center"/>
        <w:tblLayout w:type="fixed"/>
        <w:tblLook w:val="04A0" w:firstRow="1" w:lastRow="0" w:firstColumn="1" w:lastColumn="0" w:noHBand="0" w:noVBand="1"/>
      </w:tblPr>
      <w:tblGrid>
        <w:gridCol w:w="5000"/>
        <w:gridCol w:w="2713"/>
      </w:tblGrid>
      <w:tr w:rsidR="009B7D68" w:rsidRPr="007D5F3B" w14:paraId="65C20FE9" w14:textId="77777777">
        <w:trPr>
          <w:trHeight w:val="511"/>
          <w:jc w:val="center"/>
        </w:trPr>
        <w:tc>
          <w:tcPr>
            <w:tcW w:w="7713" w:type="dxa"/>
            <w:gridSpan w:val="2"/>
            <w:tcBorders>
              <w:top w:val="single" w:sz="8" w:space="0" w:color="auto"/>
              <w:left w:val="single" w:sz="8" w:space="0" w:color="auto"/>
              <w:bottom w:val="single" w:sz="8" w:space="0" w:color="auto"/>
              <w:right w:val="single" w:sz="8" w:space="0" w:color="auto"/>
            </w:tcBorders>
            <w:shd w:val="clear" w:color="auto" w:fill="DAEEF3"/>
            <w:noWrap/>
            <w:vAlign w:val="center"/>
          </w:tcPr>
          <w:p w14:paraId="34240AE0" w14:textId="77777777" w:rsidR="009B7D68" w:rsidRPr="005D620D" w:rsidRDefault="00000000">
            <w:pPr>
              <w:spacing w:after="0"/>
              <w:jc w:val="center"/>
              <w:rPr>
                <w:rFonts w:eastAsia="Calibri"/>
                <w:b/>
                <w:sz w:val="22"/>
                <w:lang w:val="es-ES"/>
              </w:rPr>
            </w:pPr>
            <w:r w:rsidRPr="005D620D">
              <w:rPr>
                <w:rFonts w:eastAsia="Calibri"/>
                <w:b/>
                <w:sz w:val="22"/>
                <w:lang w:val="es-ES"/>
              </w:rPr>
              <w:t>Indicador 01. GESTIÓN DE LA CALIDAD Y SERVICIOS</w:t>
            </w:r>
          </w:p>
        </w:tc>
      </w:tr>
      <w:tr w:rsidR="009B7D68" w:rsidRPr="005D620D" w14:paraId="5C5ABCF9" w14:textId="77777777">
        <w:trPr>
          <w:trHeight w:val="439"/>
          <w:jc w:val="center"/>
        </w:trPr>
        <w:tc>
          <w:tcPr>
            <w:tcW w:w="5000" w:type="dxa"/>
            <w:tcBorders>
              <w:top w:val="single" w:sz="8" w:space="0" w:color="auto"/>
              <w:left w:val="single" w:sz="8" w:space="0" w:color="auto"/>
              <w:bottom w:val="single" w:sz="8" w:space="0" w:color="auto"/>
              <w:right w:val="single" w:sz="8" w:space="0" w:color="auto"/>
            </w:tcBorders>
            <w:shd w:val="clear" w:color="auto" w:fill="DCDCDC"/>
            <w:noWrap/>
            <w:vAlign w:val="center"/>
          </w:tcPr>
          <w:p w14:paraId="60E943FF"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SUB-INDICADORES</w:t>
            </w:r>
          </w:p>
        </w:tc>
        <w:tc>
          <w:tcPr>
            <w:tcW w:w="2713" w:type="dxa"/>
            <w:tcBorders>
              <w:top w:val="single" w:sz="8" w:space="0" w:color="auto"/>
              <w:left w:val="nil"/>
              <w:bottom w:val="single" w:sz="8" w:space="0" w:color="auto"/>
              <w:right w:val="single" w:sz="8" w:space="0" w:color="auto"/>
            </w:tcBorders>
            <w:shd w:val="clear" w:color="auto" w:fill="DCDCDC"/>
            <w:noWrap/>
            <w:vAlign w:val="center"/>
          </w:tcPr>
          <w:p w14:paraId="6FE26C1E"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PUNTUACIÓN</w:t>
            </w:r>
          </w:p>
        </w:tc>
      </w:tr>
      <w:tr w:rsidR="009B7D68" w:rsidRPr="005D620D" w14:paraId="4701082D" w14:textId="77777777">
        <w:trPr>
          <w:trHeight w:val="399"/>
          <w:jc w:val="center"/>
        </w:trPr>
        <w:tc>
          <w:tcPr>
            <w:tcW w:w="5000" w:type="dxa"/>
            <w:tcBorders>
              <w:top w:val="nil"/>
              <w:left w:val="single" w:sz="8" w:space="0" w:color="auto"/>
              <w:bottom w:val="single" w:sz="8" w:space="0" w:color="000000"/>
              <w:right w:val="single" w:sz="8" w:space="0" w:color="auto"/>
            </w:tcBorders>
            <w:shd w:val="clear" w:color="auto" w:fill="EDF7F9"/>
            <w:vAlign w:val="center"/>
          </w:tcPr>
          <w:p w14:paraId="201082E3" w14:textId="77777777" w:rsidR="009B7D68" w:rsidRPr="005D620D" w:rsidRDefault="00000000">
            <w:pPr>
              <w:spacing w:after="0"/>
              <w:ind w:left="537" w:hanging="537"/>
              <w:rPr>
                <w:rFonts w:eastAsia="Times New Roman"/>
                <w:sz w:val="22"/>
                <w:lang w:val="es-ES"/>
              </w:rPr>
            </w:pPr>
            <w:r w:rsidRPr="005D620D">
              <w:rPr>
                <w:rFonts w:eastAsia="Times New Roman"/>
                <w:sz w:val="22"/>
                <w:lang w:val="es-ES"/>
              </w:rPr>
              <w:t>01.1 Autodiagnóstico CAF</w:t>
            </w:r>
          </w:p>
        </w:tc>
        <w:tc>
          <w:tcPr>
            <w:tcW w:w="2713" w:type="dxa"/>
            <w:tcBorders>
              <w:top w:val="nil"/>
              <w:left w:val="nil"/>
              <w:bottom w:val="single" w:sz="8" w:space="0" w:color="auto"/>
              <w:right w:val="single" w:sz="8" w:space="0" w:color="auto"/>
            </w:tcBorders>
            <w:shd w:val="clear" w:color="auto" w:fill="EDF7F9"/>
            <w:vAlign w:val="center"/>
          </w:tcPr>
          <w:p w14:paraId="3479FD8E" w14:textId="77777777" w:rsidR="009B7D68" w:rsidRPr="005D620D" w:rsidRDefault="00000000">
            <w:pPr>
              <w:spacing w:after="0"/>
              <w:jc w:val="center"/>
              <w:rPr>
                <w:rFonts w:eastAsia="Times New Roman"/>
                <w:b/>
                <w:bCs/>
                <w:sz w:val="22"/>
                <w:lang w:val="es-ES"/>
              </w:rPr>
            </w:pPr>
            <w:r w:rsidRPr="005D620D">
              <w:rPr>
                <w:rFonts w:eastAsia="Times New Roman"/>
                <w:b/>
                <w:bCs/>
                <w:sz w:val="22"/>
                <w:lang w:val="es-ES"/>
              </w:rPr>
              <w:t>100%</w:t>
            </w:r>
          </w:p>
        </w:tc>
      </w:tr>
      <w:tr w:rsidR="009B7D68" w:rsidRPr="005D620D" w14:paraId="5A3D31A5" w14:textId="77777777">
        <w:trPr>
          <w:trHeight w:val="293"/>
          <w:jc w:val="center"/>
        </w:trPr>
        <w:tc>
          <w:tcPr>
            <w:tcW w:w="5000" w:type="dxa"/>
            <w:tcBorders>
              <w:top w:val="nil"/>
              <w:left w:val="single" w:sz="8" w:space="0" w:color="auto"/>
              <w:bottom w:val="nil"/>
              <w:right w:val="single" w:sz="8" w:space="0" w:color="auto"/>
            </w:tcBorders>
            <w:noWrap/>
            <w:vAlign w:val="center"/>
          </w:tcPr>
          <w:p w14:paraId="0DA38D27" w14:textId="77777777" w:rsidR="009B7D68" w:rsidRPr="005D620D" w:rsidRDefault="00000000">
            <w:pPr>
              <w:spacing w:after="0"/>
              <w:ind w:left="537" w:hanging="537"/>
              <w:rPr>
                <w:rFonts w:eastAsia="Times New Roman"/>
                <w:sz w:val="22"/>
                <w:lang w:val="es-ES"/>
              </w:rPr>
            </w:pPr>
            <w:r w:rsidRPr="005D620D">
              <w:rPr>
                <w:rFonts w:eastAsia="Times New Roman"/>
                <w:sz w:val="22"/>
                <w:lang w:val="es-ES"/>
              </w:rPr>
              <w:t>01.2 Plan de mejora Modelo CAF</w:t>
            </w:r>
          </w:p>
        </w:tc>
        <w:tc>
          <w:tcPr>
            <w:tcW w:w="2713" w:type="dxa"/>
            <w:tcBorders>
              <w:top w:val="nil"/>
              <w:left w:val="nil"/>
              <w:bottom w:val="nil"/>
              <w:right w:val="single" w:sz="8" w:space="0" w:color="auto"/>
            </w:tcBorders>
            <w:vAlign w:val="center"/>
          </w:tcPr>
          <w:p w14:paraId="566ACCBC" w14:textId="77777777" w:rsidR="009B7D68" w:rsidRPr="005D620D" w:rsidRDefault="00000000">
            <w:pPr>
              <w:spacing w:after="0"/>
              <w:jc w:val="center"/>
              <w:rPr>
                <w:rFonts w:eastAsia="Times New Roman"/>
                <w:sz w:val="22"/>
                <w:lang w:val="es-ES"/>
              </w:rPr>
            </w:pPr>
            <w:r w:rsidRPr="005D620D">
              <w:rPr>
                <w:rFonts w:eastAsia="Times New Roman"/>
                <w:b/>
                <w:bCs/>
                <w:sz w:val="22"/>
                <w:lang w:val="es-ES"/>
              </w:rPr>
              <w:t>100%</w:t>
            </w:r>
          </w:p>
        </w:tc>
      </w:tr>
      <w:tr w:rsidR="009B7D68" w:rsidRPr="005D620D" w14:paraId="4D981842" w14:textId="77777777">
        <w:trPr>
          <w:trHeight w:val="329"/>
          <w:jc w:val="center"/>
        </w:trPr>
        <w:tc>
          <w:tcPr>
            <w:tcW w:w="5000" w:type="dxa"/>
            <w:tcBorders>
              <w:top w:val="single" w:sz="8" w:space="0" w:color="auto"/>
              <w:left w:val="single" w:sz="8" w:space="0" w:color="auto"/>
              <w:bottom w:val="single" w:sz="4" w:space="0" w:color="auto"/>
              <w:right w:val="single" w:sz="8" w:space="0" w:color="auto"/>
            </w:tcBorders>
            <w:shd w:val="clear" w:color="auto" w:fill="EDF7F9"/>
            <w:noWrap/>
            <w:vAlign w:val="center"/>
          </w:tcPr>
          <w:p w14:paraId="78A66F9D" w14:textId="77777777" w:rsidR="009B7D68" w:rsidRPr="005D620D" w:rsidRDefault="00000000">
            <w:pPr>
              <w:spacing w:after="0"/>
              <w:ind w:left="537" w:hanging="537"/>
              <w:rPr>
                <w:rFonts w:eastAsia="Times New Roman"/>
                <w:sz w:val="22"/>
                <w:lang w:val="es-ES"/>
              </w:rPr>
            </w:pPr>
            <w:r w:rsidRPr="005D620D">
              <w:rPr>
                <w:rFonts w:eastAsia="Times New Roman"/>
                <w:sz w:val="22"/>
                <w:lang w:val="es-ES"/>
              </w:rPr>
              <w:t>01.</w:t>
            </w:r>
            <w:r w:rsidRPr="005D620D">
              <w:rPr>
                <w:rFonts w:eastAsia="Times New Roman"/>
                <w:sz w:val="22"/>
                <w:shd w:val="clear" w:color="auto" w:fill="EDF7F9"/>
                <w:lang w:val="es-ES"/>
              </w:rPr>
              <w:t>3 Estandarización</w:t>
            </w:r>
            <w:r w:rsidRPr="005D620D">
              <w:rPr>
                <w:rFonts w:eastAsia="Times New Roman"/>
                <w:sz w:val="22"/>
                <w:lang w:val="es-ES"/>
              </w:rPr>
              <w:t xml:space="preserve"> de Procesos</w:t>
            </w:r>
          </w:p>
        </w:tc>
        <w:tc>
          <w:tcPr>
            <w:tcW w:w="2713" w:type="dxa"/>
            <w:tcBorders>
              <w:top w:val="single" w:sz="8" w:space="0" w:color="auto"/>
              <w:left w:val="nil"/>
              <w:bottom w:val="single" w:sz="4" w:space="0" w:color="auto"/>
              <w:right w:val="single" w:sz="8" w:space="0" w:color="auto"/>
            </w:tcBorders>
            <w:shd w:val="clear" w:color="auto" w:fill="EDF7F9"/>
            <w:vAlign w:val="center"/>
          </w:tcPr>
          <w:p w14:paraId="2414D0B9" w14:textId="77777777" w:rsidR="009B7D68" w:rsidRPr="005D620D" w:rsidRDefault="00000000">
            <w:pPr>
              <w:spacing w:after="0"/>
              <w:jc w:val="center"/>
              <w:rPr>
                <w:rFonts w:eastAsia="Times New Roman"/>
                <w:b/>
                <w:bCs/>
                <w:sz w:val="22"/>
                <w:lang w:val="es-ES"/>
              </w:rPr>
            </w:pPr>
            <w:r w:rsidRPr="005D620D">
              <w:rPr>
                <w:rFonts w:eastAsia="Times New Roman"/>
                <w:b/>
                <w:bCs/>
                <w:sz w:val="22"/>
                <w:lang w:val="es-ES"/>
              </w:rPr>
              <w:t>100%</w:t>
            </w:r>
          </w:p>
        </w:tc>
      </w:tr>
      <w:tr w:rsidR="009B7D68" w:rsidRPr="005D620D" w14:paraId="4D7E2DA3" w14:textId="77777777">
        <w:trPr>
          <w:trHeight w:val="273"/>
          <w:jc w:val="center"/>
        </w:trPr>
        <w:tc>
          <w:tcPr>
            <w:tcW w:w="5000" w:type="dxa"/>
            <w:vMerge w:val="restart"/>
            <w:tcBorders>
              <w:top w:val="single" w:sz="4" w:space="0" w:color="auto"/>
              <w:left w:val="single" w:sz="4" w:space="0" w:color="auto"/>
              <w:bottom w:val="single" w:sz="4" w:space="0" w:color="auto"/>
              <w:right w:val="single" w:sz="4" w:space="0" w:color="auto"/>
            </w:tcBorders>
            <w:noWrap/>
            <w:vAlign w:val="center"/>
          </w:tcPr>
          <w:p w14:paraId="5EE767A7" w14:textId="77777777" w:rsidR="009B7D68" w:rsidRPr="005D620D" w:rsidRDefault="00000000">
            <w:pPr>
              <w:spacing w:after="0"/>
              <w:ind w:left="537" w:hanging="537"/>
              <w:rPr>
                <w:rFonts w:eastAsia="Times New Roman"/>
                <w:sz w:val="22"/>
                <w:lang w:val="es-ES"/>
              </w:rPr>
            </w:pPr>
            <w:r w:rsidRPr="005D620D">
              <w:rPr>
                <w:rFonts w:eastAsia="Times New Roman"/>
                <w:sz w:val="22"/>
                <w:lang w:val="es-ES"/>
              </w:rPr>
              <w:t>01.4 Carta Compromiso al    Ciudadano</w:t>
            </w:r>
          </w:p>
        </w:tc>
        <w:tc>
          <w:tcPr>
            <w:tcW w:w="2713" w:type="dxa"/>
            <w:vMerge w:val="restart"/>
            <w:tcBorders>
              <w:top w:val="single" w:sz="4" w:space="0" w:color="auto"/>
              <w:left w:val="single" w:sz="4" w:space="0" w:color="auto"/>
              <w:bottom w:val="single" w:sz="4" w:space="0" w:color="auto"/>
              <w:right w:val="single" w:sz="4" w:space="0" w:color="auto"/>
            </w:tcBorders>
            <w:vAlign w:val="center"/>
          </w:tcPr>
          <w:p w14:paraId="6E805D0A" w14:textId="77777777" w:rsidR="009B7D68" w:rsidRPr="005D620D" w:rsidRDefault="00000000">
            <w:pPr>
              <w:spacing w:after="0"/>
              <w:jc w:val="center"/>
              <w:rPr>
                <w:rFonts w:eastAsia="Times New Roman"/>
                <w:b/>
                <w:sz w:val="22"/>
                <w:lang w:val="es-ES"/>
              </w:rPr>
            </w:pPr>
            <w:r w:rsidRPr="005D620D">
              <w:rPr>
                <w:rFonts w:eastAsia="Times New Roman"/>
                <w:b/>
                <w:sz w:val="22"/>
                <w:lang w:val="es-ES"/>
              </w:rPr>
              <w:t>No Aplica</w:t>
            </w:r>
          </w:p>
        </w:tc>
      </w:tr>
      <w:tr w:rsidR="009B7D68" w:rsidRPr="005D620D" w14:paraId="65B81E53" w14:textId="77777777">
        <w:trPr>
          <w:trHeight w:val="273"/>
          <w:jc w:val="center"/>
        </w:trPr>
        <w:tc>
          <w:tcPr>
            <w:tcW w:w="5000" w:type="dxa"/>
            <w:vMerge/>
            <w:tcBorders>
              <w:top w:val="single" w:sz="4" w:space="0" w:color="auto"/>
              <w:left w:val="single" w:sz="4" w:space="0" w:color="auto"/>
              <w:bottom w:val="single" w:sz="4" w:space="0" w:color="auto"/>
              <w:right w:val="single" w:sz="4" w:space="0" w:color="auto"/>
            </w:tcBorders>
            <w:vAlign w:val="center"/>
          </w:tcPr>
          <w:p w14:paraId="7CA99A5B" w14:textId="77777777" w:rsidR="009B7D68" w:rsidRPr="005D620D" w:rsidRDefault="009B7D68">
            <w:pPr>
              <w:spacing w:after="0"/>
              <w:rPr>
                <w:rFonts w:eastAsia="Times New Roman"/>
                <w:sz w:val="22"/>
                <w:lang w:val="es-ES"/>
              </w:rPr>
            </w:pPr>
          </w:p>
        </w:tc>
        <w:tc>
          <w:tcPr>
            <w:tcW w:w="2713" w:type="dxa"/>
            <w:vMerge/>
            <w:tcBorders>
              <w:top w:val="single" w:sz="4" w:space="0" w:color="auto"/>
              <w:left w:val="single" w:sz="4" w:space="0" w:color="auto"/>
              <w:bottom w:val="single" w:sz="4" w:space="0" w:color="auto"/>
              <w:right w:val="single" w:sz="4" w:space="0" w:color="auto"/>
            </w:tcBorders>
            <w:vAlign w:val="center"/>
          </w:tcPr>
          <w:p w14:paraId="11939497" w14:textId="77777777" w:rsidR="009B7D68" w:rsidRPr="005D620D" w:rsidRDefault="009B7D68">
            <w:pPr>
              <w:spacing w:after="0"/>
              <w:rPr>
                <w:rFonts w:eastAsia="Times New Roman"/>
                <w:b/>
                <w:sz w:val="22"/>
                <w:lang w:val="es-ES"/>
              </w:rPr>
            </w:pPr>
          </w:p>
        </w:tc>
      </w:tr>
      <w:tr w:rsidR="009B7D68" w:rsidRPr="005D620D" w14:paraId="37B02D7C" w14:textId="77777777">
        <w:trPr>
          <w:jc w:val="center"/>
        </w:trPr>
        <w:tc>
          <w:tcPr>
            <w:tcW w:w="5000" w:type="dxa"/>
            <w:tcBorders>
              <w:top w:val="single" w:sz="4" w:space="0" w:color="auto"/>
              <w:left w:val="single" w:sz="8" w:space="0" w:color="auto"/>
              <w:bottom w:val="single" w:sz="8" w:space="0" w:color="000000"/>
              <w:right w:val="single" w:sz="4" w:space="0" w:color="auto"/>
            </w:tcBorders>
            <w:shd w:val="clear" w:color="auto" w:fill="EDF7F9"/>
            <w:vAlign w:val="center"/>
          </w:tcPr>
          <w:p w14:paraId="63703C34" w14:textId="77777777" w:rsidR="009B7D68" w:rsidRPr="005D620D" w:rsidRDefault="00000000">
            <w:pPr>
              <w:spacing w:after="0"/>
              <w:ind w:left="537" w:hanging="537"/>
              <w:jc w:val="both"/>
              <w:rPr>
                <w:rFonts w:eastAsia="Times New Roman"/>
                <w:sz w:val="22"/>
                <w:lang w:val="es-ES"/>
              </w:rPr>
            </w:pPr>
            <w:r w:rsidRPr="005D620D">
              <w:rPr>
                <w:rFonts w:eastAsia="Times New Roman"/>
                <w:sz w:val="22"/>
                <w:lang w:val="es-ES"/>
              </w:rPr>
              <w:t xml:space="preserve">01.5   Transparencia en las informaciones de Servicios y </w:t>
            </w:r>
            <w:proofErr w:type="gramStart"/>
            <w:r w:rsidRPr="005D620D">
              <w:rPr>
                <w:rFonts w:eastAsia="Times New Roman"/>
                <w:sz w:val="22"/>
                <w:lang w:val="es-ES"/>
              </w:rPr>
              <w:t>Funcionarios</w:t>
            </w:r>
            <w:proofErr w:type="gramEnd"/>
            <w:r w:rsidRPr="005D620D">
              <w:rPr>
                <w:rFonts w:eastAsia="Times New Roman"/>
                <w:sz w:val="22"/>
                <w:lang w:val="es-ES"/>
              </w:rPr>
              <w:t xml:space="preserve">.  </w:t>
            </w:r>
          </w:p>
        </w:tc>
        <w:tc>
          <w:tcPr>
            <w:tcW w:w="2713" w:type="dxa"/>
            <w:tcBorders>
              <w:top w:val="single" w:sz="4" w:space="0" w:color="auto"/>
              <w:left w:val="single" w:sz="4" w:space="0" w:color="auto"/>
              <w:bottom w:val="single" w:sz="4" w:space="0" w:color="auto"/>
              <w:right w:val="single" w:sz="4" w:space="0" w:color="auto"/>
            </w:tcBorders>
            <w:shd w:val="clear" w:color="auto" w:fill="EDF7F9"/>
            <w:vAlign w:val="center"/>
          </w:tcPr>
          <w:p w14:paraId="63C27FDD" w14:textId="77777777" w:rsidR="009B7D68" w:rsidRPr="005D620D" w:rsidRDefault="00000000">
            <w:pPr>
              <w:spacing w:after="0"/>
              <w:jc w:val="center"/>
              <w:rPr>
                <w:rFonts w:eastAsia="Times New Roman"/>
                <w:b/>
                <w:bCs/>
                <w:sz w:val="22"/>
                <w:lang w:val="es-ES"/>
              </w:rPr>
            </w:pPr>
            <w:r w:rsidRPr="005D620D">
              <w:rPr>
                <w:rFonts w:eastAsia="Times New Roman"/>
                <w:b/>
                <w:bCs/>
                <w:sz w:val="22"/>
                <w:lang w:val="es-ES"/>
              </w:rPr>
              <w:t>100%</w:t>
            </w:r>
          </w:p>
        </w:tc>
      </w:tr>
      <w:tr w:rsidR="009B7D68" w:rsidRPr="007D5F3B" w14:paraId="0537850F" w14:textId="77777777">
        <w:trPr>
          <w:trHeight w:val="700"/>
          <w:jc w:val="center"/>
        </w:trPr>
        <w:tc>
          <w:tcPr>
            <w:tcW w:w="7713" w:type="dxa"/>
            <w:gridSpan w:val="2"/>
            <w:tcBorders>
              <w:top w:val="single" w:sz="8" w:space="0" w:color="auto"/>
              <w:left w:val="single" w:sz="8" w:space="0" w:color="auto"/>
              <w:bottom w:val="single" w:sz="8" w:space="0" w:color="auto"/>
              <w:right w:val="single" w:sz="8" w:space="0" w:color="auto"/>
            </w:tcBorders>
            <w:shd w:val="clear" w:color="auto" w:fill="DAEEF3"/>
            <w:noWrap/>
            <w:vAlign w:val="center"/>
          </w:tcPr>
          <w:p w14:paraId="7CCDAC9C" w14:textId="77777777" w:rsidR="009B7D68" w:rsidRPr="005D620D" w:rsidRDefault="00000000">
            <w:pPr>
              <w:spacing w:after="0"/>
              <w:jc w:val="center"/>
              <w:rPr>
                <w:rFonts w:eastAsia="Calibri"/>
                <w:b/>
                <w:sz w:val="22"/>
                <w:lang w:val="es-ES"/>
              </w:rPr>
            </w:pPr>
            <w:r w:rsidRPr="005D620D">
              <w:rPr>
                <w:rFonts w:eastAsia="Calibri"/>
                <w:b/>
                <w:sz w:val="22"/>
                <w:lang w:val="es-ES"/>
              </w:rPr>
              <w:t xml:space="preserve">Indicador 02. ORGANIZACION DE LA FUNCION </w:t>
            </w:r>
          </w:p>
          <w:p w14:paraId="7963D035" w14:textId="77777777" w:rsidR="009B7D68" w:rsidRPr="005D620D" w:rsidRDefault="00000000">
            <w:pPr>
              <w:spacing w:after="0" w:line="240" w:lineRule="auto"/>
              <w:jc w:val="center"/>
              <w:rPr>
                <w:rFonts w:eastAsia="Times New Roman"/>
                <w:b/>
                <w:bCs/>
                <w:sz w:val="22"/>
                <w:lang w:val="es-ES"/>
              </w:rPr>
            </w:pPr>
            <w:r w:rsidRPr="005D620D">
              <w:rPr>
                <w:rFonts w:eastAsia="Calibri"/>
                <w:b/>
                <w:sz w:val="22"/>
                <w:lang w:val="es-ES"/>
              </w:rPr>
              <w:t>DE RECURSOS HUMANOS</w:t>
            </w:r>
          </w:p>
        </w:tc>
      </w:tr>
      <w:tr w:rsidR="009B7D68" w:rsidRPr="005D620D" w14:paraId="096A9E83" w14:textId="77777777">
        <w:trPr>
          <w:trHeight w:val="439"/>
          <w:jc w:val="center"/>
        </w:trPr>
        <w:tc>
          <w:tcPr>
            <w:tcW w:w="5000" w:type="dxa"/>
            <w:tcBorders>
              <w:top w:val="single" w:sz="8" w:space="0" w:color="auto"/>
              <w:left w:val="single" w:sz="8" w:space="0" w:color="auto"/>
              <w:bottom w:val="single" w:sz="8" w:space="0" w:color="auto"/>
              <w:right w:val="single" w:sz="8" w:space="0" w:color="auto"/>
            </w:tcBorders>
            <w:shd w:val="clear" w:color="auto" w:fill="DCDCDC"/>
            <w:noWrap/>
            <w:vAlign w:val="center"/>
          </w:tcPr>
          <w:p w14:paraId="3DF8310B"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 xml:space="preserve">SUB-INDICADORES </w:t>
            </w:r>
          </w:p>
        </w:tc>
        <w:tc>
          <w:tcPr>
            <w:tcW w:w="2713" w:type="dxa"/>
            <w:tcBorders>
              <w:top w:val="single" w:sz="8" w:space="0" w:color="auto"/>
              <w:left w:val="nil"/>
              <w:bottom w:val="single" w:sz="8" w:space="0" w:color="auto"/>
              <w:right w:val="single" w:sz="8" w:space="0" w:color="auto"/>
            </w:tcBorders>
            <w:shd w:val="clear" w:color="auto" w:fill="DCDCDC"/>
            <w:noWrap/>
            <w:vAlign w:val="center"/>
          </w:tcPr>
          <w:p w14:paraId="757E4D5B"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PUNTUACIÓN</w:t>
            </w:r>
          </w:p>
        </w:tc>
      </w:tr>
      <w:tr w:rsidR="009B7D68" w:rsidRPr="005D620D" w14:paraId="0FC770E3" w14:textId="77777777">
        <w:trPr>
          <w:trHeight w:val="628"/>
          <w:jc w:val="center"/>
        </w:trPr>
        <w:tc>
          <w:tcPr>
            <w:tcW w:w="5000" w:type="dxa"/>
            <w:tcBorders>
              <w:top w:val="single" w:sz="8" w:space="0" w:color="auto"/>
              <w:left w:val="single" w:sz="8" w:space="0" w:color="auto"/>
              <w:bottom w:val="single" w:sz="4" w:space="0" w:color="auto"/>
              <w:right w:val="single" w:sz="8" w:space="0" w:color="auto"/>
            </w:tcBorders>
            <w:shd w:val="clear" w:color="auto" w:fill="EDF7F9"/>
            <w:vAlign w:val="center"/>
          </w:tcPr>
          <w:p w14:paraId="5A4FC435" w14:textId="77777777" w:rsidR="009B7D68" w:rsidRPr="005D620D" w:rsidRDefault="00000000">
            <w:pPr>
              <w:spacing w:after="0"/>
              <w:ind w:left="537" w:hanging="537"/>
              <w:rPr>
                <w:rFonts w:eastAsia="Times New Roman"/>
                <w:sz w:val="22"/>
                <w:lang w:val="es-ES"/>
              </w:rPr>
            </w:pPr>
            <w:r w:rsidRPr="005D620D">
              <w:rPr>
                <w:rFonts w:eastAsia="Times New Roman"/>
                <w:sz w:val="22"/>
                <w:lang w:val="es-ES"/>
              </w:rPr>
              <w:t>02.1 Nivel de Administración del Sistema de Carrera</w:t>
            </w:r>
          </w:p>
        </w:tc>
        <w:tc>
          <w:tcPr>
            <w:tcW w:w="2713" w:type="dxa"/>
            <w:tcBorders>
              <w:top w:val="single" w:sz="8" w:space="0" w:color="auto"/>
              <w:left w:val="nil"/>
              <w:bottom w:val="single" w:sz="8" w:space="0" w:color="auto"/>
              <w:right w:val="single" w:sz="8" w:space="0" w:color="auto"/>
            </w:tcBorders>
            <w:shd w:val="clear" w:color="auto" w:fill="EDF7F9"/>
            <w:vAlign w:val="center"/>
          </w:tcPr>
          <w:p w14:paraId="4126FD12"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90%</w:t>
            </w:r>
          </w:p>
        </w:tc>
      </w:tr>
      <w:tr w:rsidR="009B7D68" w:rsidRPr="007D5F3B" w14:paraId="1AF68199" w14:textId="77777777">
        <w:trPr>
          <w:trHeight w:val="529"/>
          <w:jc w:val="center"/>
        </w:trPr>
        <w:tc>
          <w:tcPr>
            <w:tcW w:w="7713" w:type="dxa"/>
            <w:gridSpan w:val="2"/>
            <w:tcBorders>
              <w:top w:val="single" w:sz="4" w:space="0" w:color="auto"/>
              <w:left w:val="single" w:sz="8" w:space="0" w:color="auto"/>
              <w:bottom w:val="single" w:sz="4" w:space="0" w:color="auto"/>
              <w:right w:val="single" w:sz="8" w:space="0" w:color="auto"/>
            </w:tcBorders>
            <w:shd w:val="clear" w:color="auto" w:fill="DAEEF3"/>
            <w:noWrap/>
            <w:vAlign w:val="center"/>
          </w:tcPr>
          <w:p w14:paraId="714263AB" w14:textId="77777777" w:rsidR="009B7D68" w:rsidRPr="005D620D" w:rsidRDefault="00000000">
            <w:pPr>
              <w:shd w:val="clear" w:color="auto" w:fill="DAEEF3"/>
              <w:spacing w:after="0"/>
              <w:jc w:val="center"/>
              <w:rPr>
                <w:rFonts w:eastAsia="Calibri"/>
                <w:b/>
                <w:sz w:val="22"/>
                <w:lang w:val="es-ES"/>
              </w:rPr>
            </w:pPr>
            <w:r w:rsidRPr="005D620D">
              <w:rPr>
                <w:rFonts w:eastAsia="Calibri"/>
                <w:b/>
                <w:sz w:val="22"/>
                <w:lang w:val="es-ES"/>
              </w:rPr>
              <w:t>Indicador 03.  PLANIFICACION DE RECURSOS HUMANOS</w:t>
            </w:r>
          </w:p>
        </w:tc>
      </w:tr>
      <w:tr w:rsidR="009B7D68" w:rsidRPr="005D620D" w14:paraId="5273974F" w14:textId="77777777">
        <w:trPr>
          <w:trHeight w:val="390"/>
          <w:jc w:val="center"/>
        </w:trPr>
        <w:tc>
          <w:tcPr>
            <w:tcW w:w="5000" w:type="dxa"/>
            <w:tcBorders>
              <w:top w:val="single" w:sz="8" w:space="0" w:color="auto"/>
              <w:left w:val="single" w:sz="8" w:space="0" w:color="auto"/>
              <w:bottom w:val="single" w:sz="4" w:space="0" w:color="auto"/>
              <w:right w:val="single" w:sz="8" w:space="0" w:color="auto"/>
            </w:tcBorders>
            <w:shd w:val="clear" w:color="auto" w:fill="DCDCDC"/>
            <w:noWrap/>
            <w:vAlign w:val="center"/>
          </w:tcPr>
          <w:p w14:paraId="7DD68266"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 xml:space="preserve">SUB-INDICADORES </w:t>
            </w:r>
          </w:p>
        </w:tc>
        <w:tc>
          <w:tcPr>
            <w:tcW w:w="2713" w:type="dxa"/>
            <w:tcBorders>
              <w:top w:val="single" w:sz="8" w:space="0" w:color="auto"/>
              <w:left w:val="nil"/>
              <w:bottom w:val="single" w:sz="4" w:space="0" w:color="auto"/>
              <w:right w:val="single" w:sz="8" w:space="0" w:color="auto"/>
            </w:tcBorders>
            <w:shd w:val="clear" w:color="auto" w:fill="DCDCDC"/>
            <w:noWrap/>
            <w:vAlign w:val="center"/>
          </w:tcPr>
          <w:p w14:paraId="29558F9F"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PUNTUACIÓN</w:t>
            </w:r>
          </w:p>
        </w:tc>
      </w:tr>
      <w:tr w:rsidR="009B7D68" w:rsidRPr="005D620D" w14:paraId="45DED577" w14:textId="77777777">
        <w:trPr>
          <w:trHeight w:val="485"/>
          <w:jc w:val="center"/>
        </w:trPr>
        <w:tc>
          <w:tcPr>
            <w:tcW w:w="5000" w:type="dxa"/>
            <w:tcBorders>
              <w:top w:val="single" w:sz="4" w:space="0" w:color="auto"/>
              <w:left w:val="single" w:sz="4" w:space="0" w:color="auto"/>
              <w:bottom w:val="single" w:sz="4" w:space="0" w:color="auto"/>
              <w:right w:val="single" w:sz="8" w:space="0" w:color="auto"/>
            </w:tcBorders>
            <w:vAlign w:val="center"/>
          </w:tcPr>
          <w:p w14:paraId="378095A8" w14:textId="77777777" w:rsidR="009B7D68" w:rsidRPr="005D620D" w:rsidRDefault="00000000">
            <w:pPr>
              <w:spacing w:after="0" w:line="240" w:lineRule="auto"/>
              <w:rPr>
                <w:rFonts w:eastAsia="Times New Roman"/>
                <w:sz w:val="22"/>
                <w:lang w:val="es-ES"/>
              </w:rPr>
            </w:pPr>
            <w:r w:rsidRPr="005D620D">
              <w:rPr>
                <w:rFonts w:eastAsia="Times New Roman"/>
                <w:sz w:val="22"/>
                <w:lang w:val="es-ES"/>
              </w:rPr>
              <w:t xml:space="preserve">03.1 Planificación de </w:t>
            </w:r>
            <w:proofErr w:type="gramStart"/>
            <w:r w:rsidRPr="005D620D">
              <w:rPr>
                <w:rFonts w:eastAsia="Times New Roman"/>
                <w:sz w:val="22"/>
                <w:lang w:val="es-ES"/>
              </w:rPr>
              <w:t>RR.HH</w:t>
            </w:r>
            <w:proofErr w:type="gramEnd"/>
          </w:p>
        </w:tc>
        <w:tc>
          <w:tcPr>
            <w:tcW w:w="2713" w:type="dxa"/>
            <w:tcBorders>
              <w:top w:val="single" w:sz="4" w:space="0" w:color="auto"/>
              <w:left w:val="nil"/>
              <w:bottom w:val="single" w:sz="4" w:space="0" w:color="auto"/>
              <w:right w:val="single" w:sz="4" w:space="0" w:color="auto"/>
            </w:tcBorders>
            <w:vAlign w:val="center"/>
          </w:tcPr>
          <w:p w14:paraId="5AFA0D58"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100%</w:t>
            </w:r>
          </w:p>
        </w:tc>
      </w:tr>
      <w:tr w:rsidR="009B7D68" w:rsidRPr="005D620D" w14:paraId="4D7C532D" w14:textId="77777777">
        <w:trPr>
          <w:trHeight w:val="511"/>
          <w:jc w:val="center"/>
        </w:trPr>
        <w:tc>
          <w:tcPr>
            <w:tcW w:w="7713" w:type="dxa"/>
            <w:gridSpan w:val="2"/>
            <w:tcBorders>
              <w:top w:val="single" w:sz="8" w:space="0" w:color="auto"/>
              <w:left w:val="single" w:sz="8" w:space="0" w:color="auto"/>
              <w:bottom w:val="single" w:sz="8" w:space="0" w:color="auto"/>
              <w:right w:val="single" w:sz="8" w:space="0" w:color="auto"/>
            </w:tcBorders>
            <w:shd w:val="clear" w:color="auto" w:fill="DAEEF3"/>
            <w:noWrap/>
            <w:vAlign w:val="center"/>
          </w:tcPr>
          <w:p w14:paraId="10B010AC" w14:textId="77777777" w:rsidR="009B7D68" w:rsidRPr="005D620D" w:rsidRDefault="00000000">
            <w:pPr>
              <w:spacing w:after="0"/>
              <w:jc w:val="center"/>
              <w:rPr>
                <w:rFonts w:eastAsia="Calibri"/>
                <w:b/>
                <w:sz w:val="22"/>
                <w:lang w:val="es-ES"/>
              </w:rPr>
            </w:pPr>
            <w:r w:rsidRPr="005D620D">
              <w:rPr>
                <w:rFonts w:eastAsia="Calibri"/>
                <w:b/>
                <w:sz w:val="22"/>
                <w:lang w:val="es-ES"/>
              </w:rPr>
              <w:t>Indicador 04. ORGANIZACIÓN DEL TRABAJO</w:t>
            </w:r>
          </w:p>
        </w:tc>
      </w:tr>
      <w:tr w:rsidR="009B7D68" w:rsidRPr="005D620D" w14:paraId="06CF6659" w14:textId="77777777">
        <w:trPr>
          <w:trHeight w:val="390"/>
          <w:jc w:val="center"/>
        </w:trPr>
        <w:tc>
          <w:tcPr>
            <w:tcW w:w="5000" w:type="dxa"/>
            <w:tcBorders>
              <w:top w:val="single" w:sz="8" w:space="0" w:color="auto"/>
              <w:left w:val="single" w:sz="8" w:space="0" w:color="auto"/>
              <w:bottom w:val="single" w:sz="8" w:space="0" w:color="auto"/>
              <w:right w:val="single" w:sz="8" w:space="0" w:color="auto"/>
            </w:tcBorders>
            <w:shd w:val="clear" w:color="auto" w:fill="DCDCDC"/>
            <w:noWrap/>
            <w:vAlign w:val="center"/>
          </w:tcPr>
          <w:p w14:paraId="358FC422"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 xml:space="preserve">SUB-INDICADORES </w:t>
            </w:r>
          </w:p>
        </w:tc>
        <w:tc>
          <w:tcPr>
            <w:tcW w:w="2713" w:type="dxa"/>
            <w:tcBorders>
              <w:top w:val="single" w:sz="8" w:space="0" w:color="auto"/>
              <w:left w:val="nil"/>
              <w:bottom w:val="single" w:sz="8" w:space="0" w:color="auto"/>
              <w:right w:val="single" w:sz="8" w:space="0" w:color="auto"/>
            </w:tcBorders>
            <w:shd w:val="clear" w:color="auto" w:fill="DCDCDC"/>
            <w:noWrap/>
            <w:vAlign w:val="center"/>
          </w:tcPr>
          <w:p w14:paraId="67641D92"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PUNTUACIÓN</w:t>
            </w:r>
          </w:p>
        </w:tc>
      </w:tr>
      <w:tr w:rsidR="009B7D68" w:rsidRPr="005D620D" w14:paraId="50D47444" w14:textId="77777777">
        <w:trPr>
          <w:jc w:val="center"/>
        </w:trPr>
        <w:tc>
          <w:tcPr>
            <w:tcW w:w="5000" w:type="dxa"/>
            <w:tcBorders>
              <w:top w:val="nil"/>
              <w:left w:val="single" w:sz="8" w:space="0" w:color="auto"/>
              <w:bottom w:val="nil"/>
              <w:right w:val="single" w:sz="8" w:space="0" w:color="auto"/>
            </w:tcBorders>
            <w:shd w:val="clear" w:color="auto" w:fill="EDF7F9"/>
            <w:vAlign w:val="center"/>
          </w:tcPr>
          <w:p w14:paraId="5D9624EB" w14:textId="77777777" w:rsidR="009B7D68" w:rsidRPr="005D620D" w:rsidRDefault="00000000">
            <w:pPr>
              <w:spacing w:before="60" w:after="60"/>
              <w:ind w:left="537" w:hanging="537"/>
              <w:rPr>
                <w:rFonts w:eastAsia="Times New Roman"/>
                <w:sz w:val="22"/>
                <w:lang w:val="es-ES"/>
              </w:rPr>
            </w:pPr>
            <w:proofErr w:type="gramStart"/>
            <w:r w:rsidRPr="005D620D">
              <w:rPr>
                <w:rFonts w:eastAsia="Times New Roman"/>
                <w:sz w:val="22"/>
                <w:lang w:val="es-ES"/>
              </w:rPr>
              <w:t>04.1  Estructura</w:t>
            </w:r>
            <w:proofErr w:type="gramEnd"/>
            <w:r w:rsidRPr="005D620D">
              <w:rPr>
                <w:rFonts w:eastAsia="Times New Roman"/>
                <w:sz w:val="22"/>
                <w:lang w:val="es-ES"/>
              </w:rPr>
              <w:t xml:space="preserve"> Organizativa</w:t>
            </w:r>
          </w:p>
        </w:tc>
        <w:tc>
          <w:tcPr>
            <w:tcW w:w="2713" w:type="dxa"/>
            <w:tcBorders>
              <w:top w:val="single" w:sz="8" w:space="0" w:color="auto"/>
              <w:left w:val="nil"/>
              <w:bottom w:val="nil"/>
              <w:right w:val="single" w:sz="8" w:space="0" w:color="auto"/>
            </w:tcBorders>
            <w:shd w:val="clear" w:color="auto" w:fill="EDF7F9"/>
            <w:vAlign w:val="center"/>
          </w:tcPr>
          <w:p w14:paraId="64133B3D"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100%</w:t>
            </w:r>
          </w:p>
        </w:tc>
      </w:tr>
      <w:tr w:rsidR="009B7D68" w:rsidRPr="005D620D" w14:paraId="7665C044" w14:textId="77777777">
        <w:trPr>
          <w:jc w:val="center"/>
        </w:trPr>
        <w:tc>
          <w:tcPr>
            <w:tcW w:w="5000" w:type="dxa"/>
            <w:tcBorders>
              <w:top w:val="single" w:sz="4" w:space="0" w:color="auto"/>
              <w:left w:val="single" w:sz="8" w:space="0" w:color="auto"/>
              <w:bottom w:val="single" w:sz="4" w:space="0" w:color="auto"/>
              <w:right w:val="single" w:sz="8" w:space="0" w:color="auto"/>
            </w:tcBorders>
            <w:vAlign w:val="center"/>
          </w:tcPr>
          <w:p w14:paraId="017D3E22" w14:textId="77777777" w:rsidR="009B7D68" w:rsidRPr="005D620D" w:rsidRDefault="00000000">
            <w:pPr>
              <w:spacing w:before="60" w:after="60"/>
              <w:ind w:left="537" w:hanging="537"/>
              <w:rPr>
                <w:rFonts w:eastAsia="Times New Roman"/>
                <w:sz w:val="22"/>
                <w:lang w:val="es-ES"/>
              </w:rPr>
            </w:pPr>
            <w:r w:rsidRPr="005D620D">
              <w:rPr>
                <w:rFonts w:eastAsia="Times New Roman"/>
                <w:sz w:val="22"/>
                <w:lang w:val="es-ES"/>
              </w:rPr>
              <w:t>04.2   Manual de Organización y Funciones</w:t>
            </w:r>
          </w:p>
        </w:tc>
        <w:tc>
          <w:tcPr>
            <w:tcW w:w="2713" w:type="dxa"/>
            <w:tcBorders>
              <w:top w:val="single" w:sz="4" w:space="0" w:color="auto"/>
              <w:left w:val="nil"/>
              <w:bottom w:val="single" w:sz="4" w:space="0" w:color="auto"/>
              <w:right w:val="single" w:sz="8" w:space="0" w:color="auto"/>
            </w:tcBorders>
            <w:vAlign w:val="center"/>
          </w:tcPr>
          <w:p w14:paraId="3CC54145"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100%</w:t>
            </w:r>
          </w:p>
        </w:tc>
      </w:tr>
      <w:tr w:rsidR="009B7D68" w:rsidRPr="005D620D" w14:paraId="5516A55E" w14:textId="77777777">
        <w:trPr>
          <w:jc w:val="center"/>
        </w:trPr>
        <w:tc>
          <w:tcPr>
            <w:tcW w:w="5000" w:type="dxa"/>
            <w:tcBorders>
              <w:top w:val="single" w:sz="4" w:space="0" w:color="auto"/>
              <w:left w:val="single" w:sz="4" w:space="0" w:color="auto"/>
              <w:bottom w:val="single" w:sz="4" w:space="0" w:color="auto"/>
              <w:right w:val="single" w:sz="8" w:space="0" w:color="auto"/>
            </w:tcBorders>
            <w:shd w:val="clear" w:color="auto" w:fill="EDF7F9"/>
            <w:vAlign w:val="center"/>
          </w:tcPr>
          <w:p w14:paraId="388DF1F5" w14:textId="77777777" w:rsidR="009B7D68" w:rsidRPr="005D620D" w:rsidRDefault="00000000">
            <w:pPr>
              <w:spacing w:before="60" w:after="60"/>
              <w:ind w:left="537" w:hanging="537"/>
              <w:rPr>
                <w:rFonts w:eastAsia="Times New Roman"/>
                <w:sz w:val="22"/>
                <w:lang w:val="es-ES"/>
              </w:rPr>
            </w:pPr>
            <w:proofErr w:type="gramStart"/>
            <w:r w:rsidRPr="005D620D">
              <w:rPr>
                <w:rFonts w:eastAsia="Times New Roman"/>
                <w:sz w:val="22"/>
                <w:lang w:val="es-ES"/>
              </w:rPr>
              <w:t>04.3  Manual</w:t>
            </w:r>
            <w:proofErr w:type="gramEnd"/>
            <w:r w:rsidRPr="005D620D">
              <w:rPr>
                <w:rFonts w:eastAsia="Times New Roman"/>
                <w:sz w:val="22"/>
                <w:lang w:val="es-ES"/>
              </w:rPr>
              <w:t xml:space="preserve"> de Cargos </w:t>
            </w:r>
          </w:p>
        </w:tc>
        <w:tc>
          <w:tcPr>
            <w:tcW w:w="2713" w:type="dxa"/>
            <w:tcBorders>
              <w:top w:val="single" w:sz="4" w:space="0" w:color="auto"/>
              <w:left w:val="nil"/>
              <w:bottom w:val="single" w:sz="4" w:space="0" w:color="auto"/>
              <w:right w:val="single" w:sz="4" w:space="0" w:color="auto"/>
            </w:tcBorders>
            <w:shd w:val="clear" w:color="auto" w:fill="EDF7F9"/>
            <w:vAlign w:val="center"/>
          </w:tcPr>
          <w:p w14:paraId="38880438"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70%</w:t>
            </w:r>
          </w:p>
        </w:tc>
      </w:tr>
      <w:tr w:rsidR="009B7D68" w:rsidRPr="005D620D" w14:paraId="193B6B7A" w14:textId="77777777">
        <w:trPr>
          <w:trHeight w:val="493"/>
          <w:jc w:val="center"/>
        </w:trPr>
        <w:tc>
          <w:tcPr>
            <w:tcW w:w="7713" w:type="dxa"/>
            <w:gridSpan w:val="2"/>
            <w:tcBorders>
              <w:top w:val="single" w:sz="8" w:space="0" w:color="auto"/>
              <w:left w:val="single" w:sz="8" w:space="0" w:color="auto"/>
              <w:bottom w:val="single" w:sz="4" w:space="0" w:color="auto"/>
              <w:right w:val="single" w:sz="8" w:space="0" w:color="auto"/>
            </w:tcBorders>
            <w:shd w:val="clear" w:color="auto" w:fill="DAEEF3"/>
            <w:noWrap/>
            <w:vAlign w:val="center"/>
          </w:tcPr>
          <w:p w14:paraId="60D2FCDC" w14:textId="77777777" w:rsidR="009B7D68" w:rsidRPr="005D620D" w:rsidRDefault="00000000">
            <w:pPr>
              <w:spacing w:after="0"/>
              <w:jc w:val="center"/>
              <w:rPr>
                <w:rFonts w:eastAsia="Calibri"/>
                <w:b/>
                <w:sz w:val="22"/>
                <w:lang w:val="es-ES"/>
              </w:rPr>
            </w:pPr>
            <w:r w:rsidRPr="005D620D">
              <w:rPr>
                <w:rFonts w:eastAsia="Calibri"/>
                <w:b/>
                <w:sz w:val="22"/>
                <w:lang w:val="es-ES"/>
              </w:rPr>
              <w:lastRenderedPageBreak/>
              <w:t>Indicador 05. GESTIÓN DEL EMPLEO</w:t>
            </w:r>
          </w:p>
        </w:tc>
      </w:tr>
      <w:tr w:rsidR="009B7D68" w:rsidRPr="005D620D" w14:paraId="7CDCBD83" w14:textId="77777777">
        <w:trPr>
          <w:trHeight w:val="390"/>
          <w:jc w:val="center"/>
        </w:trPr>
        <w:tc>
          <w:tcPr>
            <w:tcW w:w="5000" w:type="dxa"/>
            <w:tcBorders>
              <w:top w:val="single" w:sz="4" w:space="0" w:color="auto"/>
              <w:left w:val="single" w:sz="4" w:space="0" w:color="auto"/>
              <w:bottom w:val="single" w:sz="4" w:space="0" w:color="auto"/>
              <w:right w:val="single" w:sz="4" w:space="0" w:color="auto"/>
            </w:tcBorders>
            <w:shd w:val="clear" w:color="auto" w:fill="DCDCDC"/>
            <w:noWrap/>
            <w:vAlign w:val="center"/>
          </w:tcPr>
          <w:p w14:paraId="1796DBD9"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 xml:space="preserve">SUB-INDICADORES </w:t>
            </w:r>
          </w:p>
        </w:tc>
        <w:tc>
          <w:tcPr>
            <w:tcW w:w="2713" w:type="dxa"/>
            <w:tcBorders>
              <w:top w:val="single" w:sz="4" w:space="0" w:color="auto"/>
              <w:left w:val="single" w:sz="4" w:space="0" w:color="auto"/>
              <w:bottom w:val="single" w:sz="4" w:space="0" w:color="auto"/>
              <w:right w:val="single" w:sz="4" w:space="0" w:color="auto"/>
            </w:tcBorders>
            <w:shd w:val="clear" w:color="auto" w:fill="DCDCDC"/>
            <w:noWrap/>
            <w:vAlign w:val="center"/>
          </w:tcPr>
          <w:p w14:paraId="117CD3F9"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PUNTUACIÓN</w:t>
            </w:r>
          </w:p>
        </w:tc>
      </w:tr>
      <w:tr w:rsidR="009B7D68" w:rsidRPr="005D620D" w14:paraId="74F7BC4B" w14:textId="77777777">
        <w:trPr>
          <w:jc w:val="center"/>
        </w:trPr>
        <w:tc>
          <w:tcPr>
            <w:tcW w:w="5000" w:type="dxa"/>
            <w:tcBorders>
              <w:top w:val="single" w:sz="4" w:space="0" w:color="auto"/>
              <w:left w:val="single" w:sz="4" w:space="0" w:color="auto"/>
              <w:bottom w:val="single" w:sz="4" w:space="0" w:color="auto"/>
              <w:right w:val="single" w:sz="4" w:space="0" w:color="auto"/>
            </w:tcBorders>
            <w:noWrap/>
            <w:vAlign w:val="center"/>
          </w:tcPr>
          <w:p w14:paraId="3B5F446D" w14:textId="77777777" w:rsidR="009B7D68" w:rsidRPr="005D620D" w:rsidRDefault="00000000">
            <w:pPr>
              <w:spacing w:before="60" w:after="60" w:line="240" w:lineRule="auto"/>
              <w:rPr>
                <w:rFonts w:eastAsia="Times New Roman"/>
                <w:bCs/>
                <w:sz w:val="22"/>
                <w:lang w:val="es-ES"/>
              </w:rPr>
            </w:pPr>
            <w:proofErr w:type="gramStart"/>
            <w:r w:rsidRPr="005D620D">
              <w:rPr>
                <w:rFonts w:eastAsia="Times New Roman"/>
                <w:bCs/>
                <w:sz w:val="22"/>
                <w:lang w:val="es-ES"/>
              </w:rPr>
              <w:t>05.1  Concursos</w:t>
            </w:r>
            <w:proofErr w:type="gramEnd"/>
            <w:r w:rsidRPr="005D620D">
              <w:rPr>
                <w:rFonts w:eastAsia="Times New Roman"/>
                <w:bCs/>
                <w:sz w:val="22"/>
                <w:lang w:val="es-ES"/>
              </w:rPr>
              <w:t xml:space="preserve"> Públicos</w:t>
            </w:r>
          </w:p>
        </w:tc>
        <w:tc>
          <w:tcPr>
            <w:tcW w:w="2713" w:type="dxa"/>
            <w:tcBorders>
              <w:top w:val="single" w:sz="4" w:space="0" w:color="auto"/>
              <w:left w:val="single" w:sz="4" w:space="0" w:color="auto"/>
              <w:bottom w:val="single" w:sz="4" w:space="0" w:color="auto"/>
              <w:right w:val="single" w:sz="4" w:space="0" w:color="auto"/>
            </w:tcBorders>
            <w:noWrap/>
            <w:vAlign w:val="center"/>
          </w:tcPr>
          <w:p w14:paraId="50D0CA8F"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 xml:space="preserve">0% </w:t>
            </w:r>
          </w:p>
        </w:tc>
      </w:tr>
      <w:tr w:rsidR="009B7D68" w:rsidRPr="005D620D" w14:paraId="33CB9E80" w14:textId="77777777">
        <w:trPr>
          <w:jc w:val="center"/>
        </w:trPr>
        <w:tc>
          <w:tcPr>
            <w:tcW w:w="5000" w:type="dxa"/>
            <w:tcBorders>
              <w:top w:val="single" w:sz="4" w:space="0" w:color="auto"/>
              <w:left w:val="single" w:sz="4" w:space="0" w:color="auto"/>
              <w:bottom w:val="single" w:sz="4" w:space="0" w:color="auto"/>
              <w:right w:val="single" w:sz="4" w:space="0" w:color="auto"/>
            </w:tcBorders>
            <w:shd w:val="clear" w:color="auto" w:fill="EDF7F9"/>
            <w:noWrap/>
            <w:vAlign w:val="center"/>
          </w:tcPr>
          <w:p w14:paraId="5EFF7C1C" w14:textId="77777777" w:rsidR="009B7D68" w:rsidRPr="005D620D" w:rsidRDefault="00000000">
            <w:pPr>
              <w:spacing w:before="60" w:after="60" w:line="240" w:lineRule="auto"/>
              <w:rPr>
                <w:rFonts w:eastAsia="Times New Roman"/>
                <w:bCs/>
                <w:sz w:val="22"/>
                <w:lang w:val="es-ES"/>
              </w:rPr>
            </w:pPr>
            <w:proofErr w:type="gramStart"/>
            <w:r w:rsidRPr="005D620D">
              <w:rPr>
                <w:rFonts w:eastAsia="Times New Roman"/>
                <w:bCs/>
                <w:sz w:val="22"/>
                <w:lang w:val="es-ES"/>
              </w:rPr>
              <w:t>05.2  Sistema</w:t>
            </w:r>
            <w:proofErr w:type="gramEnd"/>
            <w:r w:rsidRPr="005D620D">
              <w:rPr>
                <w:rFonts w:eastAsia="Times New Roman"/>
                <w:bCs/>
                <w:sz w:val="22"/>
                <w:lang w:val="es-ES"/>
              </w:rPr>
              <w:t xml:space="preserve"> de Administración de Servidores Públicos (SASP)</w:t>
            </w:r>
          </w:p>
        </w:tc>
        <w:tc>
          <w:tcPr>
            <w:tcW w:w="2713" w:type="dxa"/>
            <w:tcBorders>
              <w:top w:val="single" w:sz="4" w:space="0" w:color="auto"/>
              <w:left w:val="single" w:sz="4" w:space="0" w:color="auto"/>
              <w:bottom w:val="single" w:sz="4" w:space="0" w:color="auto"/>
              <w:right w:val="single" w:sz="4" w:space="0" w:color="auto"/>
            </w:tcBorders>
            <w:shd w:val="clear" w:color="auto" w:fill="EDF7F9"/>
            <w:noWrap/>
            <w:vAlign w:val="center"/>
          </w:tcPr>
          <w:p w14:paraId="0A49298C"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100%</w:t>
            </w:r>
          </w:p>
        </w:tc>
      </w:tr>
      <w:tr w:rsidR="009B7D68" w:rsidRPr="007D5F3B" w14:paraId="16975B1C" w14:textId="77777777">
        <w:trPr>
          <w:trHeight w:val="475"/>
          <w:jc w:val="center"/>
        </w:trPr>
        <w:tc>
          <w:tcPr>
            <w:tcW w:w="7713" w:type="dxa"/>
            <w:gridSpan w:val="2"/>
            <w:tcBorders>
              <w:top w:val="single" w:sz="8" w:space="0" w:color="auto"/>
              <w:left w:val="single" w:sz="8" w:space="0" w:color="auto"/>
              <w:bottom w:val="single" w:sz="4" w:space="0" w:color="auto"/>
              <w:right w:val="single" w:sz="8" w:space="0" w:color="auto"/>
            </w:tcBorders>
            <w:shd w:val="clear" w:color="auto" w:fill="DAEEF3"/>
            <w:noWrap/>
            <w:vAlign w:val="center"/>
          </w:tcPr>
          <w:p w14:paraId="258C68A5" w14:textId="77777777" w:rsidR="009B7D68" w:rsidRPr="005D620D" w:rsidRDefault="00000000">
            <w:pPr>
              <w:spacing w:after="0"/>
              <w:jc w:val="center"/>
              <w:rPr>
                <w:rFonts w:eastAsia="Calibri"/>
                <w:b/>
                <w:sz w:val="22"/>
                <w:lang w:val="es-ES"/>
              </w:rPr>
            </w:pPr>
            <w:r w:rsidRPr="005D620D">
              <w:rPr>
                <w:rFonts w:eastAsia="Calibri"/>
                <w:b/>
                <w:sz w:val="22"/>
                <w:lang w:val="es-ES"/>
              </w:rPr>
              <w:t>Indicador 06. GESTION DE LAS COMPENSACIONES Y BENEFICIOS</w:t>
            </w:r>
          </w:p>
        </w:tc>
      </w:tr>
      <w:tr w:rsidR="009B7D68" w:rsidRPr="005D620D" w14:paraId="6EFF74AE" w14:textId="77777777">
        <w:trPr>
          <w:trHeight w:val="390"/>
          <w:jc w:val="center"/>
        </w:trPr>
        <w:tc>
          <w:tcPr>
            <w:tcW w:w="5000" w:type="dxa"/>
            <w:tcBorders>
              <w:top w:val="single" w:sz="8" w:space="0" w:color="auto"/>
              <w:left w:val="single" w:sz="8" w:space="0" w:color="auto"/>
              <w:bottom w:val="single" w:sz="4" w:space="0" w:color="auto"/>
              <w:right w:val="single" w:sz="8" w:space="0" w:color="auto"/>
            </w:tcBorders>
            <w:shd w:val="clear" w:color="auto" w:fill="DCDCDC"/>
            <w:noWrap/>
            <w:vAlign w:val="center"/>
          </w:tcPr>
          <w:p w14:paraId="478EFA7E"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 xml:space="preserve">SUB-INDICADORES </w:t>
            </w:r>
          </w:p>
        </w:tc>
        <w:tc>
          <w:tcPr>
            <w:tcW w:w="2713" w:type="dxa"/>
            <w:tcBorders>
              <w:top w:val="single" w:sz="8" w:space="0" w:color="auto"/>
              <w:left w:val="nil"/>
              <w:bottom w:val="single" w:sz="4" w:space="0" w:color="auto"/>
              <w:right w:val="single" w:sz="8" w:space="0" w:color="auto"/>
            </w:tcBorders>
            <w:shd w:val="clear" w:color="auto" w:fill="DCDCDC"/>
            <w:noWrap/>
            <w:vAlign w:val="center"/>
          </w:tcPr>
          <w:p w14:paraId="532C8BE3"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 xml:space="preserve">PUNTUACIÓN </w:t>
            </w:r>
          </w:p>
        </w:tc>
      </w:tr>
      <w:tr w:rsidR="009B7D68" w:rsidRPr="005D620D" w14:paraId="16607D22" w14:textId="77777777">
        <w:trPr>
          <w:jc w:val="center"/>
        </w:trPr>
        <w:tc>
          <w:tcPr>
            <w:tcW w:w="5000" w:type="dxa"/>
            <w:tcBorders>
              <w:top w:val="single" w:sz="4" w:space="0" w:color="auto"/>
              <w:left w:val="single" w:sz="4" w:space="0" w:color="auto"/>
              <w:bottom w:val="single" w:sz="4" w:space="0" w:color="auto"/>
              <w:right w:val="single" w:sz="8" w:space="0" w:color="auto"/>
            </w:tcBorders>
            <w:vAlign w:val="center"/>
          </w:tcPr>
          <w:p w14:paraId="592C22A8" w14:textId="77777777" w:rsidR="009B7D68" w:rsidRPr="005D620D" w:rsidRDefault="00000000">
            <w:pPr>
              <w:tabs>
                <w:tab w:val="left" w:pos="524"/>
              </w:tabs>
              <w:spacing w:after="0" w:line="240" w:lineRule="auto"/>
              <w:rPr>
                <w:rFonts w:eastAsia="Times New Roman"/>
                <w:sz w:val="22"/>
                <w:lang w:val="es-ES"/>
              </w:rPr>
            </w:pPr>
            <w:r w:rsidRPr="005D620D">
              <w:rPr>
                <w:rFonts w:eastAsia="Times New Roman"/>
                <w:sz w:val="22"/>
                <w:lang w:val="es-ES"/>
              </w:rPr>
              <w:t>06.1 Escala Salarial Aprobada</w:t>
            </w:r>
          </w:p>
        </w:tc>
        <w:tc>
          <w:tcPr>
            <w:tcW w:w="2713" w:type="dxa"/>
            <w:tcBorders>
              <w:top w:val="single" w:sz="4" w:space="0" w:color="auto"/>
              <w:left w:val="nil"/>
              <w:bottom w:val="single" w:sz="4" w:space="0" w:color="auto"/>
              <w:right w:val="single" w:sz="4" w:space="0" w:color="auto"/>
            </w:tcBorders>
            <w:vAlign w:val="center"/>
          </w:tcPr>
          <w:p w14:paraId="0D3A7328"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70%</w:t>
            </w:r>
          </w:p>
        </w:tc>
      </w:tr>
      <w:tr w:rsidR="009B7D68" w:rsidRPr="005D620D" w14:paraId="2488C96F" w14:textId="77777777">
        <w:trPr>
          <w:trHeight w:val="475"/>
          <w:jc w:val="center"/>
        </w:trPr>
        <w:tc>
          <w:tcPr>
            <w:tcW w:w="7713" w:type="dxa"/>
            <w:gridSpan w:val="2"/>
            <w:tcBorders>
              <w:top w:val="single" w:sz="8" w:space="0" w:color="auto"/>
              <w:left w:val="single" w:sz="8" w:space="0" w:color="auto"/>
              <w:bottom w:val="single" w:sz="8" w:space="0" w:color="auto"/>
              <w:right w:val="single" w:sz="8" w:space="0" w:color="auto"/>
            </w:tcBorders>
            <w:shd w:val="clear" w:color="auto" w:fill="DAEEF3"/>
            <w:noWrap/>
            <w:vAlign w:val="center"/>
          </w:tcPr>
          <w:p w14:paraId="0EAD2C4A" w14:textId="77777777" w:rsidR="009B7D68" w:rsidRPr="005D620D" w:rsidRDefault="00000000">
            <w:pPr>
              <w:spacing w:after="0"/>
              <w:jc w:val="center"/>
              <w:rPr>
                <w:rFonts w:eastAsia="Calibri"/>
                <w:b/>
                <w:sz w:val="22"/>
                <w:lang w:val="es-ES"/>
              </w:rPr>
            </w:pPr>
            <w:r w:rsidRPr="005D620D">
              <w:rPr>
                <w:rFonts w:eastAsia="Calibri"/>
                <w:b/>
                <w:sz w:val="22"/>
                <w:lang w:val="es-ES"/>
              </w:rPr>
              <w:t>Indicador 07. GESTION DEL RENDIMIENTO</w:t>
            </w:r>
          </w:p>
        </w:tc>
      </w:tr>
      <w:tr w:rsidR="009B7D68" w:rsidRPr="005D620D" w14:paraId="3CDDD3B6" w14:textId="77777777">
        <w:trPr>
          <w:trHeight w:val="390"/>
          <w:jc w:val="center"/>
        </w:trPr>
        <w:tc>
          <w:tcPr>
            <w:tcW w:w="5000" w:type="dxa"/>
            <w:tcBorders>
              <w:top w:val="single" w:sz="8" w:space="0" w:color="auto"/>
              <w:left w:val="single" w:sz="8" w:space="0" w:color="auto"/>
              <w:bottom w:val="single" w:sz="8" w:space="0" w:color="auto"/>
              <w:right w:val="single" w:sz="8" w:space="0" w:color="auto"/>
            </w:tcBorders>
            <w:shd w:val="clear" w:color="auto" w:fill="DCDCDC"/>
            <w:noWrap/>
            <w:vAlign w:val="center"/>
          </w:tcPr>
          <w:p w14:paraId="2EA463CB"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 xml:space="preserve">SUB-INDICADORES </w:t>
            </w:r>
          </w:p>
        </w:tc>
        <w:tc>
          <w:tcPr>
            <w:tcW w:w="2713" w:type="dxa"/>
            <w:tcBorders>
              <w:top w:val="single" w:sz="8" w:space="0" w:color="auto"/>
              <w:left w:val="nil"/>
              <w:bottom w:val="single" w:sz="8" w:space="0" w:color="auto"/>
              <w:right w:val="single" w:sz="8" w:space="0" w:color="auto"/>
            </w:tcBorders>
            <w:shd w:val="clear" w:color="auto" w:fill="DCDCDC"/>
            <w:noWrap/>
            <w:vAlign w:val="center"/>
          </w:tcPr>
          <w:p w14:paraId="73952C9F" w14:textId="77777777" w:rsidR="009B7D68" w:rsidRPr="005D620D" w:rsidRDefault="00000000">
            <w:pPr>
              <w:spacing w:after="0" w:line="240" w:lineRule="auto"/>
              <w:jc w:val="center"/>
              <w:rPr>
                <w:rFonts w:eastAsia="Times New Roman"/>
                <w:b/>
                <w:bCs/>
                <w:sz w:val="22"/>
                <w:lang w:val="es-ES"/>
              </w:rPr>
            </w:pPr>
            <w:r w:rsidRPr="005D620D">
              <w:rPr>
                <w:rFonts w:eastAsia="Times New Roman"/>
                <w:b/>
                <w:bCs/>
                <w:sz w:val="22"/>
                <w:lang w:val="es-ES"/>
              </w:rPr>
              <w:t xml:space="preserve">PUNTUACIÓN </w:t>
            </w:r>
          </w:p>
        </w:tc>
      </w:tr>
      <w:tr w:rsidR="009B7D68" w:rsidRPr="005D620D" w14:paraId="60BE5774" w14:textId="77777777">
        <w:trPr>
          <w:trHeight w:val="20"/>
          <w:jc w:val="center"/>
        </w:trPr>
        <w:tc>
          <w:tcPr>
            <w:tcW w:w="5000" w:type="dxa"/>
            <w:tcBorders>
              <w:top w:val="nil"/>
              <w:left w:val="single" w:sz="8" w:space="0" w:color="auto"/>
              <w:bottom w:val="single" w:sz="8" w:space="0" w:color="000000"/>
              <w:right w:val="single" w:sz="8" w:space="0" w:color="auto"/>
            </w:tcBorders>
            <w:vAlign w:val="center"/>
          </w:tcPr>
          <w:p w14:paraId="250FC203" w14:textId="77777777" w:rsidR="009B7D68" w:rsidRPr="005D620D" w:rsidRDefault="00000000">
            <w:pPr>
              <w:spacing w:before="60" w:after="60" w:line="240" w:lineRule="auto"/>
              <w:ind w:left="627" w:hanging="627"/>
              <w:rPr>
                <w:rFonts w:eastAsia="Times New Roman"/>
                <w:sz w:val="22"/>
                <w:lang w:val="es-ES"/>
              </w:rPr>
            </w:pPr>
            <w:r w:rsidRPr="005D620D">
              <w:rPr>
                <w:rFonts w:eastAsia="Times New Roman"/>
                <w:sz w:val="22"/>
                <w:lang w:val="es-ES"/>
              </w:rPr>
              <w:t>07.1   Gestión de Acuerdos y Desempeño</w:t>
            </w:r>
          </w:p>
        </w:tc>
        <w:tc>
          <w:tcPr>
            <w:tcW w:w="2713" w:type="dxa"/>
            <w:tcBorders>
              <w:top w:val="nil"/>
              <w:left w:val="nil"/>
              <w:bottom w:val="single" w:sz="8" w:space="0" w:color="auto"/>
              <w:right w:val="single" w:sz="8" w:space="0" w:color="auto"/>
            </w:tcBorders>
            <w:vAlign w:val="center"/>
          </w:tcPr>
          <w:p w14:paraId="6892BF36"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100%</w:t>
            </w:r>
          </w:p>
        </w:tc>
      </w:tr>
      <w:tr w:rsidR="009B7D68" w:rsidRPr="005D620D" w14:paraId="083BD200" w14:textId="77777777">
        <w:trPr>
          <w:trHeight w:val="20"/>
          <w:jc w:val="center"/>
        </w:trPr>
        <w:tc>
          <w:tcPr>
            <w:tcW w:w="5000" w:type="dxa"/>
            <w:tcBorders>
              <w:top w:val="nil"/>
              <w:left w:val="single" w:sz="8" w:space="0" w:color="auto"/>
              <w:bottom w:val="single" w:sz="8" w:space="0" w:color="auto"/>
              <w:right w:val="single" w:sz="8" w:space="0" w:color="auto"/>
            </w:tcBorders>
            <w:shd w:val="clear" w:color="auto" w:fill="EDF7F9"/>
            <w:vAlign w:val="center"/>
          </w:tcPr>
          <w:p w14:paraId="012DD902" w14:textId="77777777" w:rsidR="009B7D68" w:rsidRPr="005D620D" w:rsidRDefault="00000000">
            <w:pPr>
              <w:spacing w:before="60" w:after="60"/>
              <w:ind w:left="627" w:hanging="627"/>
              <w:rPr>
                <w:rFonts w:eastAsia="Times New Roman"/>
                <w:sz w:val="22"/>
                <w:lang w:val="es-ES"/>
              </w:rPr>
            </w:pPr>
            <w:r w:rsidRPr="005D620D">
              <w:rPr>
                <w:rFonts w:eastAsia="Times New Roman"/>
                <w:sz w:val="22"/>
                <w:lang w:val="es-ES"/>
              </w:rPr>
              <w:t xml:space="preserve">07.2 Evaluación del Desempeño por Resultados </w:t>
            </w:r>
            <w:proofErr w:type="gramStart"/>
            <w:r w:rsidRPr="005D620D">
              <w:rPr>
                <w:rFonts w:eastAsia="Times New Roman"/>
                <w:sz w:val="22"/>
                <w:lang w:val="es-ES"/>
              </w:rPr>
              <w:t>y  Competencias</w:t>
            </w:r>
            <w:proofErr w:type="gramEnd"/>
          </w:p>
        </w:tc>
        <w:tc>
          <w:tcPr>
            <w:tcW w:w="2713" w:type="dxa"/>
            <w:tcBorders>
              <w:top w:val="nil"/>
              <w:left w:val="nil"/>
              <w:bottom w:val="single" w:sz="8" w:space="0" w:color="auto"/>
              <w:right w:val="single" w:sz="8" w:space="0" w:color="auto"/>
            </w:tcBorders>
            <w:shd w:val="clear" w:color="auto" w:fill="EDF7F9"/>
            <w:vAlign w:val="center"/>
          </w:tcPr>
          <w:p w14:paraId="56EAC95D"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99%</w:t>
            </w:r>
          </w:p>
        </w:tc>
      </w:tr>
      <w:tr w:rsidR="009B7D68" w:rsidRPr="005D620D" w14:paraId="21CE51CB" w14:textId="77777777">
        <w:trPr>
          <w:trHeight w:val="390"/>
          <w:jc w:val="center"/>
        </w:trPr>
        <w:tc>
          <w:tcPr>
            <w:tcW w:w="7713" w:type="dxa"/>
            <w:gridSpan w:val="2"/>
            <w:tcBorders>
              <w:top w:val="single" w:sz="8" w:space="0" w:color="auto"/>
              <w:left w:val="single" w:sz="8" w:space="0" w:color="auto"/>
              <w:bottom w:val="single" w:sz="8" w:space="0" w:color="auto"/>
              <w:right w:val="single" w:sz="8" w:space="0" w:color="auto"/>
            </w:tcBorders>
            <w:shd w:val="clear" w:color="auto" w:fill="DAEEF3"/>
            <w:noWrap/>
            <w:vAlign w:val="center"/>
          </w:tcPr>
          <w:p w14:paraId="79F40770" w14:textId="77777777" w:rsidR="009B7D68" w:rsidRPr="005D620D" w:rsidRDefault="00000000">
            <w:pPr>
              <w:spacing w:before="60" w:after="60"/>
              <w:jc w:val="center"/>
              <w:rPr>
                <w:rFonts w:eastAsia="Calibri"/>
                <w:b/>
                <w:sz w:val="22"/>
                <w:lang w:val="es-ES"/>
              </w:rPr>
            </w:pPr>
            <w:r w:rsidRPr="005D620D">
              <w:rPr>
                <w:rFonts w:eastAsia="Calibri"/>
                <w:b/>
                <w:sz w:val="22"/>
                <w:lang w:val="es-ES"/>
              </w:rPr>
              <w:t>Indicador 08. GESTION DEL DESARROLLO</w:t>
            </w:r>
          </w:p>
        </w:tc>
      </w:tr>
      <w:tr w:rsidR="009B7D68" w:rsidRPr="005D620D" w14:paraId="1798A346" w14:textId="77777777">
        <w:trPr>
          <w:trHeight w:val="390"/>
          <w:jc w:val="center"/>
        </w:trPr>
        <w:tc>
          <w:tcPr>
            <w:tcW w:w="5000" w:type="dxa"/>
            <w:tcBorders>
              <w:top w:val="single" w:sz="8" w:space="0" w:color="auto"/>
              <w:left w:val="single" w:sz="8" w:space="0" w:color="auto"/>
              <w:bottom w:val="single" w:sz="8" w:space="0" w:color="auto"/>
              <w:right w:val="single" w:sz="8" w:space="0" w:color="auto"/>
            </w:tcBorders>
            <w:shd w:val="clear" w:color="auto" w:fill="DCDCDC"/>
            <w:noWrap/>
            <w:vAlign w:val="center"/>
          </w:tcPr>
          <w:p w14:paraId="0324A733"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 xml:space="preserve">SUB-INDICADORES </w:t>
            </w:r>
          </w:p>
        </w:tc>
        <w:tc>
          <w:tcPr>
            <w:tcW w:w="2713" w:type="dxa"/>
            <w:tcBorders>
              <w:top w:val="single" w:sz="8" w:space="0" w:color="auto"/>
              <w:left w:val="nil"/>
              <w:bottom w:val="single" w:sz="8" w:space="0" w:color="auto"/>
              <w:right w:val="single" w:sz="8" w:space="0" w:color="auto"/>
            </w:tcBorders>
            <w:shd w:val="clear" w:color="auto" w:fill="DCDCDC"/>
            <w:noWrap/>
            <w:vAlign w:val="center"/>
          </w:tcPr>
          <w:p w14:paraId="302F09D3"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Puntuación</w:t>
            </w:r>
          </w:p>
        </w:tc>
      </w:tr>
      <w:tr w:rsidR="009B7D68" w:rsidRPr="005D620D" w14:paraId="7328B486" w14:textId="77777777">
        <w:trPr>
          <w:jc w:val="center"/>
        </w:trPr>
        <w:tc>
          <w:tcPr>
            <w:tcW w:w="5000" w:type="dxa"/>
            <w:tcBorders>
              <w:top w:val="nil"/>
              <w:left w:val="single" w:sz="8" w:space="0" w:color="auto"/>
              <w:bottom w:val="single" w:sz="8" w:space="0" w:color="000000"/>
              <w:right w:val="single" w:sz="8" w:space="0" w:color="auto"/>
            </w:tcBorders>
            <w:vAlign w:val="center"/>
          </w:tcPr>
          <w:p w14:paraId="55BC60B6" w14:textId="77777777" w:rsidR="009B7D68" w:rsidRPr="005D620D" w:rsidRDefault="00000000">
            <w:pPr>
              <w:spacing w:before="60" w:after="60" w:line="240" w:lineRule="auto"/>
              <w:ind w:left="357" w:hanging="357"/>
              <w:rPr>
                <w:rFonts w:eastAsia="Times New Roman"/>
                <w:sz w:val="22"/>
                <w:lang w:val="es-ES"/>
              </w:rPr>
            </w:pPr>
            <w:r w:rsidRPr="005D620D">
              <w:rPr>
                <w:rFonts w:eastAsia="Times New Roman"/>
                <w:sz w:val="22"/>
                <w:lang w:val="es-ES"/>
              </w:rPr>
              <w:t>08.1 Plan de Capacitación</w:t>
            </w:r>
          </w:p>
        </w:tc>
        <w:tc>
          <w:tcPr>
            <w:tcW w:w="2713" w:type="dxa"/>
            <w:tcBorders>
              <w:top w:val="nil"/>
              <w:left w:val="nil"/>
              <w:bottom w:val="nil"/>
              <w:right w:val="single" w:sz="8" w:space="0" w:color="auto"/>
            </w:tcBorders>
            <w:vAlign w:val="center"/>
          </w:tcPr>
          <w:p w14:paraId="36D70D5F"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95%</w:t>
            </w:r>
          </w:p>
        </w:tc>
      </w:tr>
      <w:tr w:rsidR="009B7D68" w:rsidRPr="005D620D" w14:paraId="7A6D6FD7" w14:textId="77777777">
        <w:trPr>
          <w:trHeight w:val="754"/>
          <w:jc w:val="center"/>
        </w:trPr>
        <w:tc>
          <w:tcPr>
            <w:tcW w:w="7713" w:type="dxa"/>
            <w:gridSpan w:val="2"/>
            <w:tcBorders>
              <w:top w:val="single" w:sz="8" w:space="0" w:color="auto"/>
              <w:left w:val="single" w:sz="8" w:space="0" w:color="auto"/>
              <w:bottom w:val="single" w:sz="8" w:space="0" w:color="auto"/>
              <w:right w:val="single" w:sz="8" w:space="0" w:color="auto"/>
            </w:tcBorders>
            <w:shd w:val="clear" w:color="auto" w:fill="DAEEF3"/>
            <w:noWrap/>
            <w:vAlign w:val="center"/>
          </w:tcPr>
          <w:p w14:paraId="7BA26FAA" w14:textId="77777777" w:rsidR="009B7D68" w:rsidRPr="005D620D" w:rsidRDefault="00000000">
            <w:pPr>
              <w:spacing w:before="60" w:after="60"/>
              <w:jc w:val="center"/>
              <w:rPr>
                <w:rFonts w:eastAsia="Calibri"/>
                <w:b/>
                <w:sz w:val="22"/>
                <w:lang w:val="es-ES"/>
              </w:rPr>
            </w:pPr>
            <w:r w:rsidRPr="005D620D">
              <w:rPr>
                <w:rFonts w:eastAsia="Calibri"/>
                <w:b/>
                <w:sz w:val="22"/>
                <w:lang w:val="es-ES"/>
              </w:rPr>
              <w:t>Indicador 09. GESTION DE LAS RELACIONES LABORALES</w:t>
            </w:r>
          </w:p>
          <w:p w14:paraId="21A2B7AF" w14:textId="77777777" w:rsidR="009B7D68" w:rsidRPr="005D620D" w:rsidRDefault="00000000">
            <w:pPr>
              <w:spacing w:before="60" w:after="60"/>
              <w:jc w:val="center"/>
              <w:rPr>
                <w:rFonts w:eastAsia="Calibri"/>
                <w:b/>
                <w:sz w:val="22"/>
                <w:lang w:val="es-ES"/>
              </w:rPr>
            </w:pPr>
            <w:r w:rsidRPr="005D620D">
              <w:rPr>
                <w:rFonts w:eastAsia="Calibri"/>
                <w:b/>
                <w:sz w:val="22"/>
                <w:lang w:val="es-ES"/>
              </w:rPr>
              <w:t>Y SOCIALES</w:t>
            </w:r>
          </w:p>
        </w:tc>
      </w:tr>
      <w:tr w:rsidR="009B7D68" w:rsidRPr="005D620D" w14:paraId="6957C0AE" w14:textId="77777777">
        <w:trPr>
          <w:trHeight w:val="390"/>
          <w:jc w:val="center"/>
        </w:trPr>
        <w:tc>
          <w:tcPr>
            <w:tcW w:w="5000" w:type="dxa"/>
            <w:tcBorders>
              <w:top w:val="single" w:sz="8" w:space="0" w:color="auto"/>
              <w:left w:val="single" w:sz="8" w:space="0" w:color="auto"/>
              <w:bottom w:val="single" w:sz="8" w:space="0" w:color="auto"/>
              <w:right w:val="single" w:sz="8" w:space="0" w:color="auto"/>
            </w:tcBorders>
            <w:shd w:val="clear" w:color="auto" w:fill="DCDCDC"/>
            <w:noWrap/>
            <w:vAlign w:val="center"/>
          </w:tcPr>
          <w:p w14:paraId="53687EF2"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 xml:space="preserve">SUB-INDICADORES </w:t>
            </w:r>
          </w:p>
        </w:tc>
        <w:tc>
          <w:tcPr>
            <w:tcW w:w="2713" w:type="dxa"/>
            <w:tcBorders>
              <w:top w:val="single" w:sz="8" w:space="0" w:color="auto"/>
              <w:left w:val="nil"/>
              <w:bottom w:val="single" w:sz="8" w:space="0" w:color="auto"/>
              <w:right w:val="single" w:sz="8" w:space="0" w:color="auto"/>
            </w:tcBorders>
            <w:shd w:val="clear" w:color="auto" w:fill="DCDCDC"/>
            <w:noWrap/>
            <w:vAlign w:val="center"/>
          </w:tcPr>
          <w:p w14:paraId="6ADADCDB"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 xml:space="preserve">PUNTUACIÓN </w:t>
            </w:r>
          </w:p>
        </w:tc>
      </w:tr>
      <w:tr w:rsidR="009B7D68" w:rsidRPr="005D620D" w14:paraId="5A0A5419" w14:textId="77777777">
        <w:trPr>
          <w:jc w:val="center"/>
        </w:trPr>
        <w:tc>
          <w:tcPr>
            <w:tcW w:w="5000" w:type="dxa"/>
            <w:tcBorders>
              <w:top w:val="nil"/>
              <w:left w:val="single" w:sz="8" w:space="0" w:color="auto"/>
              <w:bottom w:val="nil"/>
              <w:right w:val="single" w:sz="8" w:space="0" w:color="auto"/>
            </w:tcBorders>
            <w:shd w:val="clear" w:color="auto" w:fill="EDF7F9"/>
            <w:vAlign w:val="center"/>
          </w:tcPr>
          <w:p w14:paraId="6687CE9E" w14:textId="77777777" w:rsidR="009B7D68" w:rsidRPr="005D620D" w:rsidRDefault="00000000">
            <w:pPr>
              <w:spacing w:before="60" w:after="60" w:line="240" w:lineRule="auto"/>
              <w:ind w:left="537" w:hanging="537"/>
              <w:rPr>
                <w:rFonts w:eastAsia="Times New Roman"/>
                <w:sz w:val="22"/>
                <w:lang w:val="es-ES"/>
              </w:rPr>
            </w:pPr>
            <w:r w:rsidRPr="005D620D">
              <w:rPr>
                <w:rFonts w:eastAsia="Times New Roman"/>
                <w:sz w:val="22"/>
                <w:lang w:val="es-ES"/>
              </w:rPr>
              <w:t>09.1 Asociación de Servidores Públicos</w:t>
            </w:r>
          </w:p>
        </w:tc>
        <w:tc>
          <w:tcPr>
            <w:tcW w:w="2713" w:type="dxa"/>
            <w:tcBorders>
              <w:top w:val="nil"/>
              <w:left w:val="nil"/>
              <w:bottom w:val="nil"/>
              <w:right w:val="single" w:sz="8" w:space="0" w:color="auto"/>
            </w:tcBorders>
            <w:shd w:val="clear" w:color="auto" w:fill="EDF7F9"/>
            <w:vAlign w:val="center"/>
          </w:tcPr>
          <w:p w14:paraId="030E6376" w14:textId="77777777" w:rsidR="009B7D68" w:rsidRPr="005D620D" w:rsidRDefault="00000000">
            <w:pPr>
              <w:spacing w:before="60" w:after="60" w:line="240" w:lineRule="auto"/>
              <w:jc w:val="center"/>
              <w:rPr>
                <w:rFonts w:eastAsia="Times New Roman"/>
                <w:sz w:val="22"/>
                <w:lang w:val="es-ES"/>
              </w:rPr>
            </w:pPr>
            <w:r w:rsidRPr="005D620D">
              <w:rPr>
                <w:rFonts w:eastAsia="Times New Roman"/>
                <w:b/>
                <w:bCs/>
                <w:sz w:val="22"/>
                <w:lang w:val="es-ES"/>
              </w:rPr>
              <w:t>95%</w:t>
            </w:r>
          </w:p>
        </w:tc>
      </w:tr>
      <w:tr w:rsidR="009B7D68" w:rsidRPr="005D620D" w14:paraId="0E4A446D" w14:textId="77777777">
        <w:trPr>
          <w:jc w:val="center"/>
        </w:trPr>
        <w:tc>
          <w:tcPr>
            <w:tcW w:w="5000" w:type="dxa"/>
            <w:tcBorders>
              <w:top w:val="single" w:sz="8" w:space="0" w:color="auto"/>
              <w:left w:val="single" w:sz="8" w:space="0" w:color="auto"/>
              <w:bottom w:val="single" w:sz="8" w:space="0" w:color="000000"/>
              <w:right w:val="single" w:sz="8" w:space="0" w:color="auto"/>
            </w:tcBorders>
            <w:shd w:val="clear" w:color="auto" w:fill="FFFFFF"/>
            <w:vAlign w:val="center"/>
          </w:tcPr>
          <w:p w14:paraId="59491FB2" w14:textId="77777777" w:rsidR="009B7D68" w:rsidRPr="005D620D" w:rsidRDefault="00000000">
            <w:pPr>
              <w:spacing w:before="60" w:after="60" w:line="240" w:lineRule="auto"/>
              <w:ind w:left="537" w:hanging="537"/>
              <w:rPr>
                <w:rFonts w:eastAsia="Times New Roman"/>
                <w:sz w:val="22"/>
                <w:lang w:val="es-ES"/>
              </w:rPr>
            </w:pPr>
            <w:r w:rsidRPr="005D620D">
              <w:rPr>
                <w:rFonts w:eastAsia="Times New Roman"/>
                <w:sz w:val="22"/>
                <w:lang w:val="es-ES"/>
              </w:rPr>
              <w:t>09.4 Implementación del Sistema de Seguridad y Salud en el Trabajo</w:t>
            </w:r>
          </w:p>
        </w:tc>
        <w:tc>
          <w:tcPr>
            <w:tcW w:w="2713" w:type="dxa"/>
            <w:tcBorders>
              <w:top w:val="single" w:sz="8" w:space="0" w:color="auto"/>
              <w:left w:val="nil"/>
              <w:bottom w:val="nil"/>
              <w:right w:val="single" w:sz="8" w:space="0" w:color="auto"/>
            </w:tcBorders>
            <w:shd w:val="clear" w:color="auto" w:fill="FFFFFF"/>
            <w:vAlign w:val="center"/>
          </w:tcPr>
          <w:p w14:paraId="6551CD9F" w14:textId="77777777" w:rsidR="009B7D68" w:rsidRPr="005D620D" w:rsidRDefault="00000000">
            <w:pPr>
              <w:spacing w:before="60" w:after="60" w:line="240" w:lineRule="auto"/>
              <w:jc w:val="center"/>
              <w:rPr>
                <w:rFonts w:eastAsia="Times New Roman"/>
                <w:b/>
                <w:bCs/>
                <w:sz w:val="22"/>
                <w:lang w:val="es-ES"/>
              </w:rPr>
            </w:pPr>
            <w:r w:rsidRPr="005D620D">
              <w:rPr>
                <w:rFonts w:eastAsia="Times New Roman"/>
                <w:b/>
                <w:bCs/>
                <w:sz w:val="22"/>
                <w:lang w:val="es-ES"/>
              </w:rPr>
              <w:t>95%</w:t>
            </w:r>
          </w:p>
        </w:tc>
      </w:tr>
      <w:tr w:rsidR="009B7D68" w:rsidRPr="005D620D" w14:paraId="355AFD4F" w14:textId="77777777">
        <w:trPr>
          <w:jc w:val="center"/>
        </w:trPr>
        <w:tc>
          <w:tcPr>
            <w:tcW w:w="5000" w:type="dxa"/>
            <w:tcBorders>
              <w:top w:val="single" w:sz="8" w:space="0" w:color="auto"/>
              <w:left w:val="single" w:sz="8" w:space="0" w:color="auto"/>
              <w:bottom w:val="single" w:sz="8" w:space="0" w:color="000000"/>
              <w:right w:val="single" w:sz="8" w:space="0" w:color="auto"/>
            </w:tcBorders>
            <w:shd w:val="clear" w:color="auto" w:fill="EBF6F9"/>
            <w:vAlign w:val="center"/>
          </w:tcPr>
          <w:p w14:paraId="522FC025" w14:textId="77777777" w:rsidR="009B7D68" w:rsidRPr="005D620D" w:rsidRDefault="00000000">
            <w:pPr>
              <w:spacing w:before="60" w:after="60" w:line="240" w:lineRule="auto"/>
              <w:ind w:left="447" w:hanging="447"/>
              <w:rPr>
                <w:rFonts w:eastAsia="Times New Roman"/>
                <w:sz w:val="22"/>
                <w:lang w:val="es-ES"/>
              </w:rPr>
            </w:pPr>
            <w:proofErr w:type="gramStart"/>
            <w:r w:rsidRPr="005D620D">
              <w:rPr>
                <w:rFonts w:eastAsia="Times New Roman"/>
                <w:sz w:val="22"/>
                <w:lang w:val="es-ES"/>
              </w:rPr>
              <w:t>09.4  Encuesta</w:t>
            </w:r>
            <w:proofErr w:type="gramEnd"/>
            <w:r w:rsidRPr="005D620D">
              <w:rPr>
                <w:rFonts w:eastAsia="Times New Roman"/>
                <w:sz w:val="22"/>
                <w:lang w:val="es-ES"/>
              </w:rPr>
              <w:t xml:space="preserve"> de Clima Laboral</w:t>
            </w:r>
          </w:p>
        </w:tc>
        <w:tc>
          <w:tcPr>
            <w:tcW w:w="2713" w:type="dxa"/>
            <w:tcBorders>
              <w:top w:val="single" w:sz="8" w:space="0" w:color="auto"/>
              <w:left w:val="nil"/>
              <w:bottom w:val="single" w:sz="8" w:space="0" w:color="auto"/>
              <w:right w:val="single" w:sz="8" w:space="0" w:color="auto"/>
            </w:tcBorders>
            <w:shd w:val="clear" w:color="auto" w:fill="EBF6F9"/>
            <w:vAlign w:val="center"/>
          </w:tcPr>
          <w:p w14:paraId="0CEB2E46" w14:textId="77777777" w:rsidR="009B7D68" w:rsidRPr="005D620D" w:rsidRDefault="00000000">
            <w:pPr>
              <w:spacing w:before="60" w:after="60" w:line="240" w:lineRule="auto"/>
              <w:jc w:val="center"/>
              <w:rPr>
                <w:rFonts w:eastAsia="Times New Roman"/>
                <w:sz w:val="22"/>
                <w:lang w:val="es-ES"/>
              </w:rPr>
            </w:pPr>
            <w:r w:rsidRPr="005D620D">
              <w:rPr>
                <w:rFonts w:eastAsia="Times New Roman"/>
                <w:b/>
                <w:bCs/>
                <w:sz w:val="22"/>
                <w:lang w:val="es-ES"/>
              </w:rPr>
              <w:t>100%</w:t>
            </w:r>
          </w:p>
        </w:tc>
      </w:tr>
    </w:tbl>
    <w:p w14:paraId="7EB49D48" w14:textId="77777777" w:rsidR="009B7D68" w:rsidRPr="005D620D" w:rsidRDefault="009B7D68">
      <w:pPr>
        <w:spacing w:line="360" w:lineRule="auto"/>
        <w:jc w:val="both"/>
        <w:rPr>
          <w:color w:val="4C4747"/>
          <w:lang w:val="es-ES"/>
        </w:rPr>
      </w:pPr>
    </w:p>
    <w:p w14:paraId="7202CE56" w14:textId="77777777" w:rsidR="009B7D68" w:rsidRPr="005D620D" w:rsidRDefault="00000000">
      <w:pPr>
        <w:rPr>
          <w:b/>
          <w:lang w:val="es-ES"/>
        </w:rPr>
      </w:pPr>
      <w:r w:rsidRPr="005D620D">
        <w:rPr>
          <w:b/>
          <w:lang w:val="es-ES"/>
        </w:rPr>
        <w:t>Evaluación de Desempeño</w:t>
      </w:r>
    </w:p>
    <w:p w14:paraId="098DCDA4" w14:textId="77777777" w:rsidR="003358D1" w:rsidRPr="005D620D" w:rsidRDefault="00000000">
      <w:pPr>
        <w:spacing w:after="240" w:line="360" w:lineRule="auto"/>
        <w:jc w:val="both"/>
        <w:rPr>
          <w:lang w:val="es-ES"/>
        </w:rPr>
      </w:pPr>
      <w:r w:rsidRPr="005D620D">
        <w:rPr>
          <w:lang w:val="es-ES"/>
        </w:rPr>
        <w:t xml:space="preserve">La evaluación del desempeño es un proceso que permite medir y evaluar el nivel de cumplimiento de los colaboradores </w:t>
      </w:r>
      <w:proofErr w:type="gramStart"/>
      <w:r w:rsidRPr="005D620D">
        <w:rPr>
          <w:lang w:val="es-ES"/>
        </w:rPr>
        <w:t>en relación a</w:t>
      </w:r>
      <w:proofErr w:type="gramEnd"/>
      <w:r w:rsidRPr="005D620D">
        <w:rPr>
          <w:lang w:val="es-ES"/>
        </w:rPr>
        <w:t xml:space="preserve"> las metas predefinidas en los acuerdos de desempeño laboral; facilitando la identificación de necesidades de capacitación y las decisiones sobre promociones y ascenso. </w:t>
      </w:r>
    </w:p>
    <w:p w14:paraId="70B2AAC2" w14:textId="386B624E" w:rsidR="009B7D68" w:rsidRPr="005D620D" w:rsidRDefault="003358D1">
      <w:pPr>
        <w:spacing w:after="240" w:line="360" w:lineRule="auto"/>
        <w:jc w:val="both"/>
        <w:rPr>
          <w:lang w:val="es-ES"/>
        </w:rPr>
      </w:pPr>
      <w:r w:rsidRPr="005D620D">
        <w:rPr>
          <w:lang w:val="es-ES"/>
        </w:rPr>
        <w:lastRenderedPageBreak/>
        <w:t>Los objetivos de esta evaluación incluyen: fomentar la comunicación, identificar fortalezas, áreas de mejora, oportunidades de desarrollo, y alinear los esfuerzos individuales con los objetivos institucionales, fomentando el desarrollo profesional y la productividad.</w:t>
      </w:r>
    </w:p>
    <w:p w14:paraId="114DB583" w14:textId="77777777" w:rsidR="009B7D68" w:rsidRPr="005D620D" w:rsidRDefault="00000000">
      <w:pPr>
        <w:spacing w:after="240" w:line="360" w:lineRule="auto"/>
        <w:jc w:val="both"/>
        <w:rPr>
          <w:lang w:val="es-ES"/>
        </w:rPr>
      </w:pPr>
      <w:r w:rsidRPr="005D620D">
        <w:rPr>
          <w:lang w:val="es-ES"/>
        </w:rPr>
        <w:t xml:space="preserve">Dando cumplimiento a la Ley 41-08 de Función Pública, la cual en su artículo 46 establece que el desempeño de los funcionarios públicos será evaluado periódicamente, de manera objetiva e imparcial; en el mes de enero del 2025 completamos el proceso de Evaluación del Desempeño Laboral correspondiente al año 2024. </w:t>
      </w:r>
    </w:p>
    <w:p w14:paraId="6D391EC1" w14:textId="77777777" w:rsidR="009B7D68" w:rsidRPr="005D620D" w:rsidRDefault="00000000">
      <w:pPr>
        <w:spacing w:after="240" w:line="360" w:lineRule="auto"/>
        <w:jc w:val="both"/>
        <w:rPr>
          <w:lang w:val="es-ES"/>
        </w:rPr>
      </w:pPr>
      <w:r w:rsidRPr="005D620D">
        <w:rPr>
          <w:lang w:val="es-ES"/>
        </w:rPr>
        <w:t xml:space="preserve">En total, fueron evaluados 491 colabores. Obteniendo el 41% de estos un desempeño sobresaliente y un 44% un desempeño superior al promedio. </w:t>
      </w:r>
    </w:p>
    <w:p w14:paraId="435DCCD9" w14:textId="77777777" w:rsidR="009B7D68" w:rsidRPr="005D620D" w:rsidRDefault="00000000">
      <w:pPr>
        <w:spacing w:after="120" w:line="288" w:lineRule="auto"/>
        <w:jc w:val="both"/>
        <w:rPr>
          <w:b/>
          <w:lang w:val="es-ES"/>
        </w:rPr>
      </w:pPr>
      <w:r w:rsidRPr="005D620D">
        <w:rPr>
          <w:b/>
          <w:lang w:val="es-ES"/>
        </w:rPr>
        <w:t xml:space="preserve">Tabla 7. </w:t>
      </w:r>
      <w:r w:rsidRPr="005D620D">
        <w:rPr>
          <w:lang w:val="es-ES"/>
        </w:rPr>
        <w:t>Desempeño por Categoría</w:t>
      </w:r>
      <w:r w:rsidRPr="005D620D">
        <w:rPr>
          <w:b/>
          <w:lang w:val="es-ES"/>
        </w:rPr>
        <w:t xml:space="preserve"> </w:t>
      </w:r>
    </w:p>
    <w:tbl>
      <w:tblPr>
        <w:tblW w:w="0" w:type="auto"/>
        <w:tblInd w:w="93"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2932"/>
        <w:gridCol w:w="710"/>
        <w:gridCol w:w="720"/>
        <w:gridCol w:w="650"/>
        <w:gridCol w:w="730"/>
        <w:gridCol w:w="642"/>
        <w:gridCol w:w="863"/>
        <w:gridCol w:w="796"/>
      </w:tblGrid>
      <w:tr w:rsidR="009B7D68" w:rsidRPr="005D620D" w14:paraId="0F8AFCB6" w14:textId="77777777">
        <w:trPr>
          <w:trHeight w:val="330"/>
        </w:trPr>
        <w:tc>
          <w:tcPr>
            <w:tcW w:w="2932" w:type="dxa"/>
            <w:vMerge w:val="restart"/>
            <w:tcBorders>
              <w:tl2br w:val="nil"/>
              <w:tr2bl w:val="nil"/>
            </w:tcBorders>
            <w:shd w:val="clear" w:color="auto" w:fill="1F497D"/>
            <w:vAlign w:val="bottom"/>
          </w:tcPr>
          <w:p w14:paraId="008868B1" w14:textId="77777777" w:rsidR="009B7D68" w:rsidRPr="005D620D" w:rsidRDefault="00000000">
            <w:pPr>
              <w:jc w:val="center"/>
              <w:textAlignment w:val="bottom"/>
              <w:rPr>
                <w:b/>
                <w:bCs/>
                <w:color w:val="FFFFFF"/>
                <w:sz w:val="22"/>
                <w:szCs w:val="22"/>
                <w:lang w:val="es-ES"/>
              </w:rPr>
            </w:pPr>
            <w:r w:rsidRPr="005D620D">
              <w:rPr>
                <w:rFonts w:eastAsia="SimSun"/>
                <w:b/>
                <w:bCs/>
                <w:sz w:val="22"/>
                <w:szCs w:val="22"/>
                <w:lang w:val="es-ES" w:eastAsia="zh-CN" w:bidi="ar"/>
              </w:rPr>
              <w:t>Desempeño por Categorías</w:t>
            </w:r>
          </w:p>
        </w:tc>
        <w:tc>
          <w:tcPr>
            <w:tcW w:w="3452" w:type="dxa"/>
            <w:gridSpan w:val="5"/>
            <w:tcBorders>
              <w:tl2br w:val="nil"/>
              <w:tr2bl w:val="nil"/>
            </w:tcBorders>
            <w:shd w:val="clear" w:color="auto" w:fill="1F497D"/>
            <w:vAlign w:val="center"/>
          </w:tcPr>
          <w:p w14:paraId="0C250933" w14:textId="77777777" w:rsidR="009B7D68" w:rsidRPr="005D620D" w:rsidRDefault="00000000">
            <w:pPr>
              <w:jc w:val="center"/>
              <w:textAlignment w:val="center"/>
              <w:rPr>
                <w:b/>
                <w:bCs/>
                <w:color w:val="FFFFFF"/>
                <w:lang w:val="es-ES"/>
              </w:rPr>
            </w:pPr>
            <w:r w:rsidRPr="005D620D">
              <w:rPr>
                <w:rFonts w:eastAsia="SimSun"/>
                <w:b/>
                <w:bCs/>
                <w:lang w:val="es-ES" w:eastAsia="zh-CN" w:bidi="ar"/>
              </w:rPr>
              <w:t>Grupo Ocupacional</w:t>
            </w:r>
          </w:p>
        </w:tc>
        <w:tc>
          <w:tcPr>
            <w:tcW w:w="863" w:type="dxa"/>
            <w:vMerge w:val="restart"/>
            <w:tcBorders>
              <w:tl2br w:val="nil"/>
              <w:tr2bl w:val="nil"/>
            </w:tcBorders>
            <w:shd w:val="clear" w:color="auto" w:fill="1F497D"/>
            <w:vAlign w:val="center"/>
          </w:tcPr>
          <w:p w14:paraId="03DE942B" w14:textId="77777777" w:rsidR="009B7D68" w:rsidRPr="005D620D" w:rsidRDefault="00000000">
            <w:pPr>
              <w:jc w:val="center"/>
              <w:textAlignment w:val="center"/>
              <w:rPr>
                <w:b/>
                <w:bCs/>
                <w:color w:val="FFFFFF"/>
                <w:lang w:val="es-ES"/>
              </w:rPr>
            </w:pPr>
            <w:r w:rsidRPr="005D620D">
              <w:rPr>
                <w:rFonts w:eastAsia="SimSun"/>
                <w:b/>
                <w:bCs/>
                <w:lang w:val="es-ES" w:eastAsia="zh-CN" w:bidi="ar"/>
              </w:rPr>
              <w:t>Total</w:t>
            </w:r>
          </w:p>
        </w:tc>
        <w:tc>
          <w:tcPr>
            <w:tcW w:w="796" w:type="dxa"/>
            <w:vMerge w:val="restart"/>
            <w:tcBorders>
              <w:tl2br w:val="nil"/>
              <w:tr2bl w:val="nil"/>
            </w:tcBorders>
            <w:shd w:val="clear" w:color="auto" w:fill="1F497D"/>
            <w:vAlign w:val="center"/>
          </w:tcPr>
          <w:p w14:paraId="0CE6DBCD" w14:textId="77777777" w:rsidR="009B7D68" w:rsidRPr="005D620D" w:rsidRDefault="00000000">
            <w:pPr>
              <w:jc w:val="center"/>
              <w:textAlignment w:val="center"/>
              <w:rPr>
                <w:b/>
                <w:bCs/>
                <w:color w:val="FFFFFF"/>
                <w:lang w:val="es-ES"/>
              </w:rPr>
            </w:pPr>
            <w:r w:rsidRPr="005D620D">
              <w:rPr>
                <w:rFonts w:eastAsia="SimSun"/>
                <w:b/>
                <w:bCs/>
                <w:lang w:val="es-ES" w:eastAsia="zh-CN" w:bidi="ar"/>
              </w:rPr>
              <w:t>%</w:t>
            </w:r>
          </w:p>
        </w:tc>
      </w:tr>
      <w:tr w:rsidR="009B7D68" w:rsidRPr="005D620D" w14:paraId="24175C0B" w14:textId="77777777">
        <w:trPr>
          <w:trHeight w:val="400"/>
        </w:trPr>
        <w:tc>
          <w:tcPr>
            <w:tcW w:w="2932" w:type="dxa"/>
            <w:vMerge/>
            <w:tcBorders>
              <w:tl2br w:val="nil"/>
              <w:tr2bl w:val="nil"/>
            </w:tcBorders>
            <w:shd w:val="clear" w:color="auto" w:fill="1F497D"/>
            <w:vAlign w:val="bottom"/>
          </w:tcPr>
          <w:p w14:paraId="620D9AE9" w14:textId="77777777" w:rsidR="009B7D68" w:rsidRPr="005D620D" w:rsidRDefault="009B7D68">
            <w:pPr>
              <w:jc w:val="center"/>
              <w:rPr>
                <w:b/>
                <w:bCs/>
                <w:color w:val="FFFFFF"/>
                <w:sz w:val="22"/>
                <w:szCs w:val="22"/>
                <w:lang w:val="es-ES"/>
              </w:rPr>
            </w:pPr>
          </w:p>
        </w:tc>
        <w:tc>
          <w:tcPr>
            <w:tcW w:w="710" w:type="dxa"/>
            <w:tcBorders>
              <w:tl2br w:val="nil"/>
              <w:tr2bl w:val="nil"/>
            </w:tcBorders>
            <w:shd w:val="clear" w:color="auto" w:fill="1F497D"/>
            <w:vAlign w:val="center"/>
          </w:tcPr>
          <w:p w14:paraId="3EFCB519" w14:textId="77777777" w:rsidR="009B7D68" w:rsidRPr="005D620D" w:rsidRDefault="00000000">
            <w:pPr>
              <w:jc w:val="center"/>
              <w:textAlignment w:val="center"/>
              <w:rPr>
                <w:b/>
                <w:bCs/>
                <w:color w:val="FFFFFF"/>
                <w:lang w:val="es-ES"/>
              </w:rPr>
            </w:pPr>
            <w:r w:rsidRPr="005D620D">
              <w:rPr>
                <w:rFonts w:eastAsia="SimSun"/>
                <w:b/>
                <w:bCs/>
                <w:lang w:val="es-ES" w:eastAsia="zh-CN" w:bidi="ar"/>
              </w:rPr>
              <w:t>I</w:t>
            </w:r>
          </w:p>
        </w:tc>
        <w:tc>
          <w:tcPr>
            <w:tcW w:w="720" w:type="dxa"/>
            <w:tcBorders>
              <w:tl2br w:val="nil"/>
              <w:tr2bl w:val="nil"/>
            </w:tcBorders>
            <w:shd w:val="clear" w:color="auto" w:fill="1F497D"/>
            <w:vAlign w:val="center"/>
          </w:tcPr>
          <w:p w14:paraId="7FBC5725" w14:textId="77777777" w:rsidR="009B7D68" w:rsidRPr="005D620D" w:rsidRDefault="00000000">
            <w:pPr>
              <w:jc w:val="center"/>
              <w:textAlignment w:val="center"/>
              <w:rPr>
                <w:b/>
                <w:bCs/>
                <w:color w:val="FFFFFF"/>
                <w:lang w:val="es-ES"/>
              </w:rPr>
            </w:pPr>
            <w:r w:rsidRPr="005D620D">
              <w:rPr>
                <w:rFonts w:eastAsia="SimSun"/>
                <w:b/>
                <w:bCs/>
                <w:lang w:val="es-ES" w:eastAsia="zh-CN" w:bidi="ar"/>
              </w:rPr>
              <w:t>II</w:t>
            </w:r>
          </w:p>
        </w:tc>
        <w:tc>
          <w:tcPr>
            <w:tcW w:w="650" w:type="dxa"/>
            <w:tcBorders>
              <w:tl2br w:val="nil"/>
              <w:tr2bl w:val="nil"/>
            </w:tcBorders>
            <w:shd w:val="clear" w:color="auto" w:fill="1F497D"/>
            <w:vAlign w:val="center"/>
          </w:tcPr>
          <w:p w14:paraId="77682930" w14:textId="77777777" w:rsidR="009B7D68" w:rsidRPr="005D620D" w:rsidRDefault="00000000">
            <w:pPr>
              <w:jc w:val="center"/>
              <w:textAlignment w:val="center"/>
              <w:rPr>
                <w:b/>
                <w:bCs/>
                <w:color w:val="FFFFFF"/>
                <w:lang w:val="es-ES"/>
              </w:rPr>
            </w:pPr>
            <w:r w:rsidRPr="005D620D">
              <w:rPr>
                <w:rFonts w:eastAsia="SimSun"/>
                <w:b/>
                <w:bCs/>
                <w:lang w:val="es-ES" w:eastAsia="zh-CN" w:bidi="ar"/>
              </w:rPr>
              <w:t>III</w:t>
            </w:r>
          </w:p>
        </w:tc>
        <w:tc>
          <w:tcPr>
            <w:tcW w:w="730" w:type="dxa"/>
            <w:tcBorders>
              <w:tl2br w:val="nil"/>
              <w:tr2bl w:val="nil"/>
            </w:tcBorders>
            <w:shd w:val="clear" w:color="auto" w:fill="1F497D"/>
            <w:vAlign w:val="center"/>
          </w:tcPr>
          <w:p w14:paraId="7201154A" w14:textId="77777777" w:rsidR="009B7D68" w:rsidRPr="005D620D" w:rsidRDefault="00000000">
            <w:pPr>
              <w:jc w:val="center"/>
              <w:textAlignment w:val="center"/>
              <w:rPr>
                <w:b/>
                <w:bCs/>
                <w:color w:val="FFFFFF"/>
                <w:lang w:val="es-ES"/>
              </w:rPr>
            </w:pPr>
            <w:r w:rsidRPr="005D620D">
              <w:rPr>
                <w:rFonts w:eastAsia="SimSun"/>
                <w:b/>
                <w:bCs/>
                <w:lang w:val="es-ES" w:eastAsia="zh-CN" w:bidi="ar"/>
              </w:rPr>
              <w:t>IV</w:t>
            </w:r>
          </w:p>
        </w:tc>
        <w:tc>
          <w:tcPr>
            <w:tcW w:w="642" w:type="dxa"/>
            <w:tcBorders>
              <w:tl2br w:val="nil"/>
              <w:tr2bl w:val="nil"/>
            </w:tcBorders>
            <w:shd w:val="clear" w:color="auto" w:fill="1F497D"/>
            <w:vAlign w:val="center"/>
          </w:tcPr>
          <w:p w14:paraId="2E9AA5A7" w14:textId="77777777" w:rsidR="009B7D68" w:rsidRPr="005D620D" w:rsidRDefault="00000000">
            <w:pPr>
              <w:jc w:val="center"/>
              <w:textAlignment w:val="center"/>
              <w:rPr>
                <w:b/>
                <w:bCs/>
                <w:color w:val="FFFFFF"/>
                <w:lang w:val="es-ES"/>
              </w:rPr>
            </w:pPr>
            <w:r w:rsidRPr="005D620D">
              <w:rPr>
                <w:rFonts w:eastAsia="SimSun"/>
                <w:b/>
                <w:bCs/>
                <w:lang w:val="es-ES" w:eastAsia="zh-CN" w:bidi="ar"/>
              </w:rPr>
              <w:t>V</w:t>
            </w:r>
          </w:p>
        </w:tc>
        <w:tc>
          <w:tcPr>
            <w:tcW w:w="863" w:type="dxa"/>
            <w:vMerge/>
            <w:tcBorders>
              <w:tl2br w:val="nil"/>
              <w:tr2bl w:val="nil"/>
            </w:tcBorders>
            <w:shd w:val="clear" w:color="auto" w:fill="1F497D"/>
            <w:vAlign w:val="center"/>
          </w:tcPr>
          <w:p w14:paraId="7DD1D58D" w14:textId="77777777" w:rsidR="009B7D68" w:rsidRPr="005D620D" w:rsidRDefault="009B7D68">
            <w:pPr>
              <w:jc w:val="center"/>
              <w:rPr>
                <w:b/>
                <w:bCs/>
                <w:color w:val="FFFFFF"/>
                <w:lang w:val="es-ES"/>
              </w:rPr>
            </w:pPr>
          </w:p>
        </w:tc>
        <w:tc>
          <w:tcPr>
            <w:tcW w:w="796" w:type="dxa"/>
            <w:vMerge/>
            <w:tcBorders>
              <w:tl2br w:val="nil"/>
              <w:tr2bl w:val="nil"/>
            </w:tcBorders>
            <w:shd w:val="clear" w:color="auto" w:fill="1F497D"/>
            <w:vAlign w:val="center"/>
          </w:tcPr>
          <w:p w14:paraId="75FA72E9" w14:textId="77777777" w:rsidR="009B7D68" w:rsidRPr="005D620D" w:rsidRDefault="009B7D68">
            <w:pPr>
              <w:jc w:val="center"/>
              <w:rPr>
                <w:b/>
                <w:bCs/>
                <w:color w:val="FFFFFF"/>
                <w:lang w:val="es-ES"/>
              </w:rPr>
            </w:pPr>
          </w:p>
        </w:tc>
      </w:tr>
      <w:tr w:rsidR="009B7D68" w:rsidRPr="005D620D" w14:paraId="4BC02E12" w14:textId="77777777">
        <w:trPr>
          <w:trHeight w:val="645"/>
        </w:trPr>
        <w:tc>
          <w:tcPr>
            <w:tcW w:w="2932" w:type="dxa"/>
            <w:tcBorders>
              <w:tl2br w:val="nil"/>
              <w:tr2bl w:val="nil"/>
            </w:tcBorders>
            <w:shd w:val="clear" w:color="auto" w:fill="DAEEF3"/>
            <w:vAlign w:val="center"/>
          </w:tcPr>
          <w:p w14:paraId="2F32CE2A" w14:textId="77777777" w:rsidR="009B7D68" w:rsidRPr="005D620D" w:rsidRDefault="00000000">
            <w:pPr>
              <w:jc w:val="center"/>
              <w:textAlignment w:val="center"/>
              <w:rPr>
                <w:b/>
                <w:bCs/>
                <w:sz w:val="20"/>
                <w:szCs w:val="20"/>
                <w:lang w:val="es-ES"/>
              </w:rPr>
            </w:pPr>
            <w:r w:rsidRPr="005D620D">
              <w:rPr>
                <w:rFonts w:eastAsia="SimSun"/>
                <w:b/>
                <w:bCs/>
                <w:sz w:val="20"/>
                <w:szCs w:val="20"/>
                <w:lang w:val="es-ES" w:eastAsia="zh-CN" w:bidi="ar"/>
              </w:rPr>
              <w:t>Desempeño Sobresaliente (95 a 100)</w:t>
            </w:r>
          </w:p>
        </w:tc>
        <w:tc>
          <w:tcPr>
            <w:tcW w:w="710" w:type="dxa"/>
            <w:tcBorders>
              <w:tl2br w:val="nil"/>
              <w:tr2bl w:val="nil"/>
            </w:tcBorders>
            <w:noWrap/>
            <w:vAlign w:val="center"/>
          </w:tcPr>
          <w:p w14:paraId="4B1BF5A0"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104</w:t>
            </w:r>
          </w:p>
        </w:tc>
        <w:tc>
          <w:tcPr>
            <w:tcW w:w="720" w:type="dxa"/>
            <w:tcBorders>
              <w:tl2br w:val="nil"/>
              <w:tr2bl w:val="nil"/>
            </w:tcBorders>
            <w:noWrap/>
            <w:vAlign w:val="center"/>
          </w:tcPr>
          <w:p w14:paraId="0AAAE933"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63</w:t>
            </w:r>
          </w:p>
        </w:tc>
        <w:tc>
          <w:tcPr>
            <w:tcW w:w="650" w:type="dxa"/>
            <w:tcBorders>
              <w:tl2br w:val="nil"/>
              <w:tr2bl w:val="nil"/>
            </w:tcBorders>
            <w:noWrap/>
            <w:vAlign w:val="center"/>
          </w:tcPr>
          <w:p w14:paraId="59C0F67C"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9</w:t>
            </w:r>
          </w:p>
        </w:tc>
        <w:tc>
          <w:tcPr>
            <w:tcW w:w="730" w:type="dxa"/>
            <w:tcBorders>
              <w:tl2br w:val="nil"/>
              <w:tr2bl w:val="nil"/>
            </w:tcBorders>
            <w:noWrap/>
            <w:vAlign w:val="center"/>
          </w:tcPr>
          <w:p w14:paraId="5ABCCC49"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16</w:t>
            </w:r>
          </w:p>
        </w:tc>
        <w:tc>
          <w:tcPr>
            <w:tcW w:w="642" w:type="dxa"/>
            <w:tcBorders>
              <w:tl2br w:val="nil"/>
              <w:tr2bl w:val="nil"/>
            </w:tcBorders>
            <w:noWrap/>
            <w:vAlign w:val="center"/>
          </w:tcPr>
          <w:p w14:paraId="17F5F32D"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28</w:t>
            </w:r>
          </w:p>
        </w:tc>
        <w:tc>
          <w:tcPr>
            <w:tcW w:w="863" w:type="dxa"/>
            <w:tcBorders>
              <w:tl2br w:val="nil"/>
              <w:tr2bl w:val="nil"/>
            </w:tcBorders>
            <w:noWrap/>
            <w:vAlign w:val="center"/>
          </w:tcPr>
          <w:p w14:paraId="517EB2FA"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220</w:t>
            </w:r>
          </w:p>
        </w:tc>
        <w:tc>
          <w:tcPr>
            <w:tcW w:w="796" w:type="dxa"/>
            <w:tcBorders>
              <w:tl2br w:val="nil"/>
              <w:tr2bl w:val="nil"/>
            </w:tcBorders>
            <w:vAlign w:val="center"/>
          </w:tcPr>
          <w:p w14:paraId="04A5126A"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45%</w:t>
            </w:r>
          </w:p>
        </w:tc>
      </w:tr>
      <w:tr w:rsidR="009B7D68" w:rsidRPr="005D620D" w14:paraId="00B0CA39" w14:textId="77777777">
        <w:trPr>
          <w:trHeight w:val="765"/>
        </w:trPr>
        <w:tc>
          <w:tcPr>
            <w:tcW w:w="2932" w:type="dxa"/>
            <w:tcBorders>
              <w:tl2br w:val="nil"/>
              <w:tr2bl w:val="nil"/>
            </w:tcBorders>
            <w:shd w:val="clear" w:color="auto" w:fill="DAEEF3"/>
            <w:vAlign w:val="center"/>
          </w:tcPr>
          <w:p w14:paraId="26B43FE8" w14:textId="77777777" w:rsidR="009B7D68" w:rsidRPr="005D620D" w:rsidRDefault="00000000">
            <w:pPr>
              <w:jc w:val="center"/>
              <w:textAlignment w:val="center"/>
              <w:rPr>
                <w:b/>
                <w:bCs/>
                <w:sz w:val="20"/>
                <w:szCs w:val="20"/>
                <w:lang w:val="es-ES"/>
              </w:rPr>
            </w:pPr>
            <w:r w:rsidRPr="005D620D">
              <w:rPr>
                <w:rFonts w:eastAsia="SimSun"/>
                <w:b/>
                <w:bCs/>
                <w:sz w:val="20"/>
                <w:szCs w:val="20"/>
                <w:lang w:val="es-ES" w:eastAsia="zh-CN" w:bidi="ar"/>
              </w:rPr>
              <w:t xml:space="preserve">Desempeño Superior al promedio </w:t>
            </w:r>
            <w:r w:rsidRPr="005D620D">
              <w:rPr>
                <w:rFonts w:eastAsia="SimSun"/>
                <w:b/>
                <w:bCs/>
                <w:sz w:val="20"/>
                <w:szCs w:val="20"/>
                <w:lang w:val="es-ES" w:eastAsia="zh-CN" w:bidi="ar"/>
              </w:rPr>
              <w:br/>
              <w:t>(85 a 94)</w:t>
            </w:r>
          </w:p>
        </w:tc>
        <w:tc>
          <w:tcPr>
            <w:tcW w:w="710" w:type="dxa"/>
            <w:tcBorders>
              <w:tl2br w:val="nil"/>
              <w:tr2bl w:val="nil"/>
            </w:tcBorders>
            <w:noWrap/>
            <w:vAlign w:val="center"/>
          </w:tcPr>
          <w:p w14:paraId="6C04792D"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165</w:t>
            </w:r>
          </w:p>
        </w:tc>
        <w:tc>
          <w:tcPr>
            <w:tcW w:w="720" w:type="dxa"/>
            <w:tcBorders>
              <w:tl2br w:val="nil"/>
              <w:tr2bl w:val="nil"/>
            </w:tcBorders>
            <w:noWrap/>
            <w:vAlign w:val="center"/>
          </w:tcPr>
          <w:p w14:paraId="02A9A1A5"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35</w:t>
            </w:r>
          </w:p>
        </w:tc>
        <w:tc>
          <w:tcPr>
            <w:tcW w:w="650" w:type="dxa"/>
            <w:tcBorders>
              <w:tl2br w:val="nil"/>
              <w:tr2bl w:val="nil"/>
            </w:tcBorders>
            <w:noWrap/>
            <w:vAlign w:val="center"/>
          </w:tcPr>
          <w:p w14:paraId="40AAF8CE"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3</w:t>
            </w:r>
          </w:p>
        </w:tc>
        <w:tc>
          <w:tcPr>
            <w:tcW w:w="730" w:type="dxa"/>
            <w:tcBorders>
              <w:tl2br w:val="nil"/>
              <w:tr2bl w:val="nil"/>
            </w:tcBorders>
            <w:noWrap/>
            <w:vAlign w:val="center"/>
          </w:tcPr>
          <w:p w14:paraId="7A17C3B6"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5</w:t>
            </w:r>
          </w:p>
        </w:tc>
        <w:tc>
          <w:tcPr>
            <w:tcW w:w="642" w:type="dxa"/>
            <w:tcBorders>
              <w:tl2br w:val="nil"/>
              <w:tr2bl w:val="nil"/>
            </w:tcBorders>
            <w:noWrap/>
            <w:vAlign w:val="center"/>
          </w:tcPr>
          <w:p w14:paraId="7CBC1BE4"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6</w:t>
            </w:r>
          </w:p>
        </w:tc>
        <w:tc>
          <w:tcPr>
            <w:tcW w:w="863" w:type="dxa"/>
            <w:tcBorders>
              <w:tl2br w:val="nil"/>
              <w:tr2bl w:val="nil"/>
            </w:tcBorders>
            <w:noWrap/>
            <w:vAlign w:val="center"/>
          </w:tcPr>
          <w:p w14:paraId="578706EB"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214</w:t>
            </w:r>
          </w:p>
        </w:tc>
        <w:tc>
          <w:tcPr>
            <w:tcW w:w="796" w:type="dxa"/>
            <w:tcBorders>
              <w:tl2br w:val="nil"/>
              <w:tr2bl w:val="nil"/>
            </w:tcBorders>
            <w:vAlign w:val="center"/>
          </w:tcPr>
          <w:p w14:paraId="72214068"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44%</w:t>
            </w:r>
          </w:p>
        </w:tc>
      </w:tr>
      <w:tr w:rsidR="009B7D68" w:rsidRPr="005D620D" w14:paraId="726D0EC9" w14:textId="77777777">
        <w:trPr>
          <w:trHeight w:val="645"/>
        </w:trPr>
        <w:tc>
          <w:tcPr>
            <w:tcW w:w="2932" w:type="dxa"/>
            <w:tcBorders>
              <w:tl2br w:val="nil"/>
              <w:tr2bl w:val="nil"/>
            </w:tcBorders>
            <w:shd w:val="clear" w:color="auto" w:fill="DAEEF3"/>
            <w:vAlign w:val="center"/>
          </w:tcPr>
          <w:p w14:paraId="194AAAAD" w14:textId="77777777" w:rsidR="009B7D68" w:rsidRPr="005D620D" w:rsidRDefault="00000000">
            <w:pPr>
              <w:jc w:val="center"/>
              <w:textAlignment w:val="center"/>
              <w:rPr>
                <w:b/>
                <w:bCs/>
                <w:sz w:val="20"/>
                <w:szCs w:val="20"/>
                <w:lang w:val="es-ES"/>
              </w:rPr>
            </w:pPr>
            <w:r w:rsidRPr="005D620D">
              <w:rPr>
                <w:rFonts w:eastAsia="SimSun"/>
                <w:b/>
                <w:bCs/>
                <w:sz w:val="20"/>
                <w:szCs w:val="20"/>
                <w:lang w:val="es-ES" w:eastAsia="zh-CN" w:bidi="ar"/>
              </w:rPr>
              <w:t xml:space="preserve">Desempeño promedio </w:t>
            </w:r>
            <w:r w:rsidRPr="005D620D">
              <w:rPr>
                <w:rFonts w:eastAsia="SimSun"/>
                <w:b/>
                <w:bCs/>
                <w:sz w:val="20"/>
                <w:szCs w:val="20"/>
                <w:lang w:val="es-ES" w:eastAsia="zh-CN" w:bidi="ar"/>
              </w:rPr>
              <w:br/>
              <w:t>(75 a 84)</w:t>
            </w:r>
          </w:p>
        </w:tc>
        <w:tc>
          <w:tcPr>
            <w:tcW w:w="710" w:type="dxa"/>
            <w:tcBorders>
              <w:tl2br w:val="nil"/>
              <w:tr2bl w:val="nil"/>
            </w:tcBorders>
            <w:noWrap/>
            <w:vAlign w:val="center"/>
          </w:tcPr>
          <w:p w14:paraId="60826AA4"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26</w:t>
            </w:r>
          </w:p>
        </w:tc>
        <w:tc>
          <w:tcPr>
            <w:tcW w:w="720" w:type="dxa"/>
            <w:tcBorders>
              <w:tl2br w:val="nil"/>
              <w:tr2bl w:val="nil"/>
            </w:tcBorders>
            <w:noWrap/>
            <w:vAlign w:val="center"/>
          </w:tcPr>
          <w:p w14:paraId="0641F8F9"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2</w:t>
            </w:r>
          </w:p>
        </w:tc>
        <w:tc>
          <w:tcPr>
            <w:tcW w:w="650" w:type="dxa"/>
            <w:tcBorders>
              <w:tl2br w:val="nil"/>
              <w:tr2bl w:val="nil"/>
            </w:tcBorders>
            <w:noWrap/>
            <w:vAlign w:val="center"/>
          </w:tcPr>
          <w:p w14:paraId="2BF92D18"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1</w:t>
            </w:r>
          </w:p>
        </w:tc>
        <w:tc>
          <w:tcPr>
            <w:tcW w:w="730" w:type="dxa"/>
            <w:tcBorders>
              <w:tl2br w:val="nil"/>
              <w:tr2bl w:val="nil"/>
            </w:tcBorders>
            <w:noWrap/>
            <w:vAlign w:val="center"/>
          </w:tcPr>
          <w:p w14:paraId="1143B3E2"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0</w:t>
            </w:r>
          </w:p>
        </w:tc>
        <w:tc>
          <w:tcPr>
            <w:tcW w:w="642" w:type="dxa"/>
            <w:tcBorders>
              <w:tl2br w:val="nil"/>
              <w:tr2bl w:val="nil"/>
            </w:tcBorders>
            <w:noWrap/>
            <w:vAlign w:val="center"/>
          </w:tcPr>
          <w:p w14:paraId="6D58A77C"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3</w:t>
            </w:r>
          </w:p>
        </w:tc>
        <w:tc>
          <w:tcPr>
            <w:tcW w:w="863" w:type="dxa"/>
            <w:tcBorders>
              <w:tl2br w:val="nil"/>
              <w:tr2bl w:val="nil"/>
            </w:tcBorders>
            <w:noWrap/>
            <w:vAlign w:val="center"/>
          </w:tcPr>
          <w:p w14:paraId="7D1E3DB3"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32</w:t>
            </w:r>
          </w:p>
        </w:tc>
        <w:tc>
          <w:tcPr>
            <w:tcW w:w="796" w:type="dxa"/>
            <w:tcBorders>
              <w:tl2br w:val="nil"/>
              <w:tr2bl w:val="nil"/>
            </w:tcBorders>
            <w:vAlign w:val="center"/>
          </w:tcPr>
          <w:p w14:paraId="0C31ED66"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7%</w:t>
            </w:r>
          </w:p>
        </w:tc>
      </w:tr>
      <w:tr w:rsidR="009B7D68" w:rsidRPr="005D620D" w14:paraId="11BCB54C" w14:textId="77777777">
        <w:trPr>
          <w:trHeight w:val="825"/>
        </w:trPr>
        <w:tc>
          <w:tcPr>
            <w:tcW w:w="2932" w:type="dxa"/>
            <w:tcBorders>
              <w:tl2br w:val="nil"/>
              <w:tr2bl w:val="nil"/>
            </w:tcBorders>
            <w:shd w:val="clear" w:color="auto" w:fill="DAEEF3"/>
            <w:vAlign w:val="center"/>
          </w:tcPr>
          <w:p w14:paraId="5CDD1FB7" w14:textId="77777777" w:rsidR="009B7D68" w:rsidRPr="005D620D" w:rsidRDefault="00000000">
            <w:pPr>
              <w:jc w:val="center"/>
              <w:textAlignment w:val="center"/>
              <w:rPr>
                <w:b/>
                <w:bCs/>
                <w:sz w:val="20"/>
                <w:szCs w:val="20"/>
                <w:lang w:val="es-ES"/>
              </w:rPr>
            </w:pPr>
            <w:r w:rsidRPr="005D620D">
              <w:rPr>
                <w:rFonts w:eastAsia="SimSun"/>
                <w:b/>
                <w:bCs/>
                <w:sz w:val="20"/>
                <w:szCs w:val="20"/>
                <w:lang w:val="es-ES" w:eastAsia="zh-CN" w:bidi="ar"/>
              </w:rPr>
              <w:t xml:space="preserve">Desempeño bajo el promedio </w:t>
            </w:r>
            <w:r w:rsidRPr="005D620D">
              <w:rPr>
                <w:rFonts w:eastAsia="SimSun"/>
                <w:b/>
                <w:bCs/>
                <w:sz w:val="20"/>
                <w:szCs w:val="20"/>
                <w:lang w:val="es-ES" w:eastAsia="zh-CN" w:bidi="ar"/>
              </w:rPr>
              <w:br/>
              <w:t>(65 a 74)</w:t>
            </w:r>
          </w:p>
        </w:tc>
        <w:tc>
          <w:tcPr>
            <w:tcW w:w="710" w:type="dxa"/>
            <w:tcBorders>
              <w:tl2br w:val="nil"/>
              <w:tr2bl w:val="nil"/>
            </w:tcBorders>
            <w:noWrap/>
            <w:vAlign w:val="center"/>
          </w:tcPr>
          <w:p w14:paraId="2A16A27F"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18</w:t>
            </w:r>
          </w:p>
        </w:tc>
        <w:tc>
          <w:tcPr>
            <w:tcW w:w="720" w:type="dxa"/>
            <w:tcBorders>
              <w:tl2br w:val="nil"/>
              <w:tr2bl w:val="nil"/>
            </w:tcBorders>
            <w:noWrap/>
            <w:vAlign w:val="center"/>
          </w:tcPr>
          <w:p w14:paraId="4164B502"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4</w:t>
            </w:r>
          </w:p>
        </w:tc>
        <w:tc>
          <w:tcPr>
            <w:tcW w:w="650" w:type="dxa"/>
            <w:tcBorders>
              <w:tl2br w:val="nil"/>
              <w:tr2bl w:val="nil"/>
            </w:tcBorders>
            <w:noWrap/>
            <w:vAlign w:val="center"/>
          </w:tcPr>
          <w:p w14:paraId="4F80E385"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0</w:t>
            </w:r>
          </w:p>
        </w:tc>
        <w:tc>
          <w:tcPr>
            <w:tcW w:w="730" w:type="dxa"/>
            <w:tcBorders>
              <w:tl2br w:val="nil"/>
              <w:tr2bl w:val="nil"/>
            </w:tcBorders>
            <w:noWrap/>
            <w:vAlign w:val="center"/>
          </w:tcPr>
          <w:p w14:paraId="1EA53E55"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0</w:t>
            </w:r>
          </w:p>
        </w:tc>
        <w:tc>
          <w:tcPr>
            <w:tcW w:w="642" w:type="dxa"/>
            <w:tcBorders>
              <w:tl2br w:val="nil"/>
              <w:tr2bl w:val="nil"/>
            </w:tcBorders>
            <w:noWrap/>
            <w:vAlign w:val="center"/>
          </w:tcPr>
          <w:p w14:paraId="445514A0"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1</w:t>
            </w:r>
          </w:p>
        </w:tc>
        <w:tc>
          <w:tcPr>
            <w:tcW w:w="863" w:type="dxa"/>
            <w:tcBorders>
              <w:tl2br w:val="nil"/>
              <w:tr2bl w:val="nil"/>
            </w:tcBorders>
            <w:noWrap/>
            <w:vAlign w:val="center"/>
          </w:tcPr>
          <w:p w14:paraId="0F051E7C"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23</w:t>
            </w:r>
          </w:p>
        </w:tc>
        <w:tc>
          <w:tcPr>
            <w:tcW w:w="796" w:type="dxa"/>
            <w:tcBorders>
              <w:tl2br w:val="nil"/>
              <w:tr2bl w:val="nil"/>
            </w:tcBorders>
            <w:vAlign w:val="center"/>
          </w:tcPr>
          <w:p w14:paraId="526F4526"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5%</w:t>
            </w:r>
          </w:p>
        </w:tc>
      </w:tr>
      <w:tr w:rsidR="009B7D68" w:rsidRPr="005D620D" w14:paraId="5D8991A7" w14:textId="77777777">
        <w:trPr>
          <w:trHeight w:val="645"/>
        </w:trPr>
        <w:tc>
          <w:tcPr>
            <w:tcW w:w="2932" w:type="dxa"/>
            <w:tcBorders>
              <w:tl2br w:val="nil"/>
              <w:tr2bl w:val="nil"/>
            </w:tcBorders>
            <w:shd w:val="clear" w:color="auto" w:fill="DAEEF3"/>
            <w:vAlign w:val="center"/>
          </w:tcPr>
          <w:p w14:paraId="0F83ED11" w14:textId="77777777" w:rsidR="009B7D68" w:rsidRPr="005D620D" w:rsidRDefault="00000000">
            <w:pPr>
              <w:jc w:val="center"/>
              <w:textAlignment w:val="center"/>
              <w:rPr>
                <w:b/>
                <w:bCs/>
                <w:sz w:val="20"/>
                <w:szCs w:val="20"/>
                <w:lang w:val="es-ES"/>
              </w:rPr>
            </w:pPr>
            <w:r w:rsidRPr="005D620D">
              <w:rPr>
                <w:rFonts w:eastAsia="SimSun"/>
                <w:b/>
                <w:bCs/>
                <w:sz w:val="20"/>
                <w:szCs w:val="20"/>
                <w:lang w:val="es-ES" w:eastAsia="zh-CN" w:bidi="ar"/>
              </w:rPr>
              <w:t>Desempeño Insatisfactorio (64 o menos)</w:t>
            </w:r>
          </w:p>
        </w:tc>
        <w:tc>
          <w:tcPr>
            <w:tcW w:w="710" w:type="dxa"/>
            <w:tcBorders>
              <w:tl2br w:val="nil"/>
              <w:tr2bl w:val="nil"/>
            </w:tcBorders>
            <w:noWrap/>
            <w:vAlign w:val="center"/>
          </w:tcPr>
          <w:p w14:paraId="532A7174"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0</w:t>
            </w:r>
          </w:p>
        </w:tc>
        <w:tc>
          <w:tcPr>
            <w:tcW w:w="720" w:type="dxa"/>
            <w:tcBorders>
              <w:tl2br w:val="nil"/>
              <w:tr2bl w:val="nil"/>
            </w:tcBorders>
            <w:noWrap/>
            <w:vAlign w:val="center"/>
          </w:tcPr>
          <w:p w14:paraId="1E4F4589"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1</w:t>
            </w:r>
          </w:p>
        </w:tc>
        <w:tc>
          <w:tcPr>
            <w:tcW w:w="650" w:type="dxa"/>
            <w:tcBorders>
              <w:tl2br w:val="nil"/>
              <w:tr2bl w:val="nil"/>
            </w:tcBorders>
            <w:noWrap/>
            <w:vAlign w:val="center"/>
          </w:tcPr>
          <w:p w14:paraId="622B5CCD"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0</w:t>
            </w:r>
          </w:p>
        </w:tc>
        <w:tc>
          <w:tcPr>
            <w:tcW w:w="730" w:type="dxa"/>
            <w:tcBorders>
              <w:tl2br w:val="nil"/>
              <w:tr2bl w:val="nil"/>
            </w:tcBorders>
            <w:noWrap/>
            <w:vAlign w:val="center"/>
          </w:tcPr>
          <w:p w14:paraId="349421FB"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1</w:t>
            </w:r>
          </w:p>
        </w:tc>
        <w:tc>
          <w:tcPr>
            <w:tcW w:w="642" w:type="dxa"/>
            <w:tcBorders>
              <w:tl2br w:val="nil"/>
              <w:tr2bl w:val="nil"/>
            </w:tcBorders>
            <w:noWrap/>
            <w:vAlign w:val="center"/>
          </w:tcPr>
          <w:p w14:paraId="31E8572D"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0</w:t>
            </w:r>
          </w:p>
        </w:tc>
        <w:tc>
          <w:tcPr>
            <w:tcW w:w="863" w:type="dxa"/>
            <w:tcBorders>
              <w:tl2br w:val="nil"/>
              <w:tr2bl w:val="nil"/>
            </w:tcBorders>
            <w:noWrap/>
            <w:vAlign w:val="center"/>
          </w:tcPr>
          <w:p w14:paraId="39652DA5"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2</w:t>
            </w:r>
          </w:p>
        </w:tc>
        <w:tc>
          <w:tcPr>
            <w:tcW w:w="796" w:type="dxa"/>
            <w:tcBorders>
              <w:tl2br w:val="nil"/>
              <w:tr2bl w:val="nil"/>
            </w:tcBorders>
            <w:vAlign w:val="center"/>
          </w:tcPr>
          <w:p w14:paraId="7994D3AD" w14:textId="77777777" w:rsidR="009B7D68" w:rsidRPr="005D620D" w:rsidRDefault="00000000">
            <w:pPr>
              <w:jc w:val="center"/>
              <w:textAlignment w:val="center"/>
              <w:rPr>
                <w:sz w:val="22"/>
                <w:szCs w:val="22"/>
                <w:lang w:val="es-ES"/>
              </w:rPr>
            </w:pPr>
            <w:r w:rsidRPr="005D620D">
              <w:rPr>
                <w:rFonts w:eastAsia="SimSun"/>
                <w:sz w:val="22"/>
                <w:szCs w:val="22"/>
                <w:lang w:val="es-ES" w:eastAsia="zh-CN" w:bidi="ar"/>
              </w:rPr>
              <w:t>0%</w:t>
            </w:r>
          </w:p>
        </w:tc>
      </w:tr>
      <w:tr w:rsidR="009B7D68" w:rsidRPr="005D620D" w14:paraId="3783AA4B" w14:textId="77777777">
        <w:trPr>
          <w:trHeight w:val="525"/>
        </w:trPr>
        <w:tc>
          <w:tcPr>
            <w:tcW w:w="2932" w:type="dxa"/>
            <w:tcBorders>
              <w:tl2br w:val="nil"/>
              <w:tr2bl w:val="nil"/>
            </w:tcBorders>
            <w:shd w:val="clear" w:color="auto" w:fill="DAEEF3"/>
            <w:vAlign w:val="center"/>
          </w:tcPr>
          <w:p w14:paraId="01A58C9D" w14:textId="77777777" w:rsidR="009B7D68" w:rsidRPr="005D620D" w:rsidRDefault="00000000">
            <w:pPr>
              <w:jc w:val="center"/>
              <w:textAlignment w:val="center"/>
              <w:rPr>
                <w:b/>
                <w:bCs/>
                <w:sz w:val="22"/>
                <w:szCs w:val="22"/>
                <w:lang w:val="es-ES"/>
              </w:rPr>
            </w:pPr>
            <w:r w:rsidRPr="005D620D">
              <w:rPr>
                <w:rFonts w:eastAsia="SimSun"/>
                <w:b/>
                <w:bCs/>
                <w:sz w:val="22"/>
                <w:szCs w:val="22"/>
                <w:lang w:val="es-ES" w:eastAsia="zh-CN" w:bidi="ar"/>
              </w:rPr>
              <w:t>Total</w:t>
            </w:r>
          </w:p>
        </w:tc>
        <w:tc>
          <w:tcPr>
            <w:tcW w:w="710" w:type="dxa"/>
            <w:tcBorders>
              <w:tl2br w:val="nil"/>
              <w:tr2bl w:val="nil"/>
            </w:tcBorders>
            <w:shd w:val="clear" w:color="auto" w:fill="DAEEF3"/>
            <w:vAlign w:val="center"/>
          </w:tcPr>
          <w:p w14:paraId="47100773" w14:textId="77777777" w:rsidR="009B7D68" w:rsidRPr="005D620D" w:rsidRDefault="00000000">
            <w:pPr>
              <w:jc w:val="center"/>
              <w:textAlignment w:val="center"/>
              <w:rPr>
                <w:b/>
                <w:bCs/>
                <w:sz w:val="20"/>
                <w:szCs w:val="20"/>
                <w:lang w:val="es-ES"/>
              </w:rPr>
            </w:pPr>
            <w:r w:rsidRPr="005D620D">
              <w:rPr>
                <w:rFonts w:eastAsia="SimSun"/>
                <w:b/>
                <w:bCs/>
                <w:sz w:val="20"/>
                <w:szCs w:val="20"/>
                <w:lang w:val="es-ES" w:eastAsia="zh-CN" w:bidi="ar"/>
              </w:rPr>
              <w:t>313</w:t>
            </w:r>
          </w:p>
        </w:tc>
        <w:tc>
          <w:tcPr>
            <w:tcW w:w="720" w:type="dxa"/>
            <w:tcBorders>
              <w:tl2br w:val="nil"/>
              <w:tr2bl w:val="nil"/>
            </w:tcBorders>
            <w:shd w:val="clear" w:color="auto" w:fill="DAEEF3"/>
            <w:vAlign w:val="center"/>
          </w:tcPr>
          <w:p w14:paraId="4CFAAB42" w14:textId="77777777" w:rsidR="009B7D68" w:rsidRPr="005D620D" w:rsidRDefault="00000000">
            <w:pPr>
              <w:jc w:val="center"/>
              <w:textAlignment w:val="center"/>
              <w:rPr>
                <w:b/>
                <w:bCs/>
                <w:sz w:val="20"/>
                <w:szCs w:val="20"/>
                <w:lang w:val="es-ES"/>
              </w:rPr>
            </w:pPr>
            <w:r w:rsidRPr="005D620D">
              <w:rPr>
                <w:rFonts w:eastAsia="SimSun"/>
                <w:b/>
                <w:bCs/>
                <w:sz w:val="20"/>
                <w:szCs w:val="20"/>
                <w:lang w:val="es-ES" w:eastAsia="zh-CN" w:bidi="ar"/>
              </w:rPr>
              <w:t>105</w:t>
            </w:r>
          </w:p>
        </w:tc>
        <w:tc>
          <w:tcPr>
            <w:tcW w:w="650" w:type="dxa"/>
            <w:tcBorders>
              <w:tl2br w:val="nil"/>
              <w:tr2bl w:val="nil"/>
            </w:tcBorders>
            <w:shd w:val="clear" w:color="auto" w:fill="DAEEF3"/>
            <w:vAlign w:val="center"/>
          </w:tcPr>
          <w:p w14:paraId="4788D82B" w14:textId="77777777" w:rsidR="009B7D68" w:rsidRPr="005D620D" w:rsidRDefault="00000000">
            <w:pPr>
              <w:jc w:val="center"/>
              <w:textAlignment w:val="center"/>
              <w:rPr>
                <w:b/>
                <w:bCs/>
                <w:sz w:val="20"/>
                <w:szCs w:val="20"/>
                <w:lang w:val="es-ES"/>
              </w:rPr>
            </w:pPr>
            <w:r w:rsidRPr="005D620D">
              <w:rPr>
                <w:rFonts w:eastAsia="SimSun"/>
                <w:b/>
                <w:bCs/>
                <w:sz w:val="20"/>
                <w:szCs w:val="20"/>
                <w:lang w:val="es-ES" w:eastAsia="zh-CN" w:bidi="ar"/>
              </w:rPr>
              <w:t>13</w:t>
            </w:r>
          </w:p>
        </w:tc>
        <w:tc>
          <w:tcPr>
            <w:tcW w:w="730" w:type="dxa"/>
            <w:tcBorders>
              <w:tl2br w:val="nil"/>
              <w:tr2bl w:val="nil"/>
            </w:tcBorders>
            <w:shd w:val="clear" w:color="auto" w:fill="DAEEF3"/>
            <w:vAlign w:val="center"/>
          </w:tcPr>
          <w:p w14:paraId="67D9D79D" w14:textId="77777777" w:rsidR="009B7D68" w:rsidRPr="005D620D" w:rsidRDefault="00000000">
            <w:pPr>
              <w:jc w:val="center"/>
              <w:textAlignment w:val="center"/>
              <w:rPr>
                <w:b/>
                <w:bCs/>
                <w:sz w:val="20"/>
                <w:szCs w:val="20"/>
                <w:lang w:val="es-ES"/>
              </w:rPr>
            </w:pPr>
            <w:r w:rsidRPr="005D620D">
              <w:rPr>
                <w:rFonts w:eastAsia="SimSun"/>
                <w:b/>
                <w:bCs/>
                <w:sz w:val="20"/>
                <w:szCs w:val="20"/>
                <w:lang w:val="es-ES" w:eastAsia="zh-CN" w:bidi="ar"/>
              </w:rPr>
              <w:t>22</w:t>
            </w:r>
          </w:p>
        </w:tc>
        <w:tc>
          <w:tcPr>
            <w:tcW w:w="642" w:type="dxa"/>
            <w:tcBorders>
              <w:tl2br w:val="nil"/>
              <w:tr2bl w:val="nil"/>
            </w:tcBorders>
            <w:shd w:val="clear" w:color="auto" w:fill="DAEEF3"/>
            <w:vAlign w:val="center"/>
          </w:tcPr>
          <w:p w14:paraId="2B3194C1" w14:textId="77777777" w:rsidR="009B7D68" w:rsidRPr="005D620D" w:rsidRDefault="00000000">
            <w:pPr>
              <w:jc w:val="center"/>
              <w:textAlignment w:val="center"/>
              <w:rPr>
                <w:b/>
                <w:bCs/>
                <w:sz w:val="20"/>
                <w:szCs w:val="20"/>
                <w:lang w:val="es-ES"/>
              </w:rPr>
            </w:pPr>
            <w:r w:rsidRPr="005D620D">
              <w:rPr>
                <w:rFonts w:eastAsia="SimSun"/>
                <w:b/>
                <w:bCs/>
                <w:sz w:val="20"/>
                <w:szCs w:val="20"/>
                <w:lang w:val="es-ES" w:eastAsia="zh-CN" w:bidi="ar"/>
              </w:rPr>
              <w:t>38</w:t>
            </w:r>
          </w:p>
        </w:tc>
        <w:tc>
          <w:tcPr>
            <w:tcW w:w="863" w:type="dxa"/>
            <w:tcBorders>
              <w:tl2br w:val="nil"/>
              <w:tr2bl w:val="nil"/>
            </w:tcBorders>
            <w:shd w:val="clear" w:color="auto" w:fill="DAEEF3"/>
            <w:vAlign w:val="center"/>
          </w:tcPr>
          <w:p w14:paraId="2824671D" w14:textId="77777777" w:rsidR="009B7D68" w:rsidRPr="005D620D" w:rsidRDefault="00000000">
            <w:pPr>
              <w:jc w:val="center"/>
              <w:textAlignment w:val="center"/>
              <w:rPr>
                <w:b/>
                <w:bCs/>
                <w:sz w:val="20"/>
                <w:szCs w:val="20"/>
                <w:lang w:val="es-ES"/>
              </w:rPr>
            </w:pPr>
            <w:r w:rsidRPr="005D620D">
              <w:rPr>
                <w:rFonts w:eastAsia="SimSun"/>
                <w:b/>
                <w:bCs/>
                <w:sz w:val="20"/>
                <w:szCs w:val="20"/>
                <w:lang w:val="es-ES" w:eastAsia="zh-CN" w:bidi="ar"/>
              </w:rPr>
              <w:t>491</w:t>
            </w:r>
          </w:p>
        </w:tc>
        <w:tc>
          <w:tcPr>
            <w:tcW w:w="796" w:type="dxa"/>
            <w:tcBorders>
              <w:tl2br w:val="nil"/>
              <w:tr2bl w:val="nil"/>
            </w:tcBorders>
            <w:shd w:val="clear" w:color="auto" w:fill="DAEEF3"/>
            <w:vAlign w:val="center"/>
          </w:tcPr>
          <w:p w14:paraId="17948374" w14:textId="77777777" w:rsidR="009B7D68" w:rsidRPr="005D620D" w:rsidRDefault="00000000">
            <w:pPr>
              <w:jc w:val="center"/>
              <w:textAlignment w:val="center"/>
              <w:rPr>
                <w:b/>
                <w:bCs/>
                <w:sz w:val="20"/>
                <w:szCs w:val="20"/>
                <w:lang w:val="es-ES"/>
              </w:rPr>
            </w:pPr>
            <w:r w:rsidRPr="005D620D">
              <w:rPr>
                <w:rFonts w:eastAsia="SimSun"/>
                <w:b/>
                <w:bCs/>
                <w:sz w:val="20"/>
                <w:szCs w:val="20"/>
                <w:lang w:val="es-ES" w:eastAsia="zh-CN" w:bidi="ar"/>
              </w:rPr>
              <w:t>100%</w:t>
            </w:r>
          </w:p>
        </w:tc>
      </w:tr>
    </w:tbl>
    <w:p w14:paraId="5128DF14" w14:textId="77777777" w:rsidR="009B7D68" w:rsidRPr="005D620D" w:rsidRDefault="00000000">
      <w:pPr>
        <w:spacing w:after="240" w:line="360" w:lineRule="auto"/>
        <w:jc w:val="both"/>
        <w:rPr>
          <w:i/>
          <w:iCs/>
          <w:sz w:val="18"/>
          <w:szCs w:val="18"/>
          <w:lang w:val="es-ES"/>
        </w:rPr>
      </w:pPr>
      <w:r w:rsidRPr="005D620D">
        <w:rPr>
          <w:b/>
          <w:bCs/>
          <w:i/>
          <w:iCs/>
          <w:sz w:val="18"/>
          <w:szCs w:val="18"/>
          <w:lang w:val="es-ES"/>
        </w:rPr>
        <w:t>Fuente:</w:t>
      </w:r>
      <w:r w:rsidRPr="005D620D">
        <w:rPr>
          <w:i/>
          <w:iCs/>
          <w:sz w:val="18"/>
          <w:szCs w:val="18"/>
          <w:lang w:val="es-ES"/>
        </w:rPr>
        <w:t xml:space="preserve"> División de Capacitación y Evaluación del Desempeño</w:t>
      </w:r>
    </w:p>
    <w:p w14:paraId="2802E852" w14:textId="3D17D41A" w:rsidR="009B7D68" w:rsidRPr="005D620D" w:rsidRDefault="003358D1">
      <w:pPr>
        <w:spacing w:after="240" w:line="360" w:lineRule="auto"/>
        <w:jc w:val="both"/>
        <w:rPr>
          <w:lang w:val="es-ES"/>
        </w:rPr>
      </w:pPr>
      <w:r w:rsidRPr="005D620D">
        <w:rPr>
          <w:lang w:val="es-ES"/>
        </w:rPr>
        <w:lastRenderedPageBreak/>
        <w:t>Por otro lado, fueron elaborados y firmados un total de 497 Acuerdos de Desempeño, correspondientes al período de evaluación 2025.  Se realizaron 3 reuniones trimestrales de monitoreo al cumplimiento de las metas de los Acuerdos de Desempeño Laboral, según lo requerido por el Ministerio de Administración Pública (MAP).</w:t>
      </w:r>
    </w:p>
    <w:p w14:paraId="12975467" w14:textId="77777777" w:rsidR="009B7D68" w:rsidRPr="005D620D" w:rsidRDefault="00000000">
      <w:pPr>
        <w:spacing w:beforeLines="50" w:before="120" w:after="0" w:line="360" w:lineRule="auto"/>
        <w:jc w:val="both"/>
        <w:rPr>
          <w:lang w:val="es-ES"/>
        </w:rPr>
      </w:pPr>
      <w:r w:rsidRPr="005D620D">
        <w:rPr>
          <w:lang w:val="es-ES"/>
        </w:rPr>
        <w:t>La fuerza laboral de la DGDF es predominantemente masculina.  De los 488 servidores en nómina, 353 (72%) son hombres y 135 (28%) son mujeres.</w:t>
      </w:r>
    </w:p>
    <w:p w14:paraId="528DB940" w14:textId="77777777" w:rsidR="009B7D68" w:rsidRPr="005D620D" w:rsidRDefault="00000000" w:rsidP="003358D1">
      <w:pPr>
        <w:spacing w:after="0" w:line="240" w:lineRule="auto"/>
        <w:jc w:val="center"/>
        <w:rPr>
          <w:b/>
          <w:lang w:val="es-ES"/>
        </w:rPr>
      </w:pPr>
      <w:r w:rsidRPr="005D620D">
        <w:rPr>
          <w:b/>
          <w:lang w:val="es-ES"/>
        </w:rPr>
        <w:t xml:space="preserve">Tabla 8. </w:t>
      </w:r>
      <w:r w:rsidRPr="005D620D">
        <w:rPr>
          <w:lang w:val="es-ES"/>
        </w:rPr>
        <w:t>Servidores por Género y Grupo Ocupacional</w:t>
      </w:r>
    </w:p>
    <w:tbl>
      <w:tblPr>
        <w:tblW w:w="7530" w:type="dxa"/>
        <w:jc w:val="center"/>
        <w:tblCellMar>
          <w:left w:w="70" w:type="dxa"/>
          <w:right w:w="70" w:type="dxa"/>
        </w:tblCellMar>
        <w:tblLook w:val="04A0" w:firstRow="1" w:lastRow="0" w:firstColumn="1" w:lastColumn="0" w:noHBand="0" w:noVBand="1"/>
      </w:tblPr>
      <w:tblGrid>
        <w:gridCol w:w="3176"/>
        <w:gridCol w:w="1515"/>
        <w:gridCol w:w="1624"/>
        <w:gridCol w:w="1215"/>
      </w:tblGrid>
      <w:tr w:rsidR="009B7D68" w:rsidRPr="005D620D" w14:paraId="2F93AB16" w14:textId="77777777" w:rsidTr="003358D1">
        <w:trPr>
          <w:trHeight w:hRule="exact" w:val="561"/>
          <w:jc w:val="center"/>
        </w:trPr>
        <w:tc>
          <w:tcPr>
            <w:tcW w:w="3176" w:type="dxa"/>
            <w:tcBorders>
              <w:top w:val="single" w:sz="12" w:space="0" w:color="000000"/>
              <w:left w:val="single" w:sz="12" w:space="0" w:color="000000"/>
              <w:bottom w:val="single" w:sz="8" w:space="0" w:color="auto"/>
              <w:right w:val="single" w:sz="8" w:space="0" w:color="auto"/>
            </w:tcBorders>
            <w:shd w:val="clear" w:color="000000" w:fill="1F497D"/>
            <w:vAlign w:val="center"/>
          </w:tcPr>
          <w:p w14:paraId="2208B12E" w14:textId="77777777" w:rsidR="009B7D68" w:rsidRPr="005D620D" w:rsidRDefault="00000000" w:rsidP="003358D1">
            <w:pPr>
              <w:snapToGrid w:val="0"/>
              <w:spacing w:after="0" w:line="280" w:lineRule="exact"/>
              <w:jc w:val="center"/>
              <w:rPr>
                <w:rFonts w:eastAsia="Times New Roman"/>
                <w:b/>
                <w:bCs/>
                <w:color w:val="FFFFFF"/>
                <w:sz w:val="22"/>
                <w:szCs w:val="22"/>
                <w:lang w:val="es-ES" w:eastAsia="es-DO"/>
              </w:rPr>
            </w:pPr>
            <w:r w:rsidRPr="005D620D">
              <w:rPr>
                <w:rFonts w:eastAsia="Times New Roman"/>
                <w:b/>
                <w:bCs/>
                <w:color w:val="FFFFFF"/>
                <w:sz w:val="22"/>
                <w:szCs w:val="22"/>
                <w:lang w:val="es-ES" w:eastAsia="es-DO"/>
              </w:rPr>
              <w:t>Grupo Ocupacional</w:t>
            </w:r>
          </w:p>
        </w:tc>
        <w:tc>
          <w:tcPr>
            <w:tcW w:w="1515" w:type="dxa"/>
            <w:tcBorders>
              <w:top w:val="single" w:sz="12" w:space="0" w:color="000000"/>
              <w:left w:val="nil"/>
              <w:bottom w:val="single" w:sz="8" w:space="0" w:color="auto"/>
              <w:right w:val="single" w:sz="8" w:space="0" w:color="auto"/>
            </w:tcBorders>
            <w:shd w:val="clear" w:color="000000" w:fill="1F497D"/>
            <w:vAlign w:val="center"/>
          </w:tcPr>
          <w:p w14:paraId="4281FEE3" w14:textId="77777777" w:rsidR="009B7D68" w:rsidRPr="005D620D" w:rsidRDefault="00000000" w:rsidP="003358D1">
            <w:pPr>
              <w:snapToGrid w:val="0"/>
              <w:spacing w:after="0" w:line="280" w:lineRule="exact"/>
              <w:jc w:val="center"/>
              <w:rPr>
                <w:rFonts w:eastAsia="Times New Roman"/>
                <w:b/>
                <w:bCs/>
                <w:color w:val="FFFFFF"/>
                <w:sz w:val="22"/>
                <w:szCs w:val="22"/>
                <w:lang w:val="es-ES" w:eastAsia="es-DO"/>
              </w:rPr>
            </w:pPr>
            <w:r w:rsidRPr="005D620D">
              <w:rPr>
                <w:rFonts w:eastAsia="Times New Roman"/>
                <w:b/>
                <w:bCs/>
                <w:color w:val="FFFFFF"/>
                <w:sz w:val="22"/>
                <w:szCs w:val="22"/>
                <w:lang w:val="es-ES" w:eastAsia="es-DO"/>
              </w:rPr>
              <w:t>Mujeres</w:t>
            </w:r>
          </w:p>
        </w:tc>
        <w:tc>
          <w:tcPr>
            <w:tcW w:w="1624" w:type="dxa"/>
            <w:tcBorders>
              <w:top w:val="single" w:sz="12" w:space="0" w:color="000000"/>
              <w:left w:val="nil"/>
              <w:bottom w:val="single" w:sz="8" w:space="0" w:color="auto"/>
              <w:right w:val="single" w:sz="8" w:space="0" w:color="auto"/>
            </w:tcBorders>
            <w:shd w:val="clear" w:color="000000" w:fill="1F497D"/>
            <w:vAlign w:val="center"/>
          </w:tcPr>
          <w:p w14:paraId="101C27C1" w14:textId="77777777" w:rsidR="009B7D68" w:rsidRPr="005D620D" w:rsidRDefault="00000000" w:rsidP="003358D1">
            <w:pPr>
              <w:snapToGrid w:val="0"/>
              <w:spacing w:after="0" w:line="280" w:lineRule="exact"/>
              <w:jc w:val="center"/>
              <w:rPr>
                <w:rFonts w:eastAsia="Times New Roman"/>
                <w:b/>
                <w:bCs/>
                <w:color w:val="FFFFFF"/>
                <w:sz w:val="22"/>
                <w:szCs w:val="22"/>
                <w:lang w:val="es-ES" w:eastAsia="es-DO"/>
              </w:rPr>
            </w:pPr>
            <w:r w:rsidRPr="005D620D">
              <w:rPr>
                <w:rFonts w:eastAsia="Times New Roman"/>
                <w:b/>
                <w:bCs/>
                <w:color w:val="FFFFFF"/>
                <w:sz w:val="22"/>
                <w:szCs w:val="22"/>
                <w:lang w:val="es-ES" w:eastAsia="es-DO"/>
              </w:rPr>
              <w:t>Hombres</w:t>
            </w:r>
          </w:p>
        </w:tc>
        <w:tc>
          <w:tcPr>
            <w:tcW w:w="1215" w:type="dxa"/>
            <w:tcBorders>
              <w:top w:val="single" w:sz="12" w:space="0" w:color="000000"/>
              <w:left w:val="nil"/>
              <w:bottom w:val="single" w:sz="8" w:space="0" w:color="auto"/>
              <w:right w:val="single" w:sz="12" w:space="0" w:color="000000"/>
            </w:tcBorders>
            <w:shd w:val="clear" w:color="000000" w:fill="1F497D"/>
            <w:vAlign w:val="center"/>
          </w:tcPr>
          <w:p w14:paraId="232DD010" w14:textId="77777777" w:rsidR="009B7D68" w:rsidRPr="005D620D" w:rsidRDefault="00000000" w:rsidP="003358D1">
            <w:pPr>
              <w:snapToGrid w:val="0"/>
              <w:spacing w:after="0" w:line="280" w:lineRule="exact"/>
              <w:jc w:val="center"/>
              <w:rPr>
                <w:rFonts w:eastAsia="Times New Roman"/>
                <w:b/>
                <w:bCs/>
                <w:color w:val="FFFFFF"/>
                <w:sz w:val="22"/>
                <w:szCs w:val="22"/>
                <w:lang w:val="es-ES" w:eastAsia="es-DO"/>
              </w:rPr>
            </w:pPr>
            <w:r w:rsidRPr="005D620D">
              <w:rPr>
                <w:rFonts w:eastAsia="Times New Roman"/>
                <w:b/>
                <w:bCs/>
                <w:color w:val="FFFFFF"/>
                <w:sz w:val="22"/>
                <w:szCs w:val="22"/>
                <w:lang w:val="es-ES" w:eastAsia="es-DO"/>
              </w:rPr>
              <w:t>Total</w:t>
            </w:r>
          </w:p>
        </w:tc>
      </w:tr>
      <w:tr w:rsidR="009B7D68" w:rsidRPr="005D620D" w14:paraId="7D444C57" w14:textId="77777777" w:rsidTr="003358D1">
        <w:trPr>
          <w:trHeight w:hRule="exact" w:val="561"/>
          <w:jc w:val="center"/>
        </w:trPr>
        <w:tc>
          <w:tcPr>
            <w:tcW w:w="3176" w:type="dxa"/>
            <w:tcBorders>
              <w:top w:val="nil"/>
              <w:left w:val="single" w:sz="12" w:space="0" w:color="000000"/>
              <w:bottom w:val="single" w:sz="8" w:space="0" w:color="auto"/>
              <w:right w:val="single" w:sz="8" w:space="0" w:color="auto"/>
            </w:tcBorders>
            <w:vAlign w:val="center"/>
          </w:tcPr>
          <w:p w14:paraId="4F174A73" w14:textId="77777777" w:rsidR="009B7D68" w:rsidRPr="005D620D" w:rsidRDefault="00000000" w:rsidP="003358D1">
            <w:pPr>
              <w:snapToGrid w:val="0"/>
              <w:spacing w:after="0" w:line="280" w:lineRule="exact"/>
              <w:jc w:val="center"/>
              <w:rPr>
                <w:rFonts w:eastAsia="Times New Roman"/>
                <w:b/>
                <w:bCs/>
                <w:sz w:val="22"/>
                <w:szCs w:val="22"/>
                <w:lang w:val="es-ES" w:eastAsia="es-DO"/>
              </w:rPr>
            </w:pPr>
            <w:r w:rsidRPr="005D620D">
              <w:rPr>
                <w:rFonts w:eastAsia="Times New Roman"/>
                <w:b/>
                <w:bCs/>
                <w:sz w:val="22"/>
                <w:szCs w:val="22"/>
                <w:lang w:val="es-ES" w:eastAsia="es-DO"/>
              </w:rPr>
              <w:t>I</w:t>
            </w:r>
          </w:p>
        </w:tc>
        <w:tc>
          <w:tcPr>
            <w:tcW w:w="1515" w:type="dxa"/>
            <w:tcBorders>
              <w:top w:val="nil"/>
              <w:left w:val="nil"/>
              <w:bottom w:val="single" w:sz="8" w:space="0" w:color="auto"/>
              <w:right w:val="single" w:sz="8" w:space="0" w:color="auto"/>
            </w:tcBorders>
            <w:vAlign w:val="center"/>
          </w:tcPr>
          <w:p w14:paraId="4B90075A"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43</w:t>
            </w:r>
          </w:p>
        </w:tc>
        <w:tc>
          <w:tcPr>
            <w:tcW w:w="1624" w:type="dxa"/>
            <w:tcBorders>
              <w:top w:val="nil"/>
              <w:left w:val="nil"/>
              <w:bottom w:val="single" w:sz="8" w:space="0" w:color="auto"/>
              <w:right w:val="single" w:sz="8" w:space="0" w:color="auto"/>
            </w:tcBorders>
            <w:vAlign w:val="center"/>
          </w:tcPr>
          <w:p w14:paraId="6F76DEE9"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270</w:t>
            </w:r>
          </w:p>
        </w:tc>
        <w:tc>
          <w:tcPr>
            <w:tcW w:w="1215" w:type="dxa"/>
            <w:tcBorders>
              <w:top w:val="nil"/>
              <w:left w:val="nil"/>
              <w:bottom w:val="single" w:sz="8" w:space="0" w:color="auto"/>
              <w:right w:val="single" w:sz="12" w:space="0" w:color="000000"/>
            </w:tcBorders>
            <w:vAlign w:val="center"/>
          </w:tcPr>
          <w:p w14:paraId="3E527AF8"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313</w:t>
            </w:r>
          </w:p>
        </w:tc>
      </w:tr>
      <w:tr w:rsidR="009B7D68" w:rsidRPr="005D620D" w14:paraId="6FA433A5" w14:textId="77777777" w:rsidTr="003358D1">
        <w:trPr>
          <w:trHeight w:hRule="exact" w:val="561"/>
          <w:jc w:val="center"/>
        </w:trPr>
        <w:tc>
          <w:tcPr>
            <w:tcW w:w="3176" w:type="dxa"/>
            <w:tcBorders>
              <w:top w:val="nil"/>
              <w:left w:val="single" w:sz="12" w:space="0" w:color="000000"/>
              <w:bottom w:val="single" w:sz="8" w:space="0" w:color="auto"/>
              <w:right w:val="single" w:sz="8" w:space="0" w:color="auto"/>
            </w:tcBorders>
            <w:vAlign w:val="center"/>
          </w:tcPr>
          <w:p w14:paraId="4031940D" w14:textId="77777777" w:rsidR="009B7D68" w:rsidRPr="005D620D" w:rsidRDefault="00000000" w:rsidP="003358D1">
            <w:pPr>
              <w:snapToGrid w:val="0"/>
              <w:spacing w:after="0" w:line="280" w:lineRule="exact"/>
              <w:jc w:val="center"/>
              <w:rPr>
                <w:rFonts w:eastAsia="Times New Roman"/>
                <w:b/>
                <w:bCs/>
                <w:sz w:val="22"/>
                <w:szCs w:val="22"/>
                <w:lang w:val="es-ES" w:eastAsia="es-DO"/>
              </w:rPr>
            </w:pPr>
            <w:r w:rsidRPr="005D620D">
              <w:rPr>
                <w:rFonts w:eastAsia="Times New Roman"/>
                <w:b/>
                <w:bCs/>
                <w:sz w:val="22"/>
                <w:szCs w:val="22"/>
                <w:lang w:val="es-ES" w:eastAsia="es-DO"/>
              </w:rPr>
              <w:t>II</w:t>
            </w:r>
          </w:p>
        </w:tc>
        <w:tc>
          <w:tcPr>
            <w:tcW w:w="1515" w:type="dxa"/>
            <w:tcBorders>
              <w:top w:val="nil"/>
              <w:left w:val="nil"/>
              <w:bottom w:val="single" w:sz="8" w:space="0" w:color="auto"/>
              <w:right w:val="single" w:sz="8" w:space="0" w:color="auto"/>
            </w:tcBorders>
            <w:vAlign w:val="center"/>
          </w:tcPr>
          <w:p w14:paraId="490986AC"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53</w:t>
            </w:r>
          </w:p>
        </w:tc>
        <w:tc>
          <w:tcPr>
            <w:tcW w:w="1624" w:type="dxa"/>
            <w:tcBorders>
              <w:top w:val="nil"/>
              <w:left w:val="nil"/>
              <w:bottom w:val="single" w:sz="8" w:space="0" w:color="auto"/>
              <w:right w:val="single" w:sz="8" w:space="0" w:color="auto"/>
            </w:tcBorders>
            <w:vAlign w:val="center"/>
          </w:tcPr>
          <w:p w14:paraId="0D80470F"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52</w:t>
            </w:r>
          </w:p>
        </w:tc>
        <w:tc>
          <w:tcPr>
            <w:tcW w:w="1215" w:type="dxa"/>
            <w:tcBorders>
              <w:top w:val="nil"/>
              <w:left w:val="nil"/>
              <w:bottom w:val="single" w:sz="8" w:space="0" w:color="auto"/>
              <w:right w:val="single" w:sz="12" w:space="0" w:color="000000"/>
            </w:tcBorders>
            <w:vAlign w:val="center"/>
          </w:tcPr>
          <w:p w14:paraId="0D32C45F"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105</w:t>
            </w:r>
          </w:p>
        </w:tc>
      </w:tr>
      <w:tr w:rsidR="009B7D68" w:rsidRPr="005D620D" w14:paraId="1483C1B2" w14:textId="77777777" w:rsidTr="003358D1">
        <w:trPr>
          <w:trHeight w:hRule="exact" w:val="561"/>
          <w:jc w:val="center"/>
        </w:trPr>
        <w:tc>
          <w:tcPr>
            <w:tcW w:w="3176" w:type="dxa"/>
            <w:tcBorders>
              <w:top w:val="nil"/>
              <w:left w:val="single" w:sz="12" w:space="0" w:color="000000"/>
              <w:bottom w:val="single" w:sz="8" w:space="0" w:color="auto"/>
              <w:right w:val="single" w:sz="8" w:space="0" w:color="auto"/>
            </w:tcBorders>
            <w:vAlign w:val="center"/>
          </w:tcPr>
          <w:p w14:paraId="095E378E" w14:textId="77777777" w:rsidR="009B7D68" w:rsidRPr="005D620D" w:rsidRDefault="00000000" w:rsidP="003358D1">
            <w:pPr>
              <w:snapToGrid w:val="0"/>
              <w:spacing w:after="0" w:line="280" w:lineRule="exact"/>
              <w:jc w:val="center"/>
              <w:rPr>
                <w:rFonts w:eastAsia="Times New Roman"/>
                <w:b/>
                <w:bCs/>
                <w:sz w:val="22"/>
                <w:szCs w:val="22"/>
                <w:lang w:val="es-ES" w:eastAsia="es-DO"/>
              </w:rPr>
            </w:pPr>
            <w:r w:rsidRPr="005D620D">
              <w:rPr>
                <w:rFonts w:eastAsia="Times New Roman"/>
                <w:b/>
                <w:bCs/>
                <w:sz w:val="22"/>
                <w:szCs w:val="22"/>
                <w:lang w:val="es-ES" w:eastAsia="es-DO"/>
              </w:rPr>
              <w:t>III</w:t>
            </w:r>
          </w:p>
        </w:tc>
        <w:tc>
          <w:tcPr>
            <w:tcW w:w="1515" w:type="dxa"/>
            <w:tcBorders>
              <w:top w:val="nil"/>
              <w:left w:val="nil"/>
              <w:bottom w:val="single" w:sz="8" w:space="0" w:color="auto"/>
              <w:right w:val="single" w:sz="8" w:space="0" w:color="auto"/>
            </w:tcBorders>
            <w:vAlign w:val="center"/>
          </w:tcPr>
          <w:p w14:paraId="7E860ABD"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6</w:t>
            </w:r>
          </w:p>
        </w:tc>
        <w:tc>
          <w:tcPr>
            <w:tcW w:w="1624" w:type="dxa"/>
            <w:tcBorders>
              <w:top w:val="nil"/>
              <w:left w:val="nil"/>
              <w:bottom w:val="single" w:sz="8" w:space="0" w:color="auto"/>
              <w:right w:val="single" w:sz="8" w:space="0" w:color="auto"/>
            </w:tcBorders>
            <w:vAlign w:val="center"/>
          </w:tcPr>
          <w:p w14:paraId="7756F1CA"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7</w:t>
            </w:r>
          </w:p>
        </w:tc>
        <w:tc>
          <w:tcPr>
            <w:tcW w:w="1215" w:type="dxa"/>
            <w:tcBorders>
              <w:top w:val="nil"/>
              <w:left w:val="nil"/>
              <w:bottom w:val="single" w:sz="8" w:space="0" w:color="auto"/>
              <w:right w:val="single" w:sz="12" w:space="0" w:color="000000"/>
            </w:tcBorders>
            <w:vAlign w:val="center"/>
          </w:tcPr>
          <w:p w14:paraId="5D86B968"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13</w:t>
            </w:r>
          </w:p>
        </w:tc>
      </w:tr>
      <w:tr w:rsidR="009B7D68" w:rsidRPr="005D620D" w14:paraId="062F87E8" w14:textId="77777777" w:rsidTr="003358D1">
        <w:trPr>
          <w:trHeight w:hRule="exact" w:val="561"/>
          <w:jc w:val="center"/>
        </w:trPr>
        <w:tc>
          <w:tcPr>
            <w:tcW w:w="3176" w:type="dxa"/>
            <w:tcBorders>
              <w:top w:val="nil"/>
              <w:left w:val="single" w:sz="12" w:space="0" w:color="000000"/>
              <w:bottom w:val="single" w:sz="8" w:space="0" w:color="auto"/>
              <w:right w:val="single" w:sz="8" w:space="0" w:color="auto"/>
            </w:tcBorders>
            <w:vAlign w:val="center"/>
          </w:tcPr>
          <w:p w14:paraId="1DAA8742" w14:textId="77777777" w:rsidR="009B7D68" w:rsidRPr="005D620D" w:rsidRDefault="00000000" w:rsidP="003358D1">
            <w:pPr>
              <w:snapToGrid w:val="0"/>
              <w:spacing w:after="0" w:line="280" w:lineRule="exact"/>
              <w:jc w:val="center"/>
              <w:rPr>
                <w:rFonts w:eastAsia="Times New Roman"/>
                <w:b/>
                <w:bCs/>
                <w:sz w:val="22"/>
                <w:szCs w:val="22"/>
                <w:lang w:val="es-ES" w:eastAsia="es-DO"/>
              </w:rPr>
            </w:pPr>
            <w:r w:rsidRPr="005D620D">
              <w:rPr>
                <w:rFonts w:eastAsia="Times New Roman"/>
                <w:b/>
                <w:bCs/>
                <w:sz w:val="22"/>
                <w:szCs w:val="22"/>
                <w:lang w:val="es-ES" w:eastAsia="es-DO"/>
              </w:rPr>
              <w:t>IV</w:t>
            </w:r>
          </w:p>
        </w:tc>
        <w:tc>
          <w:tcPr>
            <w:tcW w:w="1515" w:type="dxa"/>
            <w:tcBorders>
              <w:top w:val="nil"/>
              <w:left w:val="nil"/>
              <w:bottom w:val="single" w:sz="8" w:space="0" w:color="auto"/>
              <w:right w:val="single" w:sz="8" w:space="0" w:color="auto"/>
            </w:tcBorders>
            <w:vAlign w:val="center"/>
          </w:tcPr>
          <w:p w14:paraId="3213AE4B"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13</w:t>
            </w:r>
          </w:p>
        </w:tc>
        <w:tc>
          <w:tcPr>
            <w:tcW w:w="1624" w:type="dxa"/>
            <w:tcBorders>
              <w:top w:val="nil"/>
              <w:left w:val="nil"/>
              <w:bottom w:val="single" w:sz="8" w:space="0" w:color="auto"/>
              <w:right w:val="single" w:sz="8" w:space="0" w:color="auto"/>
            </w:tcBorders>
            <w:vAlign w:val="center"/>
          </w:tcPr>
          <w:p w14:paraId="38123961"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6</w:t>
            </w:r>
          </w:p>
        </w:tc>
        <w:tc>
          <w:tcPr>
            <w:tcW w:w="1215" w:type="dxa"/>
            <w:tcBorders>
              <w:top w:val="nil"/>
              <w:left w:val="nil"/>
              <w:bottom w:val="single" w:sz="8" w:space="0" w:color="auto"/>
              <w:right w:val="single" w:sz="12" w:space="0" w:color="000000"/>
            </w:tcBorders>
            <w:vAlign w:val="center"/>
          </w:tcPr>
          <w:p w14:paraId="2E3018AE"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19</w:t>
            </w:r>
          </w:p>
        </w:tc>
      </w:tr>
      <w:tr w:rsidR="009B7D68" w:rsidRPr="005D620D" w14:paraId="0D1FA370" w14:textId="77777777" w:rsidTr="003358D1">
        <w:trPr>
          <w:trHeight w:hRule="exact" w:val="561"/>
          <w:jc w:val="center"/>
        </w:trPr>
        <w:tc>
          <w:tcPr>
            <w:tcW w:w="3176" w:type="dxa"/>
            <w:tcBorders>
              <w:top w:val="nil"/>
              <w:left w:val="single" w:sz="12" w:space="0" w:color="000000"/>
              <w:bottom w:val="single" w:sz="8" w:space="0" w:color="auto"/>
              <w:right w:val="single" w:sz="8" w:space="0" w:color="auto"/>
            </w:tcBorders>
            <w:vAlign w:val="center"/>
          </w:tcPr>
          <w:p w14:paraId="687D87B3" w14:textId="77777777" w:rsidR="009B7D68" w:rsidRPr="005D620D" w:rsidRDefault="00000000" w:rsidP="003358D1">
            <w:pPr>
              <w:snapToGrid w:val="0"/>
              <w:spacing w:after="0" w:line="280" w:lineRule="exact"/>
              <w:jc w:val="center"/>
              <w:rPr>
                <w:rFonts w:eastAsia="Times New Roman"/>
                <w:b/>
                <w:bCs/>
                <w:sz w:val="22"/>
                <w:szCs w:val="22"/>
                <w:lang w:val="es-ES" w:eastAsia="es-DO"/>
              </w:rPr>
            </w:pPr>
            <w:r w:rsidRPr="005D620D">
              <w:rPr>
                <w:rFonts w:eastAsia="Times New Roman"/>
                <w:b/>
                <w:bCs/>
                <w:sz w:val="22"/>
                <w:szCs w:val="22"/>
                <w:lang w:val="es-ES" w:eastAsia="es-DO"/>
              </w:rPr>
              <w:t>V</w:t>
            </w:r>
          </w:p>
        </w:tc>
        <w:tc>
          <w:tcPr>
            <w:tcW w:w="1515" w:type="dxa"/>
            <w:tcBorders>
              <w:top w:val="nil"/>
              <w:left w:val="nil"/>
              <w:bottom w:val="single" w:sz="8" w:space="0" w:color="auto"/>
              <w:right w:val="single" w:sz="8" w:space="0" w:color="auto"/>
            </w:tcBorders>
            <w:vAlign w:val="center"/>
          </w:tcPr>
          <w:p w14:paraId="32CBD59D"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20</w:t>
            </w:r>
          </w:p>
        </w:tc>
        <w:tc>
          <w:tcPr>
            <w:tcW w:w="1624" w:type="dxa"/>
            <w:tcBorders>
              <w:top w:val="nil"/>
              <w:left w:val="nil"/>
              <w:bottom w:val="single" w:sz="8" w:space="0" w:color="auto"/>
              <w:right w:val="single" w:sz="8" w:space="0" w:color="auto"/>
            </w:tcBorders>
            <w:vAlign w:val="center"/>
          </w:tcPr>
          <w:p w14:paraId="50CEBDFA"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18</w:t>
            </w:r>
          </w:p>
        </w:tc>
        <w:tc>
          <w:tcPr>
            <w:tcW w:w="1215" w:type="dxa"/>
            <w:tcBorders>
              <w:top w:val="nil"/>
              <w:left w:val="nil"/>
              <w:bottom w:val="single" w:sz="8" w:space="0" w:color="auto"/>
              <w:right w:val="single" w:sz="12" w:space="0" w:color="000000"/>
            </w:tcBorders>
            <w:vAlign w:val="center"/>
          </w:tcPr>
          <w:p w14:paraId="265B06C6" w14:textId="77777777" w:rsidR="009B7D68" w:rsidRPr="005D620D" w:rsidRDefault="00000000" w:rsidP="003358D1">
            <w:pPr>
              <w:snapToGrid w:val="0"/>
              <w:spacing w:after="0" w:line="280" w:lineRule="exact"/>
              <w:jc w:val="center"/>
              <w:rPr>
                <w:rFonts w:eastAsia="Times New Roman"/>
                <w:sz w:val="22"/>
                <w:szCs w:val="22"/>
                <w:lang w:val="es-ES" w:eastAsia="es-DO"/>
              </w:rPr>
            </w:pPr>
            <w:r w:rsidRPr="005D620D">
              <w:rPr>
                <w:rFonts w:eastAsia="Times New Roman"/>
                <w:sz w:val="22"/>
                <w:szCs w:val="22"/>
                <w:lang w:val="es-ES" w:eastAsia="es-DO"/>
              </w:rPr>
              <w:t>38</w:t>
            </w:r>
          </w:p>
        </w:tc>
      </w:tr>
      <w:tr w:rsidR="009B7D68" w:rsidRPr="005D620D" w14:paraId="598B14DA" w14:textId="77777777" w:rsidTr="003358D1">
        <w:trPr>
          <w:trHeight w:hRule="exact" w:val="561"/>
          <w:jc w:val="center"/>
        </w:trPr>
        <w:tc>
          <w:tcPr>
            <w:tcW w:w="3176" w:type="dxa"/>
            <w:tcBorders>
              <w:top w:val="nil"/>
              <w:left w:val="single" w:sz="12" w:space="0" w:color="000000"/>
              <w:bottom w:val="single" w:sz="12" w:space="0" w:color="000000"/>
              <w:right w:val="single" w:sz="8" w:space="0" w:color="auto"/>
            </w:tcBorders>
            <w:shd w:val="clear" w:color="000000" w:fill="D9D9D9"/>
            <w:vAlign w:val="center"/>
          </w:tcPr>
          <w:p w14:paraId="11CDBA6F" w14:textId="77777777" w:rsidR="009B7D68" w:rsidRPr="005D620D" w:rsidRDefault="00000000" w:rsidP="003358D1">
            <w:pPr>
              <w:snapToGrid w:val="0"/>
              <w:spacing w:after="0" w:line="280" w:lineRule="exact"/>
              <w:jc w:val="center"/>
              <w:rPr>
                <w:rFonts w:eastAsia="Times New Roman"/>
                <w:b/>
                <w:bCs/>
                <w:sz w:val="22"/>
                <w:szCs w:val="22"/>
                <w:lang w:val="es-ES" w:eastAsia="es-DO"/>
              </w:rPr>
            </w:pPr>
            <w:r w:rsidRPr="005D620D">
              <w:rPr>
                <w:rFonts w:eastAsia="Times New Roman"/>
                <w:b/>
                <w:bCs/>
                <w:sz w:val="22"/>
                <w:szCs w:val="22"/>
                <w:lang w:val="es-ES" w:eastAsia="es-DO"/>
              </w:rPr>
              <w:t>Total</w:t>
            </w:r>
          </w:p>
        </w:tc>
        <w:tc>
          <w:tcPr>
            <w:tcW w:w="1515" w:type="dxa"/>
            <w:tcBorders>
              <w:top w:val="nil"/>
              <w:left w:val="nil"/>
              <w:bottom w:val="single" w:sz="12" w:space="0" w:color="000000"/>
              <w:right w:val="single" w:sz="8" w:space="0" w:color="auto"/>
            </w:tcBorders>
            <w:shd w:val="clear" w:color="000000" w:fill="D9D9D9"/>
            <w:vAlign w:val="center"/>
          </w:tcPr>
          <w:p w14:paraId="1C75F763" w14:textId="77777777" w:rsidR="009B7D68" w:rsidRPr="005D620D" w:rsidRDefault="00000000" w:rsidP="003358D1">
            <w:pPr>
              <w:snapToGrid w:val="0"/>
              <w:spacing w:after="0" w:line="280" w:lineRule="exact"/>
              <w:jc w:val="center"/>
              <w:rPr>
                <w:rFonts w:eastAsia="Times New Roman"/>
                <w:b/>
                <w:bCs/>
                <w:sz w:val="22"/>
                <w:szCs w:val="22"/>
                <w:lang w:val="es-ES" w:eastAsia="es-DO"/>
              </w:rPr>
            </w:pPr>
            <w:r w:rsidRPr="005D620D">
              <w:rPr>
                <w:rFonts w:eastAsia="Times New Roman"/>
                <w:b/>
                <w:bCs/>
                <w:sz w:val="22"/>
                <w:szCs w:val="22"/>
                <w:lang w:val="es-ES" w:eastAsia="es-DO"/>
              </w:rPr>
              <w:t>135</w:t>
            </w:r>
          </w:p>
        </w:tc>
        <w:tc>
          <w:tcPr>
            <w:tcW w:w="1624" w:type="dxa"/>
            <w:tcBorders>
              <w:top w:val="nil"/>
              <w:left w:val="nil"/>
              <w:bottom w:val="single" w:sz="12" w:space="0" w:color="000000"/>
              <w:right w:val="single" w:sz="8" w:space="0" w:color="auto"/>
            </w:tcBorders>
            <w:shd w:val="clear" w:color="000000" w:fill="D9D9D9"/>
            <w:vAlign w:val="center"/>
          </w:tcPr>
          <w:p w14:paraId="74A05A3E" w14:textId="77777777" w:rsidR="009B7D68" w:rsidRPr="005D620D" w:rsidRDefault="00000000" w:rsidP="003358D1">
            <w:pPr>
              <w:snapToGrid w:val="0"/>
              <w:spacing w:after="0" w:line="280" w:lineRule="exact"/>
              <w:jc w:val="center"/>
              <w:rPr>
                <w:rFonts w:eastAsia="Times New Roman"/>
                <w:b/>
                <w:bCs/>
                <w:sz w:val="22"/>
                <w:szCs w:val="22"/>
                <w:lang w:val="es-ES" w:eastAsia="es-DO"/>
              </w:rPr>
            </w:pPr>
            <w:r w:rsidRPr="005D620D">
              <w:rPr>
                <w:rFonts w:eastAsia="Times New Roman"/>
                <w:b/>
                <w:bCs/>
                <w:sz w:val="22"/>
                <w:szCs w:val="22"/>
                <w:lang w:val="es-ES" w:eastAsia="es-DO"/>
              </w:rPr>
              <w:t>353</w:t>
            </w:r>
          </w:p>
        </w:tc>
        <w:tc>
          <w:tcPr>
            <w:tcW w:w="1215" w:type="dxa"/>
            <w:tcBorders>
              <w:top w:val="nil"/>
              <w:left w:val="nil"/>
              <w:bottom w:val="single" w:sz="12" w:space="0" w:color="000000"/>
              <w:right w:val="single" w:sz="12" w:space="0" w:color="000000"/>
            </w:tcBorders>
            <w:shd w:val="clear" w:color="000000" w:fill="D9D9D9"/>
            <w:vAlign w:val="center"/>
          </w:tcPr>
          <w:p w14:paraId="46B2EF17" w14:textId="77777777" w:rsidR="009B7D68" w:rsidRPr="005D620D" w:rsidRDefault="00000000" w:rsidP="003358D1">
            <w:pPr>
              <w:snapToGrid w:val="0"/>
              <w:spacing w:after="0" w:line="280" w:lineRule="exact"/>
              <w:jc w:val="center"/>
              <w:rPr>
                <w:rFonts w:eastAsia="Times New Roman"/>
                <w:b/>
                <w:bCs/>
                <w:sz w:val="22"/>
                <w:szCs w:val="22"/>
                <w:lang w:val="es-ES" w:eastAsia="es-DO"/>
              </w:rPr>
            </w:pPr>
            <w:r w:rsidRPr="005D620D">
              <w:rPr>
                <w:rFonts w:eastAsia="Times New Roman"/>
                <w:b/>
                <w:bCs/>
                <w:sz w:val="22"/>
                <w:szCs w:val="22"/>
                <w:lang w:val="es-ES" w:eastAsia="es-DO"/>
              </w:rPr>
              <w:t>488</w:t>
            </w:r>
          </w:p>
        </w:tc>
      </w:tr>
    </w:tbl>
    <w:p w14:paraId="47ABE4AF" w14:textId="77777777" w:rsidR="009B7D68" w:rsidRPr="005D620D" w:rsidRDefault="00000000" w:rsidP="003358D1">
      <w:pPr>
        <w:spacing w:after="0" w:line="360" w:lineRule="auto"/>
        <w:jc w:val="center"/>
        <w:rPr>
          <w:i/>
          <w:iCs/>
          <w:sz w:val="18"/>
          <w:szCs w:val="18"/>
          <w:lang w:val="es-ES"/>
        </w:rPr>
      </w:pPr>
      <w:r w:rsidRPr="005D620D">
        <w:rPr>
          <w:b/>
          <w:bCs/>
          <w:i/>
          <w:iCs/>
          <w:sz w:val="18"/>
          <w:szCs w:val="18"/>
          <w:lang w:val="es-ES"/>
        </w:rPr>
        <w:t>Fuente:</w:t>
      </w:r>
      <w:r w:rsidRPr="005D620D">
        <w:rPr>
          <w:i/>
          <w:iCs/>
          <w:sz w:val="18"/>
          <w:szCs w:val="18"/>
          <w:lang w:val="es-ES"/>
        </w:rPr>
        <w:t xml:space="preserve"> División de Capacitación y Evaluación del Desempeño</w:t>
      </w:r>
    </w:p>
    <w:p w14:paraId="2870E039" w14:textId="77777777" w:rsidR="009B7D68" w:rsidRPr="005D620D" w:rsidRDefault="00000000">
      <w:pPr>
        <w:spacing w:before="360" w:after="120" w:line="380" w:lineRule="exact"/>
        <w:jc w:val="both"/>
        <w:rPr>
          <w:lang w:val="es-ES"/>
        </w:rPr>
      </w:pPr>
      <w:r w:rsidRPr="005D620D">
        <w:rPr>
          <w:lang w:val="es-ES"/>
        </w:rPr>
        <w:t xml:space="preserve">Esta brecha se explica en parte por la naturaleza de la institución, la cual cuenta con un número considerables de operadores de máquina y obreros de viveros, funciones estas tradicionalmente ocupadas por hombres. </w:t>
      </w:r>
    </w:p>
    <w:p w14:paraId="0D56AB99" w14:textId="77777777" w:rsidR="009B7D68" w:rsidRPr="005D620D" w:rsidRDefault="00000000">
      <w:pPr>
        <w:spacing w:after="120" w:line="380" w:lineRule="exact"/>
        <w:jc w:val="both"/>
        <w:rPr>
          <w:b/>
          <w:bCs/>
          <w:lang w:val="es-ES"/>
        </w:rPr>
      </w:pPr>
      <w:r w:rsidRPr="005D620D">
        <w:rPr>
          <w:b/>
          <w:bCs/>
          <w:lang w:val="es-ES"/>
        </w:rPr>
        <w:t>Capacitación</w:t>
      </w:r>
    </w:p>
    <w:p w14:paraId="5101CB99" w14:textId="02532DBB" w:rsidR="009B7D68" w:rsidRPr="005D620D" w:rsidRDefault="00000000">
      <w:pPr>
        <w:spacing w:after="0" w:line="380" w:lineRule="exact"/>
        <w:jc w:val="both"/>
        <w:rPr>
          <w:lang w:val="es-ES"/>
        </w:rPr>
      </w:pPr>
      <w:r w:rsidRPr="005D620D">
        <w:rPr>
          <w:lang w:val="es-ES"/>
        </w:rPr>
        <w:t>En el año 2025 completamos un total de 35 acciones formativas, la mayoría incluidas en Plan de Capacitación como resultado del proceso de Detección de Necesidades de Capacitación</w:t>
      </w:r>
      <w:r w:rsidR="003358D1" w:rsidRPr="005D620D">
        <w:rPr>
          <w:lang w:val="es-ES"/>
        </w:rPr>
        <w:t>.</w:t>
      </w:r>
      <w:r w:rsidRPr="005D620D">
        <w:rPr>
          <w:lang w:val="es-ES"/>
        </w:rPr>
        <w:t xml:space="preserve"> </w:t>
      </w:r>
    </w:p>
    <w:p w14:paraId="4CEC7D34" w14:textId="77777777" w:rsidR="009B7D68" w:rsidRPr="005D620D" w:rsidRDefault="009B7D68">
      <w:pPr>
        <w:spacing w:after="0" w:line="380" w:lineRule="exact"/>
        <w:jc w:val="both"/>
        <w:rPr>
          <w:lang w:val="es-ES"/>
        </w:rPr>
      </w:pPr>
    </w:p>
    <w:p w14:paraId="278C1ED1" w14:textId="77777777" w:rsidR="009B7D68" w:rsidRPr="005D620D" w:rsidRDefault="00000000">
      <w:pPr>
        <w:spacing w:after="0" w:line="380" w:lineRule="exact"/>
        <w:jc w:val="both"/>
        <w:rPr>
          <w:lang w:val="es-ES"/>
        </w:rPr>
      </w:pPr>
      <w:r w:rsidRPr="005D620D">
        <w:rPr>
          <w:lang w:val="es-ES"/>
        </w:rPr>
        <w:lastRenderedPageBreak/>
        <w:t>Algunas de estas capacitaciones consistieron en talleres con participación abierta de todos los colaboradores con el propósito de fortalecer sus conocimientos sobre aspectos importantes de la administración pública. Tal es el caso de los talleres:  Ley 41-08 de Función Publica, Ley 87-01 Sobre Fondos de Pensiones (AFP), Curso Inducción a la Administración Pública, Taller Relaciones Laborales, Régimen Ético y Disciplinario, Taller Riesgos Laborales: Cobertura, Beneficios, Acceso.</w:t>
      </w:r>
    </w:p>
    <w:p w14:paraId="4586F31E" w14:textId="77777777" w:rsidR="009B7D68" w:rsidRPr="005D620D" w:rsidRDefault="009B7D68">
      <w:pPr>
        <w:spacing w:after="0" w:line="380" w:lineRule="exact"/>
        <w:jc w:val="both"/>
        <w:rPr>
          <w:lang w:val="es-ES"/>
        </w:rPr>
      </w:pPr>
    </w:p>
    <w:p w14:paraId="6529B2C4" w14:textId="77777777" w:rsidR="009B7D68" w:rsidRPr="005D620D" w:rsidRDefault="00000000">
      <w:pPr>
        <w:tabs>
          <w:tab w:val="left" w:pos="560"/>
        </w:tabs>
        <w:spacing w:after="0" w:line="380" w:lineRule="exact"/>
        <w:jc w:val="both"/>
        <w:rPr>
          <w:lang w:val="es-ES"/>
        </w:rPr>
      </w:pPr>
      <w:r w:rsidRPr="005D620D">
        <w:rPr>
          <w:lang w:val="es-ES"/>
        </w:rPr>
        <w:t xml:space="preserve">Otros talleres, con participación de un alto número de servidores fueron: </w:t>
      </w:r>
    </w:p>
    <w:p w14:paraId="0BBC067D" w14:textId="77777777" w:rsidR="009B7D68" w:rsidRPr="005D620D" w:rsidRDefault="00000000">
      <w:pPr>
        <w:numPr>
          <w:ilvl w:val="0"/>
          <w:numId w:val="10"/>
        </w:numPr>
        <w:spacing w:after="0" w:line="380" w:lineRule="exact"/>
        <w:jc w:val="both"/>
        <w:rPr>
          <w:lang w:val="es-ES"/>
        </w:rPr>
      </w:pPr>
      <w:r w:rsidRPr="005D620D">
        <w:rPr>
          <w:lang w:val="es-ES"/>
        </w:rPr>
        <w:t>Taller Masculinidad Positiva (77)</w:t>
      </w:r>
    </w:p>
    <w:p w14:paraId="4751917F" w14:textId="77777777" w:rsidR="009B7D68" w:rsidRPr="005D620D" w:rsidRDefault="00000000">
      <w:pPr>
        <w:numPr>
          <w:ilvl w:val="0"/>
          <w:numId w:val="10"/>
        </w:numPr>
        <w:spacing w:after="0" w:line="380" w:lineRule="exact"/>
        <w:jc w:val="both"/>
        <w:rPr>
          <w:lang w:val="es-ES"/>
        </w:rPr>
      </w:pPr>
      <w:r w:rsidRPr="005D620D">
        <w:rPr>
          <w:lang w:val="es-ES"/>
        </w:rPr>
        <w:t>Violencia de Genero (39)</w:t>
      </w:r>
    </w:p>
    <w:p w14:paraId="1F4795CC" w14:textId="77777777" w:rsidR="009B7D68" w:rsidRPr="005D620D" w:rsidRDefault="00000000">
      <w:pPr>
        <w:numPr>
          <w:ilvl w:val="0"/>
          <w:numId w:val="10"/>
        </w:numPr>
        <w:spacing w:after="0" w:line="380" w:lineRule="exact"/>
        <w:jc w:val="both"/>
        <w:rPr>
          <w:lang w:val="es-ES"/>
        </w:rPr>
      </w:pPr>
      <w:r w:rsidRPr="005D620D">
        <w:rPr>
          <w:lang w:val="es-ES"/>
        </w:rPr>
        <w:t>Comunicación Efectiva y Asertiva (80)</w:t>
      </w:r>
    </w:p>
    <w:p w14:paraId="184A72BA" w14:textId="77777777" w:rsidR="009B7D68" w:rsidRPr="005D620D" w:rsidRDefault="009B7D68">
      <w:pPr>
        <w:spacing w:after="0" w:line="380" w:lineRule="exact"/>
        <w:jc w:val="both"/>
        <w:rPr>
          <w:lang w:val="es-ES"/>
        </w:rPr>
      </w:pPr>
    </w:p>
    <w:p w14:paraId="7B200536" w14:textId="3045DAB9" w:rsidR="009B7D68" w:rsidRPr="005D620D" w:rsidRDefault="00000000">
      <w:pPr>
        <w:spacing w:after="120" w:line="360" w:lineRule="auto"/>
        <w:jc w:val="both"/>
        <w:rPr>
          <w:lang w:val="es-ES"/>
        </w:rPr>
      </w:pPr>
      <w:r w:rsidRPr="005D620D">
        <w:rPr>
          <w:lang w:val="es-ES"/>
        </w:rPr>
        <w:t xml:space="preserve">El gráfico a </w:t>
      </w:r>
      <w:r w:rsidR="00384168" w:rsidRPr="005D620D">
        <w:rPr>
          <w:lang w:val="es-ES"/>
        </w:rPr>
        <w:t>continuación</w:t>
      </w:r>
      <w:r w:rsidRPr="005D620D">
        <w:rPr>
          <w:lang w:val="es-ES"/>
        </w:rPr>
        <w:t xml:space="preserve"> incluye las acciones formativas planificadas y ejecutadas, las cuales abordaron temas relacionados con la gestión del sistema de compras y contrataciones, planificación, gestión de proyectos, presupuesto, salud y tecnología.</w:t>
      </w:r>
    </w:p>
    <w:p w14:paraId="1674D8F0" w14:textId="768F2164" w:rsidR="009B7D68" w:rsidRPr="005D620D" w:rsidRDefault="00477E5E" w:rsidP="00477E5E">
      <w:pPr>
        <w:spacing w:after="0" w:line="360" w:lineRule="auto"/>
        <w:jc w:val="both"/>
        <w:rPr>
          <w:lang w:val="es-ES"/>
        </w:rPr>
      </w:pPr>
      <w:r>
        <w:rPr>
          <w:noProof/>
          <w:lang w:val="es-ES"/>
        </w:rPr>
        <w:drawing>
          <wp:inline distT="0" distB="0" distL="0" distR="0" wp14:anchorId="54CED0B4" wp14:editId="2FB0636D">
            <wp:extent cx="5821383" cy="2749001"/>
            <wp:effectExtent l="0" t="0" r="8255" b="0"/>
            <wp:docPr id="51379141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31895" cy="2753965"/>
                    </a:xfrm>
                    <a:prstGeom prst="rect">
                      <a:avLst/>
                    </a:prstGeom>
                    <a:noFill/>
                  </pic:spPr>
                </pic:pic>
              </a:graphicData>
            </a:graphic>
          </wp:inline>
        </w:drawing>
      </w:r>
    </w:p>
    <w:p w14:paraId="2F25C048" w14:textId="77777777" w:rsidR="009B7D68" w:rsidRPr="005D620D" w:rsidRDefault="00000000" w:rsidP="003358D1">
      <w:pPr>
        <w:tabs>
          <w:tab w:val="left" w:pos="1800"/>
        </w:tabs>
        <w:spacing w:after="120" w:line="360" w:lineRule="auto"/>
        <w:jc w:val="both"/>
        <w:rPr>
          <w:i/>
          <w:iCs/>
          <w:sz w:val="18"/>
          <w:szCs w:val="18"/>
          <w:lang w:val="es-ES"/>
        </w:rPr>
      </w:pPr>
      <w:r w:rsidRPr="005D620D">
        <w:rPr>
          <w:b/>
          <w:bCs/>
          <w:i/>
          <w:iCs/>
          <w:sz w:val="18"/>
          <w:szCs w:val="18"/>
          <w:lang w:val="es-ES"/>
        </w:rPr>
        <w:t>Fuente:</w:t>
      </w:r>
      <w:r w:rsidRPr="005D620D">
        <w:rPr>
          <w:i/>
          <w:iCs/>
          <w:sz w:val="18"/>
          <w:szCs w:val="18"/>
          <w:lang w:val="es-ES"/>
        </w:rPr>
        <w:t xml:space="preserve"> Elaboración propia en base a datos de Div. Eval. Del Desempeño y Capacitación</w:t>
      </w:r>
    </w:p>
    <w:p w14:paraId="2120BFDC" w14:textId="77777777" w:rsidR="009B7D68" w:rsidRPr="005D620D" w:rsidRDefault="00000000">
      <w:pPr>
        <w:pStyle w:val="Ttulo1"/>
        <w:rPr>
          <w:sz w:val="24"/>
          <w:szCs w:val="24"/>
          <w:lang w:val="es-ES"/>
        </w:rPr>
      </w:pPr>
      <w:bookmarkStart w:id="80" w:name="_Toc172216568"/>
      <w:bookmarkStart w:id="81" w:name="_Toc217036684"/>
      <w:r w:rsidRPr="005D620D">
        <w:rPr>
          <w:sz w:val="24"/>
          <w:szCs w:val="24"/>
          <w:lang w:val="es-ES"/>
        </w:rPr>
        <w:lastRenderedPageBreak/>
        <w:t>4.3 Desempeño de los Procesos Jurídicos</w:t>
      </w:r>
      <w:bookmarkEnd w:id="80"/>
      <w:bookmarkEnd w:id="81"/>
    </w:p>
    <w:p w14:paraId="006D1CB7" w14:textId="77777777" w:rsidR="009B7D68" w:rsidRPr="005D620D" w:rsidRDefault="00000000">
      <w:pPr>
        <w:spacing w:before="120" w:after="240" w:line="360" w:lineRule="auto"/>
        <w:jc w:val="both"/>
        <w:rPr>
          <w:lang w:val="es-ES"/>
        </w:rPr>
      </w:pPr>
      <w:r w:rsidRPr="005D620D">
        <w:rPr>
          <w:lang w:val="es-ES"/>
        </w:rPr>
        <w:t>Durante el 2025, el Departamento Jurídico completó las actividades correspondientes a sus funciones, respondiendo a los actos y notificaciones recibidas respecto de reclamaciones laborales y de responsabilidad civil, los procesos de compra, renovaciones de contratos de alquiler, custodia de las ofertas presentadas, en cumplimiento de la Ley 340-06.</w:t>
      </w:r>
    </w:p>
    <w:p w14:paraId="74F33806" w14:textId="77777777" w:rsidR="009B7D68" w:rsidRPr="005D620D" w:rsidRDefault="00000000" w:rsidP="00384168">
      <w:pPr>
        <w:spacing w:before="160" w:line="360" w:lineRule="auto"/>
        <w:jc w:val="both"/>
        <w:rPr>
          <w:lang w:val="es-ES"/>
        </w:rPr>
      </w:pPr>
      <w:r w:rsidRPr="005D620D">
        <w:rPr>
          <w:lang w:val="es-ES"/>
        </w:rPr>
        <w:t xml:space="preserve">Acuerdos interinstitucionales y Convenios. </w:t>
      </w:r>
    </w:p>
    <w:p w14:paraId="31B92A14" w14:textId="77777777" w:rsidR="009B7D68" w:rsidRPr="005D620D" w:rsidRDefault="00000000">
      <w:pPr>
        <w:spacing w:before="120" w:after="240" w:line="360" w:lineRule="auto"/>
        <w:jc w:val="both"/>
        <w:rPr>
          <w:lang w:val="es-ES"/>
        </w:rPr>
      </w:pPr>
      <w:r w:rsidRPr="005D620D">
        <w:rPr>
          <w:lang w:val="es-ES"/>
        </w:rPr>
        <w:t>Nos encargamos de la redacción y revisión cinco (5) acuerdos interinstitucionales y convenios, actualmente en borrador para coordinación de firmas entre esta entidad y diferentes instituciones.</w:t>
      </w:r>
    </w:p>
    <w:p w14:paraId="279015DD" w14:textId="77777777" w:rsidR="009B7D68" w:rsidRPr="005D620D" w:rsidRDefault="00000000">
      <w:pPr>
        <w:spacing w:before="240" w:after="120" w:line="360" w:lineRule="auto"/>
        <w:jc w:val="both"/>
        <w:rPr>
          <w:lang w:val="es-ES"/>
        </w:rPr>
      </w:pPr>
      <w:r w:rsidRPr="005D620D">
        <w:rPr>
          <w:lang w:val="es-ES"/>
        </w:rPr>
        <w:t>Redacción de documentos legales y solicitud de certificaciones para procesos de compra de bienes y servicios. Durante el año 2025 llevamos a cabo las actividades pertinentes, con todas las actas involucradas para completar los procesos trimestrales de Compra de combustible Alquiler y mantenimiento de impresoras.</w:t>
      </w:r>
    </w:p>
    <w:p w14:paraId="5DA37588" w14:textId="77777777" w:rsidR="009B7D68" w:rsidRPr="005D620D" w:rsidRDefault="00000000">
      <w:pPr>
        <w:spacing w:before="240" w:after="120" w:line="360" w:lineRule="exact"/>
        <w:jc w:val="both"/>
        <w:rPr>
          <w:lang w:val="es-ES"/>
        </w:rPr>
      </w:pPr>
      <w:r w:rsidRPr="005D620D">
        <w:rPr>
          <w:lang w:val="es-ES"/>
        </w:rPr>
        <w:t>Redacción de documentos legales y solicitud de certificaciones para tres (3) procesos de adendas.</w:t>
      </w:r>
    </w:p>
    <w:p w14:paraId="62E0CFBA" w14:textId="77777777" w:rsidR="009B7D68" w:rsidRPr="005D620D" w:rsidRDefault="00000000">
      <w:pPr>
        <w:pStyle w:val="Prrafodelista"/>
        <w:numPr>
          <w:ilvl w:val="0"/>
          <w:numId w:val="11"/>
        </w:numPr>
        <w:spacing w:before="240" w:after="120" w:line="320" w:lineRule="exact"/>
        <w:ind w:left="357" w:hanging="357"/>
        <w:contextualSpacing w:val="0"/>
        <w:rPr>
          <w:rFonts w:ascii="Times New Roman" w:hAnsi="Times New Roman"/>
          <w:color w:val="767171"/>
          <w:spacing w:val="12"/>
          <w:sz w:val="24"/>
          <w:szCs w:val="24"/>
          <w:lang w:val="es-ES"/>
        </w:rPr>
      </w:pPr>
      <w:r w:rsidRPr="005D620D">
        <w:rPr>
          <w:rFonts w:ascii="Times New Roman" w:hAnsi="Times New Roman"/>
          <w:color w:val="767171"/>
          <w:spacing w:val="12"/>
          <w:sz w:val="24"/>
          <w:szCs w:val="24"/>
          <w:lang w:val="es-ES"/>
        </w:rPr>
        <w:t>Adenda III del contrato de: CONSTRUCCIÓN DE UN MERCADO BINACIONAL EN LA PROVINCIA PEDERNAL:ES, Fecha de entrega: 21 de junio del 2025.</w:t>
      </w:r>
    </w:p>
    <w:p w14:paraId="658DECEF" w14:textId="77777777" w:rsidR="009B7D68" w:rsidRPr="005D620D" w:rsidRDefault="00000000">
      <w:pPr>
        <w:pStyle w:val="Prrafodelista"/>
        <w:numPr>
          <w:ilvl w:val="0"/>
          <w:numId w:val="11"/>
        </w:numPr>
        <w:spacing w:before="240" w:after="120" w:line="320" w:lineRule="exact"/>
        <w:ind w:left="357" w:hanging="357"/>
        <w:contextualSpacing w:val="0"/>
        <w:rPr>
          <w:rFonts w:ascii="Times New Roman" w:hAnsi="Times New Roman"/>
          <w:color w:val="767171"/>
          <w:spacing w:val="12"/>
          <w:sz w:val="24"/>
          <w:szCs w:val="24"/>
          <w:lang w:val="es-ES"/>
        </w:rPr>
      </w:pPr>
      <w:r w:rsidRPr="005D620D">
        <w:rPr>
          <w:rFonts w:ascii="Times New Roman" w:hAnsi="Times New Roman"/>
          <w:color w:val="767171"/>
          <w:spacing w:val="12"/>
          <w:sz w:val="24"/>
          <w:szCs w:val="24"/>
          <w:lang w:val="es-ES"/>
        </w:rPr>
        <w:t>Adenda V del contrato de:</w:t>
      </w:r>
    </w:p>
    <w:p w14:paraId="10C768EA" w14:textId="77777777" w:rsidR="009B7D68" w:rsidRPr="005D620D" w:rsidRDefault="00000000">
      <w:pPr>
        <w:pStyle w:val="Prrafodelista"/>
        <w:numPr>
          <w:ilvl w:val="254"/>
          <w:numId w:val="0"/>
        </w:numPr>
        <w:spacing w:before="240" w:after="120" w:line="320" w:lineRule="exact"/>
        <w:ind w:left="720"/>
        <w:contextualSpacing w:val="0"/>
        <w:rPr>
          <w:rFonts w:ascii="Times New Roman" w:hAnsi="Times New Roman"/>
          <w:color w:val="767171"/>
          <w:spacing w:val="12"/>
          <w:sz w:val="24"/>
          <w:szCs w:val="24"/>
          <w:lang w:val="es-ES"/>
        </w:rPr>
      </w:pPr>
      <w:r w:rsidRPr="005D620D">
        <w:rPr>
          <w:rFonts w:ascii="Times New Roman" w:hAnsi="Times New Roman"/>
          <w:color w:val="767171"/>
          <w:spacing w:val="12"/>
          <w:sz w:val="24"/>
          <w:szCs w:val="24"/>
          <w:lang w:val="es-ES"/>
        </w:rPr>
        <w:t>Terminación del local junta de vecino el Buen Vivir, barrio Manhattan Municipio Pepillo Salcedo, Provincia Montecristi. Fecha entrega:  13 de enero del año 2025.</w:t>
      </w:r>
    </w:p>
    <w:p w14:paraId="4D10958D" w14:textId="77777777" w:rsidR="009B7D68" w:rsidRPr="005D620D" w:rsidRDefault="00000000">
      <w:pPr>
        <w:pStyle w:val="Prrafodelista"/>
        <w:numPr>
          <w:ilvl w:val="0"/>
          <w:numId w:val="11"/>
        </w:numPr>
        <w:spacing w:before="240" w:line="320" w:lineRule="exact"/>
        <w:contextualSpacing w:val="0"/>
        <w:rPr>
          <w:rFonts w:ascii="Times New Roman" w:hAnsi="Times New Roman"/>
          <w:color w:val="767171"/>
          <w:spacing w:val="12"/>
          <w:sz w:val="24"/>
          <w:szCs w:val="24"/>
          <w:lang w:val="es-ES"/>
        </w:rPr>
      </w:pPr>
      <w:r w:rsidRPr="005D620D">
        <w:rPr>
          <w:rFonts w:ascii="Times New Roman" w:hAnsi="Times New Roman"/>
          <w:color w:val="767171"/>
          <w:spacing w:val="12"/>
          <w:sz w:val="24"/>
          <w:szCs w:val="24"/>
          <w:lang w:val="es-ES"/>
        </w:rPr>
        <w:t>Adenda III del contrato de: CONSTRUCCIÓN DE UN MERCADO BINACIONAL EN LA PROVINCIA JIMANÍ. Fecha de entrega: 14 de julio del 2025.</w:t>
      </w:r>
    </w:p>
    <w:p w14:paraId="10461313" w14:textId="77777777" w:rsidR="009B7D68" w:rsidRPr="005D620D" w:rsidRDefault="00000000">
      <w:pPr>
        <w:spacing w:before="240" w:line="360" w:lineRule="auto"/>
        <w:jc w:val="both"/>
        <w:rPr>
          <w:spacing w:val="12"/>
          <w:lang w:val="es-ES"/>
        </w:rPr>
      </w:pPr>
      <w:r w:rsidRPr="005D620D">
        <w:rPr>
          <w:spacing w:val="12"/>
          <w:lang w:val="es-ES"/>
        </w:rPr>
        <w:lastRenderedPageBreak/>
        <w:t>Seguimiento y renovación de los contratos de alquiler de las oficinas de la Institución. Durante el año 2025, se renovaron cinco (5) contratos de alquiler:</w:t>
      </w:r>
    </w:p>
    <w:p w14:paraId="6B567300" w14:textId="77777777" w:rsidR="009B7D68" w:rsidRPr="005D620D" w:rsidRDefault="00000000">
      <w:pPr>
        <w:numPr>
          <w:ilvl w:val="0"/>
          <w:numId w:val="12"/>
        </w:numPr>
        <w:spacing w:after="0" w:line="360" w:lineRule="auto"/>
        <w:ind w:left="714" w:hanging="357"/>
        <w:contextualSpacing/>
        <w:jc w:val="both"/>
        <w:rPr>
          <w:rFonts w:eastAsia="Calibri"/>
          <w:lang w:val="es-ES"/>
        </w:rPr>
      </w:pPr>
      <w:r w:rsidRPr="005D620D">
        <w:rPr>
          <w:rFonts w:eastAsia="Calibri"/>
          <w:lang w:val="es-ES"/>
        </w:rPr>
        <w:t>Local de Montecristi.</w:t>
      </w:r>
    </w:p>
    <w:p w14:paraId="6E86C28E" w14:textId="77777777" w:rsidR="009B7D68" w:rsidRPr="005D620D" w:rsidRDefault="00000000">
      <w:pPr>
        <w:numPr>
          <w:ilvl w:val="0"/>
          <w:numId w:val="12"/>
        </w:numPr>
        <w:spacing w:after="0" w:line="360" w:lineRule="auto"/>
        <w:ind w:left="714" w:hanging="357"/>
        <w:contextualSpacing/>
        <w:jc w:val="both"/>
        <w:rPr>
          <w:rFonts w:eastAsia="Calibri"/>
          <w:lang w:val="es-ES"/>
        </w:rPr>
      </w:pPr>
      <w:r w:rsidRPr="005D620D">
        <w:rPr>
          <w:rFonts w:eastAsia="Calibri"/>
          <w:lang w:val="es-ES"/>
        </w:rPr>
        <w:t>Local de Elías Piña.</w:t>
      </w:r>
    </w:p>
    <w:p w14:paraId="42E2AFA8" w14:textId="77777777" w:rsidR="009B7D68" w:rsidRPr="005D620D" w:rsidRDefault="00000000">
      <w:pPr>
        <w:numPr>
          <w:ilvl w:val="0"/>
          <w:numId w:val="12"/>
        </w:numPr>
        <w:spacing w:after="0" w:line="360" w:lineRule="auto"/>
        <w:ind w:left="714" w:hanging="357"/>
        <w:contextualSpacing/>
        <w:jc w:val="both"/>
        <w:rPr>
          <w:rFonts w:eastAsia="Calibri"/>
          <w:lang w:val="es-ES"/>
        </w:rPr>
      </w:pPr>
      <w:r w:rsidRPr="005D620D">
        <w:rPr>
          <w:rFonts w:eastAsia="Calibri"/>
          <w:lang w:val="es-ES"/>
        </w:rPr>
        <w:t>Local de Santo Domingo, SEDE.</w:t>
      </w:r>
    </w:p>
    <w:p w14:paraId="0D79936E" w14:textId="77777777" w:rsidR="009B7D68" w:rsidRPr="005D620D" w:rsidRDefault="00000000">
      <w:pPr>
        <w:numPr>
          <w:ilvl w:val="0"/>
          <w:numId w:val="12"/>
        </w:numPr>
        <w:spacing w:after="0" w:line="360" w:lineRule="auto"/>
        <w:ind w:left="714" w:hanging="357"/>
        <w:contextualSpacing/>
        <w:jc w:val="both"/>
        <w:rPr>
          <w:rFonts w:eastAsia="Calibri"/>
          <w:lang w:val="es-ES"/>
        </w:rPr>
      </w:pPr>
      <w:r w:rsidRPr="005D620D">
        <w:rPr>
          <w:rFonts w:eastAsia="Calibri"/>
          <w:lang w:val="es-ES"/>
        </w:rPr>
        <w:t>Local de Loma de Cabrera.</w:t>
      </w:r>
    </w:p>
    <w:p w14:paraId="0C199CCF" w14:textId="77777777" w:rsidR="009B7D68" w:rsidRPr="005D620D" w:rsidRDefault="00000000">
      <w:pPr>
        <w:numPr>
          <w:ilvl w:val="0"/>
          <w:numId w:val="12"/>
        </w:numPr>
        <w:spacing w:after="0" w:line="360" w:lineRule="auto"/>
        <w:ind w:left="714" w:hanging="357"/>
        <w:contextualSpacing/>
        <w:jc w:val="both"/>
        <w:rPr>
          <w:rFonts w:eastAsia="Calibri"/>
          <w:lang w:val="es-ES"/>
        </w:rPr>
      </w:pPr>
      <w:r w:rsidRPr="005D620D">
        <w:rPr>
          <w:rFonts w:eastAsia="Calibri"/>
          <w:lang w:val="es-ES"/>
        </w:rPr>
        <w:t>Local de Jimaní.</w:t>
      </w:r>
    </w:p>
    <w:p w14:paraId="66DB4D05" w14:textId="4EE52619" w:rsidR="009B7D68" w:rsidRPr="005D620D" w:rsidRDefault="00000000">
      <w:pPr>
        <w:spacing w:before="240" w:line="360" w:lineRule="auto"/>
        <w:jc w:val="both"/>
        <w:rPr>
          <w:lang w:val="es-ES"/>
        </w:rPr>
      </w:pPr>
      <w:r w:rsidRPr="005D620D">
        <w:rPr>
          <w:lang w:val="es-ES"/>
        </w:rPr>
        <w:t>De igual modo, se completaron adendas a los contratos de alquiler de las oficinas Montecristi y Loma de Cabrera.</w:t>
      </w:r>
      <w:r w:rsidR="00384168" w:rsidRPr="005D620D">
        <w:rPr>
          <w:lang w:val="es-ES"/>
        </w:rPr>
        <w:t xml:space="preserve"> </w:t>
      </w:r>
      <w:r w:rsidRPr="005D620D">
        <w:rPr>
          <w:lang w:val="es-ES"/>
        </w:rPr>
        <w:t>Para los fines de dar cumplimiento a la Ley 340-06 sobre Compras y Contrataciones, se agotaron los pasos pertinentes con todas las actas involucradas en estos procesos.</w:t>
      </w:r>
      <w:r w:rsidR="00384168" w:rsidRPr="005D620D">
        <w:rPr>
          <w:lang w:val="es-ES"/>
        </w:rPr>
        <w:t xml:space="preserve"> </w:t>
      </w:r>
      <w:r w:rsidRPr="005D620D">
        <w:rPr>
          <w:lang w:val="es-ES"/>
        </w:rPr>
        <w:t>Finalmente, dimos respuesta a los actos y notificaciones recibidas respecto a los casos de indemnización laboral y de responsabilidad civil.</w:t>
      </w:r>
    </w:p>
    <w:p w14:paraId="159AB1BE" w14:textId="77777777" w:rsidR="009B7D68" w:rsidRPr="005D620D" w:rsidRDefault="00000000">
      <w:pPr>
        <w:pStyle w:val="Ttulo1"/>
        <w:rPr>
          <w:sz w:val="24"/>
          <w:szCs w:val="24"/>
          <w:lang w:val="es-ES"/>
        </w:rPr>
      </w:pPr>
      <w:bookmarkStart w:id="82" w:name="_Toc172216569"/>
      <w:bookmarkStart w:id="83" w:name="_Toc217036685"/>
      <w:r w:rsidRPr="005D620D">
        <w:rPr>
          <w:sz w:val="24"/>
          <w:szCs w:val="24"/>
          <w:lang w:val="es-ES"/>
        </w:rPr>
        <w:t>4.4 Desempeño de Tecnología</w:t>
      </w:r>
      <w:bookmarkEnd w:id="82"/>
      <w:bookmarkEnd w:id="83"/>
    </w:p>
    <w:p w14:paraId="6AA1864F" w14:textId="77777777" w:rsidR="009B7D68" w:rsidRPr="005D620D" w:rsidRDefault="00000000">
      <w:pPr>
        <w:spacing w:before="120" w:line="360" w:lineRule="auto"/>
        <w:jc w:val="both"/>
        <w:rPr>
          <w:lang w:val="es-ES"/>
        </w:rPr>
      </w:pPr>
      <w:r w:rsidRPr="005D620D">
        <w:rPr>
          <w:lang w:val="es-ES"/>
        </w:rPr>
        <w:t>El Departamento de Tecnología se encarga de asegurar la protección de la información y de optimizar el desempeño de los recursos informáticos, promoviendo la mejora continua y actualización de las tecnologías implementadas.</w:t>
      </w:r>
    </w:p>
    <w:p w14:paraId="51AA7F0E" w14:textId="77777777" w:rsidR="009B7D68" w:rsidRPr="005D620D" w:rsidRDefault="00000000">
      <w:pPr>
        <w:spacing w:before="120" w:line="360" w:lineRule="auto"/>
        <w:jc w:val="both"/>
        <w:rPr>
          <w:lang w:val="es-ES"/>
        </w:rPr>
      </w:pPr>
      <w:r w:rsidRPr="005D620D">
        <w:rPr>
          <w:noProof/>
          <w:lang w:val="es-ES"/>
        </w:rPr>
        <w:drawing>
          <wp:anchor distT="0" distB="0" distL="114300" distR="114300" simplePos="0" relativeHeight="251631616" behindDoc="0" locked="0" layoutInCell="1" allowOverlap="1" wp14:anchorId="76A1E0FA" wp14:editId="10D13CC7">
            <wp:simplePos x="0" y="0"/>
            <wp:positionH relativeFrom="column">
              <wp:posOffset>1744980</wp:posOffset>
            </wp:positionH>
            <wp:positionV relativeFrom="paragraph">
              <wp:posOffset>304800</wp:posOffset>
            </wp:positionV>
            <wp:extent cx="3323590" cy="1605915"/>
            <wp:effectExtent l="0" t="0" r="0" b="0"/>
            <wp:wrapSquare wrapText="bothSides"/>
            <wp:docPr id="26722126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21264" name="Imagen 24"/>
                    <pic:cNvPicPr>
                      <a:picLocks noChangeAspect="1" noChangeArrowheads="1"/>
                    </pic:cNvPicPr>
                  </pic:nvPicPr>
                  <pic:blipFill>
                    <a:blip r:embed="rId37">
                      <a:extLst>
                        <a:ext uri="{28A0092B-C50C-407E-A947-70E740481C1C}">
                          <a14:useLocalDpi xmlns:a14="http://schemas.microsoft.com/office/drawing/2010/main" val="0"/>
                        </a:ext>
                      </a:extLst>
                    </a:blip>
                    <a:srcRect l="14679" t="33519" r="36606" b="2235"/>
                    <a:stretch>
                      <a:fillRect/>
                    </a:stretch>
                  </pic:blipFill>
                  <pic:spPr>
                    <a:xfrm>
                      <a:off x="0" y="0"/>
                      <a:ext cx="3323590" cy="1605915"/>
                    </a:xfrm>
                    <a:prstGeom prst="rect">
                      <a:avLst/>
                    </a:prstGeom>
                    <a:noFill/>
                    <a:ln>
                      <a:noFill/>
                    </a:ln>
                  </pic:spPr>
                </pic:pic>
              </a:graphicData>
            </a:graphic>
            <wp14:sizeRelH relativeFrom="margin">
              <wp14:pctWidth>0</wp14:pctWidth>
            </wp14:sizeRelH>
          </wp:anchor>
        </w:drawing>
      </w:r>
      <w:r w:rsidRPr="005D620D">
        <w:rPr>
          <w:lang w:val="es-ES"/>
        </w:rPr>
        <w:t xml:space="preserve">En ese mismo orden el departamento está en evaluación lograr la Certificación de la NORTIC E1, A3, la cual permite a la institución desarrollar los 4 pilares en que se sustenta el </w:t>
      </w:r>
      <w:proofErr w:type="spellStart"/>
      <w:r w:rsidRPr="005D620D">
        <w:rPr>
          <w:lang w:val="es-ES"/>
        </w:rPr>
        <w:t>iTICge</w:t>
      </w:r>
      <w:proofErr w:type="spellEnd"/>
      <w:r w:rsidRPr="005D620D">
        <w:rPr>
          <w:lang w:val="es-ES"/>
        </w:rPr>
        <w:t xml:space="preserve"> que son: el uso de las TIC; </w:t>
      </w:r>
      <w:r w:rsidRPr="005D620D">
        <w:rPr>
          <w:lang w:val="es-ES"/>
        </w:rPr>
        <w:lastRenderedPageBreak/>
        <w:t>implementación de e-</w:t>
      </w:r>
      <w:proofErr w:type="spellStart"/>
      <w:r w:rsidRPr="005D620D">
        <w:rPr>
          <w:lang w:val="es-ES"/>
        </w:rPr>
        <w:t>Gob</w:t>
      </w:r>
      <w:proofErr w:type="spellEnd"/>
      <w:r w:rsidRPr="005D620D">
        <w:rPr>
          <w:lang w:val="es-ES"/>
        </w:rPr>
        <w:t>; Gobierno Abierto y Participación (Publicación de datos abiertos por parte  de  las  instituciones  y  el  cumplimiento  con  la  normativa  NORTIC A3); desarrollo de e-servicios (nivel de desarrollo de los servicios ciudadanos en las de instituciones gubernamentales y existencia de catálogo de servicios en línea y nivel de avance de dichos servicios).</w:t>
      </w:r>
    </w:p>
    <w:p w14:paraId="1B622182" w14:textId="3B82C4F2" w:rsidR="009B7D68" w:rsidRPr="005D620D" w:rsidRDefault="00000000">
      <w:pPr>
        <w:spacing w:before="120" w:line="360" w:lineRule="auto"/>
        <w:jc w:val="both"/>
        <w:rPr>
          <w:lang w:val="es-ES"/>
        </w:rPr>
      </w:pPr>
      <w:r w:rsidRPr="005D620D">
        <w:rPr>
          <w:lang w:val="es-ES"/>
        </w:rPr>
        <w:t xml:space="preserve">Una vez adquiridas estas certificaciones podremos elevar nuestra </w:t>
      </w:r>
      <w:proofErr w:type="gramStart"/>
      <w:r w:rsidRPr="005D620D">
        <w:rPr>
          <w:lang w:val="es-ES"/>
        </w:rPr>
        <w:t xml:space="preserve">puntuación  </w:t>
      </w:r>
      <w:proofErr w:type="spellStart"/>
      <w:r w:rsidRPr="005D620D">
        <w:rPr>
          <w:lang w:val="es-ES"/>
        </w:rPr>
        <w:t>iTICge</w:t>
      </w:r>
      <w:proofErr w:type="spellEnd"/>
      <w:proofErr w:type="gramEnd"/>
      <w:r w:rsidRPr="005D620D">
        <w:rPr>
          <w:lang w:val="es-ES"/>
        </w:rPr>
        <w:t xml:space="preserve">, que actualmente se encuentra en 50.92. Alcanzando los mejores </w:t>
      </w:r>
      <w:proofErr w:type="spellStart"/>
      <w:r w:rsidRPr="005D620D">
        <w:rPr>
          <w:lang w:val="es-ES"/>
        </w:rPr>
        <w:t>puntajse</w:t>
      </w:r>
      <w:proofErr w:type="spellEnd"/>
      <w:r w:rsidRPr="005D620D">
        <w:rPr>
          <w:lang w:val="es-ES"/>
        </w:rPr>
        <w:t xml:space="preserve"> en los renglones:</w:t>
      </w:r>
      <w:r w:rsidR="00384168" w:rsidRPr="005D620D">
        <w:rPr>
          <w:lang w:val="es-ES"/>
        </w:rPr>
        <w:t xml:space="preserve"> </w:t>
      </w:r>
      <w:r w:rsidRPr="005D620D">
        <w:rPr>
          <w:lang w:val="es-ES"/>
        </w:rPr>
        <w:t>Redes Sociales</w:t>
      </w:r>
      <w:r w:rsidR="00836CD4" w:rsidRPr="005D620D">
        <w:rPr>
          <w:lang w:val="es-ES"/>
        </w:rPr>
        <w:t xml:space="preserve">, </w:t>
      </w:r>
      <w:r w:rsidRPr="005D620D">
        <w:rPr>
          <w:lang w:val="es-ES"/>
        </w:rPr>
        <w:t>Datos Abiertos</w:t>
      </w:r>
      <w:r w:rsidR="00836CD4" w:rsidRPr="005D620D">
        <w:rPr>
          <w:lang w:val="es-ES"/>
        </w:rPr>
        <w:t xml:space="preserve"> y </w:t>
      </w:r>
      <w:r w:rsidRPr="005D620D">
        <w:rPr>
          <w:lang w:val="es-ES"/>
        </w:rPr>
        <w:t>e-Participación</w:t>
      </w:r>
      <w:r w:rsidR="00836CD4" w:rsidRPr="005D620D">
        <w:rPr>
          <w:lang w:val="es-ES"/>
        </w:rPr>
        <w:t>.</w:t>
      </w:r>
    </w:p>
    <w:p w14:paraId="1EAC4029" w14:textId="77777777" w:rsidR="009B7D68" w:rsidRPr="005D620D" w:rsidRDefault="00000000">
      <w:pPr>
        <w:spacing w:before="120" w:line="360" w:lineRule="auto"/>
        <w:jc w:val="both"/>
        <w:rPr>
          <w:lang w:val="es-ES"/>
        </w:rPr>
      </w:pPr>
      <w:r w:rsidRPr="005D620D">
        <w:rPr>
          <w:lang w:val="es-ES"/>
        </w:rPr>
        <w:t>A continuación, gráfica con puntuación a la fecha.</w:t>
      </w:r>
    </w:p>
    <w:p w14:paraId="6B6C3D78" w14:textId="77777777" w:rsidR="009B7D68" w:rsidRPr="005D620D" w:rsidRDefault="00000000">
      <w:pPr>
        <w:spacing w:before="120" w:line="360" w:lineRule="auto"/>
        <w:jc w:val="center"/>
        <w:rPr>
          <w:b/>
          <w:bCs/>
          <w:lang w:val="es-ES"/>
        </w:rPr>
      </w:pPr>
      <w:r w:rsidRPr="005D620D">
        <w:rPr>
          <w:noProof/>
          <w:lang w:val="es-ES"/>
        </w:rPr>
        <w:drawing>
          <wp:anchor distT="0" distB="0" distL="0" distR="0" simplePos="0" relativeHeight="251683840" behindDoc="0" locked="0" layoutInCell="1" allowOverlap="1" wp14:anchorId="3DDF9D08" wp14:editId="46981FDC">
            <wp:simplePos x="0" y="0"/>
            <wp:positionH relativeFrom="column">
              <wp:posOffset>3618865</wp:posOffset>
            </wp:positionH>
            <wp:positionV relativeFrom="paragraph">
              <wp:posOffset>320040</wp:posOffset>
            </wp:positionV>
            <wp:extent cx="940435" cy="277495"/>
            <wp:effectExtent l="0" t="0" r="12065" b="8255"/>
            <wp:wrapNone/>
            <wp:docPr id="21464774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47749" name="Imagen 3"/>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940435" cy="277495"/>
                    </a:xfrm>
                    <a:prstGeom prst="rect">
                      <a:avLst/>
                    </a:prstGeom>
                  </pic:spPr>
                </pic:pic>
              </a:graphicData>
            </a:graphic>
          </wp:anchor>
        </w:drawing>
      </w:r>
      <w:r w:rsidRPr="005D620D">
        <w:rPr>
          <w:b/>
          <w:bCs/>
          <w:lang w:val="es-ES"/>
        </w:rPr>
        <w:t xml:space="preserve">Puntuación </w:t>
      </w:r>
      <w:proofErr w:type="spellStart"/>
      <w:r w:rsidRPr="005D620D">
        <w:rPr>
          <w:b/>
          <w:bCs/>
          <w:lang w:val="es-ES"/>
        </w:rPr>
        <w:t>iTICge</w:t>
      </w:r>
      <w:proofErr w:type="spellEnd"/>
    </w:p>
    <w:p w14:paraId="327F1463" w14:textId="77777777" w:rsidR="009B7D68" w:rsidRPr="005D620D" w:rsidRDefault="00000000">
      <w:pPr>
        <w:spacing w:before="120" w:line="360" w:lineRule="auto"/>
        <w:jc w:val="center"/>
        <w:rPr>
          <w:lang w:val="es-ES"/>
        </w:rPr>
      </w:pPr>
      <w:r w:rsidRPr="005D620D">
        <w:rPr>
          <w:noProof/>
          <w:lang w:val="es-ES"/>
        </w:rPr>
        <w:drawing>
          <wp:inline distT="0" distB="0" distL="0" distR="0" wp14:anchorId="550B2099" wp14:editId="26EE7A14">
            <wp:extent cx="4008755" cy="3182620"/>
            <wp:effectExtent l="0" t="0" r="10795" b="17780"/>
            <wp:docPr id="1261750261" name="Imagen 1" descr="Gráfico, Gráfico radia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50261" name="Imagen 1" descr="Gráfico, Gráfico radial&#10;&#10;El contenido generado por IA puede ser incorrecto."/>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4008755" cy="3182620"/>
                    </a:xfrm>
                    <a:prstGeom prst="rect">
                      <a:avLst/>
                    </a:prstGeom>
                  </pic:spPr>
                </pic:pic>
              </a:graphicData>
            </a:graphic>
          </wp:inline>
        </w:drawing>
      </w:r>
    </w:p>
    <w:p w14:paraId="503DF41A" w14:textId="77777777" w:rsidR="009B7D68" w:rsidRPr="005D620D" w:rsidRDefault="00000000">
      <w:pPr>
        <w:spacing w:before="120" w:line="360" w:lineRule="auto"/>
        <w:jc w:val="center"/>
        <w:rPr>
          <w:lang w:val="es-ES"/>
        </w:rPr>
      </w:pPr>
      <w:r w:rsidRPr="005D620D">
        <w:rPr>
          <w:noProof/>
          <w:lang w:val="es-ES"/>
        </w:rPr>
        <w:drawing>
          <wp:inline distT="0" distB="0" distL="0" distR="0" wp14:anchorId="25CE2BB5" wp14:editId="716F7B71">
            <wp:extent cx="3716020" cy="499110"/>
            <wp:effectExtent l="0" t="0" r="17780" b="15240"/>
            <wp:docPr id="1191564489" name="Imagen 2"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64489" name="Imagen 2" descr="Interfaz de usuario gráfica, Texto, Aplicación&#10;&#10;El contenido generado por IA puede ser incorrecto."/>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3716020" cy="499110"/>
                    </a:xfrm>
                    <a:prstGeom prst="rect">
                      <a:avLst/>
                    </a:prstGeom>
                  </pic:spPr>
                </pic:pic>
              </a:graphicData>
            </a:graphic>
          </wp:inline>
        </w:drawing>
      </w:r>
    </w:p>
    <w:p w14:paraId="73CA76FD" w14:textId="77777777" w:rsidR="009B7D68" w:rsidRPr="005D620D" w:rsidRDefault="009B7D68">
      <w:pPr>
        <w:spacing w:before="120" w:line="360" w:lineRule="auto"/>
        <w:jc w:val="both"/>
        <w:rPr>
          <w:lang w:val="es-ES"/>
        </w:rPr>
      </w:pPr>
    </w:p>
    <w:p w14:paraId="3943B72E" w14:textId="77777777" w:rsidR="009B7D68" w:rsidRPr="005D620D" w:rsidRDefault="00000000">
      <w:pPr>
        <w:spacing w:after="120" w:line="360" w:lineRule="auto"/>
        <w:jc w:val="both"/>
        <w:rPr>
          <w:lang w:val="es-ES"/>
        </w:rPr>
      </w:pPr>
      <w:r w:rsidRPr="005D620D">
        <w:rPr>
          <w:b/>
          <w:lang w:val="es-ES"/>
        </w:rPr>
        <w:lastRenderedPageBreak/>
        <w:t>Actividades realizadas por el Departamento de Tecnología de la Información y la Comunicación durante el 2025:</w:t>
      </w:r>
    </w:p>
    <w:p w14:paraId="75D72F82" w14:textId="77777777" w:rsidR="009B7D68" w:rsidRPr="005D620D" w:rsidRDefault="00000000">
      <w:pPr>
        <w:numPr>
          <w:ilvl w:val="0"/>
          <w:numId w:val="13"/>
        </w:numPr>
        <w:spacing w:after="0" w:line="360" w:lineRule="auto"/>
        <w:jc w:val="both"/>
        <w:rPr>
          <w:bCs/>
          <w:lang w:val="es-ES"/>
        </w:rPr>
      </w:pPr>
      <w:r w:rsidRPr="005D620D">
        <w:rPr>
          <w:bCs/>
          <w:lang w:val="es-ES"/>
        </w:rPr>
        <w:t>Asistencia técnica: Durante el año, se atendieron 240 solicitudes relacionadas con:</w:t>
      </w:r>
    </w:p>
    <w:p w14:paraId="5B467939" w14:textId="77777777" w:rsidR="009B7D68" w:rsidRPr="005D620D" w:rsidRDefault="00000000">
      <w:pPr>
        <w:numPr>
          <w:ilvl w:val="0"/>
          <w:numId w:val="13"/>
        </w:numPr>
        <w:spacing w:after="0" w:line="360" w:lineRule="auto"/>
        <w:jc w:val="both"/>
        <w:rPr>
          <w:bCs/>
          <w:lang w:val="es-ES"/>
        </w:rPr>
      </w:pPr>
      <w:r w:rsidRPr="005D620D">
        <w:rPr>
          <w:bCs/>
          <w:lang w:val="es-ES"/>
        </w:rPr>
        <w:t>Resolución de fallas en impresoras y computadoras.</w:t>
      </w:r>
    </w:p>
    <w:p w14:paraId="39A5683C" w14:textId="77777777" w:rsidR="009B7D68" w:rsidRPr="005D620D" w:rsidRDefault="00000000">
      <w:pPr>
        <w:numPr>
          <w:ilvl w:val="0"/>
          <w:numId w:val="13"/>
        </w:numPr>
        <w:spacing w:after="0" w:line="360" w:lineRule="auto"/>
        <w:jc w:val="both"/>
        <w:rPr>
          <w:bCs/>
          <w:lang w:val="es-ES"/>
        </w:rPr>
      </w:pPr>
      <w:r w:rsidRPr="005D620D">
        <w:rPr>
          <w:bCs/>
          <w:lang w:val="es-ES"/>
        </w:rPr>
        <w:t>Actualización de contraseñas.</w:t>
      </w:r>
    </w:p>
    <w:p w14:paraId="199C8830" w14:textId="77777777" w:rsidR="009B7D68" w:rsidRPr="005D620D" w:rsidRDefault="00000000">
      <w:pPr>
        <w:numPr>
          <w:ilvl w:val="0"/>
          <w:numId w:val="13"/>
        </w:numPr>
        <w:spacing w:after="0" w:line="360" w:lineRule="auto"/>
        <w:jc w:val="both"/>
        <w:rPr>
          <w:bCs/>
          <w:lang w:val="es-ES"/>
        </w:rPr>
      </w:pPr>
      <w:r w:rsidRPr="005D620D">
        <w:rPr>
          <w:bCs/>
          <w:lang w:val="es-ES"/>
        </w:rPr>
        <w:t>Solución de averías en la red interna.</w:t>
      </w:r>
    </w:p>
    <w:p w14:paraId="25214A5E" w14:textId="77777777" w:rsidR="009B7D68" w:rsidRPr="005D620D" w:rsidRDefault="00000000">
      <w:pPr>
        <w:numPr>
          <w:ilvl w:val="0"/>
          <w:numId w:val="13"/>
        </w:numPr>
        <w:spacing w:after="0" w:line="360" w:lineRule="auto"/>
        <w:jc w:val="both"/>
        <w:rPr>
          <w:bCs/>
          <w:lang w:val="es-ES"/>
        </w:rPr>
      </w:pPr>
      <w:r w:rsidRPr="005D620D">
        <w:rPr>
          <w:bCs/>
          <w:lang w:val="es-ES"/>
        </w:rPr>
        <w:t>Lanzamiento del nuevo portal web institucional, en acompañamiento de la Oficina Gubernamental de Tecnología de la Información y Comunicación.</w:t>
      </w:r>
    </w:p>
    <w:p w14:paraId="092EC315" w14:textId="77777777" w:rsidR="009B7D68" w:rsidRPr="005D620D" w:rsidRDefault="00000000">
      <w:pPr>
        <w:numPr>
          <w:ilvl w:val="0"/>
          <w:numId w:val="13"/>
        </w:numPr>
        <w:spacing w:after="0" w:line="360" w:lineRule="auto"/>
        <w:jc w:val="both"/>
        <w:rPr>
          <w:bCs/>
          <w:lang w:val="es-ES"/>
        </w:rPr>
      </w:pPr>
      <w:r w:rsidRPr="005D620D">
        <w:rPr>
          <w:bCs/>
          <w:lang w:val="es-ES"/>
        </w:rPr>
        <w:t xml:space="preserve">Soporte técnico en la sede principal y oficinas regionales: Windows 10, Windows 11, Microsoft </w:t>
      </w:r>
      <w:proofErr w:type="spellStart"/>
      <w:r w:rsidRPr="005D620D">
        <w:rPr>
          <w:bCs/>
          <w:lang w:val="es-ES"/>
        </w:rPr>
        <w:t>Teams</w:t>
      </w:r>
      <w:proofErr w:type="spellEnd"/>
      <w:r w:rsidRPr="005D620D">
        <w:rPr>
          <w:bCs/>
          <w:lang w:val="es-ES"/>
        </w:rPr>
        <w:t>.</w:t>
      </w:r>
    </w:p>
    <w:p w14:paraId="61FEA251" w14:textId="77777777" w:rsidR="009B7D68" w:rsidRPr="005D620D" w:rsidRDefault="00000000">
      <w:pPr>
        <w:numPr>
          <w:ilvl w:val="0"/>
          <w:numId w:val="13"/>
        </w:numPr>
        <w:spacing w:after="0" w:line="360" w:lineRule="auto"/>
        <w:jc w:val="both"/>
        <w:rPr>
          <w:bCs/>
          <w:lang w:val="es-ES"/>
        </w:rPr>
      </w:pPr>
      <w:r w:rsidRPr="005D620D">
        <w:rPr>
          <w:bCs/>
          <w:lang w:val="es-ES"/>
        </w:rPr>
        <w:t>Incorporación de equipos tecnológicos: Se llevaron a cabo nuevas adquisiciones destinadas a fortalecer y modernizar la infraestructura tecnológica de la institución.</w:t>
      </w:r>
    </w:p>
    <w:p w14:paraId="00A5E548" w14:textId="77777777" w:rsidR="009B7D68" w:rsidRPr="005D620D" w:rsidRDefault="00000000">
      <w:pPr>
        <w:numPr>
          <w:ilvl w:val="0"/>
          <w:numId w:val="13"/>
        </w:numPr>
        <w:spacing w:after="0" w:line="360" w:lineRule="auto"/>
        <w:jc w:val="both"/>
        <w:rPr>
          <w:bCs/>
          <w:lang w:val="es-ES"/>
        </w:rPr>
      </w:pPr>
      <w:r w:rsidRPr="005D620D">
        <w:rPr>
          <w:bCs/>
          <w:lang w:val="es-ES"/>
        </w:rPr>
        <w:t>Servicio de arrendamiento de impresoras: Se gestionó la contratación de servicios de arrendamiento de impresoras, con el fin de optimizar su desempeño en las diversas áreas. Este servicio contempla tanto el mantenimiento integral como el suministro continuo de tóner.</w:t>
      </w:r>
    </w:p>
    <w:p w14:paraId="7759A530" w14:textId="77777777" w:rsidR="009B7D68" w:rsidRPr="005D620D" w:rsidRDefault="00000000">
      <w:pPr>
        <w:numPr>
          <w:ilvl w:val="0"/>
          <w:numId w:val="13"/>
        </w:numPr>
        <w:spacing w:after="0" w:line="360" w:lineRule="auto"/>
        <w:jc w:val="both"/>
        <w:rPr>
          <w:bCs/>
          <w:lang w:val="es-ES"/>
        </w:rPr>
      </w:pPr>
      <w:r w:rsidRPr="005D620D">
        <w:rPr>
          <w:bCs/>
          <w:lang w:val="es-ES"/>
        </w:rPr>
        <w:t>Respaldo y protección de sistemas: Se realizaron respaldos de seguridad (</w:t>
      </w:r>
      <w:proofErr w:type="spellStart"/>
      <w:r w:rsidRPr="005D620D">
        <w:rPr>
          <w:bCs/>
          <w:lang w:val="es-ES"/>
        </w:rPr>
        <w:t>backup</w:t>
      </w:r>
      <w:proofErr w:type="spellEnd"/>
      <w:r w:rsidRPr="005D620D">
        <w:rPr>
          <w:bCs/>
          <w:lang w:val="es-ES"/>
        </w:rPr>
        <w:t>) de los sistemas y de la información esencial perteneciente a las distintas áreas de la institución, garantizando su integridad y disponibilidad.</w:t>
      </w:r>
    </w:p>
    <w:p w14:paraId="45231ED2" w14:textId="77777777" w:rsidR="009B7D68" w:rsidRPr="005D620D" w:rsidRDefault="00000000">
      <w:pPr>
        <w:numPr>
          <w:ilvl w:val="0"/>
          <w:numId w:val="13"/>
        </w:numPr>
        <w:spacing w:after="0" w:line="360" w:lineRule="auto"/>
        <w:jc w:val="both"/>
        <w:rPr>
          <w:bCs/>
          <w:lang w:val="es-ES"/>
        </w:rPr>
      </w:pPr>
      <w:r w:rsidRPr="005D620D">
        <w:rPr>
          <w:bCs/>
          <w:lang w:val="es-ES"/>
        </w:rPr>
        <w:t>Mantenimiento preventivo de equipos: Durante el año se ejecutaron labores de mantenimiento preventivo en los equipos tecnológicos de la institución, con el objetivo de asegurar su correcto funcionamiento y prolongar su vida útil.</w:t>
      </w:r>
    </w:p>
    <w:p w14:paraId="45677987" w14:textId="77777777" w:rsidR="00836CD4" w:rsidRPr="005D620D" w:rsidRDefault="00836CD4" w:rsidP="00836CD4">
      <w:pPr>
        <w:spacing w:after="0" w:line="360" w:lineRule="auto"/>
        <w:ind w:left="360"/>
        <w:jc w:val="both"/>
        <w:rPr>
          <w:bCs/>
          <w:lang w:val="es-ES"/>
        </w:rPr>
      </w:pPr>
    </w:p>
    <w:p w14:paraId="6F623162" w14:textId="77777777" w:rsidR="009B7D68" w:rsidRPr="005D620D" w:rsidRDefault="00000000">
      <w:pPr>
        <w:numPr>
          <w:ilvl w:val="0"/>
          <w:numId w:val="13"/>
        </w:numPr>
        <w:spacing w:after="0" w:line="360" w:lineRule="auto"/>
        <w:jc w:val="both"/>
        <w:rPr>
          <w:bCs/>
          <w:lang w:val="es-ES"/>
        </w:rPr>
      </w:pPr>
      <w:r w:rsidRPr="005D620D">
        <w:rPr>
          <w:bCs/>
          <w:lang w:val="es-ES"/>
        </w:rPr>
        <w:lastRenderedPageBreak/>
        <w:t xml:space="preserve">Actualización del sistema </w:t>
      </w:r>
      <w:proofErr w:type="spellStart"/>
      <w:r w:rsidRPr="005D620D">
        <w:rPr>
          <w:bCs/>
          <w:lang w:val="es-ES"/>
        </w:rPr>
        <w:t>SiTICge</w:t>
      </w:r>
      <w:proofErr w:type="spellEnd"/>
      <w:r w:rsidRPr="005D620D">
        <w:rPr>
          <w:bCs/>
          <w:lang w:val="es-ES"/>
        </w:rPr>
        <w:t>; hemos obtenido una puntuación de 50.92%, estamos vigente en la posición #21. Se sometieron 32 evidencias requeridas y se completaron los formularios necesarios para la próxima actualización, actualmente en proceso de validación por parte de la OGTIC.</w:t>
      </w:r>
    </w:p>
    <w:p w14:paraId="250D674D" w14:textId="77777777" w:rsidR="009B7D68" w:rsidRPr="005D620D" w:rsidRDefault="009B7D68">
      <w:pPr>
        <w:spacing w:after="0" w:line="360" w:lineRule="auto"/>
        <w:ind w:left="360"/>
        <w:jc w:val="both"/>
        <w:rPr>
          <w:bCs/>
          <w:lang w:val="es-ES"/>
        </w:rPr>
      </w:pPr>
    </w:p>
    <w:p w14:paraId="0E40C1A1" w14:textId="77777777" w:rsidR="009B7D68" w:rsidRPr="005D620D" w:rsidRDefault="00000000">
      <w:pPr>
        <w:spacing w:after="0" w:line="360" w:lineRule="auto"/>
        <w:ind w:left="360"/>
        <w:jc w:val="both"/>
        <w:rPr>
          <w:b/>
          <w:lang w:val="es-ES"/>
        </w:rPr>
      </w:pPr>
      <w:r w:rsidRPr="005D620D">
        <w:rPr>
          <w:b/>
          <w:lang w:val="es-ES"/>
        </w:rPr>
        <w:t>Otras Actividades:</w:t>
      </w:r>
    </w:p>
    <w:p w14:paraId="6550E9FE" w14:textId="77777777" w:rsidR="009B7D68" w:rsidRPr="005D620D" w:rsidRDefault="00000000">
      <w:pPr>
        <w:numPr>
          <w:ilvl w:val="0"/>
          <w:numId w:val="13"/>
        </w:numPr>
        <w:spacing w:after="0" w:line="360" w:lineRule="auto"/>
        <w:jc w:val="both"/>
        <w:rPr>
          <w:bCs/>
          <w:lang w:val="es-ES"/>
        </w:rPr>
      </w:pPr>
      <w:r w:rsidRPr="005D620D">
        <w:rPr>
          <w:bCs/>
          <w:lang w:val="es-ES"/>
        </w:rPr>
        <w:t xml:space="preserve">Se adquirió un equipo UPS 1KVA, para el MDF con el objetivo de proteger contra picos de voltaje, con las siguientes características: </w:t>
      </w:r>
    </w:p>
    <w:p w14:paraId="6C2DB16D" w14:textId="77777777" w:rsidR="009B7D68" w:rsidRPr="005D620D" w:rsidRDefault="00000000">
      <w:pPr>
        <w:spacing w:after="0" w:line="360" w:lineRule="auto"/>
        <w:ind w:left="360"/>
        <w:jc w:val="both"/>
        <w:rPr>
          <w:bCs/>
          <w:lang w:val="es-ES"/>
        </w:rPr>
      </w:pPr>
      <w:r w:rsidRPr="005D620D">
        <w:rPr>
          <w:bCs/>
          <w:lang w:val="es-ES"/>
        </w:rPr>
        <w:t>-10 salidas</w:t>
      </w:r>
    </w:p>
    <w:p w14:paraId="2FFCA1FA" w14:textId="77777777" w:rsidR="009B7D68" w:rsidRPr="005D620D" w:rsidRDefault="00000000">
      <w:pPr>
        <w:spacing w:after="0" w:line="360" w:lineRule="auto"/>
        <w:ind w:left="360"/>
        <w:jc w:val="both"/>
        <w:rPr>
          <w:bCs/>
          <w:lang w:val="es-ES"/>
        </w:rPr>
      </w:pPr>
      <w:r w:rsidRPr="005D620D">
        <w:rPr>
          <w:bCs/>
          <w:lang w:val="es-ES"/>
        </w:rPr>
        <w:t>-</w:t>
      </w:r>
      <w:proofErr w:type="gramStart"/>
      <w:r w:rsidRPr="005D620D">
        <w:rPr>
          <w:bCs/>
          <w:lang w:val="es-ES"/>
        </w:rPr>
        <w:t>1 .IKVA</w:t>
      </w:r>
      <w:proofErr w:type="gramEnd"/>
      <w:r w:rsidRPr="005D620D">
        <w:rPr>
          <w:bCs/>
          <w:lang w:val="es-ES"/>
        </w:rPr>
        <w:t xml:space="preserve"> (1100 VA)</w:t>
      </w:r>
    </w:p>
    <w:p w14:paraId="09DEC592" w14:textId="77777777" w:rsidR="009B7D68" w:rsidRPr="005D620D" w:rsidRDefault="00000000">
      <w:pPr>
        <w:spacing w:after="0" w:line="360" w:lineRule="auto"/>
        <w:ind w:left="360"/>
        <w:jc w:val="both"/>
        <w:rPr>
          <w:bCs/>
          <w:lang w:val="es-ES"/>
        </w:rPr>
      </w:pPr>
      <w:r w:rsidRPr="005D620D">
        <w:rPr>
          <w:bCs/>
          <w:lang w:val="es-ES"/>
        </w:rPr>
        <w:t xml:space="preserve">-INPUT 120V / OUTPUT 120V </w:t>
      </w:r>
    </w:p>
    <w:p w14:paraId="424E2C09" w14:textId="77777777" w:rsidR="009B7D68" w:rsidRPr="005D620D" w:rsidRDefault="00000000">
      <w:pPr>
        <w:spacing w:after="0" w:line="360" w:lineRule="auto"/>
        <w:ind w:left="360"/>
        <w:jc w:val="both"/>
        <w:rPr>
          <w:bCs/>
          <w:lang w:val="es-ES"/>
        </w:rPr>
      </w:pPr>
      <w:r w:rsidRPr="005D620D">
        <w:rPr>
          <w:bCs/>
          <w:lang w:val="es-ES"/>
        </w:rPr>
        <w:t xml:space="preserve">-600 WATTS </w:t>
      </w:r>
    </w:p>
    <w:p w14:paraId="4BFC1F60" w14:textId="77777777" w:rsidR="009B7D68" w:rsidRPr="005D620D" w:rsidRDefault="00000000">
      <w:pPr>
        <w:spacing w:after="0" w:line="360" w:lineRule="auto"/>
        <w:ind w:left="360"/>
        <w:jc w:val="both"/>
        <w:rPr>
          <w:bCs/>
          <w:lang w:val="es-ES"/>
        </w:rPr>
      </w:pPr>
      <w:r w:rsidRPr="005D620D">
        <w:rPr>
          <w:bCs/>
          <w:lang w:val="es-ES"/>
        </w:rPr>
        <w:t>-</w:t>
      </w:r>
      <w:proofErr w:type="gramStart"/>
      <w:r w:rsidRPr="005D620D">
        <w:rPr>
          <w:bCs/>
          <w:lang w:val="es-ES"/>
        </w:rPr>
        <w:t>INTERFACE</w:t>
      </w:r>
      <w:proofErr w:type="gramEnd"/>
      <w:r w:rsidRPr="005D620D">
        <w:rPr>
          <w:bCs/>
          <w:lang w:val="es-ES"/>
        </w:rPr>
        <w:t xml:space="preserve"> PORT USB</w:t>
      </w:r>
    </w:p>
    <w:p w14:paraId="224C7201" w14:textId="77777777" w:rsidR="009B7D68" w:rsidRPr="005D620D" w:rsidRDefault="00000000">
      <w:pPr>
        <w:numPr>
          <w:ilvl w:val="0"/>
          <w:numId w:val="13"/>
        </w:numPr>
        <w:spacing w:after="0" w:line="360" w:lineRule="auto"/>
        <w:jc w:val="both"/>
        <w:rPr>
          <w:bCs/>
          <w:lang w:val="es-ES"/>
        </w:rPr>
      </w:pPr>
      <w:r w:rsidRPr="005D620D">
        <w:rPr>
          <w:bCs/>
          <w:lang w:val="es-ES"/>
        </w:rPr>
        <w:t>Se realizó un cambio de flotas a colaboradores cantidad 115</w:t>
      </w:r>
    </w:p>
    <w:p w14:paraId="69BE58D1" w14:textId="77777777" w:rsidR="009B7D68" w:rsidRPr="005D620D" w:rsidRDefault="00000000">
      <w:pPr>
        <w:numPr>
          <w:ilvl w:val="0"/>
          <w:numId w:val="13"/>
        </w:numPr>
        <w:spacing w:after="0" w:line="360" w:lineRule="auto"/>
        <w:jc w:val="both"/>
        <w:rPr>
          <w:bCs/>
          <w:lang w:val="es-ES"/>
        </w:rPr>
      </w:pPr>
      <w:r w:rsidRPr="005D620D">
        <w:rPr>
          <w:bCs/>
          <w:lang w:val="es-ES"/>
        </w:rPr>
        <w:t>Se recibieron 3 solicitudes para publicación y actualización de contenido en el Portal WEB.</w:t>
      </w:r>
    </w:p>
    <w:p w14:paraId="46623C91" w14:textId="77777777" w:rsidR="009B7D68" w:rsidRPr="005D620D" w:rsidRDefault="00000000">
      <w:pPr>
        <w:numPr>
          <w:ilvl w:val="0"/>
          <w:numId w:val="13"/>
        </w:numPr>
        <w:spacing w:after="0" w:line="360" w:lineRule="auto"/>
        <w:jc w:val="both"/>
        <w:rPr>
          <w:bCs/>
          <w:lang w:val="es-ES"/>
        </w:rPr>
      </w:pPr>
      <w:r w:rsidRPr="005D620D">
        <w:rPr>
          <w:bCs/>
          <w:lang w:val="es-ES"/>
        </w:rPr>
        <w:t>Cambio de aumento de plan de internet 50/100 Mbps.</w:t>
      </w:r>
    </w:p>
    <w:p w14:paraId="25913F93" w14:textId="77777777" w:rsidR="009B7D68" w:rsidRPr="005D620D" w:rsidRDefault="00000000" w:rsidP="00836CD4">
      <w:pPr>
        <w:pStyle w:val="Ttulo1"/>
        <w:spacing w:before="360" w:after="240"/>
        <w:rPr>
          <w:spacing w:val="24"/>
          <w:sz w:val="24"/>
          <w:szCs w:val="24"/>
          <w:lang w:val="es-ES"/>
        </w:rPr>
      </w:pPr>
      <w:bookmarkStart w:id="84" w:name="_Toc172216570"/>
      <w:bookmarkStart w:id="85" w:name="_Toc217036686"/>
      <w:r w:rsidRPr="005D620D">
        <w:rPr>
          <w:sz w:val="24"/>
          <w:szCs w:val="24"/>
          <w:lang w:val="es-ES"/>
        </w:rPr>
        <w:t>4.5 Desempeño del Sistema de Planificación y Desarrollo</w:t>
      </w:r>
      <w:r w:rsidRPr="005D620D">
        <w:rPr>
          <w:spacing w:val="24"/>
          <w:sz w:val="24"/>
          <w:szCs w:val="24"/>
          <w:lang w:val="es-ES"/>
        </w:rPr>
        <w:t xml:space="preserve"> Institucional</w:t>
      </w:r>
      <w:bookmarkEnd w:id="84"/>
      <w:bookmarkEnd w:id="85"/>
    </w:p>
    <w:p w14:paraId="5F4DD4D9" w14:textId="77777777" w:rsidR="009B7D68" w:rsidRPr="005D620D" w:rsidRDefault="00000000">
      <w:pPr>
        <w:numPr>
          <w:ilvl w:val="0"/>
          <w:numId w:val="14"/>
        </w:numPr>
        <w:spacing w:line="360" w:lineRule="auto"/>
        <w:jc w:val="both"/>
        <w:rPr>
          <w:b/>
          <w:lang w:val="es-ES"/>
        </w:rPr>
      </w:pPr>
      <w:r w:rsidRPr="005D620D">
        <w:rPr>
          <w:b/>
          <w:lang w:val="es-ES"/>
        </w:rPr>
        <w:t>Resultados de las Normas Básicas de Control Interno (NOBACI)</w:t>
      </w:r>
    </w:p>
    <w:p w14:paraId="47EB837D" w14:textId="77777777" w:rsidR="009B7D68" w:rsidRDefault="00000000">
      <w:pPr>
        <w:spacing w:line="360" w:lineRule="auto"/>
        <w:jc w:val="both"/>
        <w:rPr>
          <w:lang w:val="es-ES"/>
        </w:rPr>
      </w:pPr>
      <w:r w:rsidRPr="005D620D">
        <w:rPr>
          <w:lang w:val="es-ES"/>
        </w:rPr>
        <w:t xml:space="preserve">Durante el periodo correspondiente al año 2025, logramos mantener un promedio de 92.69% en el nivel de cumplimiento de las Normas Básicas de Control Interno (NOBACI), alcanzando puntuación máxima en los componentes Ambiente de Control y Monitoreo y Evaluación.   </w:t>
      </w:r>
    </w:p>
    <w:p w14:paraId="2251EA8A" w14:textId="77777777" w:rsidR="00477E5E" w:rsidRPr="005D620D" w:rsidRDefault="00477E5E">
      <w:pPr>
        <w:spacing w:line="360" w:lineRule="auto"/>
        <w:jc w:val="both"/>
        <w:rPr>
          <w:lang w:val="es-ES"/>
        </w:rPr>
      </w:pPr>
    </w:p>
    <w:p w14:paraId="3C4B2E08" w14:textId="77777777" w:rsidR="009B7D68" w:rsidRPr="005D620D" w:rsidRDefault="00000000">
      <w:pPr>
        <w:spacing w:after="120" w:line="288" w:lineRule="auto"/>
        <w:jc w:val="both"/>
        <w:rPr>
          <w:b/>
          <w:lang w:val="es-ES"/>
        </w:rPr>
      </w:pPr>
      <w:r w:rsidRPr="005D620D">
        <w:rPr>
          <w:b/>
          <w:lang w:val="es-ES"/>
        </w:rPr>
        <w:lastRenderedPageBreak/>
        <w:t xml:space="preserve">Tabla 9. </w:t>
      </w:r>
      <w:r w:rsidRPr="005D620D">
        <w:rPr>
          <w:lang w:val="es-ES"/>
        </w:rPr>
        <w:t>Calificación NOBACI por Componente</w:t>
      </w:r>
    </w:p>
    <w:tbl>
      <w:tblPr>
        <w:tblW w:w="7655" w:type="dxa"/>
        <w:tblCellMar>
          <w:left w:w="70" w:type="dxa"/>
          <w:right w:w="70" w:type="dxa"/>
        </w:tblCellMar>
        <w:tblLook w:val="04A0" w:firstRow="1" w:lastRow="0" w:firstColumn="1" w:lastColumn="0" w:noHBand="0" w:noVBand="1"/>
      </w:tblPr>
      <w:tblGrid>
        <w:gridCol w:w="5670"/>
        <w:gridCol w:w="1985"/>
      </w:tblGrid>
      <w:tr w:rsidR="009B7D68" w:rsidRPr="005D620D" w14:paraId="6A9B1742" w14:textId="77777777">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002060"/>
          </w:tcPr>
          <w:p w14:paraId="2B31C1C6" w14:textId="77777777" w:rsidR="009B7D68" w:rsidRPr="005D620D" w:rsidRDefault="00000000">
            <w:pPr>
              <w:spacing w:after="0" w:line="20" w:lineRule="atLeast"/>
              <w:jc w:val="center"/>
              <w:rPr>
                <w:b/>
                <w:bCs/>
                <w:color w:val="auto"/>
                <w:lang w:val="es-ES"/>
              </w:rPr>
            </w:pPr>
            <w:r w:rsidRPr="005D620D">
              <w:rPr>
                <w:b/>
                <w:bCs/>
                <w:color w:val="auto"/>
                <w:lang w:val="es-ES"/>
              </w:rPr>
              <w:t>Componentes de la Normas Básicas de Control Interno (NOBACI)</w:t>
            </w:r>
          </w:p>
        </w:tc>
        <w:tc>
          <w:tcPr>
            <w:tcW w:w="1985" w:type="dxa"/>
            <w:tcBorders>
              <w:top w:val="single" w:sz="4" w:space="0" w:color="auto"/>
              <w:left w:val="nil"/>
              <w:bottom w:val="single" w:sz="4" w:space="0" w:color="auto"/>
              <w:right w:val="single" w:sz="4" w:space="0" w:color="auto"/>
            </w:tcBorders>
            <w:shd w:val="clear" w:color="000000" w:fill="002060"/>
            <w:noWrap/>
          </w:tcPr>
          <w:p w14:paraId="2EE38CBE" w14:textId="77777777" w:rsidR="009B7D68" w:rsidRPr="005D620D" w:rsidRDefault="00000000">
            <w:pPr>
              <w:spacing w:after="0" w:line="20" w:lineRule="atLeast"/>
              <w:jc w:val="center"/>
              <w:rPr>
                <w:b/>
                <w:bCs/>
                <w:color w:val="auto"/>
                <w:lang w:val="es-ES"/>
              </w:rPr>
            </w:pPr>
            <w:r w:rsidRPr="005D620D">
              <w:rPr>
                <w:b/>
                <w:bCs/>
                <w:color w:val="auto"/>
                <w:lang w:val="es-ES"/>
              </w:rPr>
              <w:t>Puntuación</w:t>
            </w:r>
          </w:p>
        </w:tc>
      </w:tr>
      <w:tr w:rsidR="009B7D68" w:rsidRPr="005D620D" w14:paraId="15121E0C" w14:textId="77777777">
        <w:trPr>
          <w:trHeight w:val="300"/>
        </w:trPr>
        <w:tc>
          <w:tcPr>
            <w:tcW w:w="5670" w:type="dxa"/>
            <w:tcBorders>
              <w:top w:val="nil"/>
              <w:left w:val="single" w:sz="4" w:space="0" w:color="auto"/>
              <w:bottom w:val="single" w:sz="4" w:space="0" w:color="auto"/>
              <w:right w:val="single" w:sz="4" w:space="0" w:color="auto"/>
            </w:tcBorders>
            <w:noWrap/>
            <w:vAlign w:val="bottom"/>
          </w:tcPr>
          <w:p w14:paraId="5AD82EB1" w14:textId="77777777" w:rsidR="009B7D68" w:rsidRPr="005D620D" w:rsidRDefault="00000000">
            <w:pPr>
              <w:spacing w:beforeLines="30" w:before="72" w:afterLines="30" w:after="72" w:line="20" w:lineRule="atLeast"/>
              <w:jc w:val="center"/>
              <w:rPr>
                <w:lang w:val="es-ES"/>
              </w:rPr>
            </w:pPr>
            <w:r w:rsidRPr="005D620D">
              <w:rPr>
                <w:lang w:val="es-ES"/>
              </w:rPr>
              <w:t>Ambiente de Control</w:t>
            </w:r>
          </w:p>
        </w:tc>
        <w:tc>
          <w:tcPr>
            <w:tcW w:w="1985" w:type="dxa"/>
            <w:tcBorders>
              <w:top w:val="nil"/>
              <w:left w:val="nil"/>
              <w:bottom w:val="single" w:sz="4" w:space="0" w:color="auto"/>
              <w:right w:val="single" w:sz="4" w:space="0" w:color="auto"/>
            </w:tcBorders>
            <w:noWrap/>
            <w:vAlign w:val="bottom"/>
          </w:tcPr>
          <w:p w14:paraId="328435D6" w14:textId="77777777" w:rsidR="009B7D68" w:rsidRPr="005D620D" w:rsidRDefault="00000000">
            <w:pPr>
              <w:spacing w:beforeLines="30" w:before="72" w:afterLines="30" w:after="72" w:line="20" w:lineRule="atLeast"/>
              <w:jc w:val="center"/>
              <w:rPr>
                <w:lang w:val="es-ES"/>
              </w:rPr>
            </w:pPr>
            <w:r w:rsidRPr="005D620D">
              <w:rPr>
                <w:lang w:val="es-ES"/>
              </w:rPr>
              <w:t>100%</w:t>
            </w:r>
          </w:p>
        </w:tc>
      </w:tr>
      <w:tr w:rsidR="009B7D68" w:rsidRPr="005D620D" w14:paraId="2D56BB40" w14:textId="77777777">
        <w:trPr>
          <w:trHeight w:val="300"/>
        </w:trPr>
        <w:tc>
          <w:tcPr>
            <w:tcW w:w="5670" w:type="dxa"/>
            <w:tcBorders>
              <w:top w:val="nil"/>
              <w:left w:val="single" w:sz="4" w:space="0" w:color="auto"/>
              <w:bottom w:val="single" w:sz="4" w:space="0" w:color="auto"/>
              <w:right w:val="single" w:sz="4" w:space="0" w:color="auto"/>
            </w:tcBorders>
            <w:noWrap/>
            <w:vAlign w:val="bottom"/>
          </w:tcPr>
          <w:p w14:paraId="73177AE3" w14:textId="77777777" w:rsidR="009B7D68" w:rsidRPr="005D620D" w:rsidRDefault="00000000">
            <w:pPr>
              <w:spacing w:beforeLines="30" w:before="72" w:afterLines="30" w:after="72" w:line="20" w:lineRule="atLeast"/>
              <w:jc w:val="center"/>
              <w:rPr>
                <w:lang w:val="es-ES"/>
              </w:rPr>
            </w:pPr>
            <w:r w:rsidRPr="005D620D">
              <w:rPr>
                <w:lang w:val="es-ES"/>
              </w:rPr>
              <w:t>Valoración y Administración de Riesgos</w:t>
            </w:r>
          </w:p>
        </w:tc>
        <w:tc>
          <w:tcPr>
            <w:tcW w:w="1985" w:type="dxa"/>
            <w:tcBorders>
              <w:top w:val="nil"/>
              <w:left w:val="nil"/>
              <w:bottom w:val="single" w:sz="4" w:space="0" w:color="auto"/>
              <w:right w:val="single" w:sz="4" w:space="0" w:color="auto"/>
            </w:tcBorders>
            <w:noWrap/>
            <w:vAlign w:val="bottom"/>
          </w:tcPr>
          <w:p w14:paraId="66D25012" w14:textId="77777777" w:rsidR="009B7D68" w:rsidRPr="005D620D" w:rsidRDefault="00000000">
            <w:pPr>
              <w:spacing w:beforeLines="30" w:before="72" w:afterLines="30" w:after="72" w:line="20" w:lineRule="atLeast"/>
              <w:jc w:val="center"/>
              <w:rPr>
                <w:lang w:val="es-ES"/>
              </w:rPr>
            </w:pPr>
            <w:r w:rsidRPr="005D620D">
              <w:rPr>
                <w:lang w:val="es-ES"/>
              </w:rPr>
              <w:t>96%</w:t>
            </w:r>
          </w:p>
        </w:tc>
      </w:tr>
      <w:tr w:rsidR="009B7D68" w:rsidRPr="005D620D" w14:paraId="21CE251D" w14:textId="77777777">
        <w:trPr>
          <w:trHeight w:val="300"/>
        </w:trPr>
        <w:tc>
          <w:tcPr>
            <w:tcW w:w="5670" w:type="dxa"/>
            <w:tcBorders>
              <w:top w:val="nil"/>
              <w:left w:val="single" w:sz="4" w:space="0" w:color="auto"/>
              <w:bottom w:val="single" w:sz="4" w:space="0" w:color="000000"/>
              <w:right w:val="single" w:sz="4" w:space="0" w:color="auto"/>
            </w:tcBorders>
            <w:noWrap/>
            <w:vAlign w:val="bottom"/>
          </w:tcPr>
          <w:p w14:paraId="735A51A0" w14:textId="77777777" w:rsidR="009B7D68" w:rsidRPr="005D620D" w:rsidRDefault="00000000">
            <w:pPr>
              <w:spacing w:beforeLines="30" w:before="72" w:afterLines="30" w:after="72" w:line="20" w:lineRule="atLeast"/>
              <w:jc w:val="center"/>
              <w:rPr>
                <w:lang w:val="es-ES"/>
              </w:rPr>
            </w:pPr>
            <w:r w:rsidRPr="005D620D">
              <w:rPr>
                <w:lang w:val="es-ES"/>
              </w:rPr>
              <w:t>Actividades de Control</w:t>
            </w:r>
          </w:p>
        </w:tc>
        <w:tc>
          <w:tcPr>
            <w:tcW w:w="1985" w:type="dxa"/>
            <w:tcBorders>
              <w:top w:val="nil"/>
              <w:left w:val="nil"/>
              <w:bottom w:val="single" w:sz="4" w:space="0" w:color="000000"/>
              <w:right w:val="single" w:sz="4" w:space="0" w:color="auto"/>
            </w:tcBorders>
            <w:noWrap/>
            <w:vAlign w:val="bottom"/>
          </w:tcPr>
          <w:p w14:paraId="6AFA5CFC" w14:textId="77777777" w:rsidR="009B7D68" w:rsidRPr="005D620D" w:rsidRDefault="00000000">
            <w:pPr>
              <w:spacing w:beforeLines="30" w:before="72" w:afterLines="30" w:after="72" w:line="20" w:lineRule="atLeast"/>
              <w:jc w:val="center"/>
              <w:rPr>
                <w:lang w:val="es-ES"/>
              </w:rPr>
            </w:pPr>
            <w:r w:rsidRPr="005D620D">
              <w:rPr>
                <w:lang w:val="es-ES"/>
              </w:rPr>
              <w:t>68%</w:t>
            </w:r>
          </w:p>
        </w:tc>
      </w:tr>
      <w:tr w:rsidR="009B7D68" w:rsidRPr="005D620D" w14:paraId="09B41774" w14:textId="77777777">
        <w:trPr>
          <w:trHeight w:val="300"/>
        </w:trPr>
        <w:tc>
          <w:tcPr>
            <w:tcW w:w="5670" w:type="dxa"/>
            <w:tcBorders>
              <w:top w:val="single" w:sz="4" w:space="0" w:color="000000"/>
              <w:left w:val="single" w:sz="4" w:space="0" w:color="000000"/>
              <w:bottom w:val="single" w:sz="4" w:space="0" w:color="000000"/>
              <w:right w:val="single" w:sz="4" w:space="0" w:color="000000"/>
            </w:tcBorders>
            <w:noWrap/>
            <w:vAlign w:val="bottom"/>
          </w:tcPr>
          <w:p w14:paraId="7C727CDC" w14:textId="77777777" w:rsidR="009B7D68" w:rsidRPr="005D620D" w:rsidRDefault="00000000">
            <w:pPr>
              <w:spacing w:beforeLines="30" w:before="72" w:afterLines="30" w:after="72" w:line="20" w:lineRule="atLeast"/>
              <w:jc w:val="center"/>
              <w:rPr>
                <w:lang w:val="es-ES"/>
              </w:rPr>
            </w:pPr>
            <w:r w:rsidRPr="005D620D">
              <w:rPr>
                <w:lang w:val="es-ES"/>
              </w:rPr>
              <w:t>Información y Comunicación</w:t>
            </w:r>
          </w:p>
        </w:tc>
        <w:tc>
          <w:tcPr>
            <w:tcW w:w="1985" w:type="dxa"/>
            <w:tcBorders>
              <w:top w:val="single" w:sz="4" w:space="0" w:color="000000"/>
              <w:left w:val="single" w:sz="4" w:space="0" w:color="000000"/>
              <w:bottom w:val="single" w:sz="4" w:space="0" w:color="000000"/>
              <w:right w:val="single" w:sz="4" w:space="0" w:color="000000"/>
            </w:tcBorders>
            <w:noWrap/>
            <w:vAlign w:val="bottom"/>
          </w:tcPr>
          <w:p w14:paraId="4F2CEE05" w14:textId="77777777" w:rsidR="009B7D68" w:rsidRPr="005D620D" w:rsidRDefault="00000000">
            <w:pPr>
              <w:spacing w:beforeLines="30" w:before="72" w:afterLines="30" w:after="72" w:line="20" w:lineRule="atLeast"/>
              <w:jc w:val="center"/>
              <w:rPr>
                <w:lang w:val="es-ES"/>
              </w:rPr>
            </w:pPr>
            <w:r w:rsidRPr="005D620D">
              <w:rPr>
                <w:lang w:val="es-ES"/>
              </w:rPr>
              <w:t>95.45%</w:t>
            </w:r>
          </w:p>
        </w:tc>
      </w:tr>
      <w:tr w:rsidR="009B7D68" w:rsidRPr="005D620D" w14:paraId="51655EF8" w14:textId="77777777">
        <w:trPr>
          <w:trHeight w:val="300"/>
        </w:trPr>
        <w:tc>
          <w:tcPr>
            <w:tcW w:w="5670" w:type="dxa"/>
            <w:tcBorders>
              <w:top w:val="single" w:sz="4" w:space="0" w:color="000000"/>
              <w:left w:val="single" w:sz="4" w:space="0" w:color="000000"/>
              <w:bottom w:val="single" w:sz="4" w:space="0" w:color="000000"/>
              <w:right w:val="single" w:sz="4" w:space="0" w:color="000000"/>
            </w:tcBorders>
            <w:noWrap/>
            <w:vAlign w:val="bottom"/>
          </w:tcPr>
          <w:p w14:paraId="5CF46440" w14:textId="77777777" w:rsidR="009B7D68" w:rsidRPr="005D620D" w:rsidRDefault="00000000">
            <w:pPr>
              <w:spacing w:beforeLines="30" w:before="72" w:afterLines="30" w:after="72" w:line="20" w:lineRule="atLeast"/>
              <w:jc w:val="center"/>
              <w:rPr>
                <w:lang w:val="es-ES"/>
              </w:rPr>
            </w:pPr>
            <w:r w:rsidRPr="005D620D">
              <w:rPr>
                <w:lang w:val="es-ES"/>
              </w:rPr>
              <w:t>Monitoreo y Evaluación</w:t>
            </w:r>
          </w:p>
        </w:tc>
        <w:tc>
          <w:tcPr>
            <w:tcW w:w="1985" w:type="dxa"/>
            <w:tcBorders>
              <w:top w:val="single" w:sz="4" w:space="0" w:color="000000"/>
              <w:left w:val="single" w:sz="4" w:space="0" w:color="000000"/>
              <w:bottom w:val="single" w:sz="4" w:space="0" w:color="000000"/>
              <w:right w:val="single" w:sz="4" w:space="0" w:color="000000"/>
            </w:tcBorders>
            <w:noWrap/>
            <w:vAlign w:val="bottom"/>
          </w:tcPr>
          <w:p w14:paraId="26B6E469" w14:textId="77777777" w:rsidR="009B7D68" w:rsidRPr="005D620D" w:rsidRDefault="00000000">
            <w:pPr>
              <w:spacing w:beforeLines="30" w:before="72" w:afterLines="30" w:after="72" w:line="20" w:lineRule="atLeast"/>
              <w:jc w:val="center"/>
              <w:rPr>
                <w:lang w:val="es-ES"/>
              </w:rPr>
            </w:pPr>
            <w:r w:rsidRPr="005D620D">
              <w:rPr>
                <w:lang w:val="es-ES"/>
              </w:rPr>
              <w:t>100%</w:t>
            </w:r>
          </w:p>
        </w:tc>
      </w:tr>
      <w:tr w:rsidR="009B7D68" w:rsidRPr="005D620D" w14:paraId="6DD71FB6" w14:textId="77777777">
        <w:trPr>
          <w:trHeight w:val="300"/>
        </w:trPr>
        <w:tc>
          <w:tcPr>
            <w:tcW w:w="5670" w:type="dxa"/>
            <w:tcBorders>
              <w:top w:val="single" w:sz="4" w:space="0" w:color="000000"/>
              <w:left w:val="single" w:sz="4" w:space="0" w:color="auto"/>
              <w:bottom w:val="single" w:sz="4" w:space="0" w:color="auto"/>
              <w:right w:val="single" w:sz="4" w:space="0" w:color="auto"/>
            </w:tcBorders>
            <w:noWrap/>
            <w:vAlign w:val="bottom"/>
          </w:tcPr>
          <w:p w14:paraId="38F92D3B" w14:textId="77777777" w:rsidR="009B7D68" w:rsidRPr="005D620D" w:rsidRDefault="00000000">
            <w:pPr>
              <w:spacing w:beforeLines="30" w:before="72" w:afterLines="30" w:after="72" w:line="20" w:lineRule="atLeast"/>
              <w:jc w:val="center"/>
              <w:rPr>
                <w:b/>
                <w:bCs/>
                <w:lang w:val="es-ES"/>
              </w:rPr>
            </w:pPr>
            <w:r w:rsidRPr="005D620D">
              <w:rPr>
                <w:b/>
                <w:bCs/>
                <w:lang w:val="es-ES"/>
              </w:rPr>
              <w:t>Puntuación</w:t>
            </w:r>
          </w:p>
        </w:tc>
        <w:tc>
          <w:tcPr>
            <w:tcW w:w="1985" w:type="dxa"/>
            <w:tcBorders>
              <w:top w:val="single" w:sz="4" w:space="0" w:color="000000"/>
              <w:left w:val="nil"/>
              <w:bottom w:val="single" w:sz="4" w:space="0" w:color="auto"/>
              <w:right w:val="single" w:sz="4" w:space="0" w:color="auto"/>
            </w:tcBorders>
            <w:noWrap/>
            <w:vAlign w:val="bottom"/>
          </w:tcPr>
          <w:p w14:paraId="4A4901CE" w14:textId="77777777" w:rsidR="009B7D68" w:rsidRPr="005D620D" w:rsidRDefault="00000000">
            <w:pPr>
              <w:spacing w:beforeLines="30" w:before="72" w:afterLines="30" w:after="72" w:line="20" w:lineRule="atLeast"/>
              <w:jc w:val="center"/>
              <w:rPr>
                <w:b/>
                <w:bCs/>
                <w:lang w:val="es-ES"/>
              </w:rPr>
            </w:pPr>
            <w:r w:rsidRPr="005D620D">
              <w:rPr>
                <w:b/>
                <w:bCs/>
                <w:lang w:val="es-ES"/>
              </w:rPr>
              <w:t>92.69</w:t>
            </w:r>
          </w:p>
        </w:tc>
      </w:tr>
    </w:tbl>
    <w:p w14:paraId="70E88E30" w14:textId="77777777" w:rsidR="009B7D68" w:rsidRPr="005D620D" w:rsidRDefault="00000000">
      <w:pPr>
        <w:spacing w:beforeLines="50" w:before="120" w:line="360" w:lineRule="auto"/>
        <w:ind w:left="360"/>
        <w:jc w:val="center"/>
        <w:rPr>
          <w:bCs/>
          <w:i/>
          <w:iCs/>
          <w:sz w:val="18"/>
          <w:szCs w:val="18"/>
          <w:lang w:val="es-ES"/>
        </w:rPr>
      </w:pPr>
      <w:r w:rsidRPr="005D620D">
        <w:rPr>
          <w:b/>
          <w:i/>
          <w:iCs/>
          <w:sz w:val="18"/>
          <w:szCs w:val="18"/>
          <w:lang w:val="es-ES"/>
        </w:rPr>
        <w:t>Fuente:</w:t>
      </w:r>
      <w:r w:rsidRPr="005D620D">
        <w:rPr>
          <w:bCs/>
          <w:i/>
          <w:iCs/>
          <w:sz w:val="18"/>
          <w:szCs w:val="18"/>
          <w:lang w:val="es-ES"/>
        </w:rPr>
        <w:t xml:space="preserve"> Depto. Desarrollo Institucional y Calidad en la Gestión.</w:t>
      </w:r>
    </w:p>
    <w:p w14:paraId="24A3B80F" w14:textId="77777777" w:rsidR="009B7D68" w:rsidRPr="005D620D" w:rsidRDefault="009B7D68">
      <w:pPr>
        <w:spacing w:after="120" w:line="380" w:lineRule="exact"/>
        <w:jc w:val="both"/>
        <w:rPr>
          <w:color w:val="4C4747"/>
          <w:lang w:val="es-ES"/>
        </w:rPr>
      </w:pPr>
    </w:p>
    <w:p w14:paraId="37D8CB3A" w14:textId="77777777" w:rsidR="009B7D68" w:rsidRPr="005D620D" w:rsidRDefault="00000000">
      <w:pPr>
        <w:spacing w:line="360" w:lineRule="auto"/>
        <w:jc w:val="both"/>
        <w:rPr>
          <w:lang w:val="es-ES"/>
        </w:rPr>
      </w:pPr>
      <w:r w:rsidRPr="005D620D">
        <w:rPr>
          <w:lang w:val="es-ES"/>
        </w:rPr>
        <w:t>Actualmente estamos trabajando las evidencias pertinentes. Al finalizar el 4to. trimestre del año se estima una puntuación en base a los 85%.</w:t>
      </w:r>
    </w:p>
    <w:p w14:paraId="12F93741" w14:textId="77777777" w:rsidR="009B7D68" w:rsidRPr="005D620D" w:rsidRDefault="00000000">
      <w:pPr>
        <w:numPr>
          <w:ilvl w:val="0"/>
          <w:numId w:val="14"/>
        </w:numPr>
        <w:spacing w:line="360" w:lineRule="auto"/>
        <w:jc w:val="both"/>
        <w:rPr>
          <w:b/>
          <w:lang w:val="es-ES"/>
        </w:rPr>
      </w:pPr>
      <w:r w:rsidRPr="005D620D">
        <w:rPr>
          <w:b/>
          <w:lang w:val="es-ES"/>
        </w:rPr>
        <w:t>Resultados del Indicador de índice de Control Interno (ICI)</w:t>
      </w:r>
    </w:p>
    <w:p w14:paraId="7DC98184" w14:textId="77777777" w:rsidR="009B7D68" w:rsidRPr="005D620D" w:rsidRDefault="00000000">
      <w:pPr>
        <w:spacing w:line="360" w:lineRule="auto"/>
        <w:jc w:val="both"/>
        <w:rPr>
          <w:lang w:val="es-ES"/>
        </w:rPr>
      </w:pPr>
      <w:r w:rsidRPr="005D620D">
        <w:rPr>
          <w:lang w:val="es-ES"/>
        </w:rPr>
        <w:t>Este año 2025, la Contraloría nos incluyó en el proceso de evaluación y medición del Índice de Control Interno (ICI).</w:t>
      </w:r>
    </w:p>
    <w:tbl>
      <w:tblPr>
        <w:tblStyle w:val="Tablaconcuadrcula"/>
        <w:tblW w:w="6448" w:type="dxa"/>
        <w:jc w:val="center"/>
        <w:tblLayout w:type="fixed"/>
        <w:tblLook w:val="04A0" w:firstRow="1" w:lastRow="0" w:firstColumn="1" w:lastColumn="0" w:noHBand="0" w:noVBand="1"/>
      </w:tblPr>
      <w:tblGrid>
        <w:gridCol w:w="4175"/>
        <w:gridCol w:w="2273"/>
      </w:tblGrid>
      <w:tr w:rsidR="009B7D68" w:rsidRPr="005D620D" w14:paraId="01C4EA0B" w14:textId="77777777">
        <w:trPr>
          <w:trHeight w:val="795"/>
          <w:jc w:val="center"/>
        </w:trPr>
        <w:tc>
          <w:tcPr>
            <w:tcW w:w="4175" w:type="dxa"/>
            <w:shd w:val="clear" w:color="auto" w:fill="142F62"/>
          </w:tcPr>
          <w:p w14:paraId="367A9B0B" w14:textId="77777777" w:rsidR="009B7D68" w:rsidRPr="005D620D" w:rsidRDefault="00000000">
            <w:pPr>
              <w:spacing w:beforeLines="50" w:before="120" w:afterLines="50" w:after="120" w:line="240" w:lineRule="auto"/>
              <w:ind w:left="360"/>
              <w:jc w:val="center"/>
              <w:rPr>
                <w:b/>
                <w:color w:val="FFFFFF" w:themeColor="background1"/>
                <w:lang w:val="es-ES"/>
              </w:rPr>
            </w:pPr>
            <w:r w:rsidRPr="005D620D">
              <w:rPr>
                <w:b/>
                <w:color w:val="FFFFFF" w:themeColor="background1"/>
                <w:lang w:val="es-ES"/>
              </w:rPr>
              <w:t>Componentes del índice de Control Interno (ICI)</w:t>
            </w:r>
          </w:p>
        </w:tc>
        <w:tc>
          <w:tcPr>
            <w:tcW w:w="2273" w:type="dxa"/>
            <w:shd w:val="clear" w:color="auto" w:fill="142F62"/>
          </w:tcPr>
          <w:p w14:paraId="189AB2AA" w14:textId="77777777" w:rsidR="009B7D68" w:rsidRPr="005D620D" w:rsidRDefault="00000000">
            <w:pPr>
              <w:numPr>
                <w:ilvl w:val="213"/>
                <w:numId w:val="0"/>
              </w:numPr>
              <w:spacing w:beforeLines="50" w:before="120" w:afterLines="50" w:after="120" w:line="240" w:lineRule="auto"/>
              <w:ind w:left="236"/>
              <w:jc w:val="center"/>
              <w:rPr>
                <w:b/>
                <w:color w:val="FFFFFF" w:themeColor="background1"/>
                <w:lang w:val="es-ES"/>
              </w:rPr>
            </w:pPr>
            <w:r w:rsidRPr="005D620D">
              <w:rPr>
                <w:b/>
                <w:color w:val="FFFFFF" w:themeColor="background1"/>
                <w:lang w:val="es-ES"/>
              </w:rPr>
              <w:t>Puntuación Trimestre 3</w:t>
            </w:r>
          </w:p>
        </w:tc>
      </w:tr>
      <w:tr w:rsidR="009B7D68" w:rsidRPr="005D620D" w14:paraId="197309BF" w14:textId="77777777">
        <w:trPr>
          <w:jc w:val="center"/>
        </w:trPr>
        <w:tc>
          <w:tcPr>
            <w:tcW w:w="4175" w:type="dxa"/>
          </w:tcPr>
          <w:p w14:paraId="7A536A01" w14:textId="77777777" w:rsidR="009B7D68" w:rsidRPr="005D620D" w:rsidRDefault="00000000">
            <w:pPr>
              <w:spacing w:beforeLines="50" w:before="120" w:afterLines="50" w:after="120" w:line="240" w:lineRule="auto"/>
              <w:rPr>
                <w:bCs/>
                <w:lang w:val="es-ES"/>
              </w:rPr>
            </w:pPr>
            <w:r w:rsidRPr="005D620D">
              <w:rPr>
                <w:bCs/>
                <w:lang w:val="es-ES"/>
              </w:rPr>
              <w:t>Diseño y Documentación del Sistema de Control Interno</w:t>
            </w:r>
          </w:p>
        </w:tc>
        <w:tc>
          <w:tcPr>
            <w:tcW w:w="2273" w:type="dxa"/>
          </w:tcPr>
          <w:p w14:paraId="6D16A98A" w14:textId="77777777" w:rsidR="009B7D68" w:rsidRPr="005D620D" w:rsidRDefault="00000000">
            <w:pPr>
              <w:numPr>
                <w:ilvl w:val="213"/>
                <w:numId w:val="0"/>
              </w:numPr>
              <w:spacing w:beforeLines="50" w:before="120" w:afterLines="50" w:after="120" w:line="240" w:lineRule="auto"/>
              <w:ind w:left="236"/>
              <w:jc w:val="center"/>
              <w:rPr>
                <w:bCs/>
                <w:lang w:val="es-ES"/>
              </w:rPr>
            </w:pPr>
            <w:r w:rsidRPr="005D620D">
              <w:rPr>
                <w:bCs/>
                <w:lang w:val="es-ES"/>
              </w:rPr>
              <w:t>77%</w:t>
            </w:r>
          </w:p>
        </w:tc>
      </w:tr>
      <w:tr w:rsidR="009B7D68" w:rsidRPr="005D620D" w14:paraId="7C881C5D" w14:textId="77777777">
        <w:trPr>
          <w:trHeight w:val="70"/>
          <w:jc w:val="center"/>
        </w:trPr>
        <w:tc>
          <w:tcPr>
            <w:tcW w:w="4175" w:type="dxa"/>
          </w:tcPr>
          <w:p w14:paraId="6D49AC8A" w14:textId="77777777" w:rsidR="009B7D68" w:rsidRPr="005D620D" w:rsidRDefault="00000000">
            <w:pPr>
              <w:spacing w:beforeLines="50" w:before="120" w:afterLines="50" w:after="120" w:line="240" w:lineRule="auto"/>
              <w:rPr>
                <w:bCs/>
                <w:lang w:val="es-ES"/>
              </w:rPr>
            </w:pPr>
            <w:r w:rsidRPr="005D620D">
              <w:rPr>
                <w:bCs/>
                <w:lang w:val="es-ES"/>
              </w:rPr>
              <w:t>Eficacia del Sistema de Control Interno</w:t>
            </w:r>
          </w:p>
        </w:tc>
        <w:tc>
          <w:tcPr>
            <w:tcW w:w="2273" w:type="dxa"/>
          </w:tcPr>
          <w:p w14:paraId="3E6D2743" w14:textId="77777777" w:rsidR="009B7D68" w:rsidRPr="005D620D" w:rsidRDefault="00000000">
            <w:pPr>
              <w:numPr>
                <w:ilvl w:val="213"/>
                <w:numId w:val="0"/>
              </w:numPr>
              <w:spacing w:beforeLines="50" w:before="120" w:afterLines="50" w:after="120" w:line="240" w:lineRule="auto"/>
              <w:ind w:left="236"/>
              <w:jc w:val="center"/>
              <w:rPr>
                <w:bCs/>
                <w:lang w:val="es-ES"/>
              </w:rPr>
            </w:pPr>
            <w:r w:rsidRPr="005D620D">
              <w:rPr>
                <w:bCs/>
                <w:lang w:val="es-ES"/>
              </w:rPr>
              <w:t>89%</w:t>
            </w:r>
          </w:p>
        </w:tc>
      </w:tr>
      <w:tr w:rsidR="009B7D68" w:rsidRPr="005D620D" w14:paraId="00185AEE" w14:textId="77777777">
        <w:trPr>
          <w:trHeight w:val="428"/>
          <w:jc w:val="center"/>
        </w:trPr>
        <w:tc>
          <w:tcPr>
            <w:tcW w:w="4175" w:type="dxa"/>
          </w:tcPr>
          <w:p w14:paraId="0CB512A0" w14:textId="77777777" w:rsidR="009B7D68" w:rsidRPr="005D620D" w:rsidRDefault="00000000">
            <w:pPr>
              <w:spacing w:beforeLines="50" w:before="120" w:afterLines="50" w:after="120" w:line="240" w:lineRule="auto"/>
              <w:ind w:left="360"/>
              <w:jc w:val="both"/>
              <w:rPr>
                <w:b/>
                <w:lang w:val="es-ES"/>
              </w:rPr>
            </w:pPr>
            <w:r w:rsidRPr="005D620D">
              <w:rPr>
                <w:b/>
                <w:lang w:val="es-ES"/>
              </w:rPr>
              <w:t>Total</w:t>
            </w:r>
          </w:p>
        </w:tc>
        <w:tc>
          <w:tcPr>
            <w:tcW w:w="2273" w:type="dxa"/>
          </w:tcPr>
          <w:p w14:paraId="19983AE6" w14:textId="77777777" w:rsidR="009B7D68" w:rsidRPr="005D620D" w:rsidRDefault="00000000">
            <w:pPr>
              <w:numPr>
                <w:ilvl w:val="213"/>
                <w:numId w:val="0"/>
              </w:numPr>
              <w:spacing w:beforeLines="50" w:before="120" w:afterLines="50" w:after="120" w:line="240" w:lineRule="auto"/>
              <w:ind w:left="236"/>
              <w:jc w:val="center"/>
              <w:rPr>
                <w:b/>
                <w:lang w:val="es-ES"/>
              </w:rPr>
            </w:pPr>
            <w:r w:rsidRPr="005D620D">
              <w:rPr>
                <w:b/>
                <w:lang w:val="es-ES"/>
              </w:rPr>
              <w:t>84.42%</w:t>
            </w:r>
          </w:p>
        </w:tc>
      </w:tr>
    </w:tbl>
    <w:p w14:paraId="416519FA" w14:textId="77777777" w:rsidR="009B7D68" w:rsidRPr="005D620D" w:rsidRDefault="00000000">
      <w:pPr>
        <w:spacing w:beforeLines="50" w:before="120" w:line="360" w:lineRule="auto"/>
        <w:ind w:left="360"/>
        <w:jc w:val="center"/>
        <w:rPr>
          <w:bCs/>
          <w:i/>
          <w:iCs/>
          <w:sz w:val="18"/>
          <w:szCs w:val="18"/>
          <w:lang w:val="es-ES"/>
        </w:rPr>
      </w:pPr>
      <w:r w:rsidRPr="005D620D">
        <w:rPr>
          <w:b/>
          <w:i/>
          <w:iCs/>
          <w:sz w:val="18"/>
          <w:szCs w:val="18"/>
          <w:lang w:val="es-ES"/>
        </w:rPr>
        <w:t>Fuente:</w:t>
      </w:r>
      <w:r w:rsidRPr="005D620D">
        <w:rPr>
          <w:bCs/>
          <w:i/>
          <w:iCs/>
          <w:sz w:val="18"/>
          <w:szCs w:val="18"/>
          <w:lang w:val="es-ES"/>
        </w:rPr>
        <w:t xml:space="preserve"> Depto. Desarrollo Institucional y Calidad en la Gestión.</w:t>
      </w:r>
    </w:p>
    <w:p w14:paraId="5EA26A88" w14:textId="77777777" w:rsidR="009B7D68" w:rsidRDefault="00000000">
      <w:pPr>
        <w:spacing w:beforeLines="50" w:before="120" w:line="360" w:lineRule="auto"/>
        <w:ind w:left="360"/>
        <w:rPr>
          <w:bCs/>
          <w:lang w:val="es-ES"/>
        </w:rPr>
      </w:pPr>
      <w:r w:rsidRPr="005D620D">
        <w:rPr>
          <w:bCs/>
          <w:lang w:val="es-ES"/>
        </w:rPr>
        <w:t>Actualmente estamos trabajando las evidencias pertinentes. Al finalizar el año proyectamos una puntuación en base a los 85%.</w:t>
      </w:r>
    </w:p>
    <w:p w14:paraId="6FE20521" w14:textId="77777777" w:rsidR="00477E5E" w:rsidRPr="005D620D" w:rsidRDefault="00477E5E">
      <w:pPr>
        <w:spacing w:beforeLines="50" w:before="120" w:line="360" w:lineRule="auto"/>
        <w:ind w:left="360"/>
        <w:rPr>
          <w:bCs/>
          <w:lang w:val="es-ES"/>
        </w:rPr>
      </w:pPr>
    </w:p>
    <w:p w14:paraId="17DDBB4D" w14:textId="77777777" w:rsidR="009B7D68" w:rsidRPr="005D620D" w:rsidRDefault="00000000" w:rsidP="00477E5E">
      <w:pPr>
        <w:numPr>
          <w:ilvl w:val="0"/>
          <w:numId w:val="14"/>
        </w:numPr>
        <w:spacing w:before="360" w:line="360" w:lineRule="auto"/>
        <w:jc w:val="both"/>
        <w:rPr>
          <w:b/>
          <w:lang w:val="es-ES"/>
        </w:rPr>
      </w:pPr>
      <w:r w:rsidRPr="005D620D">
        <w:rPr>
          <w:b/>
          <w:lang w:val="es-ES"/>
        </w:rPr>
        <w:lastRenderedPageBreak/>
        <w:t>Resultados de los Sistemas de Calidad</w:t>
      </w:r>
    </w:p>
    <w:p w14:paraId="30672EEC" w14:textId="2F29CC2D" w:rsidR="009B7D68" w:rsidRPr="005D620D" w:rsidRDefault="00000000" w:rsidP="00477E5E">
      <w:pPr>
        <w:spacing w:before="160" w:line="360" w:lineRule="auto"/>
        <w:jc w:val="both"/>
        <w:rPr>
          <w:lang w:val="es-ES"/>
        </w:rPr>
      </w:pPr>
      <w:r w:rsidRPr="005D620D">
        <w:rPr>
          <w:lang w:val="es-ES"/>
        </w:rPr>
        <w:t xml:space="preserve">A los fines de implementar la Metodología del Marco Común de Evaluación (CAF), evaluada por el Ministerio de Administración Pública (MAP), realizamos la Guía Autodiagnóstico CAF, con su respectivo informe y ejecutamos en un 100 % el Plan de Mejora 2025, lo que nos permitió alcanzar el 100% en este Subindicador.  </w:t>
      </w:r>
    </w:p>
    <w:p w14:paraId="017FE530" w14:textId="77777777" w:rsidR="009B7D68" w:rsidRPr="005D620D" w:rsidRDefault="00000000" w:rsidP="00836CD4">
      <w:pPr>
        <w:spacing w:after="360" w:line="360" w:lineRule="auto"/>
        <w:jc w:val="both"/>
        <w:rPr>
          <w:lang w:val="es-ES"/>
        </w:rPr>
      </w:pPr>
      <w:r w:rsidRPr="005D620D">
        <w:rPr>
          <w:lang w:val="es-ES"/>
        </w:rPr>
        <w:t xml:space="preserve">Por otro lado, actualizamos el Mapa de Procesos y el Manual de Procesos Misionales de la institución, los cuales fueron aprobados por el Ministerio de Administración Pública (MAP). </w:t>
      </w:r>
    </w:p>
    <w:p w14:paraId="568A488A" w14:textId="77777777" w:rsidR="009B7D68" w:rsidRPr="005D620D" w:rsidRDefault="00000000" w:rsidP="00477E5E">
      <w:pPr>
        <w:numPr>
          <w:ilvl w:val="0"/>
          <w:numId w:val="14"/>
        </w:numPr>
        <w:spacing w:line="360" w:lineRule="auto"/>
        <w:jc w:val="both"/>
        <w:rPr>
          <w:b/>
          <w:lang w:val="es-ES"/>
        </w:rPr>
      </w:pPr>
      <w:r w:rsidRPr="005D620D">
        <w:rPr>
          <w:b/>
          <w:lang w:val="es-ES"/>
        </w:rPr>
        <w:t>Acciones para el fortalecimiento institucional</w:t>
      </w:r>
    </w:p>
    <w:p w14:paraId="120DAC44" w14:textId="0B27C680" w:rsidR="009B7D68" w:rsidRPr="005D620D" w:rsidRDefault="00000000">
      <w:pPr>
        <w:spacing w:after="120" w:line="360" w:lineRule="auto"/>
        <w:jc w:val="both"/>
        <w:rPr>
          <w:bCs/>
          <w:lang w:val="es-ES"/>
        </w:rPr>
      </w:pPr>
      <w:r w:rsidRPr="005D620D">
        <w:rPr>
          <w:bCs/>
          <w:lang w:val="es-ES"/>
        </w:rPr>
        <w:t xml:space="preserve">Una acción que </w:t>
      </w:r>
      <w:r w:rsidR="00836CD4" w:rsidRPr="005D620D">
        <w:rPr>
          <w:bCs/>
          <w:lang w:val="es-ES"/>
        </w:rPr>
        <w:t>se enmarca en</w:t>
      </w:r>
      <w:r w:rsidRPr="005D620D">
        <w:rPr>
          <w:bCs/>
          <w:lang w:val="es-ES"/>
        </w:rPr>
        <w:t xml:space="preserve"> las acciones para el fortalecimiento </w:t>
      </w:r>
      <w:r w:rsidR="00477E5E" w:rsidRPr="005D620D">
        <w:rPr>
          <w:bCs/>
          <w:lang w:val="es-ES"/>
        </w:rPr>
        <w:t>institucional</w:t>
      </w:r>
      <w:r w:rsidRPr="005D620D">
        <w:rPr>
          <w:bCs/>
          <w:lang w:val="es-ES"/>
        </w:rPr>
        <w:t xml:space="preserve"> es la creación y actualización de procedimientos. Durante este año en total, trabajamos trece (13) procedimientos; nueve (9) creados y cuatro (4) actualizados. </w:t>
      </w:r>
    </w:p>
    <w:p w14:paraId="72A6A2DA" w14:textId="4A4E4C0F" w:rsidR="009B7D68" w:rsidRPr="005D620D" w:rsidRDefault="00000000" w:rsidP="00477E5E">
      <w:pPr>
        <w:spacing w:before="360" w:afterLines="100" w:after="240" w:line="288" w:lineRule="auto"/>
        <w:jc w:val="both"/>
        <w:rPr>
          <w:lang w:val="es-ES"/>
        </w:rPr>
      </w:pPr>
      <w:r w:rsidRPr="005D620D">
        <w:rPr>
          <w:b/>
          <w:lang w:val="es-ES"/>
        </w:rPr>
        <w:t>Tabla 1</w:t>
      </w:r>
      <w:r w:rsidR="002026A0">
        <w:rPr>
          <w:b/>
          <w:lang w:val="es-ES"/>
        </w:rPr>
        <w:t>0</w:t>
      </w:r>
      <w:r w:rsidRPr="005D620D">
        <w:rPr>
          <w:b/>
          <w:lang w:val="es-ES"/>
        </w:rPr>
        <w:t xml:space="preserve">. </w:t>
      </w:r>
      <w:r w:rsidRPr="005D620D">
        <w:rPr>
          <w:lang w:val="es-ES"/>
        </w:rPr>
        <w:t>Resumen de Procedimientos</w:t>
      </w:r>
    </w:p>
    <w:tbl>
      <w:tblPr>
        <w:tblW w:w="6037" w:type="dxa"/>
        <w:jc w:val="center"/>
        <w:tblLook w:val="04A0" w:firstRow="1" w:lastRow="0" w:firstColumn="1" w:lastColumn="0" w:noHBand="0" w:noVBand="1"/>
      </w:tblPr>
      <w:tblGrid>
        <w:gridCol w:w="6037"/>
      </w:tblGrid>
      <w:tr w:rsidR="009B7D68" w:rsidRPr="005D620D" w14:paraId="292E5B1E"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D9D9D9"/>
          </w:tcPr>
          <w:p w14:paraId="7DC27C7A" w14:textId="77777777" w:rsidR="009B7D68" w:rsidRPr="005D620D" w:rsidRDefault="00000000" w:rsidP="00477E5E">
            <w:pPr>
              <w:spacing w:beforeLines="50" w:before="120" w:afterLines="50" w:after="120" w:line="288" w:lineRule="auto"/>
              <w:jc w:val="center"/>
              <w:rPr>
                <w:b/>
                <w:bCs/>
                <w:lang w:val="es-ES"/>
              </w:rPr>
            </w:pPr>
            <w:r w:rsidRPr="005D620D">
              <w:rPr>
                <w:b/>
                <w:bCs/>
                <w:lang w:val="es-ES" w:eastAsia="zh-CN"/>
              </w:rPr>
              <w:t>Procedimientos creados</w:t>
            </w:r>
          </w:p>
        </w:tc>
      </w:tr>
      <w:tr w:rsidR="009B7D68" w:rsidRPr="005D620D" w14:paraId="75CD1E55"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FFFFFF"/>
          </w:tcPr>
          <w:p w14:paraId="726A5F0B" w14:textId="77777777" w:rsidR="009B7D68" w:rsidRPr="005D620D" w:rsidRDefault="00000000">
            <w:pPr>
              <w:spacing w:beforeLines="25" w:before="60" w:afterLines="25" w:after="60" w:line="288" w:lineRule="auto"/>
              <w:jc w:val="both"/>
              <w:rPr>
                <w:lang w:val="es-ES"/>
              </w:rPr>
            </w:pPr>
            <w:r w:rsidRPr="005D620D">
              <w:rPr>
                <w:lang w:val="es-ES" w:eastAsia="zh-CN"/>
              </w:rPr>
              <w:t>Donación de Plantas</w:t>
            </w:r>
          </w:p>
        </w:tc>
      </w:tr>
      <w:tr w:rsidR="009B7D68" w:rsidRPr="007D5F3B" w14:paraId="11855297"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FFFFFF"/>
          </w:tcPr>
          <w:p w14:paraId="59118E1A" w14:textId="77777777" w:rsidR="009B7D68" w:rsidRPr="005D620D" w:rsidRDefault="00000000">
            <w:pPr>
              <w:spacing w:beforeLines="25" w:before="60" w:afterLines="25" w:after="60" w:line="288" w:lineRule="auto"/>
              <w:jc w:val="both"/>
              <w:rPr>
                <w:lang w:val="es-ES"/>
              </w:rPr>
            </w:pPr>
            <w:r w:rsidRPr="005D620D">
              <w:rPr>
                <w:lang w:val="es-ES" w:eastAsia="zh-CN"/>
              </w:rPr>
              <w:t>Donación de Alevines de Tilapias</w:t>
            </w:r>
          </w:p>
        </w:tc>
      </w:tr>
      <w:tr w:rsidR="009B7D68" w:rsidRPr="005D620D" w14:paraId="140B8421"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FFFFFF"/>
          </w:tcPr>
          <w:p w14:paraId="42BE27D9" w14:textId="77777777" w:rsidR="009B7D68" w:rsidRPr="005D620D" w:rsidRDefault="00000000">
            <w:pPr>
              <w:spacing w:beforeLines="25" w:before="60" w:afterLines="25" w:after="60" w:line="288" w:lineRule="auto"/>
              <w:rPr>
                <w:lang w:val="es-ES"/>
              </w:rPr>
            </w:pPr>
            <w:r w:rsidRPr="005D620D">
              <w:rPr>
                <w:lang w:val="es-ES" w:eastAsia="zh-CN"/>
              </w:rPr>
              <w:t>Elaboración de vino</w:t>
            </w:r>
          </w:p>
        </w:tc>
      </w:tr>
      <w:tr w:rsidR="009B7D68" w:rsidRPr="005D620D" w14:paraId="4A810503"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FFFFFF"/>
          </w:tcPr>
          <w:p w14:paraId="18D8A6BB" w14:textId="77777777" w:rsidR="009B7D68" w:rsidRPr="005D620D" w:rsidRDefault="00000000">
            <w:pPr>
              <w:spacing w:beforeLines="25" w:before="60" w:afterLines="25" w:after="60" w:line="288" w:lineRule="auto"/>
              <w:jc w:val="both"/>
              <w:rPr>
                <w:lang w:val="es-ES"/>
              </w:rPr>
            </w:pPr>
            <w:r w:rsidRPr="005D620D">
              <w:rPr>
                <w:lang w:val="es-ES" w:eastAsia="zh-CN"/>
              </w:rPr>
              <w:t>Identificación de Proyectos</w:t>
            </w:r>
          </w:p>
        </w:tc>
      </w:tr>
      <w:tr w:rsidR="009B7D68" w:rsidRPr="007D5F3B" w14:paraId="6325A6D0"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FFFFFF"/>
          </w:tcPr>
          <w:p w14:paraId="52AA1CF4" w14:textId="77777777" w:rsidR="009B7D68" w:rsidRPr="005D620D" w:rsidRDefault="00000000">
            <w:pPr>
              <w:spacing w:beforeLines="25" w:before="60" w:afterLines="25" w:after="60" w:line="288" w:lineRule="auto"/>
              <w:jc w:val="both"/>
              <w:rPr>
                <w:lang w:val="es-ES"/>
              </w:rPr>
            </w:pPr>
            <w:r w:rsidRPr="005D620D">
              <w:rPr>
                <w:lang w:val="es-ES" w:eastAsia="zh-CN"/>
              </w:rPr>
              <w:t>Monitoreo y Evaluación de Proyectos</w:t>
            </w:r>
          </w:p>
        </w:tc>
      </w:tr>
      <w:tr w:rsidR="009B7D68" w:rsidRPr="005D620D" w14:paraId="032BAE9E"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FFFFFF"/>
          </w:tcPr>
          <w:p w14:paraId="367D622A" w14:textId="77777777" w:rsidR="009B7D68" w:rsidRPr="005D620D" w:rsidRDefault="00000000">
            <w:pPr>
              <w:spacing w:beforeLines="25" w:before="60" w:afterLines="25" w:after="60" w:line="288" w:lineRule="auto"/>
              <w:jc w:val="both"/>
              <w:rPr>
                <w:lang w:val="es-ES"/>
              </w:rPr>
            </w:pPr>
            <w:r w:rsidRPr="005D620D">
              <w:rPr>
                <w:lang w:val="es-ES" w:eastAsia="zh-CN"/>
              </w:rPr>
              <w:t>Ejecución de Proyectos</w:t>
            </w:r>
          </w:p>
        </w:tc>
      </w:tr>
      <w:tr w:rsidR="009B7D68" w:rsidRPr="005D620D" w14:paraId="6B670C8F"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FFFFFF"/>
          </w:tcPr>
          <w:p w14:paraId="3DD69035" w14:textId="77777777" w:rsidR="009B7D68" w:rsidRPr="005D620D" w:rsidRDefault="00000000">
            <w:pPr>
              <w:spacing w:beforeLines="25" w:before="60" w:afterLines="25" w:after="60" w:line="288" w:lineRule="auto"/>
              <w:jc w:val="both"/>
              <w:rPr>
                <w:lang w:val="es-ES"/>
              </w:rPr>
            </w:pPr>
            <w:r w:rsidRPr="005D620D">
              <w:rPr>
                <w:lang w:val="es-ES" w:eastAsia="zh-CN"/>
              </w:rPr>
              <w:t>Asignación de Flotas</w:t>
            </w:r>
          </w:p>
        </w:tc>
      </w:tr>
      <w:tr w:rsidR="009B7D68" w:rsidRPr="005D620D" w14:paraId="69C7C44C"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FFFFFF"/>
          </w:tcPr>
          <w:p w14:paraId="6B59A97B" w14:textId="77777777" w:rsidR="009B7D68" w:rsidRPr="005D620D" w:rsidRDefault="00000000">
            <w:pPr>
              <w:spacing w:beforeLines="25" w:before="60" w:afterLines="25" w:after="60" w:line="288" w:lineRule="auto"/>
              <w:jc w:val="both"/>
              <w:rPr>
                <w:lang w:val="es-ES"/>
              </w:rPr>
            </w:pPr>
            <w:r w:rsidRPr="005D620D">
              <w:rPr>
                <w:lang w:val="es-ES" w:eastAsia="zh-CN"/>
              </w:rPr>
              <w:t>Respaldo de Seguridad informática</w:t>
            </w:r>
          </w:p>
        </w:tc>
      </w:tr>
      <w:tr w:rsidR="009B7D68" w:rsidRPr="007D5F3B" w14:paraId="575257B7"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FFFFFF"/>
          </w:tcPr>
          <w:p w14:paraId="2FC2981D" w14:textId="77777777" w:rsidR="009B7D68" w:rsidRPr="005D620D" w:rsidRDefault="00000000">
            <w:pPr>
              <w:spacing w:beforeLines="25" w:before="60" w:afterLines="25" w:after="60" w:line="288" w:lineRule="auto"/>
              <w:jc w:val="both"/>
              <w:rPr>
                <w:lang w:val="es-ES"/>
              </w:rPr>
            </w:pPr>
            <w:r w:rsidRPr="005D620D">
              <w:rPr>
                <w:lang w:val="es-ES" w:eastAsia="zh-CN"/>
              </w:rPr>
              <w:t>Roles y Privilegios de los usuarios</w:t>
            </w:r>
          </w:p>
        </w:tc>
      </w:tr>
      <w:tr w:rsidR="009B7D68" w:rsidRPr="005D620D" w14:paraId="3935F379"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D9D9D9"/>
          </w:tcPr>
          <w:p w14:paraId="0CFBF6C1" w14:textId="77777777" w:rsidR="009B7D68" w:rsidRPr="005D620D" w:rsidRDefault="00000000">
            <w:pPr>
              <w:spacing w:beforeLines="25" w:before="60" w:afterLines="25" w:after="60" w:line="288" w:lineRule="auto"/>
              <w:jc w:val="center"/>
              <w:rPr>
                <w:b/>
                <w:bCs/>
                <w:lang w:val="es-ES"/>
              </w:rPr>
            </w:pPr>
            <w:r w:rsidRPr="005D620D">
              <w:rPr>
                <w:b/>
                <w:bCs/>
                <w:lang w:val="es-ES" w:eastAsia="zh-CN"/>
              </w:rPr>
              <w:lastRenderedPageBreak/>
              <w:t>Procedimientos actualizados</w:t>
            </w:r>
          </w:p>
        </w:tc>
      </w:tr>
      <w:tr w:rsidR="009B7D68" w:rsidRPr="005D620D" w14:paraId="1CF84C32"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FFFFFF"/>
          </w:tcPr>
          <w:p w14:paraId="65CA4CFC" w14:textId="77777777" w:rsidR="009B7D68" w:rsidRPr="005D620D" w:rsidRDefault="00000000">
            <w:pPr>
              <w:spacing w:beforeLines="25" w:before="60" w:afterLines="25" w:after="60" w:line="288" w:lineRule="auto"/>
              <w:jc w:val="both"/>
              <w:rPr>
                <w:lang w:val="es-ES"/>
              </w:rPr>
            </w:pPr>
            <w:r w:rsidRPr="005D620D">
              <w:rPr>
                <w:lang w:val="es-ES" w:eastAsia="zh-CN"/>
              </w:rPr>
              <w:t>Capacitación Comunitaria</w:t>
            </w:r>
          </w:p>
        </w:tc>
      </w:tr>
      <w:tr w:rsidR="009B7D68" w:rsidRPr="007D5F3B" w14:paraId="35FE8529"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FFFFFF"/>
          </w:tcPr>
          <w:p w14:paraId="7C8FDC2C" w14:textId="77777777" w:rsidR="009B7D68" w:rsidRPr="005D620D" w:rsidRDefault="00000000">
            <w:pPr>
              <w:spacing w:beforeLines="25" w:before="60" w:afterLines="25" w:after="60" w:line="288" w:lineRule="auto"/>
              <w:jc w:val="both"/>
              <w:rPr>
                <w:lang w:val="es-ES"/>
              </w:rPr>
            </w:pPr>
            <w:r w:rsidRPr="005D620D">
              <w:rPr>
                <w:lang w:val="es-ES" w:eastAsia="zh-CN"/>
              </w:rPr>
              <w:t>Ejecución de obras por contratación externa</w:t>
            </w:r>
          </w:p>
        </w:tc>
      </w:tr>
      <w:tr w:rsidR="009B7D68" w:rsidRPr="007D5F3B" w14:paraId="4BA52724"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FFFFFF"/>
          </w:tcPr>
          <w:p w14:paraId="0047556F" w14:textId="77777777" w:rsidR="009B7D68" w:rsidRPr="005D620D" w:rsidRDefault="00000000">
            <w:pPr>
              <w:spacing w:beforeLines="25" w:before="60" w:afterLines="25" w:after="60" w:line="288" w:lineRule="auto"/>
              <w:jc w:val="both"/>
              <w:rPr>
                <w:lang w:val="es-ES"/>
              </w:rPr>
            </w:pPr>
            <w:r w:rsidRPr="005D620D">
              <w:rPr>
                <w:lang w:val="es-ES" w:eastAsia="zh-CN"/>
              </w:rPr>
              <w:t>Ejecución de obras de infraestructura</w:t>
            </w:r>
          </w:p>
        </w:tc>
      </w:tr>
      <w:tr w:rsidR="009B7D68" w:rsidRPr="005D620D" w14:paraId="10788812" w14:textId="77777777">
        <w:trPr>
          <w:trHeight w:val="315"/>
          <w:jc w:val="center"/>
        </w:trPr>
        <w:tc>
          <w:tcPr>
            <w:tcW w:w="6037" w:type="dxa"/>
            <w:tcBorders>
              <w:top w:val="single" w:sz="4" w:space="0" w:color="000000"/>
              <w:left w:val="single" w:sz="4" w:space="0" w:color="000000"/>
              <w:bottom w:val="single" w:sz="4" w:space="0" w:color="000000"/>
              <w:right w:val="single" w:sz="4" w:space="0" w:color="000000"/>
            </w:tcBorders>
            <w:shd w:val="clear" w:color="auto" w:fill="FFFFFF"/>
          </w:tcPr>
          <w:p w14:paraId="19DB632D" w14:textId="77777777" w:rsidR="009B7D68" w:rsidRPr="005D620D" w:rsidRDefault="00000000">
            <w:pPr>
              <w:spacing w:beforeLines="25" w:before="60" w:afterLines="25" w:after="60" w:line="288" w:lineRule="auto"/>
              <w:jc w:val="both"/>
              <w:rPr>
                <w:lang w:val="es-ES"/>
              </w:rPr>
            </w:pPr>
            <w:r w:rsidRPr="005D620D">
              <w:rPr>
                <w:lang w:val="es-ES" w:eastAsia="zh-CN"/>
              </w:rPr>
              <w:t>Gestión de servicios generales</w:t>
            </w:r>
          </w:p>
        </w:tc>
      </w:tr>
    </w:tbl>
    <w:p w14:paraId="7B08E264" w14:textId="35B656B9" w:rsidR="009B7D68" w:rsidRPr="005D620D" w:rsidRDefault="00000000">
      <w:pPr>
        <w:spacing w:beforeLines="50" w:before="120" w:after="0" w:line="288" w:lineRule="auto"/>
        <w:jc w:val="center"/>
        <w:rPr>
          <w:i/>
          <w:iCs/>
          <w:sz w:val="18"/>
          <w:szCs w:val="18"/>
          <w:lang w:val="es-ES"/>
        </w:rPr>
      </w:pPr>
      <w:r w:rsidRPr="005D620D">
        <w:rPr>
          <w:b/>
          <w:bCs/>
          <w:i/>
          <w:iCs/>
          <w:sz w:val="18"/>
          <w:szCs w:val="18"/>
          <w:lang w:val="es-ES"/>
        </w:rPr>
        <w:t>Fuente:</w:t>
      </w:r>
      <w:r w:rsidRPr="005D620D">
        <w:rPr>
          <w:i/>
          <w:iCs/>
          <w:sz w:val="18"/>
          <w:szCs w:val="18"/>
          <w:lang w:val="es-ES"/>
        </w:rPr>
        <w:t xml:space="preserve"> Departamento de Des. In</w:t>
      </w:r>
      <w:r w:rsidR="00836CD4" w:rsidRPr="005D620D">
        <w:rPr>
          <w:i/>
          <w:iCs/>
          <w:sz w:val="18"/>
          <w:szCs w:val="18"/>
          <w:lang w:val="es-ES"/>
        </w:rPr>
        <w:t>s</w:t>
      </w:r>
      <w:r w:rsidRPr="005D620D">
        <w:rPr>
          <w:i/>
          <w:iCs/>
          <w:sz w:val="18"/>
          <w:szCs w:val="18"/>
          <w:lang w:val="es-ES"/>
        </w:rPr>
        <w:t>titucional y Calidad en la Gestión</w:t>
      </w:r>
    </w:p>
    <w:p w14:paraId="63A3C46C" w14:textId="77777777" w:rsidR="009B7D68" w:rsidRPr="005D620D" w:rsidRDefault="00000000" w:rsidP="00477E5E">
      <w:pPr>
        <w:pStyle w:val="Ttulo1"/>
        <w:rPr>
          <w:sz w:val="24"/>
          <w:szCs w:val="24"/>
          <w:lang w:val="es-ES"/>
        </w:rPr>
      </w:pPr>
      <w:bookmarkStart w:id="86" w:name="_Toc172216571"/>
      <w:bookmarkStart w:id="87" w:name="_Toc217036687"/>
      <w:r w:rsidRPr="005D620D">
        <w:rPr>
          <w:sz w:val="24"/>
          <w:szCs w:val="24"/>
          <w:lang w:val="es-ES"/>
        </w:rPr>
        <w:t>4.6 Desempeño del Área de Comunicaciones</w:t>
      </w:r>
      <w:bookmarkEnd w:id="86"/>
      <w:bookmarkEnd w:id="87"/>
    </w:p>
    <w:p w14:paraId="1CB35893" w14:textId="77777777" w:rsidR="009B7D68" w:rsidRPr="005D620D" w:rsidRDefault="00000000">
      <w:pPr>
        <w:spacing w:line="380" w:lineRule="exact"/>
        <w:jc w:val="both"/>
        <w:rPr>
          <w:lang w:val="es-ES"/>
        </w:rPr>
      </w:pPr>
      <w:r w:rsidRPr="005D620D">
        <w:rPr>
          <w:lang w:val="es-ES"/>
        </w:rPr>
        <w:t>En el año 2025, el Departamento de Comunicación de la Dirección General de Desarrollo Fronterizo (DGDF) trabajó arduamente para mejorar el desempeño y el fortalecimiento de la comunicación institucional. Manteniendo una comunicación efectiva, directa y clara con la sociedad y con nuestros colaboradores, hicimos énfasis en la difusión de información clave sobre las actividades y proyectos ejecutados por la institución en la zona fronteriza a través de la promoción eficiente de los mismos en medios digitales, impresos, página web institucional y redes sociales.</w:t>
      </w:r>
    </w:p>
    <w:p w14:paraId="2759C41D" w14:textId="77777777" w:rsidR="009B7D68" w:rsidRPr="005D620D" w:rsidRDefault="00000000">
      <w:pPr>
        <w:spacing w:before="240" w:line="380" w:lineRule="exact"/>
        <w:jc w:val="both"/>
        <w:rPr>
          <w:lang w:val="es-ES"/>
        </w:rPr>
      </w:pPr>
      <w:r w:rsidRPr="005D620D">
        <w:rPr>
          <w:lang w:val="es-ES"/>
        </w:rPr>
        <w:t>Siguiendo la línea de nuestro Director General, de priorizar el fortalecimiento de las relaciones con los diferentes actores en la zona fronteriza, incluyendo autoridades locales, organizaciones civiles, prensa y la población en general; nos enfocamos en la difusión de las iniciativas institucionales para mantener un acercamiento directo con estos actores, contribuyendo a fomentar relaciones de colaboración y apoyo a partir de una mejor comprensión de las necesidades y preocupaciones de las comunidades a las que servimos.</w:t>
      </w:r>
    </w:p>
    <w:p w14:paraId="39C555AA" w14:textId="77777777" w:rsidR="009B7D68" w:rsidRPr="005D620D" w:rsidRDefault="00000000">
      <w:pPr>
        <w:spacing w:before="240" w:line="380" w:lineRule="exact"/>
        <w:jc w:val="both"/>
        <w:rPr>
          <w:lang w:val="es-ES"/>
        </w:rPr>
      </w:pPr>
      <w:r w:rsidRPr="005D620D">
        <w:rPr>
          <w:lang w:val="es-ES"/>
        </w:rPr>
        <w:t xml:space="preserve"> Comprometidos fielmente con la transparencia, somos una pieza clave en el cumplimiento de la misión y visión institucional. Lo que nos motiva seguir mejorando nuestros procesos y a continuar trabajando con dedicación y esmero en la gestión efectiva de la imagen institucional y las relaciones públicas y en el montaje de </w:t>
      </w:r>
      <w:r w:rsidRPr="005D620D">
        <w:rPr>
          <w:lang w:val="es-ES"/>
        </w:rPr>
        <w:lastRenderedPageBreak/>
        <w:t xml:space="preserve">eventos y actividades que proyectan una imagen positiva a lo interno y externo de la institución. </w:t>
      </w:r>
    </w:p>
    <w:p w14:paraId="62743F62" w14:textId="77777777" w:rsidR="009B7D68" w:rsidRPr="005D620D" w:rsidRDefault="00000000">
      <w:pPr>
        <w:spacing w:before="240" w:line="380" w:lineRule="exact"/>
        <w:jc w:val="both"/>
        <w:rPr>
          <w:lang w:val="es-ES"/>
        </w:rPr>
      </w:pPr>
      <w:r w:rsidRPr="005D620D">
        <w:rPr>
          <w:lang w:val="es-ES"/>
        </w:rPr>
        <w:t xml:space="preserve">A continuación, detallamos las principales actividades desarrolladas </w:t>
      </w:r>
    </w:p>
    <w:p w14:paraId="20B090A2" w14:textId="77777777" w:rsidR="009B7D68" w:rsidRPr="005D620D" w:rsidRDefault="00000000">
      <w:pPr>
        <w:spacing w:line="380" w:lineRule="exact"/>
        <w:jc w:val="both"/>
        <w:rPr>
          <w:lang w:val="es-ES"/>
        </w:rPr>
      </w:pPr>
      <w:r w:rsidRPr="005D620D">
        <w:rPr>
          <w:lang w:val="es-ES"/>
        </w:rPr>
        <w:t>durante este año por el Departamento de Comunicación:</w:t>
      </w:r>
    </w:p>
    <w:p w14:paraId="30A95E42" w14:textId="77777777" w:rsidR="009B7D68" w:rsidRPr="005D620D" w:rsidRDefault="00000000" w:rsidP="00836CD4">
      <w:pPr>
        <w:numPr>
          <w:ilvl w:val="0"/>
          <w:numId w:val="15"/>
        </w:numPr>
        <w:spacing w:line="360" w:lineRule="exact"/>
        <w:ind w:left="418" w:hanging="418"/>
        <w:jc w:val="both"/>
        <w:rPr>
          <w:lang w:val="es-ES"/>
        </w:rPr>
      </w:pPr>
      <w:r w:rsidRPr="005D620D">
        <w:rPr>
          <w:lang w:val="es-ES"/>
        </w:rPr>
        <w:t>Publicación de acciones ejecutadas en la zona fronteriza.</w:t>
      </w:r>
    </w:p>
    <w:p w14:paraId="6C91E7C9" w14:textId="77777777" w:rsidR="009B7D68" w:rsidRPr="005D620D" w:rsidRDefault="00000000" w:rsidP="00836CD4">
      <w:pPr>
        <w:numPr>
          <w:ilvl w:val="0"/>
          <w:numId w:val="15"/>
        </w:numPr>
        <w:spacing w:line="360" w:lineRule="exact"/>
        <w:ind w:left="418" w:hanging="418"/>
        <w:jc w:val="both"/>
        <w:rPr>
          <w:lang w:val="es-ES"/>
        </w:rPr>
      </w:pPr>
      <w:r w:rsidRPr="005D620D">
        <w:rPr>
          <w:lang w:val="es-ES"/>
        </w:rPr>
        <w:t>Montaje de eventos institucionales.</w:t>
      </w:r>
    </w:p>
    <w:p w14:paraId="3475F3BF" w14:textId="77777777" w:rsidR="009B7D68" w:rsidRPr="005D620D" w:rsidRDefault="00000000" w:rsidP="00836CD4">
      <w:pPr>
        <w:numPr>
          <w:ilvl w:val="0"/>
          <w:numId w:val="15"/>
        </w:numPr>
        <w:spacing w:line="360" w:lineRule="exact"/>
        <w:ind w:left="418" w:hanging="418"/>
        <w:jc w:val="both"/>
        <w:rPr>
          <w:lang w:val="es-ES"/>
        </w:rPr>
      </w:pPr>
      <w:r w:rsidRPr="005D620D">
        <w:rPr>
          <w:lang w:val="es-ES"/>
        </w:rPr>
        <w:t>Cobertura y participación en reuniones de trabajo actores que inciden en la zona.</w:t>
      </w:r>
    </w:p>
    <w:p w14:paraId="2C14A541" w14:textId="77777777" w:rsidR="009B7D68" w:rsidRPr="005D620D" w:rsidRDefault="00000000" w:rsidP="00836CD4">
      <w:pPr>
        <w:numPr>
          <w:ilvl w:val="0"/>
          <w:numId w:val="15"/>
        </w:numPr>
        <w:spacing w:line="360" w:lineRule="exact"/>
        <w:ind w:left="418" w:hanging="418"/>
        <w:jc w:val="both"/>
        <w:rPr>
          <w:lang w:val="es-ES"/>
        </w:rPr>
      </w:pPr>
      <w:r w:rsidRPr="005D620D">
        <w:rPr>
          <w:lang w:val="es-ES"/>
        </w:rPr>
        <w:t xml:space="preserve">Acompañamiento y cobertura de visita a instituciones y organismos aliados. </w:t>
      </w:r>
    </w:p>
    <w:p w14:paraId="2F14714D" w14:textId="77777777" w:rsidR="009B7D68" w:rsidRPr="005D620D" w:rsidRDefault="00000000" w:rsidP="00836CD4">
      <w:pPr>
        <w:numPr>
          <w:ilvl w:val="0"/>
          <w:numId w:val="15"/>
        </w:numPr>
        <w:spacing w:line="360" w:lineRule="exact"/>
        <w:ind w:left="418" w:hanging="418"/>
        <w:jc w:val="both"/>
        <w:rPr>
          <w:lang w:val="es-ES"/>
        </w:rPr>
      </w:pPr>
      <w:r w:rsidRPr="005D620D">
        <w:rPr>
          <w:lang w:val="es-ES"/>
        </w:rPr>
        <w:t xml:space="preserve">Acompañamiento y soporte al </w:t>
      </w:r>
      <w:proofErr w:type="gramStart"/>
      <w:r w:rsidRPr="005D620D">
        <w:rPr>
          <w:lang w:val="es-ES"/>
        </w:rPr>
        <w:t>Director</w:t>
      </w:r>
      <w:proofErr w:type="gramEnd"/>
      <w:r w:rsidRPr="005D620D">
        <w:rPr>
          <w:lang w:val="es-ES"/>
        </w:rPr>
        <w:t xml:space="preserve"> en recorridos de supervisión.</w:t>
      </w:r>
    </w:p>
    <w:p w14:paraId="3E4B63C6" w14:textId="77777777" w:rsidR="009B7D68" w:rsidRPr="005D620D" w:rsidRDefault="00000000" w:rsidP="00836CD4">
      <w:pPr>
        <w:numPr>
          <w:ilvl w:val="0"/>
          <w:numId w:val="15"/>
        </w:numPr>
        <w:spacing w:line="360" w:lineRule="exact"/>
        <w:ind w:left="418" w:hanging="418"/>
        <w:jc w:val="both"/>
        <w:rPr>
          <w:lang w:val="es-ES"/>
        </w:rPr>
      </w:pPr>
      <w:r w:rsidRPr="005D620D">
        <w:rPr>
          <w:lang w:val="es-ES"/>
        </w:rPr>
        <w:t>Coordinación y montaje de actividades para el personal de la institución.</w:t>
      </w:r>
    </w:p>
    <w:p w14:paraId="6D3F83BC" w14:textId="77777777" w:rsidR="009B7D68" w:rsidRPr="005D620D" w:rsidRDefault="009B7D68">
      <w:pPr>
        <w:spacing w:line="380" w:lineRule="exact"/>
        <w:jc w:val="both"/>
        <w:rPr>
          <w:highlight w:val="yellow"/>
          <w:lang w:val="es-ES"/>
        </w:rPr>
      </w:pPr>
    </w:p>
    <w:p w14:paraId="38ADB736" w14:textId="5D734D87" w:rsidR="009B7D68" w:rsidRPr="005D620D" w:rsidRDefault="00000000">
      <w:pPr>
        <w:spacing w:line="380" w:lineRule="exact"/>
        <w:jc w:val="both"/>
        <w:rPr>
          <w:b/>
          <w:bCs/>
          <w:lang w:val="es-ES"/>
        </w:rPr>
      </w:pPr>
      <w:r w:rsidRPr="005D620D">
        <w:rPr>
          <w:b/>
          <w:bCs/>
          <w:lang w:val="es-ES"/>
        </w:rPr>
        <w:t>Resumen del comportamiento de las redes sociales de la DGDF (enero–</w:t>
      </w:r>
      <w:r w:rsidR="00DE5695">
        <w:rPr>
          <w:b/>
          <w:bCs/>
          <w:lang w:val="es-ES"/>
        </w:rPr>
        <w:t>dicie</w:t>
      </w:r>
      <w:r w:rsidRPr="005D620D">
        <w:rPr>
          <w:b/>
          <w:bCs/>
          <w:lang w:val="es-ES"/>
        </w:rPr>
        <w:t>mbre 2025)</w:t>
      </w:r>
    </w:p>
    <w:p w14:paraId="7B5A6C74" w14:textId="69C79F78" w:rsidR="009B7D68" w:rsidRPr="005D620D" w:rsidRDefault="00000000">
      <w:pPr>
        <w:spacing w:line="380" w:lineRule="exact"/>
        <w:jc w:val="both"/>
        <w:rPr>
          <w:lang w:val="es-ES"/>
        </w:rPr>
      </w:pPr>
      <w:r w:rsidRPr="005D620D">
        <w:rPr>
          <w:lang w:val="es-ES"/>
        </w:rPr>
        <w:t xml:space="preserve">Entre enero y </w:t>
      </w:r>
      <w:r w:rsidR="00DE5695">
        <w:rPr>
          <w:lang w:val="es-ES"/>
        </w:rPr>
        <w:t xml:space="preserve">diciembre </w:t>
      </w:r>
      <w:r w:rsidRPr="005D620D">
        <w:rPr>
          <w:lang w:val="es-ES"/>
        </w:rPr>
        <w:t>de 2025, las redes sociales de la DGDF registraron un crecimiento destacado en interacción, alcance y comunidad. Las interacciones aumentaron significativamente, pasando de 524,310 a más de 1 millón, con incrementos superiores al 6,000%, lo que demuestra un mayor nivel de participación del público.</w:t>
      </w:r>
    </w:p>
    <w:p w14:paraId="56FF962D" w14:textId="77777777" w:rsidR="009B7D68" w:rsidRPr="005D620D" w:rsidRDefault="00000000">
      <w:pPr>
        <w:spacing w:line="380" w:lineRule="exact"/>
        <w:jc w:val="both"/>
        <w:rPr>
          <w:lang w:val="es-ES"/>
        </w:rPr>
      </w:pPr>
      <w:r w:rsidRPr="005D620D">
        <w:rPr>
          <w:lang w:val="es-ES"/>
        </w:rPr>
        <w:t>Aunque las impresiones mostraron variaciones importantes durante el año, la institución logró mantener un alcance elevado, superando el millón de visualizaciones en sus mejores momentos, reflejando el impacto de campañas y contenidos de alto rendimiento.</w:t>
      </w:r>
    </w:p>
    <w:p w14:paraId="263115E4" w14:textId="65DF4DE1" w:rsidR="009B7D68" w:rsidRPr="005D620D" w:rsidRDefault="00477E5E">
      <w:pPr>
        <w:spacing w:line="380" w:lineRule="exact"/>
        <w:jc w:val="both"/>
        <w:rPr>
          <w:lang w:val="es-ES"/>
        </w:rPr>
      </w:pPr>
      <w:r w:rsidRPr="005D620D">
        <w:rPr>
          <w:noProof/>
          <w:highlight w:val="yellow"/>
          <w:lang w:val="es-ES"/>
        </w:rPr>
        <w:lastRenderedPageBreak/>
        <w:drawing>
          <wp:anchor distT="0" distB="0" distL="114300" distR="114300" simplePos="0" relativeHeight="251695104" behindDoc="0" locked="0" layoutInCell="1" allowOverlap="1" wp14:anchorId="0E0C1DE8" wp14:editId="5F093592">
            <wp:simplePos x="0" y="0"/>
            <wp:positionH relativeFrom="column">
              <wp:posOffset>68520</wp:posOffset>
            </wp:positionH>
            <wp:positionV relativeFrom="paragraph">
              <wp:posOffset>1431925</wp:posOffset>
            </wp:positionV>
            <wp:extent cx="5097780" cy="2105660"/>
            <wp:effectExtent l="0" t="0" r="7620" b="8890"/>
            <wp:wrapSquare wrapText="bothSides"/>
            <wp:docPr id="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5097780" cy="2105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620D">
        <w:rPr>
          <w:lang w:val="es-ES"/>
        </w:rPr>
        <w:t>La comunidad de seguidores también presentó un crecimiento acelerado, con aumentos superiores al 2,400%, consolidando un público más amplio y activo. En conjunto, estas métricas evidencian que la estrategia digital fortaleció la visibilidad institucional y la conexión con la ciudadanía.</w:t>
      </w:r>
    </w:p>
    <w:p w14:paraId="062AF1A1" w14:textId="20EFD64D" w:rsidR="009B7D68" w:rsidRPr="005D620D" w:rsidRDefault="00000000">
      <w:pPr>
        <w:jc w:val="center"/>
        <w:rPr>
          <w:i/>
          <w:iCs/>
          <w:sz w:val="18"/>
          <w:szCs w:val="18"/>
          <w:lang w:val="es-ES"/>
        </w:rPr>
      </w:pPr>
      <w:r w:rsidRPr="005D620D">
        <w:rPr>
          <w:b/>
          <w:bCs/>
          <w:i/>
          <w:iCs/>
          <w:sz w:val="18"/>
          <w:szCs w:val="18"/>
          <w:lang w:val="es-ES"/>
        </w:rPr>
        <w:t xml:space="preserve">Fuente: </w:t>
      </w:r>
      <w:r w:rsidRPr="005D620D">
        <w:rPr>
          <w:i/>
          <w:iCs/>
          <w:sz w:val="18"/>
          <w:szCs w:val="18"/>
          <w:lang w:val="es-ES"/>
        </w:rPr>
        <w:t>Departamento de Comunicación</w:t>
      </w:r>
    </w:p>
    <w:p w14:paraId="46EDD368" w14:textId="77777777" w:rsidR="009B7D68" w:rsidRPr="005D620D" w:rsidRDefault="00000000" w:rsidP="00836CD4">
      <w:pPr>
        <w:spacing w:before="360" w:line="360" w:lineRule="auto"/>
        <w:jc w:val="both"/>
        <w:rPr>
          <w:lang w:val="es-ES"/>
        </w:rPr>
      </w:pPr>
      <w:r w:rsidRPr="005D620D">
        <w:rPr>
          <w:lang w:val="es-ES"/>
        </w:rPr>
        <w:t>Crecimiento de Audiencia 2024 Vs 2025</w:t>
      </w:r>
      <w:proofErr w:type="gramStart"/>
      <w:r w:rsidRPr="005D620D">
        <w:rPr>
          <w:lang w:val="es-ES"/>
        </w:rPr>
        <w:t xml:space="preserve">   (</w:t>
      </w:r>
      <w:proofErr w:type="gramEnd"/>
      <w:r w:rsidRPr="005D620D">
        <w:rPr>
          <w:lang w:val="es-ES"/>
        </w:rPr>
        <w:t>50,000 → 1,003,144)</w:t>
      </w:r>
    </w:p>
    <w:p w14:paraId="2CD4132D" w14:textId="77777777" w:rsidR="009B7D68" w:rsidRPr="005D620D" w:rsidRDefault="00000000">
      <w:pPr>
        <w:spacing w:line="360" w:lineRule="auto"/>
        <w:jc w:val="both"/>
        <w:rPr>
          <w:lang w:val="es-ES"/>
        </w:rPr>
      </w:pPr>
      <w:r w:rsidRPr="005D620D">
        <w:rPr>
          <w:lang w:val="es-ES"/>
        </w:rPr>
        <w:t>La audiencia de las plataformas digitales mostró un crecimiento exponencial al pasar de 50,000 visualizaciones en 2024 a 1,003,144 en 2025. Este incremento de más de 2,000% evidencia un salto significativo en el impacto, visibilidad y alcance de los contenidos institucionales. El aumento refleja una estrategia más efectiva que logró conectar con una audiencia mucho mayor a lo largo del año.</w:t>
      </w:r>
    </w:p>
    <w:p w14:paraId="5EF06962" w14:textId="77777777" w:rsidR="009B7D68" w:rsidRPr="005D620D" w:rsidRDefault="00000000">
      <w:pPr>
        <w:spacing w:line="360" w:lineRule="auto"/>
        <w:jc w:val="both"/>
        <w:rPr>
          <w:lang w:val="es-ES"/>
        </w:rPr>
      </w:pPr>
      <w:r w:rsidRPr="005D620D">
        <w:rPr>
          <w:lang w:val="es-ES"/>
        </w:rPr>
        <w:t>Crecimiento de Audiencia (Visualizaciones, Alcance y Seguidores)</w:t>
      </w:r>
    </w:p>
    <w:p w14:paraId="4807ABBE" w14:textId="77777777" w:rsidR="009B7D68" w:rsidRPr="005D620D" w:rsidRDefault="00000000">
      <w:pPr>
        <w:spacing w:line="360" w:lineRule="auto"/>
        <w:jc w:val="both"/>
        <w:rPr>
          <w:lang w:val="es-ES"/>
        </w:rPr>
      </w:pPr>
      <w:r w:rsidRPr="005D620D">
        <w:rPr>
          <w:lang w:val="es-ES"/>
        </w:rPr>
        <w:t>El desempeño digital también muestra un crecimiento consistente dentro del año 2025. Las plataformas registraron 853,144 visualizaciones, alcanzaron 65,592 cuentas —un aumento del +191.5%— y lograron un incremento de 31.3% en la comunidad de seguidores. La gráfica revela un crecimiento sostenido mes tras mes, reflejando una mayor capacidad para atraer y retener audiencias nuevas.</w:t>
      </w:r>
    </w:p>
    <w:p w14:paraId="69547B60" w14:textId="3DFF253D" w:rsidR="009B7D68" w:rsidRPr="005D620D" w:rsidRDefault="00000000">
      <w:pPr>
        <w:tabs>
          <w:tab w:val="left" w:pos="1680"/>
        </w:tabs>
        <w:spacing w:line="380" w:lineRule="exact"/>
        <w:jc w:val="center"/>
        <w:rPr>
          <w:b/>
          <w:bCs/>
          <w:lang w:val="es-ES"/>
        </w:rPr>
      </w:pPr>
      <w:proofErr w:type="gramStart"/>
      <w:r w:rsidRPr="005D620D">
        <w:rPr>
          <w:b/>
          <w:bCs/>
          <w:lang w:val="es-ES"/>
        </w:rPr>
        <w:lastRenderedPageBreak/>
        <w:t>Enero  -</w:t>
      </w:r>
      <w:proofErr w:type="gramEnd"/>
      <w:r w:rsidRPr="005D620D">
        <w:rPr>
          <w:b/>
          <w:bCs/>
          <w:lang w:val="es-ES"/>
        </w:rPr>
        <w:t xml:space="preserve"> </w:t>
      </w:r>
      <w:proofErr w:type="gramStart"/>
      <w:r w:rsidRPr="005D620D">
        <w:rPr>
          <w:b/>
          <w:bCs/>
          <w:lang w:val="es-ES"/>
        </w:rPr>
        <w:t>Diciembre</w:t>
      </w:r>
      <w:proofErr w:type="gramEnd"/>
      <w:r w:rsidRPr="005D620D">
        <w:rPr>
          <w:b/>
          <w:bCs/>
          <w:lang w:val="es-ES"/>
        </w:rPr>
        <w:t xml:space="preserve"> 2025</w:t>
      </w:r>
    </w:p>
    <w:p w14:paraId="690E0C88" w14:textId="0044729A" w:rsidR="009B7D68" w:rsidRPr="005D620D" w:rsidRDefault="00477E5E">
      <w:pPr>
        <w:spacing w:line="380" w:lineRule="exact"/>
        <w:jc w:val="both"/>
        <w:rPr>
          <w:highlight w:val="yellow"/>
          <w:lang w:val="es-ES"/>
        </w:rPr>
      </w:pPr>
      <w:r w:rsidRPr="005D620D">
        <w:rPr>
          <w:b/>
          <w:bCs/>
          <w:noProof/>
          <w:lang w:val="es-ES"/>
        </w:rPr>
        <w:drawing>
          <wp:anchor distT="114300" distB="114300" distL="114300" distR="114300" simplePos="0" relativeHeight="251680768" behindDoc="0" locked="0" layoutInCell="1" allowOverlap="1" wp14:anchorId="1EE6F791" wp14:editId="26411C16">
            <wp:simplePos x="0" y="0"/>
            <wp:positionH relativeFrom="column">
              <wp:posOffset>603250</wp:posOffset>
            </wp:positionH>
            <wp:positionV relativeFrom="paragraph">
              <wp:posOffset>10160</wp:posOffset>
            </wp:positionV>
            <wp:extent cx="3467100" cy="1578610"/>
            <wp:effectExtent l="0" t="0" r="0" b="2540"/>
            <wp:wrapNone/>
            <wp:docPr id="74" name="image3.png"/>
            <wp:cNvGraphicFramePr/>
            <a:graphic xmlns:a="http://schemas.openxmlformats.org/drawingml/2006/main">
              <a:graphicData uri="http://schemas.openxmlformats.org/drawingml/2006/picture">
                <pic:pic xmlns:pic="http://schemas.openxmlformats.org/drawingml/2006/picture">
                  <pic:nvPicPr>
                    <pic:cNvPr id="74" name="image3.png"/>
                    <pic:cNvPicPr preferRelativeResize="0"/>
                  </pic:nvPicPr>
                  <pic:blipFill>
                    <a:blip r:embed="rId42"/>
                    <a:srcRect t="10827"/>
                    <a:stretch>
                      <a:fillRect/>
                    </a:stretch>
                  </pic:blipFill>
                  <pic:spPr>
                    <a:xfrm>
                      <a:off x="0" y="0"/>
                      <a:ext cx="3467100" cy="1578610"/>
                    </a:xfrm>
                    <a:prstGeom prst="rect">
                      <a:avLst/>
                    </a:prstGeom>
                  </pic:spPr>
                </pic:pic>
              </a:graphicData>
            </a:graphic>
            <wp14:sizeRelH relativeFrom="margin">
              <wp14:pctWidth>0</wp14:pctWidth>
            </wp14:sizeRelH>
            <wp14:sizeRelV relativeFrom="margin">
              <wp14:pctHeight>0</wp14:pctHeight>
            </wp14:sizeRelV>
          </wp:anchor>
        </w:drawing>
      </w:r>
    </w:p>
    <w:p w14:paraId="5B03A482" w14:textId="77777777" w:rsidR="009B7D68" w:rsidRPr="005D620D" w:rsidRDefault="009B7D68">
      <w:pPr>
        <w:spacing w:line="380" w:lineRule="exact"/>
        <w:jc w:val="both"/>
        <w:rPr>
          <w:highlight w:val="yellow"/>
          <w:lang w:val="es-ES"/>
        </w:rPr>
      </w:pPr>
    </w:p>
    <w:p w14:paraId="35CAE6AB" w14:textId="77777777" w:rsidR="009B7D68" w:rsidRPr="005D620D" w:rsidRDefault="009B7D68">
      <w:pPr>
        <w:spacing w:line="380" w:lineRule="exact"/>
        <w:jc w:val="both"/>
        <w:rPr>
          <w:highlight w:val="yellow"/>
          <w:lang w:val="es-ES"/>
        </w:rPr>
      </w:pPr>
    </w:p>
    <w:p w14:paraId="440006FC" w14:textId="77777777" w:rsidR="009B7D68" w:rsidRPr="005D620D" w:rsidRDefault="009B7D68">
      <w:pPr>
        <w:spacing w:line="380" w:lineRule="exact"/>
        <w:jc w:val="both"/>
        <w:rPr>
          <w:highlight w:val="yellow"/>
          <w:lang w:val="es-ES"/>
        </w:rPr>
      </w:pPr>
    </w:p>
    <w:p w14:paraId="5018DBB8" w14:textId="77777777" w:rsidR="009B7D68" w:rsidRPr="005D620D" w:rsidRDefault="009B7D68">
      <w:pPr>
        <w:spacing w:line="380" w:lineRule="exact"/>
        <w:jc w:val="both"/>
        <w:rPr>
          <w:highlight w:val="yellow"/>
          <w:lang w:val="es-ES"/>
        </w:rPr>
      </w:pPr>
    </w:p>
    <w:p w14:paraId="1D4780C5" w14:textId="77777777" w:rsidR="009B7D68" w:rsidRPr="005D620D" w:rsidRDefault="00000000">
      <w:pPr>
        <w:jc w:val="center"/>
        <w:rPr>
          <w:i/>
          <w:iCs/>
          <w:sz w:val="18"/>
          <w:szCs w:val="18"/>
          <w:lang w:val="es-ES"/>
        </w:rPr>
      </w:pPr>
      <w:r w:rsidRPr="005D620D">
        <w:rPr>
          <w:b/>
          <w:bCs/>
          <w:i/>
          <w:iCs/>
          <w:sz w:val="18"/>
          <w:szCs w:val="18"/>
          <w:lang w:val="es-ES"/>
        </w:rPr>
        <w:t xml:space="preserve">Fuente: </w:t>
      </w:r>
      <w:r w:rsidRPr="005D620D">
        <w:rPr>
          <w:i/>
          <w:iCs/>
          <w:sz w:val="18"/>
          <w:szCs w:val="18"/>
          <w:lang w:val="es-ES"/>
        </w:rPr>
        <w:t>Departamento de Comunicación</w:t>
      </w:r>
    </w:p>
    <w:p w14:paraId="5B23D8BC" w14:textId="77777777" w:rsidR="009B7D68" w:rsidRPr="005D620D" w:rsidRDefault="009B7D68">
      <w:pPr>
        <w:spacing w:line="380" w:lineRule="exact"/>
        <w:jc w:val="both"/>
        <w:rPr>
          <w:highlight w:val="cyan"/>
          <w:lang w:val="es-ES"/>
        </w:rPr>
      </w:pPr>
    </w:p>
    <w:p w14:paraId="093E95F7" w14:textId="77777777" w:rsidR="009B7D68" w:rsidRPr="005D620D" w:rsidRDefault="00000000">
      <w:pPr>
        <w:spacing w:line="380" w:lineRule="exact"/>
        <w:jc w:val="both"/>
        <w:rPr>
          <w:lang w:val="es-ES"/>
        </w:rPr>
      </w:pPr>
      <w:r w:rsidRPr="005D620D">
        <w:rPr>
          <w:lang w:val="es-ES"/>
        </w:rPr>
        <w:t>Crecimiento de Visualizaciones (2024 vs 2025)</w:t>
      </w:r>
    </w:p>
    <w:p w14:paraId="410BED43" w14:textId="77777777" w:rsidR="009B7D68" w:rsidRPr="005D620D" w:rsidRDefault="00000000">
      <w:pPr>
        <w:spacing w:line="380" w:lineRule="exact"/>
        <w:jc w:val="both"/>
        <w:rPr>
          <w:lang w:val="es-ES"/>
        </w:rPr>
      </w:pPr>
      <w:r w:rsidRPr="005D620D">
        <w:rPr>
          <w:lang w:val="es-ES"/>
        </w:rPr>
        <w:t>El comparativo anual evidencia un avance contundente en el rendimiento de contenidos. Mientras en 2024 el volumen de visualizaciones fue mínimo, en 2025 superó el millón, marcando el mayor nivel de alcance registrado hasta la fecha. Este salto confirma una evolución significativa en la estrategia digital, la producción de contenido y la interacción con la ciudadanía.</w:t>
      </w:r>
    </w:p>
    <w:p w14:paraId="0199F697" w14:textId="77777777" w:rsidR="009B7D68" w:rsidRPr="005D620D" w:rsidRDefault="00000000">
      <w:pPr>
        <w:rPr>
          <w:lang w:val="es-ES"/>
        </w:rPr>
      </w:pPr>
      <w:r w:rsidRPr="005D620D">
        <w:rPr>
          <w:lang w:val="es-ES"/>
        </w:rPr>
        <w:br w:type="page"/>
      </w:r>
    </w:p>
    <w:p w14:paraId="0A95AAC4" w14:textId="77777777" w:rsidR="009B7D68" w:rsidRPr="005D620D" w:rsidRDefault="00000000">
      <w:pPr>
        <w:pStyle w:val="Ttulo1"/>
        <w:numPr>
          <w:ilvl w:val="0"/>
          <w:numId w:val="2"/>
        </w:numPr>
        <w:rPr>
          <w:color w:val="767171"/>
          <w:lang w:val="es-ES"/>
        </w:rPr>
      </w:pPr>
      <w:bookmarkStart w:id="88" w:name="_Toc217036688"/>
      <w:r w:rsidRPr="005D620D">
        <w:rPr>
          <w:color w:val="767171"/>
          <w:lang w:val="es-ES"/>
        </w:rPr>
        <w:lastRenderedPageBreak/>
        <w:t>SERVICIO AL CIUDADANO Y TRANSPARENCIA INSTITUCIONAL</w:t>
      </w:r>
      <w:bookmarkEnd w:id="88"/>
    </w:p>
    <w:p w14:paraId="2AC4E59E" w14:textId="77777777" w:rsidR="009B7D68" w:rsidRPr="005D620D" w:rsidRDefault="00000000">
      <w:pPr>
        <w:jc w:val="both"/>
        <w:rPr>
          <w:rFonts w:eastAsia="Calibri"/>
          <w:sz w:val="18"/>
          <w:lang w:val="es-ES"/>
        </w:rPr>
      </w:pPr>
      <w:r w:rsidRPr="005D620D">
        <w:rPr>
          <w:rFonts w:eastAsia="Calibri"/>
          <w:noProof/>
          <w:sz w:val="18"/>
          <w:lang w:val="es-ES" w:eastAsia="es-ES"/>
        </w:rPr>
        <mc:AlternateContent>
          <mc:Choice Requires="wps">
            <w:drawing>
              <wp:anchor distT="0" distB="0" distL="114300" distR="114300" simplePos="0" relativeHeight="251662336" behindDoc="0" locked="0" layoutInCell="1" allowOverlap="1" wp14:anchorId="24F47F53" wp14:editId="52C54A60">
                <wp:simplePos x="0" y="0"/>
                <wp:positionH relativeFrom="margin">
                  <wp:posOffset>2254250</wp:posOffset>
                </wp:positionH>
                <wp:positionV relativeFrom="paragraph">
                  <wp:posOffset>100330</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w:pict>
              <v:line w14:anchorId="3A86E699" id="Straight Connector 3"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" strokecolor="#ee2a24" strokeweight="2.25pt">
                <v:stroke joinstyle="miter"/>
                <w10:wrap anchorx="margin"/>
              </v:line>
            </w:pict>
          </mc:Fallback>
        </mc:AlternateContent>
      </w:r>
    </w:p>
    <w:p w14:paraId="5EA99728" w14:textId="77777777" w:rsidR="009B7D68" w:rsidRPr="005D620D" w:rsidRDefault="00000000">
      <w:pPr>
        <w:jc w:val="center"/>
        <w:rPr>
          <w:rFonts w:eastAsia="Calibri"/>
          <w:szCs w:val="36"/>
          <w:lang w:val="es-ES"/>
        </w:rPr>
      </w:pPr>
      <w:r w:rsidRPr="005D620D">
        <w:rPr>
          <w:rFonts w:eastAsia="Calibri"/>
          <w:szCs w:val="36"/>
          <w:lang w:val="es-ES"/>
        </w:rPr>
        <w:t>Memoria Institucional 2025</w:t>
      </w:r>
    </w:p>
    <w:p w14:paraId="2B18B6EE" w14:textId="77777777" w:rsidR="009B7D68" w:rsidRPr="005D620D" w:rsidRDefault="009B7D68">
      <w:pPr>
        <w:spacing w:line="360" w:lineRule="auto"/>
        <w:jc w:val="both"/>
        <w:rPr>
          <w:rFonts w:eastAsia="Calibri"/>
          <w:lang w:val="es-ES"/>
        </w:rPr>
      </w:pPr>
    </w:p>
    <w:p w14:paraId="6E2E9F13" w14:textId="77777777" w:rsidR="009B7D68" w:rsidRPr="005D620D" w:rsidRDefault="00000000">
      <w:pPr>
        <w:pStyle w:val="Ttulo1"/>
        <w:rPr>
          <w:sz w:val="24"/>
          <w:szCs w:val="24"/>
          <w:lang w:val="es-ES"/>
        </w:rPr>
      </w:pPr>
      <w:bookmarkStart w:id="89" w:name="_Toc172216573"/>
      <w:bookmarkStart w:id="90" w:name="_Toc217036689"/>
      <w:r w:rsidRPr="005D620D">
        <w:rPr>
          <w:sz w:val="24"/>
          <w:szCs w:val="24"/>
          <w:lang w:val="es-ES"/>
        </w:rPr>
        <w:t>5.1 Nivel de la satisfacción con los servicios</w:t>
      </w:r>
      <w:bookmarkEnd w:id="89"/>
      <w:bookmarkEnd w:id="90"/>
      <w:r w:rsidRPr="005D620D">
        <w:rPr>
          <w:sz w:val="24"/>
          <w:szCs w:val="24"/>
          <w:lang w:val="es-ES"/>
        </w:rPr>
        <w:t xml:space="preserve"> </w:t>
      </w:r>
    </w:p>
    <w:p w14:paraId="0D999B35" w14:textId="77777777" w:rsidR="009B7D68" w:rsidRPr="005D620D" w:rsidRDefault="00000000">
      <w:pPr>
        <w:spacing w:before="120" w:after="120" w:line="360" w:lineRule="auto"/>
        <w:jc w:val="both"/>
        <w:rPr>
          <w:lang w:val="es-ES"/>
        </w:rPr>
      </w:pPr>
      <w:r w:rsidRPr="005D620D">
        <w:rPr>
          <w:lang w:val="es-ES"/>
        </w:rPr>
        <w:t>En interés de impulsar una cultura de transparencia, y responsabilidad de la gestión pública, el Estado exige que las instituciones lleven a cabo evaluaciones periódicas del desempeño institucional; por ello dispuso a través de la Ley de Función Pública (41-08), que el Ministerio de Administración Pública (MAP) implante metodologías, técnicas y sistemas de evaluación de la gestión institucional.</w:t>
      </w:r>
    </w:p>
    <w:p w14:paraId="58E40B1B" w14:textId="09ABE26F" w:rsidR="009B7D68" w:rsidRPr="005D620D" w:rsidRDefault="00000000">
      <w:pPr>
        <w:spacing w:before="120" w:after="120" w:line="360" w:lineRule="auto"/>
        <w:jc w:val="both"/>
        <w:rPr>
          <w:lang w:val="es-ES"/>
        </w:rPr>
      </w:pPr>
      <w:r w:rsidRPr="005D620D">
        <w:rPr>
          <w:lang w:val="es-ES"/>
        </w:rPr>
        <w:t>A nivel interno, el desempeño institucional se mide a través de la Encuesta de Clima Laboral, cuyo propósito es mejorar el clima organizacional y el fortalecer la cultura institucional para elevar el nivel de satisfacción y compromiso de los servidores públicos y por ende la satisfacción ciudadana. Cumpliendo con este requerimiento, este año completamos la Encuesta de Clima Laboral, obteniendo un nivel de aprobación de 83%, tres puntos porcentuales mayor al nivel alcanzado en el 2024.</w:t>
      </w:r>
    </w:p>
    <w:p w14:paraId="4F61F68C" w14:textId="7979C132" w:rsidR="002709A1" w:rsidRPr="005D620D" w:rsidRDefault="00000000">
      <w:pPr>
        <w:spacing w:before="120" w:after="120" w:line="360" w:lineRule="auto"/>
        <w:jc w:val="both"/>
        <w:rPr>
          <w:lang w:val="es-ES"/>
        </w:rPr>
      </w:pPr>
      <w:r w:rsidRPr="005D620D">
        <w:rPr>
          <w:lang w:val="es-ES"/>
        </w:rPr>
        <w:t>A nivel externo, medimos la satisfacción ciudadana a través de una encuesta de satisfacción en las provincias fronterizas a las que servimos, reportándose un alto</w:t>
      </w:r>
      <w:r w:rsidR="002709A1">
        <w:rPr>
          <w:lang w:val="es-ES"/>
        </w:rPr>
        <w:t xml:space="preserve"> nivel</w:t>
      </w:r>
      <w:r w:rsidRPr="005D620D">
        <w:rPr>
          <w:lang w:val="es-ES"/>
        </w:rPr>
        <w:t xml:space="preserve"> de satisfacción</w:t>
      </w:r>
      <w:r w:rsidR="002709A1">
        <w:rPr>
          <w:lang w:val="es-ES"/>
        </w:rPr>
        <w:t xml:space="preserve"> entre los encuetados</w:t>
      </w:r>
      <w:r w:rsidRPr="005D620D">
        <w:rPr>
          <w:lang w:val="es-ES"/>
        </w:rPr>
        <w:t>.</w:t>
      </w:r>
      <w:r w:rsidR="002709A1">
        <w:rPr>
          <w:lang w:val="es-ES"/>
        </w:rPr>
        <w:t xml:space="preserve">  Los resultados de la encuesta </w:t>
      </w:r>
      <w:r w:rsidR="00477E5E">
        <w:rPr>
          <w:lang w:val="es-ES"/>
        </w:rPr>
        <w:t xml:space="preserve">se agruparon </w:t>
      </w:r>
      <w:r w:rsidR="002709A1">
        <w:rPr>
          <w:lang w:val="es-ES"/>
        </w:rPr>
        <w:t>por sexo y abordaron cuestiones como: conocimiento de la institución y percepción sobre su contribución al desarrollo de la zona; así como niveles de eficiencia. A continuación, gráfica con resultados.</w:t>
      </w:r>
    </w:p>
    <w:p w14:paraId="35C0FABC" w14:textId="77777777" w:rsidR="002709A1" w:rsidRDefault="002709A1">
      <w:pPr>
        <w:spacing w:before="120" w:after="120" w:line="360" w:lineRule="auto"/>
        <w:jc w:val="both"/>
        <w:rPr>
          <w:lang w:val="es-ES"/>
        </w:rPr>
      </w:pPr>
    </w:p>
    <w:p w14:paraId="3FDFEBD3" w14:textId="1C5282FB" w:rsidR="002709A1" w:rsidRDefault="002709A1" w:rsidP="002709A1">
      <w:pPr>
        <w:spacing w:before="120" w:after="120" w:line="360" w:lineRule="auto"/>
        <w:jc w:val="center"/>
        <w:rPr>
          <w:lang w:val="es-ES"/>
        </w:rPr>
      </w:pPr>
      <w:r>
        <w:rPr>
          <w:lang w:val="es-ES"/>
        </w:rPr>
        <w:lastRenderedPageBreak/>
        <w:t>Resultados Encuesta Externa</w:t>
      </w:r>
    </w:p>
    <w:p w14:paraId="1E38A059" w14:textId="20D556F3" w:rsidR="002709A1" w:rsidRDefault="002709A1">
      <w:pPr>
        <w:spacing w:before="120" w:after="120" w:line="360" w:lineRule="auto"/>
        <w:jc w:val="both"/>
        <w:rPr>
          <w:lang w:val="es-ES"/>
        </w:rPr>
      </w:pPr>
      <w:r>
        <w:rPr>
          <w:noProof/>
          <w:lang w:val="es-ES"/>
        </w:rPr>
        <w:drawing>
          <wp:inline distT="0" distB="0" distL="0" distR="0" wp14:anchorId="4A84DDC0" wp14:editId="75F3AB1D">
            <wp:extent cx="4864374" cy="3111176"/>
            <wp:effectExtent l="0" t="0" r="0" b="0"/>
            <wp:docPr id="1238991290"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70561" cy="3115133"/>
                    </a:xfrm>
                    <a:prstGeom prst="rect">
                      <a:avLst/>
                    </a:prstGeom>
                    <a:noFill/>
                  </pic:spPr>
                </pic:pic>
              </a:graphicData>
            </a:graphic>
          </wp:inline>
        </w:drawing>
      </w:r>
    </w:p>
    <w:p w14:paraId="18F5683C" w14:textId="79A84AA2" w:rsidR="002709A1" w:rsidRPr="002709A1" w:rsidRDefault="002709A1">
      <w:pPr>
        <w:spacing w:before="120" w:after="120" w:line="360" w:lineRule="auto"/>
        <w:jc w:val="both"/>
        <w:rPr>
          <w:i/>
          <w:iCs/>
          <w:sz w:val="18"/>
          <w:szCs w:val="18"/>
          <w:lang w:val="es-ES"/>
        </w:rPr>
      </w:pPr>
      <w:r w:rsidRPr="002709A1">
        <w:rPr>
          <w:b/>
          <w:bCs/>
          <w:i/>
          <w:iCs/>
          <w:sz w:val="18"/>
          <w:szCs w:val="18"/>
          <w:lang w:val="es-ES"/>
        </w:rPr>
        <w:t>Fuente:</w:t>
      </w:r>
      <w:r w:rsidRPr="002709A1">
        <w:rPr>
          <w:i/>
          <w:iCs/>
          <w:sz w:val="18"/>
          <w:szCs w:val="18"/>
          <w:lang w:val="es-ES"/>
        </w:rPr>
        <w:t xml:space="preserve"> Elaboración propia en base a datos de Depto. Des. Institucional y Calidad en la Gestión</w:t>
      </w:r>
    </w:p>
    <w:p w14:paraId="51160796" w14:textId="3EA9BEA8" w:rsidR="009B7D68" w:rsidRPr="005D620D" w:rsidRDefault="00000000" w:rsidP="002709A1">
      <w:pPr>
        <w:spacing w:before="240" w:after="120" w:line="360" w:lineRule="auto"/>
        <w:jc w:val="both"/>
        <w:rPr>
          <w:lang w:val="es-ES"/>
        </w:rPr>
      </w:pPr>
      <w:r w:rsidRPr="005D620D">
        <w:rPr>
          <w:lang w:val="es-ES"/>
        </w:rPr>
        <w:t xml:space="preserve">Otro medio implementado por el MAP para medir el compromiso de las instituciones con la </w:t>
      </w:r>
      <w:r w:rsidR="00477E5E" w:rsidRPr="005D620D">
        <w:rPr>
          <w:lang w:val="es-ES"/>
        </w:rPr>
        <w:t>ciudadanía</w:t>
      </w:r>
      <w:r w:rsidRPr="005D620D">
        <w:rPr>
          <w:lang w:val="es-ES"/>
        </w:rPr>
        <w:t xml:space="preserve"> es la Carta Compromiso, la cual actualmente, está en proceso de elaboración. </w:t>
      </w:r>
    </w:p>
    <w:p w14:paraId="552DD584" w14:textId="77777777" w:rsidR="009B7D68" w:rsidRPr="005D620D" w:rsidRDefault="00000000" w:rsidP="002709A1">
      <w:pPr>
        <w:pStyle w:val="Ttulo1"/>
        <w:spacing w:after="160" w:line="380" w:lineRule="exact"/>
        <w:rPr>
          <w:sz w:val="24"/>
          <w:szCs w:val="24"/>
          <w:lang w:val="es-ES"/>
        </w:rPr>
      </w:pPr>
      <w:bookmarkStart w:id="91" w:name="_Toc172216574"/>
      <w:bookmarkStart w:id="92" w:name="_Toc217036690"/>
      <w:r w:rsidRPr="005D620D">
        <w:rPr>
          <w:sz w:val="24"/>
          <w:szCs w:val="24"/>
          <w:lang w:val="es-ES"/>
        </w:rPr>
        <w:t>5.2 Nivel de Cumplimiento de Ley de acceso a la información</w:t>
      </w:r>
      <w:bookmarkEnd w:id="91"/>
      <w:bookmarkEnd w:id="92"/>
      <w:r w:rsidRPr="005D620D">
        <w:rPr>
          <w:sz w:val="24"/>
          <w:szCs w:val="24"/>
          <w:lang w:val="es-ES"/>
        </w:rPr>
        <w:t xml:space="preserve"> </w:t>
      </w:r>
    </w:p>
    <w:p w14:paraId="5A65027E" w14:textId="221A7E7D" w:rsidR="009B7D68" w:rsidRPr="005D620D" w:rsidRDefault="00000000" w:rsidP="00836CD4">
      <w:pPr>
        <w:spacing w:before="160" w:line="380" w:lineRule="exact"/>
        <w:jc w:val="both"/>
        <w:rPr>
          <w:sz w:val="28"/>
          <w:szCs w:val="28"/>
          <w:lang w:val="es-ES"/>
        </w:rPr>
      </w:pPr>
      <w:r w:rsidRPr="005D620D">
        <w:rPr>
          <w:lang w:val="es-ES"/>
        </w:rPr>
        <w:t>La Oficina de Libre Acceso a la Información Pública (OAI) canalizó y respondió a tiempo el 100% de las solicitudes de información recibidas en el período, cumpliendo los requerimientos establecidos en la Ley General de Libre Acceso a la Información Pública, No. 200-04 al entregar informaciones completas, veraces, adecuadas y oportunas.  En este sentido, de tres (3) solicitudes de información recibidas este año, dos (2) fueron respondidas y una (1) está en proceso.</w:t>
      </w:r>
    </w:p>
    <w:p w14:paraId="701D77EF" w14:textId="77777777" w:rsidR="009B7D68" w:rsidRPr="005D620D" w:rsidRDefault="00000000" w:rsidP="00836CD4">
      <w:pPr>
        <w:pStyle w:val="Ttulo1"/>
        <w:spacing w:before="160" w:after="160" w:line="380" w:lineRule="exact"/>
        <w:rPr>
          <w:sz w:val="24"/>
          <w:szCs w:val="24"/>
          <w:lang w:val="es-ES"/>
        </w:rPr>
      </w:pPr>
      <w:bookmarkStart w:id="93" w:name="_Toc172216575"/>
      <w:bookmarkStart w:id="94" w:name="_Toc217036691"/>
      <w:r w:rsidRPr="005D620D">
        <w:rPr>
          <w:sz w:val="24"/>
          <w:szCs w:val="24"/>
          <w:lang w:val="es-ES"/>
        </w:rPr>
        <w:lastRenderedPageBreak/>
        <w:t>5.3 Resultados sistema de quejas, reclamos y sugerencias</w:t>
      </w:r>
      <w:bookmarkEnd w:id="93"/>
      <w:bookmarkEnd w:id="94"/>
    </w:p>
    <w:p w14:paraId="358EF5B3" w14:textId="77777777" w:rsidR="009B7D68" w:rsidRPr="005D620D" w:rsidRDefault="00000000" w:rsidP="00836CD4">
      <w:pPr>
        <w:spacing w:before="160" w:line="380" w:lineRule="exact"/>
        <w:jc w:val="both"/>
        <w:rPr>
          <w:lang w:val="es-ES"/>
        </w:rPr>
      </w:pPr>
      <w:r w:rsidRPr="005D620D">
        <w:rPr>
          <w:lang w:val="es-ES"/>
        </w:rPr>
        <w:t xml:space="preserve">En la Oficina de Libre Acceso a la Información </w:t>
      </w:r>
      <w:proofErr w:type="spellStart"/>
      <w:r w:rsidRPr="005D620D">
        <w:rPr>
          <w:lang w:val="es-ES"/>
        </w:rPr>
        <w:t>dió</w:t>
      </w:r>
      <w:proofErr w:type="spellEnd"/>
      <w:r w:rsidRPr="005D620D">
        <w:rPr>
          <w:lang w:val="es-ES"/>
        </w:rPr>
        <w:t xml:space="preserve"> seguimiento y respuesta oportuna a la línea 311. Sólo recibimos una (1) queja, la cual fue resuelta dentro del plazo establecido.</w:t>
      </w:r>
    </w:p>
    <w:p w14:paraId="4874A0D4" w14:textId="088076CE" w:rsidR="009B7D68" w:rsidRPr="005D620D" w:rsidRDefault="00000000" w:rsidP="00477E5E">
      <w:pPr>
        <w:spacing w:before="360" w:after="120" w:line="240" w:lineRule="auto"/>
        <w:jc w:val="both"/>
        <w:rPr>
          <w:lang w:val="es-ES"/>
        </w:rPr>
      </w:pPr>
      <w:r w:rsidRPr="005D620D">
        <w:rPr>
          <w:b/>
          <w:bCs/>
          <w:lang w:val="es-ES"/>
        </w:rPr>
        <w:t>Tabla 1</w:t>
      </w:r>
      <w:r w:rsidR="002026A0">
        <w:rPr>
          <w:b/>
          <w:bCs/>
          <w:lang w:val="es-ES"/>
        </w:rPr>
        <w:t>1</w:t>
      </w:r>
      <w:r w:rsidRPr="005D620D">
        <w:rPr>
          <w:b/>
          <w:bCs/>
          <w:lang w:val="es-ES"/>
        </w:rPr>
        <w:t xml:space="preserve">. </w:t>
      </w:r>
      <w:r w:rsidRPr="005D620D">
        <w:rPr>
          <w:bCs/>
          <w:lang w:val="es-ES"/>
        </w:rPr>
        <w:t>Resultados Portal 311</w:t>
      </w:r>
    </w:p>
    <w:tbl>
      <w:tblPr>
        <w:tblW w:w="7396" w:type="dxa"/>
        <w:jc w:val="center"/>
        <w:tblCellMar>
          <w:left w:w="70" w:type="dxa"/>
          <w:right w:w="70" w:type="dxa"/>
        </w:tblCellMar>
        <w:tblLook w:val="04A0" w:firstRow="1" w:lastRow="0" w:firstColumn="1" w:lastColumn="0" w:noHBand="0" w:noVBand="1"/>
      </w:tblPr>
      <w:tblGrid>
        <w:gridCol w:w="2096"/>
        <w:gridCol w:w="1666"/>
        <w:gridCol w:w="1155"/>
        <w:gridCol w:w="1169"/>
        <w:gridCol w:w="1310"/>
      </w:tblGrid>
      <w:tr w:rsidR="009B7D68" w:rsidRPr="005D620D" w14:paraId="7893FD33" w14:textId="77777777">
        <w:trPr>
          <w:trHeight w:val="392"/>
          <w:jc w:val="center"/>
        </w:trPr>
        <w:tc>
          <w:tcPr>
            <w:tcW w:w="7396" w:type="dxa"/>
            <w:gridSpan w:val="5"/>
            <w:tcBorders>
              <w:top w:val="single" w:sz="8" w:space="0" w:color="auto"/>
              <w:left w:val="single" w:sz="8" w:space="0" w:color="auto"/>
              <w:bottom w:val="single" w:sz="8" w:space="0" w:color="auto"/>
              <w:right w:val="single" w:sz="8" w:space="0" w:color="000000"/>
            </w:tcBorders>
            <w:shd w:val="clear" w:color="000000" w:fill="366092"/>
            <w:vAlign w:val="center"/>
          </w:tcPr>
          <w:p w14:paraId="3D4AC5D3" w14:textId="77777777" w:rsidR="009B7D68" w:rsidRPr="005D620D" w:rsidRDefault="00000000">
            <w:pPr>
              <w:spacing w:after="0" w:line="240" w:lineRule="auto"/>
              <w:jc w:val="center"/>
              <w:rPr>
                <w:rFonts w:eastAsia="Times New Roman"/>
                <w:b/>
                <w:bCs/>
                <w:color w:val="FFFFFF"/>
                <w:spacing w:val="0"/>
                <w:sz w:val="22"/>
                <w:szCs w:val="22"/>
                <w:lang w:val="es-ES" w:eastAsia="es-DO"/>
              </w:rPr>
            </w:pPr>
            <w:r w:rsidRPr="005D620D">
              <w:rPr>
                <w:rFonts w:eastAsia="Times New Roman"/>
                <w:b/>
                <w:bCs/>
                <w:color w:val="FFFFFF"/>
                <w:spacing w:val="0"/>
                <w:sz w:val="22"/>
                <w:szCs w:val="22"/>
                <w:lang w:val="es-ES" w:eastAsia="es-DO"/>
              </w:rPr>
              <w:t xml:space="preserve">RESULTADOS DE MEDICION </w:t>
            </w:r>
          </w:p>
        </w:tc>
      </w:tr>
      <w:tr w:rsidR="009B7D68" w:rsidRPr="007D5F3B" w14:paraId="32F830E3" w14:textId="77777777">
        <w:trPr>
          <w:trHeight w:val="392"/>
          <w:jc w:val="center"/>
        </w:trPr>
        <w:tc>
          <w:tcPr>
            <w:tcW w:w="7396" w:type="dxa"/>
            <w:gridSpan w:val="5"/>
            <w:tcBorders>
              <w:top w:val="single" w:sz="8" w:space="0" w:color="auto"/>
              <w:left w:val="single" w:sz="8" w:space="0" w:color="auto"/>
              <w:bottom w:val="single" w:sz="8" w:space="0" w:color="auto"/>
              <w:right w:val="single" w:sz="8" w:space="0" w:color="000000"/>
            </w:tcBorders>
            <w:shd w:val="clear" w:color="000000" w:fill="366092"/>
            <w:noWrap/>
            <w:vAlign w:val="center"/>
          </w:tcPr>
          <w:p w14:paraId="60658DA7" w14:textId="77777777" w:rsidR="009B7D68" w:rsidRPr="005D620D" w:rsidRDefault="00000000">
            <w:pPr>
              <w:spacing w:after="0" w:line="240" w:lineRule="auto"/>
              <w:jc w:val="center"/>
              <w:rPr>
                <w:rFonts w:eastAsia="Times New Roman"/>
                <w:b/>
                <w:bCs/>
                <w:color w:val="FFFFFF"/>
                <w:spacing w:val="0"/>
                <w:sz w:val="22"/>
                <w:szCs w:val="22"/>
                <w:lang w:val="es-ES" w:eastAsia="es-DO"/>
              </w:rPr>
            </w:pPr>
            <w:r w:rsidRPr="005D620D">
              <w:rPr>
                <w:rFonts w:eastAsia="Times New Roman"/>
                <w:b/>
                <w:bCs/>
                <w:color w:val="FFFFFF"/>
                <w:spacing w:val="0"/>
                <w:sz w:val="22"/>
                <w:szCs w:val="22"/>
                <w:lang w:val="es-ES" w:eastAsia="es-DO"/>
              </w:rPr>
              <w:t>Portal 311 sobre Quejas, Reclamaciones, Sugerencias y Denuncias</w:t>
            </w:r>
          </w:p>
        </w:tc>
      </w:tr>
      <w:tr w:rsidR="009B7D68" w:rsidRPr="005D620D" w14:paraId="062E103B" w14:textId="77777777">
        <w:trPr>
          <w:trHeight w:val="392"/>
          <w:jc w:val="center"/>
        </w:trPr>
        <w:tc>
          <w:tcPr>
            <w:tcW w:w="2096" w:type="dxa"/>
            <w:tcBorders>
              <w:top w:val="nil"/>
              <w:left w:val="single" w:sz="8" w:space="0" w:color="auto"/>
              <w:bottom w:val="single" w:sz="8" w:space="0" w:color="auto"/>
              <w:right w:val="single" w:sz="8" w:space="0" w:color="auto"/>
            </w:tcBorders>
            <w:shd w:val="clear" w:color="000000" w:fill="DAEEF3"/>
            <w:noWrap/>
            <w:vAlign w:val="center"/>
          </w:tcPr>
          <w:p w14:paraId="7678398C" w14:textId="77777777" w:rsidR="009B7D68" w:rsidRPr="005D620D" w:rsidRDefault="00000000">
            <w:pPr>
              <w:spacing w:after="0" w:line="240" w:lineRule="auto"/>
              <w:jc w:val="center"/>
              <w:rPr>
                <w:rFonts w:eastAsia="Times New Roman"/>
                <w:b/>
                <w:bCs/>
                <w:spacing w:val="0"/>
                <w:sz w:val="22"/>
                <w:szCs w:val="22"/>
                <w:lang w:val="es-ES" w:eastAsia="es-DO"/>
              </w:rPr>
            </w:pPr>
            <w:r w:rsidRPr="005D620D">
              <w:rPr>
                <w:rFonts w:eastAsia="Times New Roman"/>
                <w:b/>
                <w:bCs/>
                <w:spacing w:val="0"/>
                <w:sz w:val="22"/>
                <w:szCs w:val="22"/>
                <w:lang w:val="es-ES" w:eastAsia="es-DO"/>
              </w:rPr>
              <w:t>Año</w:t>
            </w:r>
          </w:p>
        </w:tc>
        <w:tc>
          <w:tcPr>
            <w:tcW w:w="1666" w:type="dxa"/>
            <w:tcBorders>
              <w:top w:val="nil"/>
              <w:left w:val="nil"/>
              <w:bottom w:val="single" w:sz="8" w:space="0" w:color="auto"/>
              <w:right w:val="single" w:sz="8" w:space="0" w:color="auto"/>
            </w:tcBorders>
            <w:shd w:val="clear" w:color="000000" w:fill="DAEEF3"/>
            <w:noWrap/>
            <w:vAlign w:val="center"/>
          </w:tcPr>
          <w:p w14:paraId="7D449BD4" w14:textId="77777777" w:rsidR="009B7D68" w:rsidRPr="005D620D" w:rsidRDefault="00000000">
            <w:pPr>
              <w:spacing w:after="0" w:line="240" w:lineRule="auto"/>
              <w:jc w:val="center"/>
              <w:rPr>
                <w:rFonts w:eastAsia="Times New Roman"/>
                <w:b/>
                <w:bCs/>
                <w:spacing w:val="0"/>
                <w:sz w:val="22"/>
                <w:szCs w:val="22"/>
                <w:lang w:val="es-ES" w:eastAsia="es-DO"/>
              </w:rPr>
            </w:pPr>
            <w:r w:rsidRPr="005D620D">
              <w:rPr>
                <w:rFonts w:eastAsia="Times New Roman"/>
                <w:b/>
                <w:bCs/>
                <w:spacing w:val="0"/>
                <w:sz w:val="22"/>
                <w:szCs w:val="22"/>
                <w:lang w:val="es-ES" w:eastAsia="es-DO"/>
              </w:rPr>
              <w:t>Descripción</w:t>
            </w:r>
          </w:p>
        </w:tc>
        <w:tc>
          <w:tcPr>
            <w:tcW w:w="1155" w:type="dxa"/>
            <w:tcBorders>
              <w:top w:val="nil"/>
              <w:left w:val="nil"/>
              <w:bottom w:val="single" w:sz="8" w:space="0" w:color="auto"/>
              <w:right w:val="single" w:sz="8" w:space="0" w:color="auto"/>
            </w:tcBorders>
            <w:shd w:val="clear" w:color="000000" w:fill="DAEEF3"/>
            <w:noWrap/>
            <w:vAlign w:val="center"/>
          </w:tcPr>
          <w:p w14:paraId="4C1B0A7A" w14:textId="77777777" w:rsidR="009B7D68" w:rsidRPr="005D620D" w:rsidRDefault="00000000">
            <w:pPr>
              <w:spacing w:after="0" w:line="240" w:lineRule="auto"/>
              <w:jc w:val="center"/>
              <w:rPr>
                <w:rFonts w:eastAsia="Times New Roman"/>
                <w:b/>
                <w:bCs/>
                <w:spacing w:val="0"/>
                <w:sz w:val="22"/>
                <w:szCs w:val="22"/>
                <w:lang w:val="es-ES" w:eastAsia="es-DO"/>
              </w:rPr>
            </w:pPr>
            <w:r w:rsidRPr="005D620D">
              <w:rPr>
                <w:rFonts w:eastAsia="Times New Roman"/>
                <w:b/>
                <w:bCs/>
                <w:spacing w:val="0"/>
                <w:sz w:val="22"/>
                <w:szCs w:val="22"/>
                <w:lang w:val="es-ES" w:eastAsia="es-DO"/>
              </w:rPr>
              <w:t>Cantidad</w:t>
            </w:r>
          </w:p>
        </w:tc>
        <w:tc>
          <w:tcPr>
            <w:tcW w:w="1169" w:type="dxa"/>
            <w:tcBorders>
              <w:top w:val="nil"/>
              <w:left w:val="nil"/>
              <w:bottom w:val="single" w:sz="8" w:space="0" w:color="auto"/>
              <w:right w:val="single" w:sz="8" w:space="0" w:color="auto"/>
            </w:tcBorders>
            <w:shd w:val="clear" w:color="000000" w:fill="DAEEF3"/>
            <w:noWrap/>
            <w:vAlign w:val="center"/>
          </w:tcPr>
          <w:p w14:paraId="446DCAE7" w14:textId="77777777" w:rsidR="009B7D68" w:rsidRPr="005D620D" w:rsidRDefault="00000000">
            <w:pPr>
              <w:spacing w:after="0" w:line="240" w:lineRule="auto"/>
              <w:jc w:val="center"/>
              <w:rPr>
                <w:rFonts w:eastAsia="Times New Roman"/>
                <w:b/>
                <w:bCs/>
                <w:spacing w:val="0"/>
                <w:sz w:val="22"/>
                <w:szCs w:val="22"/>
                <w:lang w:val="es-ES" w:eastAsia="es-DO"/>
              </w:rPr>
            </w:pPr>
            <w:r w:rsidRPr="005D620D">
              <w:rPr>
                <w:rFonts w:eastAsia="Times New Roman"/>
                <w:b/>
                <w:bCs/>
                <w:spacing w:val="0"/>
                <w:sz w:val="22"/>
                <w:szCs w:val="22"/>
                <w:lang w:val="es-ES" w:eastAsia="es-DO"/>
              </w:rPr>
              <w:t>Resueltas</w:t>
            </w:r>
          </w:p>
        </w:tc>
        <w:tc>
          <w:tcPr>
            <w:tcW w:w="1310" w:type="dxa"/>
            <w:tcBorders>
              <w:top w:val="nil"/>
              <w:left w:val="nil"/>
              <w:bottom w:val="single" w:sz="8" w:space="0" w:color="auto"/>
              <w:right w:val="single" w:sz="8" w:space="0" w:color="auto"/>
            </w:tcBorders>
            <w:shd w:val="clear" w:color="000000" w:fill="DAEEF3"/>
            <w:noWrap/>
            <w:vAlign w:val="center"/>
          </w:tcPr>
          <w:p w14:paraId="430DDEED" w14:textId="77777777" w:rsidR="009B7D68" w:rsidRPr="005D620D" w:rsidRDefault="00000000">
            <w:pPr>
              <w:spacing w:after="0" w:line="240" w:lineRule="auto"/>
              <w:jc w:val="center"/>
              <w:rPr>
                <w:rFonts w:eastAsia="Times New Roman"/>
                <w:b/>
                <w:bCs/>
                <w:spacing w:val="0"/>
                <w:sz w:val="22"/>
                <w:szCs w:val="22"/>
                <w:lang w:val="es-ES" w:eastAsia="es-DO"/>
              </w:rPr>
            </w:pPr>
            <w:r w:rsidRPr="005D620D">
              <w:rPr>
                <w:rFonts w:eastAsia="Times New Roman"/>
                <w:b/>
                <w:bCs/>
                <w:spacing w:val="0"/>
                <w:sz w:val="22"/>
                <w:szCs w:val="22"/>
                <w:lang w:val="es-ES" w:eastAsia="es-DO"/>
              </w:rPr>
              <w:t>Pendientes</w:t>
            </w:r>
          </w:p>
        </w:tc>
      </w:tr>
      <w:tr w:rsidR="009B7D68" w:rsidRPr="005D620D" w14:paraId="4E7F8403" w14:textId="77777777">
        <w:trPr>
          <w:trHeight w:val="392"/>
          <w:jc w:val="center"/>
        </w:trPr>
        <w:tc>
          <w:tcPr>
            <w:tcW w:w="2096" w:type="dxa"/>
            <w:vMerge w:val="restart"/>
            <w:tcBorders>
              <w:top w:val="nil"/>
              <w:left w:val="single" w:sz="8" w:space="0" w:color="auto"/>
              <w:bottom w:val="single" w:sz="8" w:space="0" w:color="000000"/>
              <w:right w:val="single" w:sz="8" w:space="0" w:color="auto"/>
            </w:tcBorders>
            <w:shd w:val="clear" w:color="000000" w:fill="FFFFFF"/>
            <w:noWrap/>
            <w:vAlign w:val="center"/>
          </w:tcPr>
          <w:p w14:paraId="30314AA7" w14:textId="77777777" w:rsidR="009B7D68" w:rsidRPr="005D620D" w:rsidRDefault="00000000">
            <w:pPr>
              <w:spacing w:after="0" w:line="240" w:lineRule="auto"/>
              <w:jc w:val="center"/>
              <w:rPr>
                <w:rFonts w:eastAsia="Times New Roman"/>
                <w:b/>
                <w:bCs/>
                <w:spacing w:val="0"/>
                <w:sz w:val="22"/>
                <w:szCs w:val="22"/>
                <w:lang w:val="es-ES" w:eastAsia="es-DO"/>
              </w:rPr>
            </w:pPr>
            <w:r w:rsidRPr="005D620D">
              <w:rPr>
                <w:rFonts w:eastAsia="Times New Roman"/>
                <w:b/>
                <w:bCs/>
                <w:spacing w:val="0"/>
                <w:sz w:val="22"/>
                <w:szCs w:val="22"/>
                <w:lang w:val="es-ES" w:eastAsia="es-DO"/>
              </w:rPr>
              <w:t>2025</w:t>
            </w:r>
          </w:p>
        </w:tc>
        <w:tc>
          <w:tcPr>
            <w:tcW w:w="1666" w:type="dxa"/>
            <w:tcBorders>
              <w:top w:val="nil"/>
              <w:left w:val="nil"/>
              <w:bottom w:val="single" w:sz="8" w:space="0" w:color="auto"/>
              <w:right w:val="single" w:sz="8" w:space="0" w:color="auto"/>
            </w:tcBorders>
            <w:noWrap/>
            <w:vAlign w:val="center"/>
          </w:tcPr>
          <w:p w14:paraId="6E09AA61" w14:textId="77777777" w:rsidR="009B7D68" w:rsidRPr="005D620D" w:rsidRDefault="00000000">
            <w:pPr>
              <w:spacing w:after="0" w:line="240" w:lineRule="auto"/>
              <w:jc w:val="both"/>
              <w:rPr>
                <w:rFonts w:eastAsia="Times New Roman"/>
                <w:spacing w:val="0"/>
                <w:sz w:val="22"/>
                <w:szCs w:val="22"/>
                <w:lang w:val="es-ES" w:eastAsia="es-DO"/>
              </w:rPr>
            </w:pPr>
            <w:r w:rsidRPr="005D620D">
              <w:rPr>
                <w:rFonts w:eastAsia="Times New Roman"/>
                <w:spacing w:val="0"/>
                <w:sz w:val="22"/>
                <w:szCs w:val="22"/>
                <w:lang w:val="es-ES" w:eastAsia="es-DO"/>
              </w:rPr>
              <w:t>Quejas</w:t>
            </w:r>
          </w:p>
        </w:tc>
        <w:tc>
          <w:tcPr>
            <w:tcW w:w="1155" w:type="dxa"/>
            <w:tcBorders>
              <w:top w:val="nil"/>
              <w:left w:val="nil"/>
              <w:bottom w:val="single" w:sz="8" w:space="0" w:color="auto"/>
              <w:right w:val="single" w:sz="8" w:space="0" w:color="auto"/>
            </w:tcBorders>
            <w:noWrap/>
            <w:vAlign w:val="center"/>
          </w:tcPr>
          <w:p w14:paraId="03DA308C"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0</w:t>
            </w:r>
          </w:p>
        </w:tc>
        <w:tc>
          <w:tcPr>
            <w:tcW w:w="1169" w:type="dxa"/>
            <w:tcBorders>
              <w:top w:val="nil"/>
              <w:left w:val="nil"/>
              <w:bottom w:val="single" w:sz="8" w:space="0" w:color="auto"/>
              <w:right w:val="single" w:sz="8" w:space="0" w:color="auto"/>
            </w:tcBorders>
            <w:noWrap/>
            <w:vAlign w:val="center"/>
          </w:tcPr>
          <w:p w14:paraId="64850E26"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0</w:t>
            </w:r>
          </w:p>
        </w:tc>
        <w:tc>
          <w:tcPr>
            <w:tcW w:w="1310" w:type="dxa"/>
            <w:tcBorders>
              <w:top w:val="nil"/>
              <w:left w:val="nil"/>
              <w:bottom w:val="single" w:sz="8" w:space="0" w:color="auto"/>
              <w:right w:val="single" w:sz="8" w:space="0" w:color="auto"/>
            </w:tcBorders>
            <w:noWrap/>
            <w:vAlign w:val="center"/>
          </w:tcPr>
          <w:p w14:paraId="5F7CB6D9"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0</w:t>
            </w:r>
          </w:p>
        </w:tc>
      </w:tr>
      <w:tr w:rsidR="009B7D68" w:rsidRPr="005D620D" w14:paraId="5EDF842D" w14:textId="77777777">
        <w:trPr>
          <w:trHeight w:val="392"/>
          <w:jc w:val="center"/>
        </w:trPr>
        <w:tc>
          <w:tcPr>
            <w:tcW w:w="2096" w:type="dxa"/>
            <w:vMerge/>
            <w:tcBorders>
              <w:top w:val="nil"/>
              <w:left w:val="single" w:sz="8" w:space="0" w:color="auto"/>
              <w:bottom w:val="single" w:sz="8" w:space="0" w:color="000000"/>
              <w:right w:val="single" w:sz="8" w:space="0" w:color="auto"/>
            </w:tcBorders>
            <w:vAlign w:val="center"/>
          </w:tcPr>
          <w:p w14:paraId="0CF8577C" w14:textId="77777777" w:rsidR="009B7D68" w:rsidRPr="005D620D" w:rsidRDefault="009B7D68">
            <w:pPr>
              <w:spacing w:after="0" w:line="240" w:lineRule="auto"/>
              <w:rPr>
                <w:rFonts w:eastAsia="Times New Roman"/>
                <w:b/>
                <w:bCs/>
                <w:spacing w:val="0"/>
                <w:sz w:val="22"/>
                <w:szCs w:val="22"/>
                <w:lang w:val="es-ES" w:eastAsia="es-DO"/>
              </w:rPr>
            </w:pPr>
          </w:p>
        </w:tc>
        <w:tc>
          <w:tcPr>
            <w:tcW w:w="1666" w:type="dxa"/>
            <w:tcBorders>
              <w:top w:val="nil"/>
              <w:left w:val="nil"/>
              <w:bottom w:val="single" w:sz="8" w:space="0" w:color="auto"/>
              <w:right w:val="single" w:sz="8" w:space="0" w:color="auto"/>
            </w:tcBorders>
            <w:noWrap/>
            <w:vAlign w:val="center"/>
          </w:tcPr>
          <w:p w14:paraId="2E40F535" w14:textId="77777777" w:rsidR="009B7D68" w:rsidRPr="005D620D" w:rsidRDefault="00000000">
            <w:pPr>
              <w:spacing w:after="0" w:line="240" w:lineRule="auto"/>
              <w:jc w:val="both"/>
              <w:rPr>
                <w:rFonts w:eastAsia="Times New Roman"/>
                <w:spacing w:val="0"/>
                <w:sz w:val="22"/>
                <w:szCs w:val="22"/>
                <w:lang w:val="es-ES" w:eastAsia="es-DO"/>
              </w:rPr>
            </w:pPr>
            <w:r w:rsidRPr="005D620D">
              <w:rPr>
                <w:rFonts w:eastAsia="Times New Roman"/>
                <w:spacing w:val="0"/>
                <w:sz w:val="22"/>
                <w:szCs w:val="22"/>
                <w:lang w:val="es-ES" w:eastAsia="es-DO"/>
              </w:rPr>
              <w:t>Reclamaciones</w:t>
            </w:r>
          </w:p>
        </w:tc>
        <w:tc>
          <w:tcPr>
            <w:tcW w:w="1155" w:type="dxa"/>
            <w:tcBorders>
              <w:top w:val="nil"/>
              <w:left w:val="nil"/>
              <w:bottom w:val="single" w:sz="8" w:space="0" w:color="auto"/>
              <w:right w:val="single" w:sz="8" w:space="0" w:color="auto"/>
            </w:tcBorders>
            <w:noWrap/>
            <w:vAlign w:val="center"/>
          </w:tcPr>
          <w:p w14:paraId="0D0BBED6"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1</w:t>
            </w:r>
          </w:p>
        </w:tc>
        <w:tc>
          <w:tcPr>
            <w:tcW w:w="1169" w:type="dxa"/>
            <w:tcBorders>
              <w:top w:val="nil"/>
              <w:left w:val="nil"/>
              <w:bottom w:val="single" w:sz="8" w:space="0" w:color="auto"/>
              <w:right w:val="single" w:sz="8" w:space="0" w:color="auto"/>
            </w:tcBorders>
            <w:noWrap/>
            <w:vAlign w:val="center"/>
          </w:tcPr>
          <w:p w14:paraId="16A4BD49"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1</w:t>
            </w:r>
          </w:p>
        </w:tc>
        <w:tc>
          <w:tcPr>
            <w:tcW w:w="1310" w:type="dxa"/>
            <w:tcBorders>
              <w:top w:val="nil"/>
              <w:left w:val="nil"/>
              <w:bottom w:val="single" w:sz="8" w:space="0" w:color="auto"/>
              <w:right w:val="single" w:sz="8" w:space="0" w:color="auto"/>
            </w:tcBorders>
            <w:noWrap/>
            <w:vAlign w:val="center"/>
          </w:tcPr>
          <w:p w14:paraId="48FE4D12"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0</w:t>
            </w:r>
          </w:p>
        </w:tc>
      </w:tr>
      <w:tr w:rsidR="009B7D68" w:rsidRPr="005D620D" w14:paraId="721EDC3F" w14:textId="77777777">
        <w:trPr>
          <w:trHeight w:val="392"/>
          <w:jc w:val="center"/>
        </w:trPr>
        <w:tc>
          <w:tcPr>
            <w:tcW w:w="2096" w:type="dxa"/>
            <w:vMerge/>
            <w:tcBorders>
              <w:top w:val="nil"/>
              <w:left w:val="single" w:sz="8" w:space="0" w:color="auto"/>
              <w:bottom w:val="single" w:sz="8" w:space="0" w:color="000000"/>
              <w:right w:val="single" w:sz="8" w:space="0" w:color="auto"/>
            </w:tcBorders>
            <w:vAlign w:val="center"/>
          </w:tcPr>
          <w:p w14:paraId="3FDEADFB" w14:textId="77777777" w:rsidR="009B7D68" w:rsidRPr="005D620D" w:rsidRDefault="009B7D68">
            <w:pPr>
              <w:spacing w:after="0" w:line="240" w:lineRule="auto"/>
              <w:rPr>
                <w:rFonts w:eastAsia="Times New Roman"/>
                <w:b/>
                <w:bCs/>
                <w:spacing w:val="0"/>
                <w:sz w:val="22"/>
                <w:szCs w:val="22"/>
                <w:lang w:val="es-ES" w:eastAsia="es-DO"/>
              </w:rPr>
            </w:pPr>
          </w:p>
        </w:tc>
        <w:tc>
          <w:tcPr>
            <w:tcW w:w="1666" w:type="dxa"/>
            <w:tcBorders>
              <w:top w:val="nil"/>
              <w:left w:val="nil"/>
              <w:bottom w:val="single" w:sz="8" w:space="0" w:color="auto"/>
              <w:right w:val="single" w:sz="8" w:space="0" w:color="auto"/>
            </w:tcBorders>
            <w:noWrap/>
            <w:vAlign w:val="center"/>
          </w:tcPr>
          <w:p w14:paraId="5CC544C8" w14:textId="77777777" w:rsidR="009B7D68" w:rsidRPr="005D620D" w:rsidRDefault="00000000">
            <w:pPr>
              <w:spacing w:after="0" w:line="240" w:lineRule="auto"/>
              <w:jc w:val="both"/>
              <w:rPr>
                <w:rFonts w:eastAsia="Times New Roman"/>
                <w:spacing w:val="0"/>
                <w:sz w:val="22"/>
                <w:szCs w:val="22"/>
                <w:lang w:val="es-ES" w:eastAsia="es-DO"/>
              </w:rPr>
            </w:pPr>
            <w:r w:rsidRPr="005D620D">
              <w:rPr>
                <w:rFonts w:eastAsia="Times New Roman"/>
                <w:spacing w:val="0"/>
                <w:sz w:val="22"/>
                <w:szCs w:val="22"/>
                <w:lang w:val="es-ES" w:eastAsia="es-DO"/>
              </w:rPr>
              <w:t>Sugerencias</w:t>
            </w:r>
          </w:p>
        </w:tc>
        <w:tc>
          <w:tcPr>
            <w:tcW w:w="1155" w:type="dxa"/>
            <w:tcBorders>
              <w:top w:val="nil"/>
              <w:left w:val="nil"/>
              <w:bottom w:val="single" w:sz="8" w:space="0" w:color="auto"/>
              <w:right w:val="single" w:sz="8" w:space="0" w:color="auto"/>
            </w:tcBorders>
            <w:noWrap/>
            <w:vAlign w:val="center"/>
          </w:tcPr>
          <w:p w14:paraId="16EC9B41"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0</w:t>
            </w:r>
          </w:p>
        </w:tc>
        <w:tc>
          <w:tcPr>
            <w:tcW w:w="1169" w:type="dxa"/>
            <w:tcBorders>
              <w:top w:val="nil"/>
              <w:left w:val="nil"/>
              <w:bottom w:val="single" w:sz="8" w:space="0" w:color="auto"/>
              <w:right w:val="single" w:sz="8" w:space="0" w:color="auto"/>
            </w:tcBorders>
            <w:noWrap/>
            <w:vAlign w:val="center"/>
          </w:tcPr>
          <w:p w14:paraId="0E0CC3FD"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0</w:t>
            </w:r>
          </w:p>
        </w:tc>
        <w:tc>
          <w:tcPr>
            <w:tcW w:w="1310" w:type="dxa"/>
            <w:tcBorders>
              <w:top w:val="nil"/>
              <w:left w:val="nil"/>
              <w:bottom w:val="single" w:sz="8" w:space="0" w:color="auto"/>
              <w:right w:val="single" w:sz="8" w:space="0" w:color="auto"/>
            </w:tcBorders>
            <w:noWrap/>
            <w:vAlign w:val="center"/>
          </w:tcPr>
          <w:p w14:paraId="1AC77D4E"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0</w:t>
            </w:r>
          </w:p>
        </w:tc>
      </w:tr>
    </w:tbl>
    <w:p w14:paraId="24F43E98" w14:textId="68109EF9" w:rsidR="009B7D68" w:rsidRPr="005D620D" w:rsidRDefault="00836CD4" w:rsidP="00836CD4">
      <w:pPr>
        <w:spacing w:before="120" w:after="120" w:line="360" w:lineRule="auto"/>
        <w:jc w:val="center"/>
        <w:rPr>
          <w:i/>
          <w:iCs/>
          <w:sz w:val="18"/>
          <w:szCs w:val="18"/>
          <w:lang w:val="es-ES"/>
        </w:rPr>
      </w:pPr>
      <w:r w:rsidRPr="005D620D">
        <w:rPr>
          <w:b/>
          <w:bCs/>
          <w:i/>
          <w:iCs/>
          <w:sz w:val="18"/>
          <w:szCs w:val="18"/>
          <w:lang w:val="es-ES"/>
        </w:rPr>
        <w:t>Fuente:</w:t>
      </w:r>
      <w:r w:rsidRPr="005D620D">
        <w:rPr>
          <w:i/>
          <w:iCs/>
          <w:sz w:val="18"/>
          <w:szCs w:val="18"/>
          <w:lang w:val="es-ES"/>
        </w:rPr>
        <w:t xml:space="preserve"> Oficina de Acceso a la Información Pública</w:t>
      </w:r>
    </w:p>
    <w:p w14:paraId="491221AA" w14:textId="77777777" w:rsidR="009B7D68" w:rsidRPr="005D620D" w:rsidRDefault="00000000" w:rsidP="00477E5E">
      <w:pPr>
        <w:pStyle w:val="Ttulo1"/>
        <w:spacing w:before="360"/>
        <w:rPr>
          <w:sz w:val="24"/>
          <w:szCs w:val="24"/>
          <w:lang w:val="es-ES"/>
        </w:rPr>
      </w:pPr>
      <w:bookmarkStart w:id="95" w:name="_Toc172216576"/>
      <w:bookmarkStart w:id="96" w:name="_Toc217036692"/>
      <w:r w:rsidRPr="005D620D">
        <w:rPr>
          <w:sz w:val="24"/>
          <w:szCs w:val="24"/>
          <w:lang w:val="es-ES"/>
        </w:rPr>
        <w:t>5.4 Resultados de mediciones del portal de transparencia</w:t>
      </w:r>
      <w:bookmarkEnd w:id="95"/>
      <w:bookmarkEnd w:id="96"/>
    </w:p>
    <w:p w14:paraId="54E720C8" w14:textId="41E17531" w:rsidR="00836CD4" w:rsidRDefault="00000000" w:rsidP="00281B54">
      <w:pPr>
        <w:spacing w:before="120" w:after="120" w:line="360" w:lineRule="auto"/>
        <w:jc w:val="both"/>
        <w:rPr>
          <w:lang w:val="es-ES"/>
        </w:rPr>
      </w:pPr>
      <w:r w:rsidRPr="005D620D">
        <w:rPr>
          <w:lang w:val="es-ES"/>
        </w:rPr>
        <w:t xml:space="preserve">En la Oficina de Libre Acceso a la Información Pública, adoptamos la actualización al Portal de transparencia, en cumplimiento con el mandato de la Ley General de Libre Acceso a la Información Pública No.200-04 y de la Resolución No. 002-2021, que establece las políticas de estandarización de las divisiones de transparencia, emitida por la Dirección General de Ética e Integridad Gubernamental (DIGEIG). </w:t>
      </w:r>
    </w:p>
    <w:p w14:paraId="6EEC87EE" w14:textId="2D07FEBF" w:rsidR="00281B54" w:rsidRDefault="00281B54" w:rsidP="00281B54">
      <w:pPr>
        <w:spacing w:before="120" w:after="120" w:line="360" w:lineRule="auto"/>
        <w:jc w:val="both"/>
        <w:rPr>
          <w:lang w:val="es-ES"/>
        </w:rPr>
      </w:pPr>
      <w:r>
        <w:rPr>
          <w:lang w:val="es-ES"/>
        </w:rPr>
        <w:t>La puntuación promedio del Portal de Transparencia, para el periodo comprendido entre enero a septiembre fue de 96.94. Siendo la puntuación mínima 88.87 y la máxima 99.79.</w:t>
      </w:r>
    </w:p>
    <w:p w14:paraId="6267E294" w14:textId="77777777" w:rsidR="00281B54" w:rsidRPr="005D620D" w:rsidRDefault="00281B54" w:rsidP="00836CD4">
      <w:pPr>
        <w:spacing w:before="120" w:after="120" w:line="380" w:lineRule="exact"/>
        <w:jc w:val="both"/>
        <w:rPr>
          <w:lang w:val="es-ES"/>
        </w:rPr>
      </w:pPr>
    </w:p>
    <w:p w14:paraId="57A2456E" w14:textId="6E628722" w:rsidR="009B7D68" w:rsidRPr="005D620D" w:rsidRDefault="00000000">
      <w:pPr>
        <w:spacing w:before="120" w:after="120" w:line="360" w:lineRule="auto"/>
        <w:jc w:val="both"/>
        <w:rPr>
          <w:lang w:val="es-ES"/>
        </w:rPr>
      </w:pPr>
      <w:r w:rsidRPr="005D620D">
        <w:rPr>
          <w:lang w:val="es-ES"/>
        </w:rPr>
        <w:t>A continuación, resultados de las evaluaciones recibidas hasta la fecha:</w:t>
      </w:r>
    </w:p>
    <w:p w14:paraId="42BE6A84" w14:textId="77777777" w:rsidR="00281B54" w:rsidRDefault="00281B54">
      <w:pPr>
        <w:spacing w:before="120" w:after="120" w:line="360" w:lineRule="auto"/>
        <w:jc w:val="both"/>
        <w:rPr>
          <w:b/>
          <w:bCs/>
          <w:lang w:val="es-ES"/>
        </w:rPr>
      </w:pPr>
    </w:p>
    <w:p w14:paraId="60474D90" w14:textId="77777777" w:rsidR="00281B54" w:rsidRDefault="00281B54">
      <w:pPr>
        <w:spacing w:before="120" w:after="120" w:line="360" w:lineRule="auto"/>
        <w:jc w:val="both"/>
        <w:rPr>
          <w:b/>
          <w:bCs/>
          <w:lang w:val="es-ES"/>
        </w:rPr>
      </w:pPr>
    </w:p>
    <w:p w14:paraId="074E8287" w14:textId="436F2150" w:rsidR="009B7D68" w:rsidRPr="005D620D" w:rsidRDefault="00000000">
      <w:pPr>
        <w:spacing w:before="120" w:after="120" w:line="360" w:lineRule="auto"/>
        <w:jc w:val="both"/>
        <w:rPr>
          <w:b/>
          <w:bCs/>
          <w:lang w:val="es-ES"/>
        </w:rPr>
      </w:pPr>
      <w:r w:rsidRPr="005D620D">
        <w:rPr>
          <w:b/>
          <w:bCs/>
          <w:lang w:val="es-ES"/>
        </w:rPr>
        <w:t>Tabla 1</w:t>
      </w:r>
      <w:r w:rsidR="002026A0">
        <w:rPr>
          <w:b/>
          <w:bCs/>
          <w:lang w:val="es-ES"/>
        </w:rPr>
        <w:t>2</w:t>
      </w:r>
      <w:r w:rsidRPr="005D620D">
        <w:rPr>
          <w:b/>
          <w:bCs/>
          <w:lang w:val="es-ES"/>
        </w:rPr>
        <w:t xml:space="preserve">. </w:t>
      </w:r>
      <w:r w:rsidRPr="005D620D">
        <w:rPr>
          <w:bCs/>
          <w:lang w:val="es-ES"/>
        </w:rPr>
        <w:t>Resultados Portal Transparencia</w:t>
      </w:r>
    </w:p>
    <w:tbl>
      <w:tblPr>
        <w:tblW w:w="6515" w:type="dxa"/>
        <w:jc w:val="center"/>
        <w:tblCellMar>
          <w:left w:w="70" w:type="dxa"/>
          <w:right w:w="70" w:type="dxa"/>
        </w:tblCellMar>
        <w:tblLook w:val="04A0" w:firstRow="1" w:lastRow="0" w:firstColumn="1" w:lastColumn="0" w:noHBand="0" w:noVBand="1"/>
      </w:tblPr>
      <w:tblGrid>
        <w:gridCol w:w="2433"/>
        <w:gridCol w:w="4082"/>
      </w:tblGrid>
      <w:tr w:rsidR="009B7D68" w:rsidRPr="007D5F3B" w14:paraId="0A00A861" w14:textId="77777777">
        <w:trPr>
          <w:trHeight w:val="315"/>
          <w:jc w:val="center"/>
        </w:trPr>
        <w:tc>
          <w:tcPr>
            <w:tcW w:w="6515" w:type="dxa"/>
            <w:gridSpan w:val="2"/>
            <w:tcBorders>
              <w:top w:val="single" w:sz="8" w:space="0" w:color="auto"/>
              <w:left w:val="single" w:sz="8" w:space="0" w:color="auto"/>
              <w:bottom w:val="single" w:sz="8" w:space="0" w:color="auto"/>
              <w:right w:val="single" w:sz="8" w:space="0" w:color="000000"/>
            </w:tcBorders>
            <w:shd w:val="clear" w:color="000000" w:fill="366092"/>
            <w:noWrap/>
            <w:vAlign w:val="center"/>
          </w:tcPr>
          <w:p w14:paraId="69F2284B" w14:textId="77777777" w:rsidR="009B7D68" w:rsidRPr="005D620D" w:rsidRDefault="00000000">
            <w:pPr>
              <w:spacing w:after="0" w:line="240" w:lineRule="auto"/>
              <w:jc w:val="center"/>
              <w:rPr>
                <w:rFonts w:eastAsia="Times New Roman"/>
                <w:b/>
                <w:bCs/>
                <w:color w:val="FFFFFF"/>
                <w:spacing w:val="0"/>
                <w:sz w:val="22"/>
                <w:szCs w:val="22"/>
                <w:lang w:val="es-ES" w:eastAsia="es-DO"/>
              </w:rPr>
            </w:pPr>
            <w:r w:rsidRPr="005D620D">
              <w:rPr>
                <w:rFonts w:eastAsia="Times New Roman"/>
                <w:b/>
                <w:bCs/>
                <w:color w:val="FFFFFF"/>
                <w:spacing w:val="0"/>
                <w:sz w:val="22"/>
                <w:szCs w:val="22"/>
                <w:lang w:val="es-ES" w:eastAsia="es-DO"/>
              </w:rPr>
              <w:t xml:space="preserve">RESULTADOS DE </w:t>
            </w:r>
            <w:proofErr w:type="gramStart"/>
            <w:r w:rsidRPr="005D620D">
              <w:rPr>
                <w:rFonts w:eastAsia="Times New Roman"/>
                <w:b/>
                <w:bCs/>
                <w:color w:val="FFFFFF"/>
                <w:spacing w:val="0"/>
                <w:sz w:val="22"/>
                <w:szCs w:val="22"/>
                <w:lang w:val="es-ES" w:eastAsia="es-DO"/>
              </w:rPr>
              <w:t>MEDICION  PORTAL</w:t>
            </w:r>
            <w:proofErr w:type="gramEnd"/>
            <w:r w:rsidRPr="005D620D">
              <w:rPr>
                <w:rFonts w:eastAsia="Times New Roman"/>
                <w:b/>
                <w:bCs/>
                <w:color w:val="FFFFFF"/>
                <w:spacing w:val="0"/>
                <w:sz w:val="22"/>
                <w:szCs w:val="22"/>
                <w:lang w:val="es-ES" w:eastAsia="es-DO"/>
              </w:rPr>
              <w:t xml:space="preserve">  DE TRANSPARENCIA</w:t>
            </w:r>
          </w:p>
        </w:tc>
      </w:tr>
      <w:tr w:rsidR="009B7D68" w:rsidRPr="005D620D" w14:paraId="2F49FD97" w14:textId="77777777">
        <w:trPr>
          <w:trHeight w:val="315"/>
          <w:jc w:val="center"/>
        </w:trPr>
        <w:tc>
          <w:tcPr>
            <w:tcW w:w="6515" w:type="dxa"/>
            <w:gridSpan w:val="2"/>
            <w:tcBorders>
              <w:top w:val="single" w:sz="8" w:space="0" w:color="auto"/>
              <w:left w:val="single" w:sz="8" w:space="0" w:color="auto"/>
              <w:bottom w:val="single" w:sz="8" w:space="0" w:color="auto"/>
              <w:right w:val="single" w:sz="8" w:space="0" w:color="000000"/>
            </w:tcBorders>
            <w:shd w:val="clear" w:color="000000" w:fill="DAEEF3"/>
            <w:noWrap/>
            <w:vAlign w:val="center"/>
          </w:tcPr>
          <w:p w14:paraId="564850A0" w14:textId="77777777" w:rsidR="009B7D68" w:rsidRPr="005D620D" w:rsidRDefault="00000000">
            <w:pPr>
              <w:spacing w:after="0" w:line="240" w:lineRule="auto"/>
              <w:jc w:val="center"/>
              <w:rPr>
                <w:rFonts w:eastAsia="Times New Roman"/>
                <w:b/>
                <w:bCs/>
                <w:spacing w:val="0"/>
                <w:sz w:val="22"/>
                <w:szCs w:val="22"/>
                <w:lang w:val="es-ES" w:eastAsia="es-DO"/>
              </w:rPr>
            </w:pPr>
            <w:r w:rsidRPr="005D620D">
              <w:rPr>
                <w:rFonts w:eastAsia="Times New Roman"/>
                <w:b/>
                <w:bCs/>
                <w:spacing w:val="0"/>
                <w:sz w:val="22"/>
                <w:szCs w:val="22"/>
                <w:lang w:val="es-ES" w:eastAsia="es-DO"/>
              </w:rPr>
              <w:t>CALIFICACIONES AÑO 2025</w:t>
            </w:r>
          </w:p>
        </w:tc>
      </w:tr>
      <w:tr w:rsidR="009B7D68" w:rsidRPr="005D620D" w14:paraId="5D3FCCC5" w14:textId="77777777">
        <w:trPr>
          <w:trHeight w:val="315"/>
          <w:jc w:val="center"/>
        </w:trPr>
        <w:tc>
          <w:tcPr>
            <w:tcW w:w="2433" w:type="dxa"/>
            <w:tcBorders>
              <w:top w:val="nil"/>
              <w:left w:val="single" w:sz="8" w:space="0" w:color="auto"/>
              <w:bottom w:val="nil"/>
              <w:right w:val="single" w:sz="8" w:space="0" w:color="auto"/>
            </w:tcBorders>
            <w:shd w:val="clear" w:color="000000" w:fill="DAEEF3"/>
            <w:noWrap/>
            <w:vAlign w:val="center"/>
          </w:tcPr>
          <w:p w14:paraId="4492602C" w14:textId="77777777" w:rsidR="009B7D68" w:rsidRPr="005D620D" w:rsidRDefault="00000000">
            <w:pPr>
              <w:spacing w:after="0" w:line="240" w:lineRule="auto"/>
              <w:ind w:left="720"/>
              <w:jc w:val="both"/>
              <w:rPr>
                <w:rFonts w:eastAsia="Times New Roman"/>
                <w:b/>
                <w:bCs/>
                <w:spacing w:val="0"/>
                <w:sz w:val="22"/>
                <w:szCs w:val="22"/>
                <w:lang w:val="es-ES" w:eastAsia="es-DO"/>
              </w:rPr>
            </w:pPr>
            <w:r w:rsidRPr="005D620D">
              <w:rPr>
                <w:rFonts w:eastAsia="Times New Roman"/>
                <w:b/>
                <w:bCs/>
                <w:spacing w:val="0"/>
                <w:sz w:val="22"/>
                <w:szCs w:val="22"/>
                <w:lang w:val="es-ES" w:eastAsia="es-DO"/>
              </w:rPr>
              <w:t>MES</w:t>
            </w:r>
          </w:p>
        </w:tc>
        <w:tc>
          <w:tcPr>
            <w:tcW w:w="4082" w:type="dxa"/>
            <w:tcBorders>
              <w:top w:val="nil"/>
              <w:left w:val="nil"/>
              <w:bottom w:val="nil"/>
              <w:right w:val="single" w:sz="8" w:space="0" w:color="000000"/>
            </w:tcBorders>
            <w:shd w:val="clear" w:color="000000" w:fill="DAEEF3"/>
            <w:vAlign w:val="center"/>
          </w:tcPr>
          <w:p w14:paraId="3E805B6A" w14:textId="77777777" w:rsidR="009B7D68" w:rsidRPr="005D620D" w:rsidRDefault="00000000">
            <w:pPr>
              <w:spacing w:after="0" w:line="240" w:lineRule="auto"/>
              <w:jc w:val="center"/>
              <w:rPr>
                <w:rFonts w:eastAsia="Times New Roman"/>
                <w:b/>
                <w:bCs/>
                <w:spacing w:val="0"/>
                <w:sz w:val="22"/>
                <w:szCs w:val="22"/>
                <w:lang w:val="es-ES" w:eastAsia="es-DO"/>
              </w:rPr>
            </w:pPr>
            <w:r w:rsidRPr="005D620D">
              <w:rPr>
                <w:rFonts w:eastAsia="Times New Roman"/>
                <w:b/>
                <w:bCs/>
                <w:spacing w:val="0"/>
                <w:sz w:val="22"/>
                <w:szCs w:val="22"/>
                <w:lang w:val="es-ES" w:eastAsia="es-DO"/>
              </w:rPr>
              <w:t>Portal de Transparencia</w:t>
            </w:r>
          </w:p>
        </w:tc>
      </w:tr>
      <w:tr w:rsidR="009B7D68" w:rsidRPr="005D620D" w14:paraId="044EB032" w14:textId="77777777">
        <w:trPr>
          <w:trHeight w:val="300"/>
          <w:jc w:val="center"/>
        </w:trPr>
        <w:tc>
          <w:tcPr>
            <w:tcW w:w="2433" w:type="dxa"/>
            <w:tcBorders>
              <w:top w:val="single" w:sz="4" w:space="0" w:color="auto"/>
              <w:left w:val="single" w:sz="8" w:space="0" w:color="auto"/>
              <w:bottom w:val="single" w:sz="4" w:space="0" w:color="auto"/>
              <w:right w:val="single" w:sz="8" w:space="0" w:color="auto"/>
            </w:tcBorders>
            <w:shd w:val="clear" w:color="000000" w:fill="FFFFFF"/>
            <w:noWrap/>
            <w:vAlign w:val="center"/>
          </w:tcPr>
          <w:p w14:paraId="739F848B" w14:textId="77777777" w:rsidR="009B7D68" w:rsidRPr="005D620D" w:rsidRDefault="00000000">
            <w:pPr>
              <w:spacing w:after="0" w:line="240" w:lineRule="auto"/>
              <w:ind w:left="720"/>
              <w:jc w:val="both"/>
              <w:rPr>
                <w:rFonts w:eastAsia="Times New Roman"/>
                <w:b/>
                <w:bCs/>
                <w:spacing w:val="0"/>
                <w:sz w:val="22"/>
                <w:szCs w:val="22"/>
                <w:lang w:val="es-ES" w:eastAsia="es-DO"/>
              </w:rPr>
            </w:pPr>
            <w:r w:rsidRPr="005D620D">
              <w:rPr>
                <w:rFonts w:eastAsia="Times New Roman"/>
                <w:b/>
                <w:bCs/>
                <w:spacing w:val="0"/>
                <w:sz w:val="22"/>
                <w:szCs w:val="22"/>
                <w:lang w:val="es-ES" w:eastAsia="es-DO"/>
              </w:rPr>
              <w:t>Enero</w:t>
            </w:r>
          </w:p>
        </w:tc>
        <w:tc>
          <w:tcPr>
            <w:tcW w:w="4082" w:type="dxa"/>
            <w:tcBorders>
              <w:top w:val="single" w:sz="8" w:space="0" w:color="auto"/>
              <w:left w:val="nil"/>
              <w:bottom w:val="single" w:sz="4" w:space="0" w:color="auto"/>
              <w:right w:val="single" w:sz="8" w:space="0" w:color="000000"/>
            </w:tcBorders>
            <w:shd w:val="clear" w:color="000000" w:fill="FFFFFF"/>
            <w:noWrap/>
            <w:vAlign w:val="center"/>
          </w:tcPr>
          <w:p w14:paraId="49ACC6AD"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99.29 de 100</w:t>
            </w:r>
          </w:p>
        </w:tc>
      </w:tr>
      <w:tr w:rsidR="009B7D68" w:rsidRPr="005D620D" w14:paraId="500D76DF" w14:textId="77777777">
        <w:trPr>
          <w:trHeight w:val="300"/>
          <w:jc w:val="center"/>
        </w:trPr>
        <w:tc>
          <w:tcPr>
            <w:tcW w:w="2433" w:type="dxa"/>
            <w:tcBorders>
              <w:top w:val="nil"/>
              <w:left w:val="single" w:sz="8" w:space="0" w:color="auto"/>
              <w:bottom w:val="single" w:sz="4" w:space="0" w:color="auto"/>
              <w:right w:val="single" w:sz="8" w:space="0" w:color="auto"/>
            </w:tcBorders>
            <w:shd w:val="clear" w:color="000000" w:fill="FFFFFF"/>
            <w:noWrap/>
            <w:vAlign w:val="center"/>
          </w:tcPr>
          <w:p w14:paraId="59CA1D5E" w14:textId="77777777" w:rsidR="009B7D68" w:rsidRPr="005D620D" w:rsidRDefault="00000000">
            <w:pPr>
              <w:spacing w:after="0" w:line="240" w:lineRule="auto"/>
              <w:ind w:left="720"/>
              <w:jc w:val="both"/>
              <w:rPr>
                <w:rFonts w:eastAsia="Times New Roman"/>
                <w:b/>
                <w:bCs/>
                <w:spacing w:val="0"/>
                <w:sz w:val="22"/>
                <w:szCs w:val="22"/>
                <w:lang w:val="es-ES" w:eastAsia="es-DO"/>
              </w:rPr>
            </w:pPr>
            <w:r w:rsidRPr="005D620D">
              <w:rPr>
                <w:rFonts w:eastAsia="Times New Roman"/>
                <w:b/>
                <w:bCs/>
                <w:spacing w:val="0"/>
                <w:sz w:val="22"/>
                <w:szCs w:val="22"/>
                <w:lang w:val="es-ES" w:eastAsia="es-DO"/>
              </w:rPr>
              <w:t>Febrero</w:t>
            </w:r>
          </w:p>
        </w:tc>
        <w:tc>
          <w:tcPr>
            <w:tcW w:w="4082" w:type="dxa"/>
            <w:tcBorders>
              <w:top w:val="single" w:sz="4" w:space="0" w:color="auto"/>
              <w:left w:val="nil"/>
              <w:bottom w:val="single" w:sz="4" w:space="0" w:color="auto"/>
              <w:right w:val="single" w:sz="8" w:space="0" w:color="000000"/>
            </w:tcBorders>
            <w:shd w:val="clear" w:color="000000" w:fill="FFFFFF"/>
            <w:noWrap/>
            <w:vAlign w:val="center"/>
          </w:tcPr>
          <w:p w14:paraId="39D5899F"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99.79 de 100</w:t>
            </w:r>
          </w:p>
        </w:tc>
      </w:tr>
      <w:tr w:rsidR="009B7D68" w:rsidRPr="005D620D" w14:paraId="50E4A42A" w14:textId="77777777">
        <w:trPr>
          <w:trHeight w:val="300"/>
          <w:jc w:val="center"/>
        </w:trPr>
        <w:tc>
          <w:tcPr>
            <w:tcW w:w="2433" w:type="dxa"/>
            <w:tcBorders>
              <w:top w:val="nil"/>
              <w:left w:val="single" w:sz="8" w:space="0" w:color="auto"/>
              <w:bottom w:val="nil"/>
              <w:right w:val="single" w:sz="8" w:space="0" w:color="auto"/>
            </w:tcBorders>
            <w:shd w:val="clear" w:color="000000" w:fill="FFFFFF"/>
            <w:noWrap/>
            <w:vAlign w:val="center"/>
          </w:tcPr>
          <w:p w14:paraId="2F96283F" w14:textId="77777777" w:rsidR="009B7D68" w:rsidRPr="005D620D" w:rsidRDefault="00000000">
            <w:pPr>
              <w:spacing w:after="0" w:line="240" w:lineRule="auto"/>
              <w:ind w:left="720"/>
              <w:jc w:val="both"/>
              <w:rPr>
                <w:rFonts w:eastAsia="Times New Roman"/>
                <w:b/>
                <w:bCs/>
                <w:spacing w:val="0"/>
                <w:sz w:val="22"/>
                <w:szCs w:val="22"/>
                <w:lang w:val="es-ES" w:eastAsia="es-DO"/>
              </w:rPr>
            </w:pPr>
            <w:r w:rsidRPr="005D620D">
              <w:rPr>
                <w:rFonts w:eastAsia="Times New Roman"/>
                <w:b/>
                <w:bCs/>
                <w:spacing w:val="0"/>
                <w:sz w:val="22"/>
                <w:szCs w:val="22"/>
                <w:lang w:val="es-ES" w:eastAsia="es-DO"/>
              </w:rPr>
              <w:t>Marzo</w:t>
            </w:r>
          </w:p>
        </w:tc>
        <w:tc>
          <w:tcPr>
            <w:tcW w:w="4082" w:type="dxa"/>
            <w:tcBorders>
              <w:top w:val="single" w:sz="4" w:space="0" w:color="auto"/>
              <w:left w:val="nil"/>
              <w:bottom w:val="nil"/>
              <w:right w:val="single" w:sz="8" w:space="0" w:color="000000"/>
            </w:tcBorders>
            <w:shd w:val="clear" w:color="000000" w:fill="FFFFFF"/>
            <w:noWrap/>
            <w:vAlign w:val="center"/>
          </w:tcPr>
          <w:p w14:paraId="2E92CD8F"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99.79 de 100</w:t>
            </w:r>
          </w:p>
        </w:tc>
      </w:tr>
      <w:tr w:rsidR="009B7D68" w:rsidRPr="005D620D" w14:paraId="13E1222B" w14:textId="77777777">
        <w:trPr>
          <w:trHeight w:val="300"/>
          <w:jc w:val="center"/>
        </w:trPr>
        <w:tc>
          <w:tcPr>
            <w:tcW w:w="2433" w:type="dxa"/>
            <w:tcBorders>
              <w:top w:val="single" w:sz="4" w:space="0" w:color="auto"/>
              <w:left w:val="single" w:sz="8" w:space="0" w:color="auto"/>
              <w:bottom w:val="single" w:sz="4" w:space="0" w:color="auto"/>
              <w:right w:val="single" w:sz="8" w:space="0" w:color="auto"/>
            </w:tcBorders>
            <w:shd w:val="clear" w:color="000000" w:fill="FFFFFF"/>
            <w:noWrap/>
            <w:vAlign w:val="center"/>
          </w:tcPr>
          <w:p w14:paraId="6E7AC874" w14:textId="77777777" w:rsidR="009B7D68" w:rsidRPr="005D620D" w:rsidRDefault="00000000">
            <w:pPr>
              <w:spacing w:after="0" w:line="240" w:lineRule="auto"/>
              <w:ind w:left="720"/>
              <w:jc w:val="both"/>
              <w:rPr>
                <w:rFonts w:eastAsia="Times New Roman"/>
                <w:b/>
                <w:bCs/>
                <w:spacing w:val="0"/>
                <w:sz w:val="22"/>
                <w:szCs w:val="22"/>
                <w:lang w:val="es-ES" w:eastAsia="es-DO"/>
              </w:rPr>
            </w:pPr>
            <w:r w:rsidRPr="005D620D">
              <w:rPr>
                <w:rFonts w:eastAsia="Times New Roman"/>
                <w:b/>
                <w:bCs/>
                <w:spacing w:val="0"/>
                <w:sz w:val="22"/>
                <w:szCs w:val="22"/>
                <w:lang w:val="es-ES" w:eastAsia="es-DO"/>
              </w:rPr>
              <w:t>Abril</w:t>
            </w:r>
          </w:p>
        </w:tc>
        <w:tc>
          <w:tcPr>
            <w:tcW w:w="4082" w:type="dxa"/>
            <w:tcBorders>
              <w:top w:val="single" w:sz="4" w:space="0" w:color="auto"/>
              <w:left w:val="nil"/>
              <w:bottom w:val="nil"/>
              <w:right w:val="single" w:sz="8" w:space="0" w:color="000000"/>
            </w:tcBorders>
            <w:shd w:val="clear" w:color="000000" w:fill="FFFFFF"/>
            <w:noWrap/>
            <w:vAlign w:val="center"/>
          </w:tcPr>
          <w:p w14:paraId="77690B3D"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99.79 de 100</w:t>
            </w:r>
          </w:p>
        </w:tc>
      </w:tr>
      <w:tr w:rsidR="009B7D68" w:rsidRPr="005D620D" w14:paraId="585BFB10" w14:textId="77777777">
        <w:trPr>
          <w:trHeight w:val="300"/>
          <w:jc w:val="center"/>
        </w:trPr>
        <w:tc>
          <w:tcPr>
            <w:tcW w:w="2433" w:type="dxa"/>
            <w:tcBorders>
              <w:top w:val="nil"/>
              <w:left w:val="single" w:sz="8" w:space="0" w:color="auto"/>
              <w:bottom w:val="single" w:sz="4" w:space="0" w:color="auto"/>
              <w:right w:val="single" w:sz="8" w:space="0" w:color="auto"/>
            </w:tcBorders>
            <w:shd w:val="clear" w:color="000000" w:fill="FFFFFF"/>
            <w:noWrap/>
            <w:vAlign w:val="center"/>
          </w:tcPr>
          <w:p w14:paraId="3EE87A9A" w14:textId="77777777" w:rsidR="009B7D68" w:rsidRPr="005D620D" w:rsidRDefault="00000000">
            <w:pPr>
              <w:spacing w:after="0" w:line="240" w:lineRule="auto"/>
              <w:ind w:left="720"/>
              <w:jc w:val="both"/>
              <w:rPr>
                <w:rFonts w:eastAsia="Times New Roman"/>
                <w:b/>
                <w:bCs/>
                <w:spacing w:val="0"/>
                <w:sz w:val="22"/>
                <w:szCs w:val="22"/>
                <w:lang w:val="es-ES" w:eastAsia="es-DO"/>
              </w:rPr>
            </w:pPr>
            <w:r w:rsidRPr="005D620D">
              <w:rPr>
                <w:rFonts w:eastAsia="Times New Roman"/>
                <w:b/>
                <w:bCs/>
                <w:spacing w:val="0"/>
                <w:sz w:val="22"/>
                <w:szCs w:val="22"/>
                <w:lang w:val="es-ES" w:eastAsia="es-DO"/>
              </w:rPr>
              <w:t>Mayo</w:t>
            </w:r>
          </w:p>
        </w:tc>
        <w:tc>
          <w:tcPr>
            <w:tcW w:w="4082" w:type="dxa"/>
            <w:tcBorders>
              <w:top w:val="single" w:sz="4" w:space="0" w:color="auto"/>
              <w:left w:val="nil"/>
              <w:bottom w:val="nil"/>
              <w:right w:val="single" w:sz="8" w:space="0" w:color="000000"/>
            </w:tcBorders>
            <w:shd w:val="clear" w:color="000000" w:fill="FFFFFF"/>
            <w:noWrap/>
            <w:vAlign w:val="center"/>
          </w:tcPr>
          <w:p w14:paraId="77B43B83"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88.87 de 100</w:t>
            </w:r>
          </w:p>
        </w:tc>
      </w:tr>
      <w:tr w:rsidR="009B7D68" w:rsidRPr="005D620D" w14:paraId="0A3CB6A8" w14:textId="77777777">
        <w:trPr>
          <w:trHeight w:val="300"/>
          <w:jc w:val="center"/>
        </w:trPr>
        <w:tc>
          <w:tcPr>
            <w:tcW w:w="2433" w:type="dxa"/>
            <w:tcBorders>
              <w:top w:val="nil"/>
              <w:left w:val="single" w:sz="8" w:space="0" w:color="auto"/>
              <w:bottom w:val="single" w:sz="4" w:space="0" w:color="auto"/>
              <w:right w:val="single" w:sz="8" w:space="0" w:color="auto"/>
            </w:tcBorders>
            <w:shd w:val="clear" w:color="000000" w:fill="FFFFFF"/>
            <w:noWrap/>
            <w:vAlign w:val="center"/>
          </w:tcPr>
          <w:p w14:paraId="5BBB72FF" w14:textId="77777777" w:rsidR="009B7D68" w:rsidRPr="005D620D" w:rsidRDefault="00000000">
            <w:pPr>
              <w:spacing w:after="0" w:line="240" w:lineRule="auto"/>
              <w:ind w:left="720"/>
              <w:jc w:val="both"/>
              <w:rPr>
                <w:rFonts w:eastAsia="Times New Roman"/>
                <w:b/>
                <w:bCs/>
                <w:spacing w:val="0"/>
                <w:sz w:val="22"/>
                <w:szCs w:val="22"/>
                <w:lang w:val="es-ES" w:eastAsia="es-DO"/>
              </w:rPr>
            </w:pPr>
            <w:r w:rsidRPr="005D620D">
              <w:rPr>
                <w:rFonts w:eastAsia="Times New Roman"/>
                <w:b/>
                <w:bCs/>
                <w:spacing w:val="0"/>
                <w:sz w:val="22"/>
                <w:szCs w:val="22"/>
                <w:lang w:val="es-ES" w:eastAsia="es-DO"/>
              </w:rPr>
              <w:t>Junio</w:t>
            </w:r>
          </w:p>
        </w:tc>
        <w:tc>
          <w:tcPr>
            <w:tcW w:w="4082" w:type="dxa"/>
            <w:tcBorders>
              <w:top w:val="single" w:sz="4" w:space="0" w:color="auto"/>
              <w:left w:val="nil"/>
              <w:bottom w:val="nil"/>
              <w:right w:val="single" w:sz="8" w:space="0" w:color="000000"/>
            </w:tcBorders>
            <w:shd w:val="clear" w:color="000000" w:fill="FFFFFF"/>
            <w:noWrap/>
            <w:vAlign w:val="center"/>
          </w:tcPr>
          <w:p w14:paraId="413786D7"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95.58 de 100</w:t>
            </w:r>
          </w:p>
        </w:tc>
      </w:tr>
      <w:tr w:rsidR="009B7D68" w:rsidRPr="005D620D" w14:paraId="72D1322E" w14:textId="77777777">
        <w:trPr>
          <w:trHeight w:val="300"/>
          <w:jc w:val="center"/>
        </w:trPr>
        <w:tc>
          <w:tcPr>
            <w:tcW w:w="2433" w:type="dxa"/>
            <w:tcBorders>
              <w:top w:val="nil"/>
              <w:left w:val="single" w:sz="8" w:space="0" w:color="auto"/>
              <w:bottom w:val="single" w:sz="4" w:space="0" w:color="auto"/>
              <w:right w:val="single" w:sz="8" w:space="0" w:color="auto"/>
            </w:tcBorders>
            <w:shd w:val="clear" w:color="000000" w:fill="FFFFFF"/>
            <w:noWrap/>
            <w:vAlign w:val="center"/>
          </w:tcPr>
          <w:p w14:paraId="5638089F" w14:textId="77777777" w:rsidR="009B7D68" w:rsidRPr="005D620D" w:rsidRDefault="00000000">
            <w:pPr>
              <w:spacing w:after="0" w:line="240" w:lineRule="auto"/>
              <w:ind w:left="720"/>
              <w:jc w:val="both"/>
              <w:rPr>
                <w:rFonts w:eastAsia="Times New Roman"/>
                <w:b/>
                <w:bCs/>
                <w:spacing w:val="0"/>
                <w:sz w:val="22"/>
                <w:szCs w:val="22"/>
                <w:lang w:val="es-ES" w:eastAsia="es-DO"/>
              </w:rPr>
            </w:pPr>
            <w:r w:rsidRPr="005D620D">
              <w:rPr>
                <w:rFonts w:eastAsia="Times New Roman"/>
                <w:b/>
                <w:bCs/>
                <w:spacing w:val="0"/>
                <w:sz w:val="22"/>
                <w:szCs w:val="22"/>
                <w:lang w:val="es-ES" w:eastAsia="es-DO"/>
              </w:rPr>
              <w:t>Julio</w:t>
            </w:r>
          </w:p>
        </w:tc>
        <w:tc>
          <w:tcPr>
            <w:tcW w:w="4082" w:type="dxa"/>
            <w:tcBorders>
              <w:top w:val="single" w:sz="4" w:space="0" w:color="auto"/>
              <w:left w:val="nil"/>
              <w:bottom w:val="nil"/>
              <w:right w:val="single" w:sz="8" w:space="0" w:color="000000"/>
            </w:tcBorders>
            <w:shd w:val="clear" w:color="000000" w:fill="FFFFFF"/>
            <w:noWrap/>
            <w:vAlign w:val="center"/>
          </w:tcPr>
          <w:p w14:paraId="3EAFA171"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99.79 de 100</w:t>
            </w:r>
          </w:p>
        </w:tc>
      </w:tr>
      <w:tr w:rsidR="009B7D68" w:rsidRPr="005D620D" w14:paraId="7A663398" w14:textId="77777777">
        <w:trPr>
          <w:trHeight w:val="300"/>
          <w:jc w:val="center"/>
        </w:trPr>
        <w:tc>
          <w:tcPr>
            <w:tcW w:w="2433" w:type="dxa"/>
            <w:tcBorders>
              <w:top w:val="nil"/>
              <w:left w:val="single" w:sz="8" w:space="0" w:color="auto"/>
              <w:bottom w:val="single" w:sz="4" w:space="0" w:color="auto"/>
              <w:right w:val="single" w:sz="8" w:space="0" w:color="auto"/>
            </w:tcBorders>
            <w:shd w:val="clear" w:color="000000" w:fill="FFFFFF"/>
            <w:noWrap/>
            <w:vAlign w:val="center"/>
          </w:tcPr>
          <w:p w14:paraId="5E7F0F83" w14:textId="77777777" w:rsidR="009B7D68" w:rsidRPr="005D620D" w:rsidRDefault="00000000">
            <w:pPr>
              <w:spacing w:after="0" w:line="240" w:lineRule="auto"/>
              <w:ind w:left="720"/>
              <w:jc w:val="both"/>
              <w:rPr>
                <w:rFonts w:eastAsia="Times New Roman"/>
                <w:b/>
                <w:bCs/>
                <w:spacing w:val="0"/>
                <w:sz w:val="22"/>
                <w:szCs w:val="22"/>
                <w:lang w:val="es-ES" w:eastAsia="es-DO"/>
              </w:rPr>
            </w:pPr>
            <w:r w:rsidRPr="005D620D">
              <w:rPr>
                <w:rFonts w:eastAsia="Times New Roman"/>
                <w:b/>
                <w:bCs/>
                <w:spacing w:val="0"/>
                <w:sz w:val="22"/>
                <w:szCs w:val="22"/>
                <w:lang w:val="es-ES" w:eastAsia="es-DO"/>
              </w:rPr>
              <w:t>Agosto</w:t>
            </w:r>
          </w:p>
        </w:tc>
        <w:tc>
          <w:tcPr>
            <w:tcW w:w="4082" w:type="dxa"/>
            <w:tcBorders>
              <w:top w:val="single" w:sz="4" w:space="0" w:color="auto"/>
              <w:left w:val="nil"/>
              <w:bottom w:val="nil"/>
              <w:right w:val="single" w:sz="8" w:space="0" w:color="000000"/>
            </w:tcBorders>
            <w:shd w:val="clear" w:color="000000" w:fill="FFFFFF"/>
            <w:noWrap/>
            <w:vAlign w:val="center"/>
          </w:tcPr>
          <w:p w14:paraId="4B82F7B8"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94.79 de 100</w:t>
            </w:r>
          </w:p>
        </w:tc>
      </w:tr>
      <w:tr w:rsidR="009B7D68" w:rsidRPr="005D620D" w14:paraId="7ED26A20" w14:textId="77777777">
        <w:trPr>
          <w:trHeight w:val="315"/>
          <w:jc w:val="center"/>
        </w:trPr>
        <w:tc>
          <w:tcPr>
            <w:tcW w:w="2433" w:type="dxa"/>
            <w:tcBorders>
              <w:top w:val="nil"/>
              <w:left w:val="single" w:sz="8" w:space="0" w:color="auto"/>
              <w:bottom w:val="single" w:sz="8" w:space="0" w:color="auto"/>
              <w:right w:val="single" w:sz="8" w:space="0" w:color="auto"/>
            </w:tcBorders>
            <w:shd w:val="clear" w:color="000000" w:fill="FFFFFF"/>
            <w:noWrap/>
            <w:vAlign w:val="center"/>
          </w:tcPr>
          <w:p w14:paraId="3DD641AF" w14:textId="77777777" w:rsidR="009B7D68" w:rsidRPr="005D620D" w:rsidRDefault="00000000">
            <w:pPr>
              <w:spacing w:after="0" w:line="240" w:lineRule="auto"/>
              <w:ind w:left="720"/>
              <w:jc w:val="both"/>
              <w:rPr>
                <w:rFonts w:eastAsia="Times New Roman"/>
                <w:b/>
                <w:bCs/>
                <w:spacing w:val="0"/>
                <w:sz w:val="22"/>
                <w:szCs w:val="22"/>
                <w:lang w:val="es-ES" w:eastAsia="es-DO"/>
              </w:rPr>
            </w:pPr>
            <w:r w:rsidRPr="005D620D">
              <w:rPr>
                <w:rFonts w:eastAsia="Times New Roman"/>
                <w:b/>
                <w:bCs/>
                <w:spacing w:val="0"/>
                <w:sz w:val="22"/>
                <w:szCs w:val="22"/>
                <w:lang w:val="es-ES" w:eastAsia="es-DO"/>
              </w:rPr>
              <w:t>Septiembre</w:t>
            </w:r>
          </w:p>
        </w:tc>
        <w:tc>
          <w:tcPr>
            <w:tcW w:w="4082" w:type="dxa"/>
            <w:tcBorders>
              <w:top w:val="single" w:sz="4" w:space="0" w:color="auto"/>
              <w:left w:val="nil"/>
              <w:bottom w:val="single" w:sz="8" w:space="0" w:color="auto"/>
              <w:right w:val="single" w:sz="8" w:space="0" w:color="000000"/>
            </w:tcBorders>
            <w:shd w:val="clear" w:color="000000" w:fill="FFFFFF"/>
            <w:noWrap/>
            <w:vAlign w:val="center"/>
          </w:tcPr>
          <w:p w14:paraId="5FA2ACF7" w14:textId="77777777" w:rsidR="009B7D68" w:rsidRPr="005D620D" w:rsidRDefault="00000000">
            <w:pPr>
              <w:spacing w:after="0" w:line="240" w:lineRule="auto"/>
              <w:jc w:val="center"/>
              <w:rPr>
                <w:rFonts w:eastAsia="Times New Roman"/>
                <w:spacing w:val="0"/>
                <w:sz w:val="22"/>
                <w:szCs w:val="22"/>
                <w:lang w:val="es-ES" w:eastAsia="es-DO"/>
              </w:rPr>
            </w:pPr>
            <w:r w:rsidRPr="005D620D">
              <w:rPr>
                <w:rFonts w:eastAsia="Times New Roman"/>
                <w:spacing w:val="0"/>
                <w:sz w:val="22"/>
                <w:szCs w:val="22"/>
                <w:lang w:val="es-ES" w:eastAsia="es-DO"/>
              </w:rPr>
              <w:t>94.79 de 100</w:t>
            </w:r>
          </w:p>
        </w:tc>
      </w:tr>
    </w:tbl>
    <w:p w14:paraId="693E4B21" w14:textId="77777777" w:rsidR="009B7D68" w:rsidRPr="005D620D" w:rsidRDefault="009B7D68">
      <w:pPr>
        <w:spacing w:before="120" w:after="120" w:line="360" w:lineRule="auto"/>
        <w:jc w:val="both"/>
        <w:rPr>
          <w:lang w:val="es-ES"/>
        </w:rPr>
      </w:pPr>
    </w:p>
    <w:p w14:paraId="15D5146C" w14:textId="77777777" w:rsidR="009B7D68" w:rsidRPr="005D620D" w:rsidRDefault="009B7D68">
      <w:pPr>
        <w:spacing w:before="120" w:after="120" w:line="360" w:lineRule="auto"/>
        <w:jc w:val="both"/>
        <w:rPr>
          <w:lang w:val="es-ES"/>
        </w:rPr>
      </w:pPr>
    </w:p>
    <w:p w14:paraId="2A7D2823" w14:textId="77777777" w:rsidR="009B7D68" w:rsidRPr="005D620D" w:rsidRDefault="009B7D68">
      <w:pPr>
        <w:spacing w:before="120" w:after="120" w:line="360" w:lineRule="auto"/>
        <w:jc w:val="both"/>
        <w:rPr>
          <w:lang w:val="es-ES"/>
        </w:rPr>
      </w:pPr>
    </w:p>
    <w:p w14:paraId="1E798356" w14:textId="77777777" w:rsidR="009B7D68" w:rsidRPr="005D620D" w:rsidRDefault="009B7D68">
      <w:pPr>
        <w:spacing w:before="120" w:after="120" w:line="360" w:lineRule="auto"/>
        <w:jc w:val="both"/>
        <w:rPr>
          <w:lang w:val="es-ES"/>
        </w:rPr>
      </w:pPr>
    </w:p>
    <w:p w14:paraId="36B02BB2" w14:textId="77777777" w:rsidR="009B7D68" w:rsidRPr="005D620D" w:rsidRDefault="00000000">
      <w:pPr>
        <w:rPr>
          <w:rFonts w:eastAsia="Calibri"/>
          <w:lang w:val="es-ES"/>
        </w:rPr>
      </w:pPr>
      <w:r w:rsidRPr="005D620D">
        <w:rPr>
          <w:rFonts w:eastAsia="Calibri"/>
          <w:lang w:val="es-ES"/>
        </w:rPr>
        <w:br w:type="page"/>
      </w:r>
    </w:p>
    <w:p w14:paraId="1F892102" w14:textId="77777777" w:rsidR="009B7D68" w:rsidRPr="005D620D" w:rsidRDefault="00000000">
      <w:pPr>
        <w:pStyle w:val="Ttulo1"/>
        <w:numPr>
          <w:ilvl w:val="0"/>
          <w:numId w:val="2"/>
        </w:numPr>
        <w:rPr>
          <w:color w:val="767171"/>
          <w:lang w:val="es-ES"/>
        </w:rPr>
      </w:pPr>
      <w:bookmarkStart w:id="97" w:name="_Toc217036693"/>
      <w:r w:rsidRPr="005D620D">
        <w:rPr>
          <w:color w:val="767171"/>
          <w:lang w:val="es-ES"/>
        </w:rPr>
        <w:lastRenderedPageBreak/>
        <w:t>PROYECCIONES AL PRÓXIMO AÑO</w:t>
      </w:r>
      <w:bookmarkEnd w:id="97"/>
    </w:p>
    <w:p w14:paraId="6AC41F4B" w14:textId="77777777" w:rsidR="009B7D68" w:rsidRPr="005D620D" w:rsidRDefault="00000000">
      <w:pPr>
        <w:jc w:val="both"/>
        <w:rPr>
          <w:rFonts w:eastAsia="Calibri"/>
          <w:sz w:val="18"/>
          <w:lang w:val="es-ES"/>
        </w:rPr>
      </w:pPr>
      <w:r w:rsidRPr="005D620D">
        <w:rPr>
          <w:rFonts w:eastAsia="Calibri"/>
          <w:noProof/>
          <w:sz w:val="18"/>
          <w:lang w:val="es-ES" w:eastAsia="es-ES"/>
        </w:rPr>
        <mc:AlternateContent>
          <mc:Choice Requires="wps">
            <w:drawing>
              <wp:anchor distT="0" distB="0" distL="114300" distR="114300" simplePos="0" relativeHeight="251665408" behindDoc="0" locked="0" layoutInCell="1" allowOverlap="1" wp14:anchorId="75C319B1" wp14:editId="58BD8CD1">
                <wp:simplePos x="0" y="0"/>
                <wp:positionH relativeFrom="margin">
                  <wp:posOffset>2254250</wp:posOffset>
                </wp:positionH>
                <wp:positionV relativeFrom="paragraph">
                  <wp:posOffset>100330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w:pict>
              <v:line w14:anchorId="535055F5" id="Straight Connector 11" o:spid="_x0000_s1026" style="position:absolute;z-index:251665408;visibility:visible;mso-wrap-style:square;mso-wrap-distance-left:9pt;mso-wrap-distance-top:0;mso-wrap-distance-right:9pt;mso-wrap-distance-bottom:0;mso-position-horizontal:absolute;mso-position-horizontal-relative:margin;mso-position-vertical:absolute;mso-position-vertical-relative:text"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" strokecolor="#ee2a24" strokeweight="2.25pt">
                <v:stroke joinstyle="miter"/>
                <w10:wrap anchorx="margin"/>
              </v:line>
            </w:pict>
          </mc:Fallback>
        </mc:AlternateContent>
      </w:r>
    </w:p>
    <w:p w14:paraId="00F16AB9" w14:textId="77777777" w:rsidR="009B7D68" w:rsidRPr="005D620D" w:rsidRDefault="00000000">
      <w:pPr>
        <w:jc w:val="center"/>
        <w:rPr>
          <w:rFonts w:eastAsia="Calibri"/>
          <w:szCs w:val="36"/>
          <w:lang w:val="es-ES"/>
        </w:rPr>
      </w:pPr>
      <w:r w:rsidRPr="005D620D">
        <w:rPr>
          <w:rFonts w:eastAsia="Calibri"/>
          <w:szCs w:val="36"/>
          <w:lang w:val="es-ES"/>
        </w:rPr>
        <w:t>Memoria Institucional 2025</w:t>
      </w:r>
    </w:p>
    <w:p w14:paraId="4897F307" w14:textId="77777777" w:rsidR="009B7D68" w:rsidRPr="005D620D" w:rsidRDefault="009B7D68">
      <w:pPr>
        <w:spacing w:after="0" w:line="360" w:lineRule="auto"/>
        <w:jc w:val="both"/>
        <w:rPr>
          <w:rFonts w:eastAsia="Calibri"/>
          <w:lang w:val="es-ES"/>
        </w:rPr>
      </w:pPr>
    </w:p>
    <w:p w14:paraId="085339C0" w14:textId="13ED4442" w:rsidR="009B7D68" w:rsidRPr="005D620D" w:rsidRDefault="00000000">
      <w:pPr>
        <w:spacing w:line="360" w:lineRule="auto"/>
        <w:jc w:val="both"/>
        <w:rPr>
          <w:rFonts w:eastAsia="Calibri"/>
          <w:lang w:val="es-ES"/>
        </w:rPr>
      </w:pPr>
      <w:r w:rsidRPr="005D620D">
        <w:rPr>
          <w:rFonts w:eastAsia="Calibri"/>
          <w:lang w:val="es-ES"/>
        </w:rPr>
        <w:t>La</w:t>
      </w:r>
      <w:r w:rsidR="00836CD4" w:rsidRPr="005D620D">
        <w:rPr>
          <w:rFonts w:eastAsia="Calibri"/>
          <w:lang w:val="es-ES"/>
        </w:rPr>
        <w:t>s</w:t>
      </w:r>
      <w:r w:rsidRPr="005D620D">
        <w:rPr>
          <w:rFonts w:eastAsia="Calibri"/>
          <w:lang w:val="es-ES"/>
        </w:rPr>
        <w:t xml:space="preserve"> proyecciones de la Dirección General de Desarrollo Fronterizo (DGDF) incluyen completar el Plan Estratégico 2026 - 2028; definiendo las líneas de acción y objetivos estratégicos de la gestión encabezada por el Director, General (r) Rafael Zorrilla Ozuna, </w:t>
      </w:r>
      <w:r w:rsidR="00836CD4" w:rsidRPr="005D620D">
        <w:rPr>
          <w:rFonts w:eastAsia="Calibri"/>
          <w:lang w:val="es-ES"/>
        </w:rPr>
        <w:t>de acuerdo con</w:t>
      </w:r>
      <w:r w:rsidRPr="005D620D">
        <w:rPr>
          <w:rFonts w:eastAsia="Calibri"/>
          <w:lang w:val="es-ES"/>
        </w:rPr>
        <w:t xml:space="preserve"> los lineamientos establecidos por el Sistema Nacional de Planificación e Inversión Pública (SNPIP) y con el objetivo de dar respuesta a las prioridades estratégicas que impulsan la visión de desarrollo en la Zona Fronteriza. </w:t>
      </w:r>
    </w:p>
    <w:p w14:paraId="7BDB3065" w14:textId="59D0EC16" w:rsidR="009B7D68" w:rsidRPr="005D620D" w:rsidRDefault="00000000">
      <w:pPr>
        <w:spacing w:line="360" w:lineRule="auto"/>
        <w:jc w:val="both"/>
        <w:rPr>
          <w:rFonts w:eastAsia="Calibri"/>
          <w:highlight w:val="yellow"/>
          <w:lang w:val="es-ES"/>
        </w:rPr>
      </w:pPr>
      <w:r w:rsidRPr="005D620D">
        <w:rPr>
          <w:rFonts w:eastAsia="Calibri"/>
          <w:lang w:val="es-ES"/>
        </w:rPr>
        <w:t xml:space="preserve">Una prioridad será, avanzar la construcción de los tres (3) los Mercados Binacionales (Pedernales, Independencia y Elías Piña), encargados a esta Dirección por el </w:t>
      </w:r>
      <w:r w:rsidR="00836CD4" w:rsidRPr="005D620D">
        <w:rPr>
          <w:rFonts w:eastAsia="Calibri"/>
          <w:lang w:val="es-ES"/>
        </w:rPr>
        <w:t>presidente</w:t>
      </w:r>
      <w:r w:rsidRPr="005D620D">
        <w:rPr>
          <w:rFonts w:eastAsia="Calibri"/>
          <w:lang w:val="es-ES"/>
        </w:rPr>
        <w:t xml:space="preserve"> Luis Abinader Corona. Esperando entregar al menos dos (2) de estos mercados a más tardar en el mes de septiembre.</w:t>
      </w:r>
    </w:p>
    <w:p w14:paraId="22DC94FE" w14:textId="77777777" w:rsidR="009B7D68" w:rsidRPr="005D620D" w:rsidRDefault="00000000">
      <w:pPr>
        <w:spacing w:line="360" w:lineRule="auto"/>
        <w:jc w:val="both"/>
        <w:rPr>
          <w:rFonts w:eastAsia="Calibri"/>
          <w:highlight w:val="yellow"/>
          <w:lang w:val="es-ES"/>
        </w:rPr>
      </w:pPr>
      <w:r w:rsidRPr="005D620D">
        <w:rPr>
          <w:rFonts w:eastAsia="Calibri"/>
          <w:lang w:val="es-ES"/>
        </w:rPr>
        <w:t>Por otro lado, continuaremos haciendo esfuerzos por obtener fondos para desarrollar proyectos agropecuarios como el de fomento a la producción piscícola. Dado que este año, hemos dado pasos importantes para la obtención de recursos financieros dirigidos a desarrollar un proyecto de producción de alevines en la Provincia Bahoruco, estimamos que el mismo podría iniciar su ejecución a mediados de año.</w:t>
      </w:r>
    </w:p>
    <w:p w14:paraId="034CA952" w14:textId="2F1D9F69" w:rsidR="009B7D68" w:rsidRPr="005D620D" w:rsidRDefault="00000000">
      <w:pPr>
        <w:spacing w:line="360" w:lineRule="auto"/>
        <w:jc w:val="both"/>
        <w:rPr>
          <w:rFonts w:eastAsia="Calibri"/>
          <w:lang w:val="es-ES"/>
        </w:rPr>
      </w:pPr>
      <w:r w:rsidRPr="005D620D">
        <w:rPr>
          <w:rFonts w:eastAsia="Calibri"/>
          <w:lang w:val="es-ES"/>
        </w:rPr>
        <w:t xml:space="preserve">En el POA 2026, incluimos metas de los productos y servicios regularmente ofertados: Rehabilitación </w:t>
      </w:r>
      <w:r w:rsidR="00836CD4" w:rsidRPr="005D620D">
        <w:rPr>
          <w:rFonts w:eastAsia="Calibri"/>
          <w:lang w:val="es-ES"/>
        </w:rPr>
        <w:t>Vial, Donación</w:t>
      </w:r>
      <w:r w:rsidRPr="005D620D">
        <w:rPr>
          <w:rFonts w:eastAsia="Calibri"/>
          <w:lang w:val="es-ES"/>
        </w:rPr>
        <w:t xml:space="preserve"> de Plantas y Alevines, Capacitaciones, entre otros. </w:t>
      </w:r>
    </w:p>
    <w:p w14:paraId="2F08687C" w14:textId="77777777" w:rsidR="009B7D68" w:rsidRPr="005D620D" w:rsidRDefault="009B7D68">
      <w:pPr>
        <w:spacing w:line="360" w:lineRule="auto"/>
        <w:jc w:val="both"/>
        <w:rPr>
          <w:rFonts w:eastAsia="Calibri"/>
          <w:lang w:val="es-ES"/>
        </w:rPr>
      </w:pPr>
    </w:p>
    <w:p w14:paraId="709D31A4" w14:textId="77777777" w:rsidR="009B7D68" w:rsidRPr="005D620D" w:rsidRDefault="009B7D68">
      <w:pPr>
        <w:spacing w:line="360" w:lineRule="auto"/>
        <w:jc w:val="both"/>
        <w:rPr>
          <w:rFonts w:eastAsia="Calibri"/>
          <w:lang w:val="es-ES"/>
        </w:rPr>
      </w:pPr>
    </w:p>
    <w:p w14:paraId="59865431" w14:textId="77777777" w:rsidR="009B7D68" w:rsidRPr="005D620D" w:rsidRDefault="009B7D68">
      <w:pPr>
        <w:pStyle w:val="Ttulo1"/>
        <w:rPr>
          <w:color w:val="767171"/>
          <w:lang w:val="es-ES"/>
        </w:rPr>
      </w:pPr>
    </w:p>
    <w:p w14:paraId="1158C022" w14:textId="77777777" w:rsidR="009B7D68" w:rsidRPr="005D620D" w:rsidRDefault="009B7D68">
      <w:pPr>
        <w:pStyle w:val="Ttulo1"/>
        <w:rPr>
          <w:color w:val="767171"/>
          <w:lang w:val="es-ES"/>
        </w:rPr>
      </w:pPr>
    </w:p>
    <w:p w14:paraId="14CF9426" w14:textId="77777777" w:rsidR="009B7D68" w:rsidRPr="005D620D" w:rsidRDefault="009B7D68">
      <w:pPr>
        <w:pStyle w:val="Ttulo1"/>
        <w:rPr>
          <w:color w:val="767171"/>
          <w:lang w:val="es-ES"/>
        </w:rPr>
      </w:pPr>
    </w:p>
    <w:p w14:paraId="7A732754" w14:textId="77777777" w:rsidR="009B7D68" w:rsidRPr="005D620D" w:rsidRDefault="009B7D68">
      <w:pPr>
        <w:pStyle w:val="Ttulo1"/>
        <w:rPr>
          <w:color w:val="767171"/>
          <w:lang w:val="es-ES"/>
        </w:rPr>
      </w:pPr>
    </w:p>
    <w:p w14:paraId="2EB8C431" w14:textId="77777777" w:rsidR="009B7D68" w:rsidRPr="005D620D" w:rsidRDefault="009B7D68">
      <w:pPr>
        <w:rPr>
          <w:lang w:val="es-ES"/>
        </w:rPr>
      </w:pPr>
    </w:p>
    <w:p w14:paraId="014B5D41" w14:textId="77777777" w:rsidR="009B7D68" w:rsidRPr="005D620D" w:rsidRDefault="009B7D68">
      <w:pPr>
        <w:rPr>
          <w:lang w:val="es-ES"/>
        </w:rPr>
      </w:pPr>
    </w:p>
    <w:p w14:paraId="434524BC" w14:textId="77777777" w:rsidR="009B7D68" w:rsidRPr="005D620D" w:rsidRDefault="009B7D68">
      <w:pPr>
        <w:rPr>
          <w:lang w:val="es-ES"/>
        </w:rPr>
      </w:pPr>
    </w:p>
    <w:p w14:paraId="4E9F1AE3" w14:textId="77777777" w:rsidR="009B7D68" w:rsidRPr="005D620D" w:rsidRDefault="009B7D68">
      <w:pPr>
        <w:pStyle w:val="Ttulo1"/>
        <w:rPr>
          <w:color w:val="767171"/>
          <w:lang w:val="es-ES"/>
        </w:rPr>
      </w:pPr>
    </w:p>
    <w:p w14:paraId="48D74C8F" w14:textId="77777777" w:rsidR="009B7D68" w:rsidRPr="005D620D" w:rsidRDefault="00000000">
      <w:pPr>
        <w:pStyle w:val="Ttulo1"/>
        <w:numPr>
          <w:ilvl w:val="0"/>
          <w:numId w:val="2"/>
        </w:numPr>
        <w:rPr>
          <w:color w:val="767171"/>
          <w:lang w:val="es-ES"/>
        </w:rPr>
      </w:pPr>
      <w:bookmarkStart w:id="98" w:name="_Toc217036694"/>
      <w:r w:rsidRPr="005D620D">
        <w:rPr>
          <w:color w:val="767171"/>
          <w:lang w:val="es-ES"/>
        </w:rPr>
        <w:t>ANEXOS</w:t>
      </w:r>
      <w:bookmarkEnd w:id="98"/>
      <w:r w:rsidRPr="005D620D">
        <w:rPr>
          <w:color w:val="767171"/>
          <w:lang w:val="es-ES"/>
        </w:rPr>
        <w:t xml:space="preserve"> </w:t>
      </w:r>
    </w:p>
    <w:p w14:paraId="06A0D87A" w14:textId="77777777" w:rsidR="009B7D68" w:rsidRPr="005D620D" w:rsidRDefault="00000000">
      <w:pPr>
        <w:jc w:val="both"/>
        <w:rPr>
          <w:rFonts w:eastAsia="Calibri"/>
          <w:sz w:val="18"/>
          <w:lang w:val="es-ES"/>
        </w:rPr>
      </w:pPr>
      <w:r w:rsidRPr="005D620D">
        <w:rPr>
          <w:rFonts w:eastAsia="Calibri"/>
          <w:noProof/>
          <w:sz w:val="18"/>
          <w:lang w:val="es-ES" w:eastAsia="es-ES"/>
        </w:rPr>
        <mc:AlternateContent>
          <mc:Choice Requires="wps">
            <w:drawing>
              <wp:anchor distT="0" distB="0" distL="114300" distR="114300" simplePos="0" relativeHeight="251668480" behindDoc="0" locked="0" layoutInCell="1" allowOverlap="1" wp14:anchorId="7AD00EF4" wp14:editId="1ADAAF76">
                <wp:simplePos x="0" y="0"/>
                <wp:positionH relativeFrom="margin">
                  <wp:posOffset>2254250</wp:posOffset>
                </wp:positionH>
                <wp:positionV relativeFrom="paragraph">
                  <wp:posOffset>100330</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w:pict>
              <v:line w14:anchorId="769807CA" id="Straight Connector 12" o:spid="_x0000_s1026" style="position:absolute;z-index:251668480;visibility:visible;mso-wrap-style:square;mso-wrap-distance-left:9pt;mso-wrap-distance-top:0;mso-wrap-distance-right:9pt;mso-wrap-distance-bottom:0;mso-position-horizontal:absolute;mso-position-horizontal-relative:margin;mso-position-vertical:absolute;mso-position-vertical-relative:text"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" strokecolor="#ee2a24" strokeweight="2.25pt">
                <v:stroke joinstyle="miter"/>
                <w10:wrap anchorx="margin"/>
              </v:line>
            </w:pict>
          </mc:Fallback>
        </mc:AlternateContent>
      </w:r>
    </w:p>
    <w:p w14:paraId="639D8195" w14:textId="77777777" w:rsidR="009B7D68" w:rsidRPr="005D620D" w:rsidRDefault="00000000">
      <w:pPr>
        <w:jc w:val="center"/>
        <w:rPr>
          <w:rFonts w:eastAsia="Calibri"/>
          <w:szCs w:val="36"/>
          <w:lang w:val="es-ES"/>
        </w:rPr>
      </w:pPr>
      <w:r w:rsidRPr="005D620D">
        <w:rPr>
          <w:rFonts w:eastAsia="Calibri"/>
          <w:szCs w:val="36"/>
          <w:lang w:val="es-ES"/>
        </w:rPr>
        <w:t>Memoria Institucional 2025</w:t>
      </w:r>
    </w:p>
    <w:p w14:paraId="2C8112FD" w14:textId="77777777" w:rsidR="009B7D68" w:rsidRPr="005D620D" w:rsidRDefault="009B7D68">
      <w:pPr>
        <w:spacing w:line="360" w:lineRule="auto"/>
        <w:jc w:val="both"/>
        <w:rPr>
          <w:rFonts w:eastAsia="Calibri"/>
          <w:lang w:val="es-ES"/>
        </w:rPr>
      </w:pPr>
    </w:p>
    <w:p w14:paraId="6EC22FED" w14:textId="77777777" w:rsidR="009B7D68" w:rsidRPr="005D620D" w:rsidRDefault="009B7D68">
      <w:pPr>
        <w:spacing w:line="360" w:lineRule="auto"/>
        <w:jc w:val="both"/>
        <w:rPr>
          <w:rFonts w:eastAsia="Calibri"/>
          <w:lang w:val="es-ES"/>
        </w:rPr>
        <w:sectPr w:rsidR="009B7D68" w:rsidRPr="005D620D">
          <w:footerReference w:type="default" r:id="rId44"/>
          <w:pgSz w:w="12240" w:h="15840"/>
          <w:pgMar w:top="1440" w:right="2160" w:bottom="1440" w:left="2160" w:header="720" w:footer="720" w:gutter="0"/>
          <w:cols w:space="720"/>
          <w:docGrid w:linePitch="360"/>
        </w:sectPr>
      </w:pPr>
    </w:p>
    <w:p w14:paraId="2AB583E5" w14:textId="77777777" w:rsidR="009B7D68" w:rsidRPr="005D620D" w:rsidRDefault="00000000">
      <w:pPr>
        <w:pStyle w:val="Ttulo2"/>
        <w:numPr>
          <w:ilvl w:val="0"/>
          <w:numId w:val="16"/>
        </w:numPr>
        <w:jc w:val="left"/>
        <w:rPr>
          <w:rFonts w:eastAsia="Calibri"/>
          <w:b w:val="0"/>
        </w:rPr>
      </w:pPr>
      <w:bookmarkStart w:id="99" w:name="_Toc172216577"/>
      <w:bookmarkStart w:id="100" w:name="_Toc217036695"/>
      <w:r w:rsidRPr="005D620D">
        <w:rPr>
          <w:rFonts w:eastAsia="Calibri"/>
        </w:rPr>
        <w:lastRenderedPageBreak/>
        <w:t>Matriz de Logros Relevantes</w:t>
      </w:r>
      <w:bookmarkEnd w:id="99"/>
      <w:bookmarkEnd w:id="100"/>
    </w:p>
    <w:p w14:paraId="1091B825" w14:textId="77777777" w:rsidR="009B7D68" w:rsidRPr="005D620D" w:rsidRDefault="009B7D68">
      <w:pPr>
        <w:spacing w:line="360" w:lineRule="auto"/>
        <w:jc w:val="both"/>
        <w:rPr>
          <w:rFonts w:eastAsia="Calibri"/>
          <w:color w:val="4C4747"/>
          <w:lang w:val="es-ES"/>
        </w:rPr>
      </w:pPr>
    </w:p>
    <w:tbl>
      <w:tblPr>
        <w:tblW w:w="5138" w:type="pct"/>
        <w:tblInd w:w="-356" w:type="dxa"/>
        <w:tbl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insideH w:val="single" w:sz="8" w:space="0" w:color="BDD6EE" w:themeColor="accent5" w:themeTint="66"/>
          <w:insideV w:val="single" w:sz="8" w:space="0" w:color="BDD6EE" w:themeColor="accent5" w:themeTint="66"/>
        </w:tblBorders>
        <w:tblLayout w:type="fixed"/>
        <w:tblCellMar>
          <w:left w:w="70" w:type="dxa"/>
          <w:right w:w="70" w:type="dxa"/>
        </w:tblCellMar>
        <w:tblLook w:val="04A0" w:firstRow="1" w:lastRow="0" w:firstColumn="1" w:lastColumn="0" w:noHBand="0" w:noVBand="1"/>
      </w:tblPr>
      <w:tblGrid>
        <w:gridCol w:w="1993"/>
        <w:gridCol w:w="849"/>
        <w:gridCol w:w="849"/>
        <w:gridCol w:w="849"/>
        <w:gridCol w:w="849"/>
        <w:gridCol w:w="849"/>
        <w:gridCol w:w="849"/>
        <w:gridCol w:w="848"/>
        <w:gridCol w:w="848"/>
        <w:gridCol w:w="848"/>
        <w:gridCol w:w="851"/>
        <w:gridCol w:w="939"/>
        <w:gridCol w:w="939"/>
        <w:gridCol w:w="939"/>
      </w:tblGrid>
      <w:tr w:rsidR="00327818" w:rsidRPr="005D620D" w14:paraId="27F87926" w14:textId="77777777" w:rsidTr="00327818">
        <w:trPr>
          <w:trHeight w:val="750"/>
        </w:trPr>
        <w:tc>
          <w:tcPr>
            <w:tcW w:w="749" w:type="pct"/>
            <w:shd w:val="clear" w:color="000000" w:fill="002060"/>
            <w:vAlign w:val="center"/>
          </w:tcPr>
          <w:p w14:paraId="41520FA6" w14:textId="77777777" w:rsidR="00327818" w:rsidRPr="005D620D" w:rsidRDefault="00327818">
            <w:pPr>
              <w:spacing w:after="0" w:line="240" w:lineRule="auto"/>
              <w:jc w:val="center"/>
              <w:rPr>
                <w:rFonts w:eastAsia="Times New Roman"/>
                <w:b/>
                <w:bCs/>
                <w:color w:val="FFFFFF"/>
                <w:spacing w:val="0"/>
                <w:sz w:val="18"/>
                <w:szCs w:val="18"/>
                <w:lang w:val="es-ES" w:eastAsia="es-ES"/>
              </w:rPr>
            </w:pPr>
            <w:r w:rsidRPr="005D620D">
              <w:rPr>
                <w:rFonts w:eastAsia="Times New Roman"/>
                <w:b/>
                <w:bCs/>
                <w:color w:val="FFFFFF"/>
                <w:spacing w:val="0"/>
                <w:sz w:val="18"/>
                <w:szCs w:val="18"/>
                <w:lang w:val="es-ES" w:eastAsia="es-ES"/>
              </w:rPr>
              <w:t>Producto / servicio</w:t>
            </w:r>
          </w:p>
        </w:tc>
        <w:tc>
          <w:tcPr>
            <w:tcW w:w="319" w:type="pct"/>
            <w:shd w:val="clear" w:color="000000" w:fill="002060"/>
            <w:vAlign w:val="center"/>
          </w:tcPr>
          <w:p w14:paraId="042F3397" w14:textId="77777777" w:rsidR="00327818" w:rsidRPr="005D620D" w:rsidRDefault="00327818">
            <w:pPr>
              <w:spacing w:after="0" w:line="240" w:lineRule="auto"/>
              <w:jc w:val="center"/>
              <w:rPr>
                <w:rFonts w:eastAsia="Times New Roman"/>
                <w:b/>
                <w:bCs/>
                <w:color w:val="FFFFFF"/>
                <w:spacing w:val="0"/>
                <w:sz w:val="18"/>
                <w:szCs w:val="18"/>
                <w:lang w:val="es-ES" w:eastAsia="es-ES"/>
              </w:rPr>
            </w:pPr>
            <w:r w:rsidRPr="005D620D">
              <w:rPr>
                <w:rFonts w:eastAsia="Times New Roman"/>
                <w:b/>
                <w:bCs/>
                <w:color w:val="FFFFFF"/>
                <w:spacing w:val="0"/>
                <w:sz w:val="18"/>
                <w:szCs w:val="18"/>
                <w:lang w:val="es-ES" w:eastAsia="es-ES"/>
              </w:rPr>
              <w:t>Enero</w:t>
            </w:r>
          </w:p>
        </w:tc>
        <w:tc>
          <w:tcPr>
            <w:tcW w:w="319" w:type="pct"/>
            <w:shd w:val="clear" w:color="000000" w:fill="002060"/>
            <w:vAlign w:val="center"/>
          </w:tcPr>
          <w:p w14:paraId="21DAEAFE" w14:textId="77777777" w:rsidR="00327818" w:rsidRPr="005D620D" w:rsidRDefault="00327818">
            <w:pPr>
              <w:spacing w:after="0" w:line="240" w:lineRule="auto"/>
              <w:jc w:val="center"/>
              <w:rPr>
                <w:rFonts w:eastAsia="Times New Roman"/>
                <w:b/>
                <w:bCs/>
                <w:color w:val="FFFFFF"/>
                <w:spacing w:val="0"/>
                <w:sz w:val="18"/>
                <w:szCs w:val="18"/>
                <w:lang w:val="es-ES" w:eastAsia="es-ES"/>
              </w:rPr>
            </w:pPr>
            <w:r w:rsidRPr="005D620D">
              <w:rPr>
                <w:rFonts w:eastAsia="Times New Roman"/>
                <w:b/>
                <w:bCs/>
                <w:color w:val="FFFFFF"/>
                <w:spacing w:val="0"/>
                <w:sz w:val="18"/>
                <w:szCs w:val="18"/>
                <w:lang w:val="es-ES" w:eastAsia="es-ES"/>
              </w:rPr>
              <w:t>Febrero</w:t>
            </w:r>
          </w:p>
        </w:tc>
        <w:tc>
          <w:tcPr>
            <w:tcW w:w="319" w:type="pct"/>
            <w:shd w:val="clear" w:color="000000" w:fill="002060"/>
            <w:vAlign w:val="center"/>
          </w:tcPr>
          <w:p w14:paraId="6675E285" w14:textId="77777777" w:rsidR="00327818" w:rsidRPr="005D620D" w:rsidRDefault="00327818">
            <w:pPr>
              <w:spacing w:after="0" w:line="240" w:lineRule="auto"/>
              <w:jc w:val="center"/>
              <w:rPr>
                <w:rFonts w:eastAsia="Times New Roman"/>
                <w:b/>
                <w:bCs/>
                <w:color w:val="FFFFFF"/>
                <w:spacing w:val="0"/>
                <w:sz w:val="18"/>
                <w:szCs w:val="18"/>
                <w:lang w:val="es-ES" w:eastAsia="es-ES"/>
              </w:rPr>
            </w:pPr>
            <w:r w:rsidRPr="005D620D">
              <w:rPr>
                <w:rFonts w:eastAsia="Times New Roman"/>
                <w:b/>
                <w:bCs/>
                <w:color w:val="FFFFFF"/>
                <w:spacing w:val="0"/>
                <w:sz w:val="18"/>
                <w:szCs w:val="18"/>
                <w:lang w:val="es-ES" w:eastAsia="es-ES"/>
              </w:rPr>
              <w:t>Marzo</w:t>
            </w:r>
          </w:p>
        </w:tc>
        <w:tc>
          <w:tcPr>
            <w:tcW w:w="319" w:type="pct"/>
            <w:shd w:val="clear" w:color="000000" w:fill="002060"/>
            <w:vAlign w:val="center"/>
          </w:tcPr>
          <w:p w14:paraId="537FF6C3" w14:textId="77777777" w:rsidR="00327818" w:rsidRPr="005D620D" w:rsidRDefault="00327818">
            <w:pPr>
              <w:spacing w:after="0" w:line="240" w:lineRule="auto"/>
              <w:jc w:val="center"/>
              <w:rPr>
                <w:rFonts w:eastAsia="Times New Roman"/>
                <w:b/>
                <w:bCs/>
                <w:color w:val="FFFFFF"/>
                <w:spacing w:val="0"/>
                <w:sz w:val="18"/>
                <w:szCs w:val="18"/>
                <w:lang w:val="es-ES" w:eastAsia="es-ES"/>
              </w:rPr>
            </w:pPr>
            <w:r w:rsidRPr="005D620D">
              <w:rPr>
                <w:rFonts w:eastAsia="Times New Roman"/>
                <w:b/>
                <w:bCs/>
                <w:color w:val="FFFFFF"/>
                <w:spacing w:val="0"/>
                <w:sz w:val="18"/>
                <w:szCs w:val="18"/>
                <w:lang w:val="es-ES" w:eastAsia="es-ES"/>
              </w:rPr>
              <w:t>Abril</w:t>
            </w:r>
          </w:p>
        </w:tc>
        <w:tc>
          <w:tcPr>
            <w:tcW w:w="319" w:type="pct"/>
            <w:shd w:val="clear" w:color="000000" w:fill="002060"/>
            <w:vAlign w:val="center"/>
          </w:tcPr>
          <w:p w14:paraId="6F2A66A3" w14:textId="77777777" w:rsidR="00327818" w:rsidRPr="005D620D" w:rsidRDefault="00327818">
            <w:pPr>
              <w:spacing w:after="0" w:line="240" w:lineRule="auto"/>
              <w:jc w:val="center"/>
              <w:rPr>
                <w:rFonts w:eastAsia="Times New Roman"/>
                <w:b/>
                <w:bCs/>
                <w:color w:val="FFFFFF"/>
                <w:spacing w:val="0"/>
                <w:sz w:val="18"/>
                <w:szCs w:val="18"/>
                <w:lang w:val="es-ES" w:eastAsia="es-ES"/>
              </w:rPr>
            </w:pPr>
            <w:r w:rsidRPr="005D620D">
              <w:rPr>
                <w:rFonts w:eastAsia="Times New Roman"/>
                <w:b/>
                <w:bCs/>
                <w:color w:val="FFFFFF"/>
                <w:spacing w:val="0"/>
                <w:sz w:val="18"/>
                <w:szCs w:val="18"/>
                <w:lang w:val="es-ES" w:eastAsia="es-ES"/>
              </w:rPr>
              <w:t>Mayo</w:t>
            </w:r>
          </w:p>
        </w:tc>
        <w:tc>
          <w:tcPr>
            <w:tcW w:w="319" w:type="pct"/>
            <w:shd w:val="clear" w:color="000000" w:fill="002060"/>
            <w:vAlign w:val="center"/>
          </w:tcPr>
          <w:p w14:paraId="48B06636" w14:textId="77777777" w:rsidR="00327818" w:rsidRPr="005D620D" w:rsidRDefault="00327818">
            <w:pPr>
              <w:spacing w:after="0" w:line="240" w:lineRule="auto"/>
              <w:jc w:val="center"/>
              <w:rPr>
                <w:rFonts w:eastAsia="Times New Roman"/>
                <w:b/>
                <w:bCs/>
                <w:color w:val="FFFFFF"/>
                <w:spacing w:val="0"/>
                <w:sz w:val="18"/>
                <w:szCs w:val="18"/>
                <w:lang w:val="es-ES" w:eastAsia="es-ES"/>
              </w:rPr>
            </w:pPr>
            <w:r w:rsidRPr="005D620D">
              <w:rPr>
                <w:rFonts w:eastAsia="Times New Roman"/>
                <w:b/>
                <w:bCs/>
                <w:color w:val="FFFFFF"/>
                <w:spacing w:val="0"/>
                <w:sz w:val="18"/>
                <w:szCs w:val="18"/>
                <w:lang w:val="es-ES" w:eastAsia="es-ES"/>
              </w:rPr>
              <w:t>Junio</w:t>
            </w:r>
          </w:p>
        </w:tc>
        <w:tc>
          <w:tcPr>
            <w:tcW w:w="319" w:type="pct"/>
            <w:shd w:val="clear" w:color="000000" w:fill="002060"/>
            <w:vAlign w:val="center"/>
          </w:tcPr>
          <w:p w14:paraId="324E0E25" w14:textId="77777777" w:rsidR="00327818" w:rsidRPr="005D620D" w:rsidRDefault="00327818">
            <w:pPr>
              <w:spacing w:after="0" w:line="240" w:lineRule="auto"/>
              <w:jc w:val="center"/>
              <w:rPr>
                <w:rFonts w:eastAsia="Times New Roman"/>
                <w:b/>
                <w:bCs/>
                <w:color w:val="FFFFFF"/>
                <w:spacing w:val="0"/>
                <w:sz w:val="18"/>
                <w:szCs w:val="18"/>
                <w:lang w:val="es-ES" w:eastAsia="es-ES"/>
              </w:rPr>
            </w:pPr>
            <w:r w:rsidRPr="005D620D">
              <w:rPr>
                <w:rFonts w:eastAsia="Times New Roman"/>
                <w:b/>
                <w:bCs/>
                <w:color w:val="FFFFFF"/>
                <w:spacing w:val="0"/>
                <w:sz w:val="18"/>
                <w:szCs w:val="18"/>
                <w:lang w:val="es-ES" w:eastAsia="es-ES"/>
              </w:rPr>
              <w:t>Julio</w:t>
            </w:r>
          </w:p>
        </w:tc>
        <w:tc>
          <w:tcPr>
            <w:tcW w:w="319" w:type="pct"/>
            <w:shd w:val="clear" w:color="000000" w:fill="002060"/>
            <w:vAlign w:val="center"/>
          </w:tcPr>
          <w:p w14:paraId="778163D3" w14:textId="77777777" w:rsidR="00327818" w:rsidRPr="005D620D" w:rsidRDefault="00327818">
            <w:pPr>
              <w:spacing w:after="0" w:line="240" w:lineRule="auto"/>
              <w:jc w:val="center"/>
              <w:rPr>
                <w:rFonts w:eastAsia="Times New Roman"/>
                <w:b/>
                <w:bCs/>
                <w:color w:val="FFFFFF"/>
                <w:spacing w:val="0"/>
                <w:sz w:val="18"/>
                <w:szCs w:val="18"/>
                <w:lang w:val="es-ES" w:eastAsia="es-ES"/>
              </w:rPr>
            </w:pPr>
            <w:r w:rsidRPr="005D620D">
              <w:rPr>
                <w:rFonts w:eastAsia="Times New Roman"/>
                <w:b/>
                <w:bCs/>
                <w:color w:val="FFFFFF"/>
                <w:spacing w:val="0"/>
                <w:sz w:val="18"/>
                <w:szCs w:val="18"/>
                <w:lang w:val="es-ES" w:eastAsia="es-ES"/>
              </w:rPr>
              <w:t>Agosto</w:t>
            </w:r>
          </w:p>
        </w:tc>
        <w:tc>
          <w:tcPr>
            <w:tcW w:w="319" w:type="pct"/>
            <w:shd w:val="clear" w:color="000000" w:fill="002060"/>
            <w:vAlign w:val="center"/>
          </w:tcPr>
          <w:p w14:paraId="39DF934F" w14:textId="267E38F5" w:rsidR="00327818" w:rsidRPr="005D620D" w:rsidRDefault="00327818">
            <w:pPr>
              <w:spacing w:after="0" w:line="240" w:lineRule="auto"/>
              <w:jc w:val="center"/>
              <w:rPr>
                <w:rFonts w:eastAsia="Times New Roman"/>
                <w:b/>
                <w:bCs/>
                <w:color w:val="FFFFFF"/>
                <w:spacing w:val="0"/>
                <w:sz w:val="18"/>
                <w:szCs w:val="18"/>
                <w:lang w:val="es-ES" w:eastAsia="es-ES"/>
              </w:rPr>
            </w:pPr>
            <w:r w:rsidRPr="005D620D">
              <w:rPr>
                <w:rFonts w:eastAsia="Times New Roman"/>
                <w:b/>
                <w:bCs/>
                <w:color w:val="FFFFFF"/>
                <w:spacing w:val="0"/>
                <w:sz w:val="18"/>
                <w:szCs w:val="18"/>
                <w:lang w:val="es-ES" w:eastAsia="es-ES"/>
              </w:rPr>
              <w:t>Sept</w:t>
            </w:r>
            <w:r>
              <w:rPr>
                <w:rFonts w:eastAsia="Times New Roman"/>
                <w:b/>
                <w:bCs/>
                <w:color w:val="FFFFFF"/>
                <w:spacing w:val="0"/>
                <w:sz w:val="18"/>
                <w:szCs w:val="18"/>
                <w:lang w:val="es-ES" w:eastAsia="es-ES"/>
              </w:rPr>
              <w:t>.</w:t>
            </w:r>
          </w:p>
        </w:tc>
        <w:tc>
          <w:tcPr>
            <w:tcW w:w="320" w:type="pct"/>
            <w:shd w:val="clear" w:color="000000" w:fill="002060"/>
            <w:vAlign w:val="center"/>
          </w:tcPr>
          <w:p w14:paraId="512308B4" w14:textId="3605C191" w:rsidR="00327818" w:rsidRPr="005D620D" w:rsidRDefault="00327818">
            <w:pPr>
              <w:spacing w:after="0" w:line="240" w:lineRule="auto"/>
              <w:jc w:val="center"/>
              <w:rPr>
                <w:rFonts w:eastAsia="Times New Roman"/>
                <w:b/>
                <w:bCs/>
                <w:color w:val="FFFFFF"/>
                <w:spacing w:val="0"/>
                <w:sz w:val="18"/>
                <w:szCs w:val="18"/>
                <w:lang w:val="es-ES" w:eastAsia="es-ES"/>
              </w:rPr>
            </w:pPr>
            <w:r w:rsidRPr="005D620D">
              <w:rPr>
                <w:rFonts w:eastAsia="Times New Roman"/>
                <w:b/>
                <w:bCs/>
                <w:color w:val="FFFFFF"/>
                <w:spacing w:val="0"/>
                <w:sz w:val="18"/>
                <w:szCs w:val="18"/>
                <w:lang w:val="es-ES" w:eastAsia="es-ES"/>
              </w:rPr>
              <w:t>Oc</w:t>
            </w:r>
            <w:r>
              <w:rPr>
                <w:rFonts w:eastAsia="Times New Roman"/>
                <w:b/>
                <w:bCs/>
                <w:color w:val="FFFFFF"/>
                <w:spacing w:val="0"/>
                <w:sz w:val="18"/>
                <w:szCs w:val="18"/>
                <w:lang w:val="es-ES" w:eastAsia="es-ES"/>
              </w:rPr>
              <w:t>t.</w:t>
            </w:r>
          </w:p>
        </w:tc>
        <w:tc>
          <w:tcPr>
            <w:tcW w:w="353" w:type="pct"/>
            <w:shd w:val="clear" w:color="000000" w:fill="002060"/>
            <w:vAlign w:val="center"/>
          </w:tcPr>
          <w:p w14:paraId="4811B469" w14:textId="4FA24705" w:rsidR="00327818" w:rsidRPr="005D620D" w:rsidRDefault="00327818">
            <w:pPr>
              <w:spacing w:after="0" w:line="240" w:lineRule="auto"/>
              <w:jc w:val="center"/>
              <w:rPr>
                <w:rFonts w:eastAsia="Times New Roman"/>
                <w:b/>
                <w:bCs/>
                <w:color w:val="FFFFFF"/>
                <w:spacing w:val="0"/>
                <w:sz w:val="18"/>
                <w:szCs w:val="18"/>
                <w:lang w:val="es-ES" w:eastAsia="es-ES"/>
              </w:rPr>
            </w:pPr>
            <w:r w:rsidRPr="005D620D">
              <w:rPr>
                <w:rFonts w:eastAsia="Times New Roman"/>
                <w:b/>
                <w:bCs/>
                <w:color w:val="FFFFFF"/>
                <w:spacing w:val="0"/>
                <w:sz w:val="18"/>
                <w:szCs w:val="18"/>
                <w:lang w:val="es-ES" w:eastAsia="es-ES"/>
              </w:rPr>
              <w:t>Nov</w:t>
            </w:r>
            <w:r>
              <w:rPr>
                <w:rFonts w:eastAsia="Times New Roman"/>
                <w:b/>
                <w:bCs/>
                <w:color w:val="FFFFFF"/>
                <w:spacing w:val="0"/>
                <w:sz w:val="18"/>
                <w:szCs w:val="18"/>
                <w:lang w:val="es-ES" w:eastAsia="es-ES"/>
              </w:rPr>
              <w:t>.</w:t>
            </w:r>
          </w:p>
        </w:tc>
        <w:tc>
          <w:tcPr>
            <w:tcW w:w="353" w:type="pct"/>
            <w:shd w:val="clear" w:color="auto" w:fill="002060"/>
          </w:tcPr>
          <w:p w14:paraId="06E85D08" w14:textId="77777777" w:rsidR="00327818" w:rsidRDefault="00327818">
            <w:pPr>
              <w:spacing w:after="0" w:line="240" w:lineRule="auto"/>
              <w:jc w:val="center"/>
              <w:rPr>
                <w:rFonts w:eastAsia="Times New Roman"/>
                <w:b/>
                <w:bCs/>
                <w:color w:val="FFFFFF"/>
                <w:spacing w:val="0"/>
                <w:sz w:val="18"/>
                <w:szCs w:val="18"/>
                <w:lang w:val="es-ES" w:eastAsia="es-ES"/>
              </w:rPr>
            </w:pPr>
          </w:p>
          <w:p w14:paraId="0FEF0D9B" w14:textId="7875500D" w:rsidR="00327818" w:rsidRPr="005D620D" w:rsidRDefault="00327818" w:rsidP="00327818">
            <w:pPr>
              <w:spacing w:before="60" w:after="0" w:line="240" w:lineRule="auto"/>
              <w:jc w:val="center"/>
              <w:rPr>
                <w:rFonts w:eastAsia="Times New Roman"/>
                <w:b/>
                <w:bCs/>
                <w:color w:val="FFFFFF"/>
                <w:spacing w:val="0"/>
                <w:sz w:val="18"/>
                <w:szCs w:val="18"/>
                <w:lang w:val="es-ES" w:eastAsia="es-ES"/>
              </w:rPr>
            </w:pPr>
            <w:r>
              <w:rPr>
                <w:rFonts w:eastAsia="Times New Roman"/>
                <w:b/>
                <w:bCs/>
                <w:color w:val="FFFFFF"/>
                <w:spacing w:val="0"/>
                <w:sz w:val="18"/>
                <w:szCs w:val="18"/>
                <w:lang w:val="es-ES" w:eastAsia="es-ES"/>
              </w:rPr>
              <w:t>Dic.</w:t>
            </w:r>
          </w:p>
        </w:tc>
        <w:tc>
          <w:tcPr>
            <w:tcW w:w="353" w:type="pct"/>
            <w:shd w:val="clear" w:color="000000" w:fill="002060"/>
            <w:vAlign w:val="center"/>
          </w:tcPr>
          <w:p w14:paraId="6A4303DF" w14:textId="319A850D" w:rsidR="00327818" w:rsidRPr="005D620D" w:rsidRDefault="00327818">
            <w:pPr>
              <w:spacing w:after="0" w:line="240" w:lineRule="auto"/>
              <w:jc w:val="center"/>
              <w:rPr>
                <w:rFonts w:eastAsia="Times New Roman"/>
                <w:b/>
                <w:bCs/>
                <w:color w:val="FFFFFF"/>
                <w:spacing w:val="0"/>
                <w:sz w:val="18"/>
                <w:szCs w:val="18"/>
                <w:lang w:val="es-ES" w:eastAsia="es-ES"/>
              </w:rPr>
            </w:pPr>
            <w:r w:rsidRPr="005D620D">
              <w:rPr>
                <w:rFonts w:eastAsia="Times New Roman"/>
                <w:b/>
                <w:bCs/>
                <w:color w:val="FFFFFF"/>
                <w:spacing w:val="0"/>
                <w:sz w:val="18"/>
                <w:szCs w:val="18"/>
                <w:lang w:val="es-ES" w:eastAsia="es-ES"/>
              </w:rPr>
              <w:t>Total</w:t>
            </w:r>
          </w:p>
        </w:tc>
      </w:tr>
      <w:tr w:rsidR="00327818" w:rsidRPr="005D620D" w14:paraId="30A0974B" w14:textId="77777777" w:rsidTr="00327818">
        <w:trPr>
          <w:trHeight w:val="510"/>
        </w:trPr>
        <w:tc>
          <w:tcPr>
            <w:tcW w:w="749" w:type="pct"/>
            <w:noWrap/>
            <w:vAlign w:val="center"/>
          </w:tcPr>
          <w:p w14:paraId="024C794E" w14:textId="77777777" w:rsidR="00327818" w:rsidRPr="005D620D" w:rsidRDefault="00327818">
            <w:pPr>
              <w:textAlignment w:val="center"/>
              <w:rPr>
                <w:rFonts w:eastAsia="Times New Roman"/>
                <w:snapToGrid w:val="0"/>
                <w:spacing w:val="0"/>
                <w:kern w:val="21"/>
                <w:sz w:val="18"/>
                <w:szCs w:val="18"/>
                <w:highlight w:val="yellow"/>
                <w:lang w:val="es-ES" w:eastAsia="es-ES"/>
              </w:rPr>
            </w:pPr>
            <w:r w:rsidRPr="005D620D">
              <w:rPr>
                <w:rFonts w:eastAsia="SimSun"/>
                <w:snapToGrid w:val="0"/>
                <w:kern w:val="21"/>
                <w:sz w:val="18"/>
                <w:szCs w:val="18"/>
                <w:lang w:val="es-ES" w:eastAsia="zh-CN" w:bidi="ar"/>
              </w:rPr>
              <w:t>Kms de Vía Rehabilitados</w:t>
            </w:r>
          </w:p>
        </w:tc>
        <w:tc>
          <w:tcPr>
            <w:tcW w:w="319" w:type="pct"/>
            <w:vAlign w:val="center"/>
          </w:tcPr>
          <w:p w14:paraId="4AD65849"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29</w:t>
            </w:r>
          </w:p>
        </w:tc>
        <w:tc>
          <w:tcPr>
            <w:tcW w:w="319" w:type="pct"/>
            <w:noWrap/>
            <w:vAlign w:val="center"/>
          </w:tcPr>
          <w:p w14:paraId="1C05D625"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30</w:t>
            </w:r>
          </w:p>
        </w:tc>
        <w:tc>
          <w:tcPr>
            <w:tcW w:w="319" w:type="pct"/>
            <w:noWrap/>
            <w:vAlign w:val="center"/>
          </w:tcPr>
          <w:p w14:paraId="26F509F5"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21</w:t>
            </w:r>
          </w:p>
        </w:tc>
        <w:tc>
          <w:tcPr>
            <w:tcW w:w="319" w:type="pct"/>
            <w:noWrap/>
            <w:vAlign w:val="center"/>
          </w:tcPr>
          <w:p w14:paraId="218BBE8B"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45</w:t>
            </w:r>
          </w:p>
        </w:tc>
        <w:tc>
          <w:tcPr>
            <w:tcW w:w="319" w:type="pct"/>
            <w:noWrap/>
            <w:vAlign w:val="center"/>
          </w:tcPr>
          <w:p w14:paraId="0919995D"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25</w:t>
            </w:r>
          </w:p>
        </w:tc>
        <w:tc>
          <w:tcPr>
            <w:tcW w:w="319" w:type="pct"/>
            <w:noWrap/>
            <w:vAlign w:val="center"/>
          </w:tcPr>
          <w:p w14:paraId="361D4779"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6</w:t>
            </w:r>
          </w:p>
        </w:tc>
        <w:tc>
          <w:tcPr>
            <w:tcW w:w="319" w:type="pct"/>
            <w:vAlign w:val="center"/>
          </w:tcPr>
          <w:p w14:paraId="1C4BB9C3"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21</w:t>
            </w:r>
          </w:p>
        </w:tc>
        <w:tc>
          <w:tcPr>
            <w:tcW w:w="319" w:type="pct"/>
            <w:vAlign w:val="center"/>
          </w:tcPr>
          <w:p w14:paraId="20222849"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22</w:t>
            </w:r>
          </w:p>
        </w:tc>
        <w:tc>
          <w:tcPr>
            <w:tcW w:w="319" w:type="pct"/>
            <w:vAlign w:val="center"/>
          </w:tcPr>
          <w:p w14:paraId="59704612"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15</w:t>
            </w:r>
          </w:p>
        </w:tc>
        <w:tc>
          <w:tcPr>
            <w:tcW w:w="320" w:type="pct"/>
            <w:vAlign w:val="center"/>
          </w:tcPr>
          <w:p w14:paraId="433CFA4E"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5</w:t>
            </w:r>
          </w:p>
        </w:tc>
        <w:tc>
          <w:tcPr>
            <w:tcW w:w="353" w:type="pct"/>
            <w:vAlign w:val="center"/>
          </w:tcPr>
          <w:p w14:paraId="155B4D0B"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4</w:t>
            </w:r>
          </w:p>
        </w:tc>
        <w:tc>
          <w:tcPr>
            <w:tcW w:w="353" w:type="pct"/>
          </w:tcPr>
          <w:p w14:paraId="7F3FF839" w14:textId="716367E4" w:rsidR="00327818" w:rsidRPr="0001424B" w:rsidRDefault="00706F37">
            <w:pPr>
              <w:jc w:val="center"/>
              <w:textAlignment w:val="center"/>
              <w:rPr>
                <w:rFonts w:eastAsia="SimSun"/>
                <w:sz w:val="16"/>
                <w:szCs w:val="16"/>
                <w:lang w:val="es-ES" w:eastAsia="zh-CN" w:bidi="ar"/>
              </w:rPr>
            </w:pPr>
            <w:r w:rsidRPr="0001424B">
              <w:rPr>
                <w:rFonts w:eastAsia="SimSun"/>
                <w:sz w:val="16"/>
                <w:szCs w:val="16"/>
                <w:lang w:val="es-ES" w:eastAsia="zh-CN" w:bidi="ar"/>
              </w:rPr>
              <w:t>5</w:t>
            </w:r>
          </w:p>
        </w:tc>
        <w:tc>
          <w:tcPr>
            <w:tcW w:w="353" w:type="pct"/>
            <w:vAlign w:val="center"/>
          </w:tcPr>
          <w:p w14:paraId="6AA75624" w14:textId="3B062C8E"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22</w:t>
            </w:r>
            <w:r w:rsidR="00706F37" w:rsidRPr="0001424B">
              <w:rPr>
                <w:rFonts w:eastAsia="SimSun"/>
                <w:sz w:val="16"/>
                <w:szCs w:val="16"/>
                <w:lang w:val="es-ES" w:eastAsia="zh-CN" w:bidi="ar"/>
              </w:rPr>
              <w:t>7</w:t>
            </w:r>
          </w:p>
        </w:tc>
      </w:tr>
      <w:tr w:rsidR="00327818" w:rsidRPr="005D620D" w14:paraId="5F7199D7" w14:textId="77777777" w:rsidTr="00327818">
        <w:trPr>
          <w:trHeight w:val="522"/>
        </w:trPr>
        <w:tc>
          <w:tcPr>
            <w:tcW w:w="749" w:type="pct"/>
            <w:noWrap/>
            <w:vAlign w:val="center"/>
          </w:tcPr>
          <w:p w14:paraId="1BD8E786" w14:textId="77777777" w:rsidR="00327818" w:rsidRPr="005D620D" w:rsidRDefault="00327818">
            <w:pPr>
              <w:ind w:leftChars="100" w:left="260"/>
              <w:textAlignment w:val="center"/>
              <w:rPr>
                <w:rFonts w:eastAsia="Times New Roman"/>
                <w:snapToGrid w:val="0"/>
                <w:spacing w:val="0"/>
                <w:kern w:val="21"/>
                <w:sz w:val="18"/>
                <w:szCs w:val="18"/>
                <w:highlight w:val="yellow"/>
                <w:lang w:val="es-ES" w:eastAsia="es-ES"/>
              </w:rPr>
            </w:pPr>
            <w:r w:rsidRPr="005D620D">
              <w:rPr>
                <w:rFonts w:eastAsia="SimSun"/>
                <w:snapToGrid w:val="0"/>
                <w:kern w:val="21"/>
                <w:sz w:val="18"/>
                <w:szCs w:val="18"/>
                <w:lang w:val="es-ES" w:eastAsia="zh-CN" w:bidi="ar"/>
              </w:rPr>
              <w:t>Inversión Reh. Vías</w:t>
            </w:r>
          </w:p>
        </w:tc>
        <w:tc>
          <w:tcPr>
            <w:tcW w:w="319" w:type="pct"/>
            <w:vAlign w:val="center"/>
          </w:tcPr>
          <w:p w14:paraId="6B36B9E6"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1372602125"/>
                <w:lang w:val="es-ES" w:eastAsia="zh-CN" w:bidi="ar"/>
              </w:rPr>
              <w:t>4,059,62</w:t>
            </w:r>
            <w:r w:rsidRPr="0001424B">
              <w:rPr>
                <w:rFonts w:eastAsia="SimSun"/>
                <w:spacing w:val="0"/>
                <w:sz w:val="16"/>
                <w:szCs w:val="16"/>
                <w:fitText w:val="720" w:id="1372602125"/>
                <w:lang w:val="es-ES" w:eastAsia="zh-CN" w:bidi="ar"/>
              </w:rPr>
              <w:t>5</w:t>
            </w:r>
          </w:p>
        </w:tc>
        <w:tc>
          <w:tcPr>
            <w:tcW w:w="319" w:type="pct"/>
            <w:noWrap/>
            <w:vAlign w:val="center"/>
          </w:tcPr>
          <w:p w14:paraId="2D868B91"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212497360"/>
                <w:lang w:val="es-ES" w:eastAsia="zh-CN" w:bidi="ar"/>
              </w:rPr>
              <w:t>4,063,98</w:t>
            </w:r>
            <w:r w:rsidRPr="0001424B">
              <w:rPr>
                <w:rFonts w:eastAsia="SimSun"/>
                <w:spacing w:val="0"/>
                <w:sz w:val="16"/>
                <w:szCs w:val="16"/>
                <w:fitText w:val="720" w:id="212497360"/>
                <w:lang w:val="es-ES" w:eastAsia="zh-CN" w:bidi="ar"/>
              </w:rPr>
              <w:t>3</w:t>
            </w:r>
          </w:p>
        </w:tc>
        <w:tc>
          <w:tcPr>
            <w:tcW w:w="319" w:type="pct"/>
            <w:noWrap/>
            <w:vAlign w:val="center"/>
          </w:tcPr>
          <w:p w14:paraId="1DA4F971"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419388544"/>
                <w:lang w:val="es-ES" w:eastAsia="zh-CN" w:bidi="ar"/>
              </w:rPr>
              <w:t>7,105,89</w:t>
            </w:r>
            <w:r w:rsidRPr="0001424B">
              <w:rPr>
                <w:rFonts w:eastAsia="SimSun"/>
                <w:spacing w:val="0"/>
                <w:sz w:val="16"/>
                <w:szCs w:val="16"/>
                <w:fitText w:val="720" w:id="419388544"/>
                <w:lang w:val="es-ES" w:eastAsia="zh-CN" w:bidi="ar"/>
              </w:rPr>
              <w:t>2</w:t>
            </w:r>
          </w:p>
        </w:tc>
        <w:tc>
          <w:tcPr>
            <w:tcW w:w="319" w:type="pct"/>
            <w:noWrap/>
            <w:vAlign w:val="center"/>
          </w:tcPr>
          <w:p w14:paraId="5D022DA1"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419388544"/>
                <w:lang w:val="es-ES" w:eastAsia="zh-CN" w:bidi="ar"/>
              </w:rPr>
              <w:t>7,050,78</w:t>
            </w:r>
            <w:r w:rsidRPr="0001424B">
              <w:rPr>
                <w:rFonts w:eastAsia="SimSun"/>
                <w:spacing w:val="0"/>
                <w:sz w:val="16"/>
                <w:szCs w:val="16"/>
                <w:fitText w:val="720" w:id="419388544"/>
                <w:lang w:val="es-ES" w:eastAsia="zh-CN" w:bidi="ar"/>
              </w:rPr>
              <w:t>1</w:t>
            </w:r>
          </w:p>
        </w:tc>
        <w:tc>
          <w:tcPr>
            <w:tcW w:w="319" w:type="pct"/>
            <w:noWrap/>
            <w:vAlign w:val="center"/>
          </w:tcPr>
          <w:p w14:paraId="379D6191"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419388544"/>
                <w:lang w:val="es-ES" w:eastAsia="zh-CN" w:bidi="ar"/>
              </w:rPr>
              <w:t>6,957,58</w:t>
            </w:r>
            <w:r w:rsidRPr="0001424B">
              <w:rPr>
                <w:rFonts w:eastAsia="SimSun"/>
                <w:spacing w:val="0"/>
                <w:sz w:val="16"/>
                <w:szCs w:val="16"/>
                <w:fitText w:val="720" w:id="419388544"/>
                <w:lang w:val="es-ES" w:eastAsia="zh-CN" w:bidi="ar"/>
              </w:rPr>
              <w:t>5</w:t>
            </w:r>
          </w:p>
        </w:tc>
        <w:tc>
          <w:tcPr>
            <w:tcW w:w="319" w:type="pct"/>
            <w:noWrap/>
            <w:vAlign w:val="center"/>
          </w:tcPr>
          <w:p w14:paraId="2BB4B69E"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419388544"/>
                <w:lang w:val="es-ES" w:eastAsia="zh-CN" w:bidi="ar"/>
              </w:rPr>
              <w:t>6,657,87</w:t>
            </w:r>
            <w:r w:rsidRPr="0001424B">
              <w:rPr>
                <w:rFonts w:eastAsia="SimSun"/>
                <w:spacing w:val="0"/>
                <w:sz w:val="16"/>
                <w:szCs w:val="16"/>
                <w:fitText w:val="720" w:id="419388544"/>
                <w:lang w:val="es-ES" w:eastAsia="zh-CN" w:bidi="ar"/>
              </w:rPr>
              <w:t>7</w:t>
            </w:r>
          </w:p>
        </w:tc>
        <w:tc>
          <w:tcPr>
            <w:tcW w:w="319" w:type="pct"/>
            <w:vAlign w:val="center"/>
          </w:tcPr>
          <w:p w14:paraId="4ECE950D"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419388544"/>
                <w:lang w:val="es-ES" w:eastAsia="zh-CN" w:bidi="ar"/>
              </w:rPr>
              <w:t>7,374,02</w:t>
            </w:r>
            <w:r w:rsidRPr="0001424B">
              <w:rPr>
                <w:rFonts w:eastAsia="SimSun"/>
                <w:spacing w:val="0"/>
                <w:sz w:val="16"/>
                <w:szCs w:val="16"/>
                <w:fitText w:val="720" w:id="419388544"/>
                <w:lang w:val="es-ES" w:eastAsia="zh-CN" w:bidi="ar"/>
              </w:rPr>
              <w:t>9</w:t>
            </w:r>
          </w:p>
        </w:tc>
        <w:tc>
          <w:tcPr>
            <w:tcW w:w="319" w:type="pct"/>
            <w:vAlign w:val="center"/>
          </w:tcPr>
          <w:p w14:paraId="663902C4"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419388544"/>
                <w:lang w:val="es-ES" w:eastAsia="zh-CN" w:bidi="ar"/>
              </w:rPr>
              <w:t>6,658,85</w:t>
            </w:r>
            <w:r w:rsidRPr="0001424B">
              <w:rPr>
                <w:rFonts w:eastAsia="SimSun"/>
                <w:spacing w:val="0"/>
                <w:sz w:val="16"/>
                <w:szCs w:val="16"/>
                <w:fitText w:val="720" w:id="419388544"/>
                <w:lang w:val="es-ES" w:eastAsia="zh-CN" w:bidi="ar"/>
              </w:rPr>
              <w:t>0</w:t>
            </w:r>
          </w:p>
        </w:tc>
        <w:tc>
          <w:tcPr>
            <w:tcW w:w="319" w:type="pct"/>
            <w:vAlign w:val="center"/>
          </w:tcPr>
          <w:p w14:paraId="342BFA63"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419388544"/>
                <w:lang w:val="es-ES" w:eastAsia="zh-CN" w:bidi="ar"/>
              </w:rPr>
              <w:t>7,255,32</w:t>
            </w:r>
            <w:r w:rsidRPr="0001424B">
              <w:rPr>
                <w:rFonts w:eastAsia="SimSun"/>
                <w:spacing w:val="0"/>
                <w:sz w:val="16"/>
                <w:szCs w:val="16"/>
                <w:fitText w:val="720" w:id="419388544"/>
                <w:lang w:val="es-ES" w:eastAsia="zh-CN" w:bidi="ar"/>
              </w:rPr>
              <w:t>1</w:t>
            </w:r>
          </w:p>
        </w:tc>
        <w:tc>
          <w:tcPr>
            <w:tcW w:w="320" w:type="pct"/>
            <w:vAlign w:val="center"/>
          </w:tcPr>
          <w:p w14:paraId="163171FF"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419388544"/>
                <w:lang w:val="es-ES" w:eastAsia="zh-CN" w:bidi="ar"/>
              </w:rPr>
              <w:t>3,795,63</w:t>
            </w:r>
            <w:r w:rsidRPr="0001424B">
              <w:rPr>
                <w:rFonts w:eastAsia="SimSun"/>
                <w:spacing w:val="0"/>
                <w:sz w:val="16"/>
                <w:szCs w:val="16"/>
                <w:fitText w:val="720" w:id="419388544"/>
                <w:lang w:val="es-ES" w:eastAsia="zh-CN" w:bidi="ar"/>
              </w:rPr>
              <w:t>4</w:t>
            </w:r>
          </w:p>
        </w:tc>
        <w:tc>
          <w:tcPr>
            <w:tcW w:w="353" w:type="pct"/>
            <w:vAlign w:val="center"/>
          </w:tcPr>
          <w:p w14:paraId="01EF08CD" w14:textId="77777777" w:rsidR="00327818" w:rsidRPr="0001424B" w:rsidRDefault="00327818">
            <w:pPr>
              <w:spacing w:after="0" w:line="260" w:lineRule="auto"/>
              <w:jc w:val="center"/>
              <w:textAlignment w:val="center"/>
              <w:rPr>
                <w:rFonts w:eastAsia="Times New Roman"/>
                <w:color w:val="4C4747"/>
                <w:spacing w:val="-29"/>
                <w:sz w:val="16"/>
                <w:szCs w:val="16"/>
                <w:highlight w:val="yellow"/>
                <w:lang w:val="es-ES" w:eastAsia="es-ES"/>
              </w:rPr>
            </w:pPr>
            <w:r w:rsidRPr="0001424B">
              <w:rPr>
                <w:rFonts w:eastAsia="SimSun"/>
                <w:spacing w:val="9"/>
                <w:w w:val="88"/>
                <w:sz w:val="16"/>
                <w:szCs w:val="16"/>
                <w:fitText w:val="720" w:id="419388544"/>
                <w:lang w:val="es-ES" w:eastAsia="zh-CN" w:bidi="ar"/>
              </w:rPr>
              <w:t>10,781,47</w:t>
            </w:r>
            <w:r w:rsidRPr="0001424B">
              <w:rPr>
                <w:rFonts w:eastAsia="SimSun"/>
                <w:spacing w:val="6"/>
                <w:w w:val="88"/>
                <w:sz w:val="16"/>
                <w:szCs w:val="16"/>
                <w:fitText w:val="720" w:id="419388544"/>
                <w:lang w:val="es-ES" w:eastAsia="zh-CN" w:bidi="ar"/>
              </w:rPr>
              <w:t>3</w:t>
            </w:r>
          </w:p>
        </w:tc>
        <w:tc>
          <w:tcPr>
            <w:tcW w:w="353" w:type="pct"/>
          </w:tcPr>
          <w:p w14:paraId="4D9D2FBD" w14:textId="025F07E3" w:rsidR="00327818" w:rsidRPr="0001424B" w:rsidRDefault="00706F37" w:rsidP="0001424B">
            <w:pPr>
              <w:spacing w:before="240" w:after="0"/>
              <w:jc w:val="center"/>
              <w:textAlignment w:val="center"/>
              <w:rPr>
                <w:rFonts w:eastAsia="SimSun"/>
                <w:spacing w:val="0"/>
                <w:sz w:val="16"/>
                <w:szCs w:val="16"/>
                <w:lang w:val="es-ES" w:eastAsia="zh-CN" w:bidi="ar"/>
              </w:rPr>
            </w:pPr>
            <w:r w:rsidRPr="0001424B">
              <w:rPr>
                <w:rFonts w:eastAsia="SimSun"/>
                <w:spacing w:val="10"/>
                <w:sz w:val="16"/>
                <w:szCs w:val="16"/>
                <w:fitText w:val="720" w:id="-590081792"/>
                <w:lang w:val="es-ES" w:eastAsia="zh-CN" w:bidi="ar"/>
              </w:rPr>
              <w:t>7,260,31</w:t>
            </w:r>
            <w:r w:rsidRPr="0001424B">
              <w:rPr>
                <w:rFonts w:eastAsia="SimSun"/>
                <w:spacing w:val="0"/>
                <w:sz w:val="16"/>
                <w:szCs w:val="16"/>
                <w:fitText w:val="720" w:id="-590081792"/>
                <w:lang w:val="es-ES" w:eastAsia="zh-CN" w:bidi="ar"/>
              </w:rPr>
              <w:t>7</w:t>
            </w:r>
          </w:p>
        </w:tc>
        <w:tc>
          <w:tcPr>
            <w:tcW w:w="353" w:type="pct"/>
            <w:vAlign w:val="center"/>
          </w:tcPr>
          <w:p w14:paraId="4A3146B0" w14:textId="1E0C13E9" w:rsidR="00327818" w:rsidRPr="0001424B" w:rsidRDefault="00706F37">
            <w:pPr>
              <w:spacing w:after="0" w:line="260" w:lineRule="auto"/>
              <w:jc w:val="center"/>
              <w:textAlignment w:val="center"/>
              <w:rPr>
                <w:rFonts w:eastAsia="Times New Roman"/>
                <w:color w:val="4C4747"/>
                <w:spacing w:val="-29"/>
                <w:sz w:val="16"/>
                <w:szCs w:val="16"/>
                <w:highlight w:val="yellow"/>
                <w:lang w:val="es-ES" w:eastAsia="es-ES"/>
              </w:rPr>
            </w:pPr>
            <w:r w:rsidRPr="0001424B">
              <w:rPr>
                <w:rFonts w:eastAsia="SimSun"/>
                <w:spacing w:val="0"/>
                <w:sz w:val="16"/>
                <w:szCs w:val="16"/>
                <w:lang w:val="es-ES" w:eastAsia="zh-CN" w:bidi="ar"/>
              </w:rPr>
              <w:t>79,021,367</w:t>
            </w:r>
          </w:p>
        </w:tc>
      </w:tr>
      <w:tr w:rsidR="00327818" w:rsidRPr="005D620D" w14:paraId="408ABACE" w14:textId="77777777" w:rsidTr="00327818">
        <w:trPr>
          <w:trHeight w:val="439"/>
        </w:trPr>
        <w:tc>
          <w:tcPr>
            <w:tcW w:w="749" w:type="pct"/>
            <w:noWrap/>
            <w:vAlign w:val="center"/>
          </w:tcPr>
          <w:p w14:paraId="2427BE06" w14:textId="77777777" w:rsidR="00327818" w:rsidRPr="005D620D" w:rsidRDefault="00327818">
            <w:pPr>
              <w:spacing w:after="0" w:line="240" w:lineRule="auto"/>
              <w:rPr>
                <w:rFonts w:eastAsia="Times New Roman"/>
                <w:snapToGrid w:val="0"/>
                <w:spacing w:val="0"/>
                <w:kern w:val="21"/>
                <w:sz w:val="18"/>
                <w:szCs w:val="18"/>
                <w:lang w:val="es-ES" w:eastAsia="es-ES"/>
              </w:rPr>
            </w:pPr>
            <w:r w:rsidRPr="005D620D">
              <w:rPr>
                <w:rFonts w:eastAsia="Times New Roman"/>
                <w:snapToGrid w:val="0"/>
                <w:spacing w:val="0"/>
                <w:kern w:val="21"/>
                <w:sz w:val="18"/>
                <w:szCs w:val="18"/>
                <w:lang w:val="es-ES" w:eastAsia="es-ES"/>
              </w:rPr>
              <w:t>Munícipes Formados</w:t>
            </w:r>
          </w:p>
        </w:tc>
        <w:tc>
          <w:tcPr>
            <w:tcW w:w="319" w:type="pct"/>
            <w:vAlign w:val="center"/>
          </w:tcPr>
          <w:p w14:paraId="23B1BBC1"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noWrap/>
            <w:vAlign w:val="center"/>
          </w:tcPr>
          <w:p w14:paraId="747CB134"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noWrap/>
            <w:vAlign w:val="center"/>
          </w:tcPr>
          <w:p w14:paraId="6EA70CC7"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139</w:t>
            </w:r>
          </w:p>
        </w:tc>
        <w:tc>
          <w:tcPr>
            <w:tcW w:w="319" w:type="pct"/>
            <w:noWrap/>
            <w:vAlign w:val="center"/>
          </w:tcPr>
          <w:p w14:paraId="19A215EC"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noWrap/>
            <w:vAlign w:val="center"/>
          </w:tcPr>
          <w:p w14:paraId="7A2FBA4D"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noWrap/>
            <w:vAlign w:val="center"/>
          </w:tcPr>
          <w:p w14:paraId="140B0553"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75</w:t>
            </w:r>
          </w:p>
        </w:tc>
        <w:tc>
          <w:tcPr>
            <w:tcW w:w="319" w:type="pct"/>
            <w:vAlign w:val="center"/>
          </w:tcPr>
          <w:p w14:paraId="05D8039E"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102</w:t>
            </w:r>
          </w:p>
        </w:tc>
        <w:tc>
          <w:tcPr>
            <w:tcW w:w="319" w:type="pct"/>
            <w:vAlign w:val="center"/>
          </w:tcPr>
          <w:p w14:paraId="4B0F7C4B"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42</w:t>
            </w:r>
          </w:p>
        </w:tc>
        <w:tc>
          <w:tcPr>
            <w:tcW w:w="319" w:type="pct"/>
            <w:vAlign w:val="center"/>
          </w:tcPr>
          <w:p w14:paraId="2C20366B"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128</w:t>
            </w:r>
          </w:p>
        </w:tc>
        <w:tc>
          <w:tcPr>
            <w:tcW w:w="320" w:type="pct"/>
            <w:vAlign w:val="center"/>
          </w:tcPr>
          <w:p w14:paraId="6AD4734C" w14:textId="77777777" w:rsidR="00327818" w:rsidRPr="0001424B" w:rsidRDefault="00327818">
            <w:pPr>
              <w:jc w:val="center"/>
              <w:rPr>
                <w:rFonts w:eastAsia="Times New Roman"/>
                <w:color w:val="4C4747"/>
                <w:spacing w:val="0"/>
                <w:sz w:val="16"/>
                <w:szCs w:val="16"/>
                <w:highlight w:val="yellow"/>
                <w:lang w:val="es-ES" w:eastAsia="es-ES"/>
              </w:rPr>
            </w:pPr>
          </w:p>
        </w:tc>
        <w:tc>
          <w:tcPr>
            <w:tcW w:w="353" w:type="pct"/>
            <w:vAlign w:val="center"/>
          </w:tcPr>
          <w:p w14:paraId="73580EF0"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280</w:t>
            </w:r>
          </w:p>
        </w:tc>
        <w:tc>
          <w:tcPr>
            <w:tcW w:w="353" w:type="pct"/>
          </w:tcPr>
          <w:p w14:paraId="2404744D" w14:textId="77777777" w:rsidR="00327818" w:rsidRPr="0001424B" w:rsidRDefault="00327818">
            <w:pPr>
              <w:jc w:val="center"/>
              <w:textAlignment w:val="center"/>
              <w:rPr>
                <w:rFonts w:eastAsia="SimSun"/>
                <w:sz w:val="16"/>
                <w:szCs w:val="16"/>
                <w:lang w:val="es-ES" w:eastAsia="zh-CN" w:bidi="ar"/>
              </w:rPr>
            </w:pPr>
          </w:p>
        </w:tc>
        <w:tc>
          <w:tcPr>
            <w:tcW w:w="353" w:type="pct"/>
            <w:vAlign w:val="center"/>
          </w:tcPr>
          <w:p w14:paraId="1441EF6C" w14:textId="223D481E"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766</w:t>
            </w:r>
          </w:p>
        </w:tc>
      </w:tr>
      <w:tr w:rsidR="00327818" w:rsidRPr="005D620D" w14:paraId="4AD95EE6" w14:textId="77777777" w:rsidTr="00327818">
        <w:trPr>
          <w:trHeight w:val="439"/>
        </w:trPr>
        <w:tc>
          <w:tcPr>
            <w:tcW w:w="749" w:type="pct"/>
            <w:noWrap/>
            <w:vAlign w:val="center"/>
          </w:tcPr>
          <w:p w14:paraId="252D4FFF" w14:textId="77777777" w:rsidR="00327818" w:rsidRPr="005D620D" w:rsidRDefault="00327818">
            <w:pPr>
              <w:spacing w:after="0" w:line="240" w:lineRule="auto"/>
              <w:ind w:firstLineChars="100" w:firstLine="180"/>
              <w:rPr>
                <w:rFonts w:eastAsia="Times New Roman"/>
                <w:snapToGrid w:val="0"/>
                <w:spacing w:val="0"/>
                <w:kern w:val="21"/>
                <w:sz w:val="18"/>
                <w:szCs w:val="18"/>
                <w:lang w:val="es-ES" w:eastAsia="es-ES"/>
              </w:rPr>
            </w:pPr>
            <w:r w:rsidRPr="005D620D">
              <w:rPr>
                <w:rFonts w:eastAsia="Times New Roman"/>
                <w:snapToGrid w:val="0"/>
                <w:spacing w:val="0"/>
                <w:kern w:val="21"/>
                <w:sz w:val="18"/>
                <w:szCs w:val="18"/>
                <w:lang w:val="es-ES" w:eastAsia="es-ES"/>
              </w:rPr>
              <w:t>Inversión Formación</w:t>
            </w:r>
          </w:p>
        </w:tc>
        <w:tc>
          <w:tcPr>
            <w:tcW w:w="319" w:type="pct"/>
            <w:vAlign w:val="center"/>
          </w:tcPr>
          <w:p w14:paraId="5662B756"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1372602125"/>
                <w:lang w:val="es-ES" w:eastAsia="zh-CN" w:bidi="ar"/>
              </w:rPr>
              <w:t>1,739,83</w:t>
            </w:r>
            <w:r w:rsidRPr="0001424B">
              <w:rPr>
                <w:rFonts w:eastAsia="SimSun"/>
                <w:spacing w:val="0"/>
                <w:sz w:val="16"/>
                <w:szCs w:val="16"/>
                <w:fitText w:val="720" w:id="1372602125"/>
                <w:lang w:val="es-ES" w:eastAsia="zh-CN" w:bidi="ar"/>
              </w:rPr>
              <w:t>9</w:t>
            </w:r>
          </w:p>
        </w:tc>
        <w:tc>
          <w:tcPr>
            <w:tcW w:w="319" w:type="pct"/>
            <w:noWrap/>
            <w:vAlign w:val="center"/>
          </w:tcPr>
          <w:p w14:paraId="242045F2"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1372602125"/>
                <w:lang w:val="es-ES" w:eastAsia="zh-CN" w:bidi="ar"/>
              </w:rPr>
              <w:t>1,741,70</w:t>
            </w:r>
            <w:r w:rsidRPr="0001424B">
              <w:rPr>
                <w:rFonts w:eastAsia="SimSun"/>
                <w:spacing w:val="0"/>
                <w:sz w:val="16"/>
                <w:szCs w:val="16"/>
                <w:fitText w:val="720" w:id="1372602125"/>
                <w:lang w:val="es-ES" w:eastAsia="zh-CN" w:bidi="ar"/>
              </w:rPr>
              <w:t>7</w:t>
            </w:r>
          </w:p>
        </w:tc>
        <w:tc>
          <w:tcPr>
            <w:tcW w:w="319" w:type="pct"/>
            <w:noWrap/>
            <w:vAlign w:val="center"/>
          </w:tcPr>
          <w:p w14:paraId="05281761"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1372602125"/>
                <w:lang w:val="es-ES" w:eastAsia="zh-CN" w:bidi="ar"/>
              </w:rPr>
              <w:t>1,812,41</w:t>
            </w:r>
            <w:r w:rsidRPr="0001424B">
              <w:rPr>
                <w:rFonts w:eastAsia="SimSun"/>
                <w:spacing w:val="0"/>
                <w:sz w:val="16"/>
                <w:szCs w:val="16"/>
                <w:fitText w:val="720" w:id="1372602125"/>
                <w:lang w:val="es-ES" w:eastAsia="zh-CN" w:bidi="ar"/>
              </w:rPr>
              <w:t>1</w:t>
            </w:r>
          </w:p>
        </w:tc>
        <w:tc>
          <w:tcPr>
            <w:tcW w:w="319" w:type="pct"/>
            <w:noWrap/>
            <w:vAlign w:val="center"/>
          </w:tcPr>
          <w:p w14:paraId="6E159C22"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1372602125"/>
                <w:lang w:val="es-ES" w:eastAsia="zh-CN" w:bidi="ar"/>
              </w:rPr>
              <w:t>1,736,04</w:t>
            </w:r>
            <w:r w:rsidRPr="0001424B">
              <w:rPr>
                <w:rFonts w:eastAsia="SimSun"/>
                <w:spacing w:val="0"/>
                <w:sz w:val="16"/>
                <w:szCs w:val="16"/>
                <w:fitText w:val="720" w:id="1372602125"/>
                <w:lang w:val="es-ES" w:eastAsia="zh-CN" w:bidi="ar"/>
              </w:rPr>
              <w:t>9</w:t>
            </w:r>
          </w:p>
        </w:tc>
        <w:tc>
          <w:tcPr>
            <w:tcW w:w="319" w:type="pct"/>
            <w:noWrap/>
            <w:vAlign w:val="center"/>
          </w:tcPr>
          <w:p w14:paraId="4E13B186"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1372602125"/>
                <w:lang w:val="es-ES" w:eastAsia="zh-CN" w:bidi="ar"/>
              </w:rPr>
              <w:t>2,914,66</w:t>
            </w:r>
            <w:r w:rsidRPr="0001424B">
              <w:rPr>
                <w:rFonts w:eastAsia="SimSun"/>
                <w:spacing w:val="0"/>
                <w:sz w:val="16"/>
                <w:szCs w:val="16"/>
                <w:fitText w:val="720" w:id="1372602125"/>
                <w:lang w:val="es-ES" w:eastAsia="zh-CN" w:bidi="ar"/>
              </w:rPr>
              <w:t>3</w:t>
            </w:r>
          </w:p>
        </w:tc>
        <w:tc>
          <w:tcPr>
            <w:tcW w:w="319" w:type="pct"/>
            <w:noWrap/>
            <w:vAlign w:val="center"/>
          </w:tcPr>
          <w:p w14:paraId="648E2E2E"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1372602125"/>
                <w:lang w:val="es-ES" w:eastAsia="zh-CN" w:bidi="ar"/>
              </w:rPr>
              <w:t>1,728,37</w:t>
            </w:r>
            <w:r w:rsidRPr="0001424B">
              <w:rPr>
                <w:rFonts w:eastAsia="SimSun"/>
                <w:spacing w:val="0"/>
                <w:sz w:val="16"/>
                <w:szCs w:val="16"/>
                <w:fitText w:val="720" w:id="1372602125"/>
                <w:lang w:val="es-ES" w:eastAsia="zh-CN" w:bidi="ar"/>
              </w:rPr>
              <w:t>9</w:t>
            </w:r>
          </w:p>
        </w:tc>
        <w:tc>
          <w:tcPr>
            <w:tcW w:w="319" w:type="pct"/>
            <w:vAlign w:val="center"/>
          </w:tcPr>
          <w:p w14:paraId="3D8E8602"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1372602125"/>
                <w:lang w:val="es-ES" w:eastAsia="zh-CN" w:bidi="ar"/>
              </w:rPr>
              <w:t>1,874,58</w:t>
            </w:r>
            <w:r w:rsidRPr="0001424B">
              <w:rPr>
                <w:rFonts w:eastAsia="SimSun"/>
                <w:spacing w:val="0"/>
                <w:sz w:val="16"/>
                <w:szCs w:val="16"/>
                <w:fitText w:val="720" w:id="1372602125"/>
                <w:lang w:val="es-ES" w:eastAsia="zh-CN" w:bidi="ar"/>
              </w:rPr>
              <w:t>4</w:t>
            </w:r>
          </w:p>
        </w:tc>
        <w:tc>
          <w:tcPr>
            <w:tcW w:w="319" w:type="pct"/>
            <w:vAlign w:val="center"/>
          </w:tcPr>
          <w:p w14:paraId="1FB7D8C4"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1372602125"/>
                <w:lang w:val="es-ES" w:eastAsia="zh-CN" w:bidi="ar"/>
              </w:rPr>
              <w:t>1,772,95</w:t>
            </w:r>
            <w:r w:rsidRPr="0001424B">
              <w:rPr>
                <w:rFonts w:eastAsia="SimSun"/>
                <w:spacing w:val="0"/>
                <w:sz w:val="16"/>
                <w:szCs w:val="16"/>
                <w:fitText w:val="720" w:id="1372602125"/>
                <w:lang w:val="es-ES" w:eastAsia="zh-CN" w:bidi="ar"/>
              </w:rPr>
              <w:t>0</w:t>
            </w:r>
          </w:p>
        </w:tc>
        <w:tc>
          <w:tcPr>
            <w:tcW w:w="319" w:type="pct"/>
            <w:vAlign w:val="center"/>
          </w:tcPr>
          <w:p w14:paraId="6B03891A"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1372602125"/>
                <w:lang w:val="es-ES" w:eastAsia="zh-CN" w:bidi="ar"/>
              </w:rPr>
              <w:t>1,748,79</w:t>
            </w:r>
            <w:r w:rsidRPr="0001424B">
              <w:rPr>
                <w:rFonts w:eastAsia="SimSun"/>
                <w:spacing w:val="0"/>
                <w:sz w:val="16"/>
                <w:szCs w:val="16"/>
                <w:fitText w:val="720" w:id="1372602125"/>
                <w:lang w:val="es-ES" w:eastAsia="zh-CN" w:bidi="ar"/>
              </w:rPr>
              <w:t>0</w:t>
            </w:r>
          </w:p>
        </w:tc>
        <w:tc>
          <w:tcPr>
            <w:tcW w:w="320" w:type="pct"/>
            <w:vAlign w:val="center"/>
          </w:tcPr>
          <w:p w14:paraId="01AFA99A"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1372602125"/>
                <w:lang w:val="es-ES" w:eastAsia="zh-CN" w:bidi="ar"/>
              </w:rPr>
              <w:t>1,626,70</w:t>
            </w:r>
            <w:r w:rsidRPr="0001424B">
              <w:rPr>
                <w:rFonts w:eastAsia="SimSun"/>
                <w:spacing w:val="0"/>
                <w:sz w:val="16"/>
                <w:szCs w:val="16"/>
                <w:fitText w:val="720" w:id="1372602125"/>
                <w:lang w:val="es-ES" w:eastAsia="zh-CN" w:bidi="ar"/>
              </w:rPr>
              <w:t>0</w:t>
            </w:r>
          </w:p>
        </w:tc>
        <w:tc>
          <w:tcPr>
            <w:tcW w:w="353" w:type="pct"/>
            <w:vAlign w:val="center"/>
          </w:tcPr>
          <w:p w14:paraId="4B0A35DD" w14:textId="77777777" w:rsidR="00327818" w:rsidRPr="0001424B" w:rsidRDefault="00327818">
            <w:pPr>
              <w:spacing w:after="0" w:line="260" w:lineRule="auto"/>
              <w:jc w:val="center"/>
              <w:textAlignment w:val="center"/>
              <w:rPr>
                <w:rFonts w:eastAsia="Times New Roman"/>
                <w:color w:val="4C4747"/>
                <w:spacing w:val="0"/>
                <w:sz w:val="16"/>
                <w:szCs w:val="16"/>
                <w:highlight w:val="yellow"/>
                <w:lang w:val="es-ES" w:eastAsia="es-ES"/>
              </w:rPr>
            </w:pPr>
            <w:r w:rsidRPr="0001424B">
              <w:rPr>
                <w:rFonts w:eastAsia="SimSun"/>
                <w:spacing w:val="10"/>
                <w:sz w:val="16"/>
                <w:szCs w:val="16"/>
                <w:fitText w:val="720" w:id="1372602125"/>
                <w:lang w:val="es-ES" w:eastAsia="zh-CN" w:bidi="ar"/>
              </w:rPr>
              <w:t>4,620,63</w:t>
            </w:r>
            <w:r w:rsidRPr="0001424B">
              <w:rPr>
                <w:rFonts w:eastAsia="SimSun"/>
                <w:spacing w:val="0"/>
                <w:sz w:val="16"/>
                <w:szCs w:val="16"/>
                <w:fitText w:val="720" w:id="1372602125"/>
                <w:lang w:val="es-ES" w:eastAsia="zh-CN" w:bidi="ar"/>
              </w:rPr>
              <w:t>1</w:t>
            </w:r>
          </w:p>
        </w:tc>
        <w:tc>
          <w:tcPr>
            <w:tcW w:w="353" w:type="pct"/>
          </w:tcPr>
          <w:p w14:paraId="2CC3806B" w14:textId="23CB5BD8" w:rsidR="00327818" w:rsidRPr="0001424B" w:rsidRDefault="00706F37" w:rsidP="0001424B">
            <w:pPr>
              <w:spacing w:before="120" w:after="0"/>
              <w:jc w:val="center"/>
              <w:textAlignment w:val="center"/>
              <w:rPr>
                <w:rFonts w:eastAsia="SimSun"/>
                <w:spacing w:val="0"/>
                <w:sz w:val="16"/>
                <w:szCs w:val="16"/>
                <w:lang w:val="es-ES" w:eastAsia="zh-CN" w:bidi="ar"/>
              </w:rPr>
            </w:pPr>
            <w:r w:rsidRPr="0001424B">
              <w:rPr>
                <w:rFonts w:eastAsia="SimSun"/>
                <w:spacing w:val="0"/>
                <w:sz w:val="16"/>
                <w:szCs w:val="16"/>
                <w:lang w:val="es-ES" w:eastAsia="zh-CN" w:bidi="ar"/>
              </w:rPr>
              <w:t>2,283,228</w:t>
            </w:r>
          </w:p>
        </w:tc>
        <w:tc>
          <w:tcPr>
            <w:tcW w:w="353" w:type="pct"/>
            <w:vAlign w:val="center"/>
          </w:tcPr>
          <w:p w14:paraId="61C12C9D" w14:textId="386F6324" w:rsidR="00327818" w:rsidRPr="0001424B" w:rsidRDefault="00706F37">
            <w:pPr>
              <w:spacing w:after="0" w:line="260" w:lineRule="auto"/>
              <w:jc w:val="center"/>
              <w:textAlignment w:val="center"/>
              <w:rPr>
                <w:rFonts w:eastAsia="Times New Roman"/>
                <w:color w:val="595959"/>
                <w:spacing w:val="0"/>
                <w:sz w:val="16"/>
                <w:szCs w:val="16"/>
                <w:highlight w:val="yellow"/>
                <w:lang w:val="es-ES" w:eastAsia="es-ES"/>
              </w:rPr>
            </w:pPr>
            <w:r w:rsidRPr="0001424B">
              <w:rPr>
                <w:rFonts w:eastAsia="SimSun"/>
                <w:spacing w:val="0"/>
                <w:sz w:val="16"/>
                <w:szCs w:val="16"/>
                <w:lang w:val="es-ES" w:eastAsia="zh-CN" w:bidi="ar"/>
              </w:rPr>
              <w:t>25,599,932</w:t>
            </w:r>
          </w:p>
        </w:tc>
      </w:tr>
      <w:tr w:rsidR="00327818" w:rsidRPr="005D620D" w14:paraId="7857800E" w14:textId="77777777" w:rsidTr="00327818">
        <w:trPr>
          <w:trHeight w:val="439"/>
        </w:trPr>
        <w:tc>
          <w:tcPr>
            <w:tcW w:w="749" w:type="pct"/>
            <w:noWrap/>
            <w:vAlign w:val="center"/>
          </w:tcPr>
          <w:p w14:paraId="101A6B8F" w14:textId="77777777" w:rsidR="00327818" w:rsidRPr="005D620D" w:rsidRDefault="00327818">
            <w:pPr>
              <w:spacing w:after="0" w:line="240" w:lineRule="auto"/>
              <w:rPr>
                <w:rFonts w:eastAsia="Times New Roman"/>
                <w:snapToGrid w:val="0"/>
                <w:spacing w:val="0"/>
                <w:kern w:val="21"/>
                <w:sz w:val="18"/>
                <w:szCs w:val="18"/>
                <w:lang w:val="es-ES" w:eastAsia="es-ES"/>
              </w:rPr>
            </w:pPr>
            <w:r w:rsidRPr="005D620D">
              <w:rPr>
                <w:rFonts w:eastAsia="Times New Roman"/>
                <w:snapToGrid w:val="0"/>
                <w:spacing w:val="0"/>
                <w:kern w:val="21"/>
                <w:sz w:val="18"/>
                <w:szCs w:val="18"/>
                <w:lang w:val="es-ES" w:eastAsia="es-ES"/>
              </w:rPr>
              <w:t>Plantas Donadas</w:t>
            </w:r>
          </w:p>
        </w:tc>
        <w:tc>
          <w:tcPr>
            <w:tcW w:w="319" w:type="pct"/>
            <w:vAlign w:val="center"/>
          </w:tcPr>
          <w:p w14:paraId="609D03CC"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23,826</w:t>
            </w:r>
          </w:p>
        </w:tc>
        <w:tc>
          <w:tcPr>
            <w:tcW w:w="319" w:type="pct"/>
            <w:noWrap/>
            <w:vAlign w:val="center"/>
          </w:tcPr>
          <w:p w14:paraId="02A78174"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21,065</w:t>
            </w:r>
          </w:p>
        </w:tc>
        <w:tc>
          <w:tcPr>
            <w:tcW w:w="319" w:type="pct"/>
            <w:noWrap/>
            <w:vAlign w:val="center"/>
          </w:tcPr>
          <w:p w14:paraId="6F1DF888"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22,302</w:t>
            </w:r>
          </w:p>
        </w:tc>
        <w:tc>
          <w:tcPr>
            <w:tcW w:w="319" w:type="pct"/>
            <w:noWrap/>
            <w:vAlign w:val="center"/>
          </w:tcPr>
          <w:p w14:paraId="6BD47EDB"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20,122</w:t>
            </w:r>
          </w:p>
        </w:tc>
        <w:tc>
          <w:tcPr>
            <w:tcW w:w="319" w:type="pct"/>
            <w:noWrap/>
            <w:vAlign w:val="center"/>
          </w:tcPr>
          <w:p w14:paraId="5213754B"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65,373</w:t>
            </w:r>
          </w:p>
        </w:tc>
        <w:tc>
          <w:tcPr>
            <w:tcW w:w="319" w:type="pct"/>
            <w:noWrap/>
            <w:vAlign w:val="center"/>
          </w:tcPr>
          <w:p w14:paraId="4F87A113"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19,485</w:t>
            </w:r>
          </w:p>
        </w:tc>
        <w:tc>
          <w:tcPr>
            <w:tcW w:w="319" w:type="pct"/>
            <w:vAlign w:val="center"/>
          </w:tcPr>
          <w:p w14:paraId="213B4626"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18,579</w:t>
            </w:r>
          </w:p>
        </w:tc>
        <w:tc>
          <w:tcPr>
            <w:tcW w:w="319" w:type="pct"/>
            <w:vAlign w:val="center"/>
          </w:tcPr>
          <w:p w14:paraId="79FED706"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42,230</w:t>
            </w:r>
          </w:p>
        </w:tc>
        <w:tc>
          <w:tcPr>
            <w:tcW w:w="319" w:type="pct"/>
            <w:vAlign w:val="center"/>
          </w:tcPr>
          <w:p w14:paraId="408BFC5D"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25,826</w:t>
            </w:r>
          </w:p>
        </w:tc>
        <w:tc>
          <w:tcPr>
            <w:tcW w:w="320" w:type="pct"/>
            <w:vAlign w:val="center"/>
          </w:tcPr>
          <w:p w14:paraId="555D46F0"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16,803</w:t>
            </w:r>
          </w:p>
        </w:tc>
        <w:tc>
          <w:tcPr>
            <w:tcW w:w="353" w:type="pct"/>
            <w:vAlign w:val="center"/>
          </w:tcPr>
          <w:p w14:paraId="76774624"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7,434</w:t>
            </w:r>
          </w:p>
        </w:tc>
        <w:tc>
          <w:tcPr>
            <w:tcW w:w="353" w:type="pct"/>
          </w:tcPr>
          <w:p w14:paraId="39A1CCBF" w14:textId="67B7EC00" w:rsidR="00327818" w:rsidRPr="0001424B" w:rsidRDefault="00706F37">
            <w:pPr>
              <w:jc w:val="center"/>
              <w:textAlignment w:val="center"/>
              <w:rPr>
                <w:rFonts w:eastAsia="SimSun"/>
                <w:sz w:val="16"/>
                <w:szCs w:val="16"/>
                <w:lang w:val="es-ES" w:eastAsia="zh-CN" w:bidi="ar"/>
              </w:rPr>
            </w:pPr>
            <w:r w:rsidRPr="0001424B">
              <w:rPr>
                <w:rFonts w:eastAsia="SimSun"/>
                <w:sz w:val="16"/>
                <w:szCs w:val="16"/>
                <w:lang w:val="es-ES" w:eastAsia="zh-CN" w:bidi="ar"/>
              </w:rPr>
              <w:t>8,000</w:t>
            </w:r>
          </w:p>
        </w:tc>
        <w:tc>
          <w:tcPr>
            <w:tcW w:w="353" w:type="pct"/>
            <w:vAlign w:val="center"/>
          </w:tcPr>
          <w:p w14:paraId="58CAD4ED" w14:textId="320092DA"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w:t>
            </w:r>
            <w:r w:rsidR="0001424B" w:rsidRPr="0001424B">
              <w:rPr>
                <w:rFonts w:eastAsia="SimSun"/>
                <w:sz w:val="16"/>
                <w:szCs w:val="16"/>
                <w:lang w:val="es-ES" w:eastAsia="zh-CN" w:bidi="ar"/>
              </w:rPr>
              <w:t>91</w:t>
            </w:r>
            <w:r w:rsidRPr="0001424B">
              <w:rPr>
                <w:rFonts w:eastAsia="SimSun"/>
                <w:sz w:val="16"/>
                <w:szCs w:val="16"/>
                <w:lang w:val="es-ES" w:eastAsia="zh-CN" w:bidi="ar"/>
              </w:rPr>
              <w:t>,045</w:t>
            </w:r>
          </w:p>
        </w:tc>
      </w:tr>
      <w:tr w:rsidR="00327818" w:rsidRPr="005D620D" w14:paraId="59519D99" w14:textId="77777777" w:rsidTr="00327818">
        <w:trPr>
          <w:trHeight w:val="439"/>
        </w:trPr>
        <w:tc>
          <w:tcPr>
            <w:tcW w:w="749" w:type="pct"/>
            <w:noWrap/>
            <w:vAlign w:val="center"/>
          </w:tcPr>
          <w:p w14:paraId="4FD891DF" w14:textId="77777777" w:rsidR="00327818" w:rsidRPr="005D620D" w:rsidRDefault="00327818">
            <w:pPr>
              <w:spacing w:after="0" w:line="240" w:lineRule="auto"/>
              <w:ind w:leftChars="98" w:left="255" w:firstLine="5"/>
              <w:rPr>
                <w:rFonts w:eastAsia="Times New Roman"/>
                <w:snapToGrid w:val="0"/>
                <w:spacing w:val="0"/>
                <w:kern w:val="21"/>
                <w:sz w:val="18"/>
                <w:szCs w:val="18"/>
                <w:lang w:val="es-ES" w:eastAsia="es-ES"/>
              </w:rPr>
            </w:pPr>
            <w:r w:rsidRPr="005D620D">
              <w:rPr>
                <w:rFonts w:eastAsia="Times New Roman"/>
                <w:snapToGrid w:val="0"/>
                <w:spacing w:val="0"/>
                <w:kern w:val="21"/>
                <w:sz w:val="18"/>
                <w:szCs w:val="18"/>
                <w:lang w:val="es-ES" w:eastAsia="es-ES"/>
              </w:rPr>
              <w:t>Inversión Donación Plantas</w:t>
            </w:r>
          </w:p>
        </w:tc>
        <w:tc>
          <w:tcPr>
            <w:tcW w:w="319" w:type="pct"/>
            <w:vAlign w:val="center"/>
          </w:tcPr>
          <w:p w14:paraId="4260EA5C"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0"/>
                <w:sz w:val="16"/>
                <w:szCs w:val="16"/>
                <w:lang w:val="es-ES" w:eastAsia="zh-CN" w:bidi="ar"/>
              </w:rPr>
              <w:t>1,159,893</w:t>
            </w:r>
          </w:p>
        </w:tc>
        <w:tc>
          <w:tcPr>
            <w:tcW w:w="319" w:type="pct"/>
            <w:noWrap/>
            <w:vAlign w:val="center"/>
          </w:tcPr>
          <w:p w14:paraId="1B0B96CD"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0"/>
                <w:sz w:val="16"/>
                <w:szCs w:val="16"/>
                <w:lang w:val="es-ES" w:eastAsia="zh-CN" w:bidi="ar"/>
              </w:rPr>
              <w:t>1,161,138</w:t>
            </w:r>
          </w:p>
        </w:tc>
        <w:tc>
          <w:tcPr>
            <w:tcW w:w="319" w:type="pct"/>
            <w:noWrap/>
            <w:vAlign w:val="center"/>
          </w:tcPr>
          <w:p w14:paraId="26A505F9"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0"/>
                <w:sz w:val="16"/>
                <w:szCs w:val="16"/>
                <w:lang w:val="es-ES" w:eastAsia="zh-CN" w:bidi="ar"/>
              </w:rPr>
              <w:t>1,398,874</w:t>
            </w:r>
          </w:p>
        </w:tc>
        <w:tc>
          <w:tcPr>
            <w:tcW w:w="319" w:type="pct"/>
            <w:noWrap/>
            <w:vAlign w:val="center"/>
          </w:tcPr>
          <w:p w14:paraId="23E2F095"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0"/>
                <w:sz w:val="16"/>
                <w:szCs w:val="16"/>
                <w:lang w:val="es-ES" w:eastAsia="zh-CN" w:bidi="ar"/>
              </w:rPr>
              <w:t>1,157,366</w:t>
            </w:r>
          </w:p>
        </w:tc>
        <w:tc>
          <w:tcPr>
            <w:tcW w:w="319" w:type="pct"/>
            <w:noWrap/>
            <w:vAlign w:val="center"/>
          </w:tcPr>
          <w:p w14:paraId="543456C6"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0"/>
                <w:sz w:val="16"/>
                <w:szCs w:val="16"/>
                <w:lang w:val="es-ES" w:eastAsia="zh-CN" w:bidi="ar"/>
              </w:rPr>
              <w:t>1,943,109</w:t>
            </w:r>
          </w:p>
        </w:tc>
        <w:tc>
          <w:tcPr>
            <w:tcW w:w="319" w:type="pct"/>
            <w:noWrap/>
            <w:vAlign w:val="center"/>
          </w:tcPr>
          <w:p w14:paraId="76F1D12E"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0"/>
                <w:sz w:val="16"/>
                <w:szCs w:val="16"/>
                <w:lang w:val="es-ES" w:eastAsia="zh-CN" w:bidi="ar"/>
              </w:rPr>
              <w:t>1,152,253</w:t>
            </w:r>
          </w:p>
        </w:tc>
        <w:tc>
          <w:tcPr>
            <w:tcW w:w="319" w:type="pct"/>
            <w:vAlign w:val="center"/>
          </w:tcPr>
          <w:p w14:paraId="35F2B717"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0"/>
                <w:sz w:val="16"/>
                <w:szCs w:val="16"/>
                <w:lang w:val="es-ES" w:eastAsia="zh-CN" w:bidi="ar"/>
              </w:rPr>
              <w:t>1,249,723</w:t>
            </w:r>
          </w:p>
        </w:tc>
        <w:tc>
          <w:tcPr>
            <w:tcW w:w="319" w:type="pct"/>
            <w:vAlign w:val="center"/>
          </w:tcPr>
          <w:p w14:paraId="3B66BE0E"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0"/>
                <w:sz w:val="16"/>
                <w:szCs w:val="16"/>
                <w:lang w:val="es-ES" w:eastAsia="zh-CN" w:bidi="ar"/>
              </w:rPr>
              <w:t>1,181,967</w:t>
            </w:r>
          </w:p>
        </w:tc>
        <w:tc>
          <w:tcPr>
            <w:tcW w:w="319" w:type="pct"/>
            <w:vAlign w:val="center"/>
          </w:tcPr>
          <w:p w14:paraId="6F95EA9C"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0"/>
                <w:sz w:val="16"/>
                <w:szCs w:val="16"/>
                <w:lang w:val="es-ES" w:eastAsia="zh-CN" w:bidi="ar"/>
              </w:rPr>
              <w:t>1,165,860</w:t>
            </w:r>
          </w:p>
        </w:tc>
        <w:tc>
          <w:tcPr>
            <w:tcW w:w="320" w:type="pct"/>
            <w:vAlign w:val="center"/>
          </w:tcPr>
          <w:p w14:paraId="65566678"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0"/>
                <w:sz w:val="16"/>
                <w:szCs w:val="16"/>
                <w:lang w:val="es-ES" w:eastAsia="zh-CN" w:bidi="ar"/>
              </w:rPr>
              <w:t>1,084,467</w:t>
            </w:r>
          </w:p>
        </w:tc>
        <w:tc>
          <w:tcPr>
            <w:tcW w:w="353" w:type="pct"/>
            <w:vAlign w:val="center"/>
          </w:tcPr>
          <w:p w14:paraId="3EA5F6EA"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0"/>
                <w:sz w:val="16"/>
                <w:szCs w:val="16"/>
                <w:lang w:val="es-ES" w:eastAsia="zh-CN" w:bidi="ar"/>
              </w:rPr>
              <w:t>3,080,421</w:t>
            </w:r>
          </w:p>
        </w:tc>
        <w:tc>
          <w:tcPr>
            <w:tcW w:w="353" w:type="pct"/>
          </w:tcPr>
          <w:p w14:paraId="07999111" w14:textId="55B9B815" w:rsidR="00327818" w:rsidRPr="0001424B" w:rsidRDefault="00706F37" w:rsidP="0001424B">
            <w:pPr>
              <w:spacing w:before="40" w:after="120"/>
              <w:jc w:val="center"/>
              <w:textAlignment w:val="center"/>
              <w:rPr>
                <w:rFonts w:eastAsia="SimSun"/>
                <w:spacing w:val="0"/>
                <w:sz w:val="16"/>
                <w:szCs w:val="16"/>
                <w:lang w:val="es-ES" w:eastAsia="zh-CN" w:bidi="ar"/>
              </w:rPr>
            </w:pPr>
            <w:r w:rsidRPr="0001424B">
              <w:rPr>
                <w:rFonts w:eastAsia="SimSun"/>
                <w:spacing w:val="0"/>
                <w:sz w:val="16"/>
                <w:szCs w:val="16"/>
                <w:lang w:val="es-ES" w:eastAsia="zh-CN" w:bidi="ar"/>
              </w:rPr>
              <w:t>1,722.132</w:t>
            </w:r>
          </w:p>
        </w:tc>
        <w:tc>
          <w:tcPr>
            <w:tcW w:w="353" w:type="pct"/>
            <w:vAlign w:val="center"/>
          </w:tcPr>
          <w:p w14:paraId="7FFE495E" w14:textId="45D99676"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pacing w:val="0"/>
                <w:sz w:val="16"/>
                <w:szCs w:val="16"/>
                <w:lang w:val="es-ES" w:eastAsia="zh-CN" w:bidi="ar"/>
              </w:rPr>
              <w:t>1</w:t>
            </w:r>
            <w:r w:rsidR="0001424B" w:rsidRPr="0001424B">
              <w:rPr>
                <w:rFonts w:eastAsia="SimSun"/>
                <w:spacing w:val="0"/>
                <w:sz w:val="16"/>
                <w:szCs w:val="16"/>
                <w:lang w:val="es-ES" w:eastAsia="zh-CN" w:bidi="ar"/>
              </w:rPr>
              <w:t>7</w:t>
            </w:r>
            <w:r w:rsidRPr="0001424B">
              <w:rPr>
                <w:rFonts w:eastAsia="SimSun"/>
                <w:spacing w:val="0"/>
                <w:sz w:val="16"/>
                <w:szCs w:val="16"/>
                <w:lang w:val="es-ES" w:eastAsia="zh-CN" w:bidi="ar"/>
              </w:rPr>
              <w:t>,</w:t>
            </w:r>
            <w:r w:rsidR="0001424B" w:rsidRPr="0001424B">
              <w:rPr>
                <w:rFonts w:eastAsia="SimSun"/>
                <w:spacing w:val="0"/>
                <w:sz w:val="16"/>
                <w:szCs w:val="16"/>
                <w:lang w:val="es-ES" w:eastAsia="zh-CN" w:bidi="ar"/>
              </w:rPr>
              <w:t>457</w:t>
            </w:r>
            <w:r w:rsidRPr="0001424B">
              <w:rPr>
                <w:rFonts w:eastAsia="SimSun"/>
                <w:spacing w:val="0"/>
                <w:sz w:val="16"/>
                <w:szCs w:val="16"/>
                <w:lang w:val="es-ES" w:eastAsia="zh-CN" w:bidi="ar"/>
              </w:rPr>
              <w:t>,</w:t>
            </w:r>
            <w:r w:rsidR="0001424B" w:rsidRPr="0001424B">
              <w:rPr>
                <w:rFonts w:eastAsia="SimSun"/>
                <w:spacing w:val="0"/>
                <w:sz w:val="16"/>
                <w:szCs w:val="16"/>
                <w:lang w:val="es-ES" w:eastAsia="zh-CN" w:bidi="ar"/>
              </w:rPr>
              <w:t>201</w:t>
            </w:r>
          </w:p>
        </w:tc>
      </w:tr>
      <w:tr w:rsidR="00327818" w:rsidRPr="005D620D" w14:paraId="190B66F5" w14:textId="77777777" w:rsidTr="00327818">
        <w:trPr>
          <w:trHeight w:val="439"/>
        </w:trPr>
        <w:tc>
          <w:tcPr>
            <w:tcW w:w="749" w:type="pct"/>
            <w:noWrap/>
            <w:vAlign w:val="center"/>
          </w:tcPr>
          <w:p w14:paraId="2B17D990" w14:textId="77777777" w:rsidR="00327818" w:rsidRPr="005D620D" w:rsidRDefault="00327818">
            <w:pPr>
              <w:textAlignment w:val="center"/>
              <w:rPr>
                <w:rFonts w:eastAsia="Times New Roman"/>
                <w:snapToGrid w:val="0"/>
                <w:spacing w:val="0"/>
                <w:kern w:val="21"/>
                <w:sz w:val="18"/>
                <w:szCs w:val="18"/>
                <w:highlight w:val="yellow"/>
                <w:lang w:val="es-ES" w:eastAsia="es-ES"/>
              </w:rPr>
            </w:pPr>
            <w:r w:rsidRPr="005D620D">
              <w:rPr>
                <w:rFonts w:eastAsia="SimSun"/>
                <w:snapToGrid w:val="0"/>
                <w:kern w:val="21"/>
                <w:sz w:val="18"/>
                <w:szCs w:val="18"/>
                <w:lang w:val="es-ES" w:eastAsia="zh-CN" w:bidi="ar"/>
              </w:rPr>
              <w:t>Alevines Donados</w:t>
            </w:r>
          </w:p>
        </w:tc>
        <w:tc>
          <w:tcPr>
            <w:tcW w:w="319" w:type="pct"/>
            <w:vAlign w:val="center"/>
          </w:tcPr>
          <w:p w14:paraId="4D024121"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noWrap/>
            <w:vAlign w:val="center"/>
          </w:tcPr>
          <w:p w14:paraId="6A896454"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noWrap/>
            <w:vAlign w:val="center"/>
          </w:tcPr>
          <w:p w14:paraId="33DAE673"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45,000</w:t>
            </w:r>
          </w:p>
        </w:tc>
        <w:tc>
          <w:tcPr>
            <w:tcW w:w="319" w:type="pct"/>
            <w:noWrap/>
            <w:vAlign w:val="center"/>
          </w:tcPr>
          <w:p w14:paraId="6FC78DE2"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noWrap/>
            <w:vAlign w:val="center"/>
          </w:tcPr>
          <w:p w14:paraId="559B1B93"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70,000</w:t>
            </w:r>
          </w:p>
        </w:tc>
        <w:tc>
          <w:tcPr>
            <w:tcW w:w="319" w:type="pct"/>
            <w:noWrap/>
            <w:vAlign w:val="center"/>
          </w:tcPr>
          <w:p w14:paraId="3A7DB5A3"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45,000</w:t>
            </w:r>
          </w:p>
        </w:tc>
        <w:tc>
          <w:tcPr>
            <w:tcW w:w="319" w:type="pct"/>
            <w:vAlign w:val="center"/>
          </w:tcPr>
          <w:p w14:paraId="03AE02E3"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vAlign w:val="center"/>
          </w:tcPr>
          <w:p w14:paraId="45B17BAE"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vAlign w:val="center"/>
          </w:tcPr>
          <w:p w14:paraId="44E2AB69" w14:textId="77777777" w:rsidR="00327818" w:rsidRPr="0001424B" w:rsidRDefault="00327818">
            <w:pPr>
              <w:jc w:val="center"/>
              <w:rPr>
                <w:rFonts w:eastAsia="Times New Roman"/>
                <w:color w:val="4C4747"/>
                <w:spacing w:val="0"/>
                <w:sz w:val="16"/>
                <w:szCs w:val="16"/>
                <w:highlight w:val="yellow"/>
                <w:lang w:val="es-ES" w:eastAsia="es-ES"/>
              </w:rPr>
            </w:pPr>
          </w:p>
        </w:tc>
        <w:tc>
          <w:tcPr>
            <w:tcW w:w="320" w:type="pct"/>
            <w:vAlign w:val="center"/>
          </w:tcPr>
          <w:p w14:paraId="46D6B5E2" w14:textId="77777777" w:rsidR="00327818" w:rsidRPr="0001424B" w:rsidRDefault="00327818">
            <w:pPr>
              <w:jc w:val="center"/>
              <w:rPr>
                <w:rFonts w:eastAsia="Times New Roman"/>
                <w:color w:val="4C4747"/>
                <w:spacing w:val="0"/>
                <w:sz w:val="16"/>
                <w:szCs w:val="16"/>
                <w:highlight w:val="yellow"/>
                <w:lang w:val="es-ES" w:eastAsia="es-ES"/>
              </w:rPr>
            </w:pPr>
          </w:p>
        </w:tc>
        <w:tc>
          <w:tcPr>
            <w:tcW w:w="353" w:type="pct"/>
            <w:vAlign w:val="center"/>
          </w:tcPr>
          <w:p w14:paraId="360C77AB"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45,000</w:t>
            </w:r>
          </w:p>
        </w:tc>
        <w:tc>
          <w:tcPr>
            <w:tcW w:w="353" w:type="pct"/>
          </w:tcPr>
          <w:p w14:paraId="39F730D9" w14:textId="77777777" w:rsidR="00327818" w:rsidRPr="0001424B" w:rsidRDefault="00327818">
            <w:pPr>
              <w:jc w:val="center"/>
              <w:textAlignment w:val="center"/>
              <w:rPr>
                <w:rFonts w:eastAsia="SimSun"/>
                <w:sz w:val="16"/>
                <w:szCs w:val="16"/>
                <w:lang w:val="es-ES" w:eastAsia="zh-CN" w:bidi="ar"/>
              </w:rPr>
            </w:pPr>
          </w:p>
        </w:tc>
        <w:tc>
          <w:tcPr>
            <w:tcW w:w="353" w:type="pct"/>
            <w:vAlign w:val="center"/>
          </w:tcPr>
          <w:p w14:paraId="1757A96D" w14:textId="295EEEAD"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205,000</w:t>
            </w:r>
          </w:p>
        </w:tc>
      </w:tr>
      <w:tr w:rsidR="00327818" w:rsidRPr="005D620D" w14:paraId="39BA041D" w14:textId="77777777" w:rsidTr="00327818">
        <w:trPr>
          <w:trHeight w:val="90"/>
        </w:trPr>
        <w:tc>
          <w:tcPr>
            <w:tcW w:w="749" w:type="pct"/>
            <w:noWrap/>
            <w:vAlign w:val="center"/>
          </w:tcPr>
          <w:p w14:paraId="65798CDC" w14:textId="3D1513FA" w:rsidR="00327818" w:rsidRPr="005D620D" w:rsidRDefault="00327818">
            <w:pPr>
              <w:textAlignment w:val="center"/>
              <w:rPr>
                <w:rFonts w:eastAsia="Times New Roman"/>
                <w:snapToGrid w:val="0"/>
                <w:spacing w:val="0"/>
                <w:kern w:val="21"/>
                <w:sz w:val="18"/>
                <w:szCs w:val="18"/>
                <w:highlight w:val="yellow"/>
                <w:lang w:val="es-ES" w:eastAsia="es-ES"/>
              </w:rPr>
            </w:pPr>
            <w:r w:rsidRPr="005D620D">
              <w:rPr>
                <w:rFonts w:eastAsia="SimSun"/>
                <w:snapToGrid w:val="0"/>
                <w:kern w:val="21"/>
                <w:sz w:val="18"/>
                <w:szCs w:val="18"/>
                <w:lang w:val="es-ES" w:eastAsia="zh-CN" w:bidi="ar"/>
              </w:rPr>
              <w:t>Productores Benefic</w:t>
            </w:r>
            <w:r>
              <w:rPr>
                <w:rFonts w:eastAsia="SimSun"/>
                <w:snapToGrid w:val="0"/>
                <w:kern w:val="21"/>
                <w:sz w:val="18"/>
                <w:szCs w:val="18"/>
                <w:lang w:val="es-ES" w:eastAsia="zh-CN" w:bidi="ar"/>
              </w:rPr>
              <w:t>i</w:t>
            </w:r>
            <w:r w:rsidRPr="005D620D">
              <w:rPr>
                <w:rFonts w:eastAsia="SimSun"/>
                <w:snapToGrid w:val="0"/>
                <w:kern w:val="21"/>
                <w:sz w:val="18"/>
                <w:szCs w:val="18"/>
                <w:lang w:val="es-ES" w:eastAsia="zh-CN" w:bidi="ar"/>
              </w:rPr>
              <w:t>ados</w:t>
            </w:r>
          </w:p>
        </w:tc>
        <w:tc>
          <w:tcPr>
            <w:tcW w:w="319" w:type="pct"/>
            <w:vAlign w:val="center"/>
          </w:tcPr>
          <w:p w14:paraId="031DB52F"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noWrap/>
            <w:vAlign w:val="center"/>
          </w:tcPr>
          <w:p w14:paraId="25BC76B6"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noWrap/>
            <w:vAlign w:val="center"/>
          </w:tcPr>
          <w:p w14:paraId="4A22E528"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10</w:t>
            </w:r>
          </w:p>
        </w:tc>
        <w:tc>
          <w:tcPr>
            <w:tcW w:w="319" w:type="pct"/>
            <w:noWrap/>
            <w:vAlign w:val="center"/>
          </w:tcPr>
          <w:p w14:paraId="37BE137D"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noWrap/>
            <w:vAlign w:val="center"/>
          </w:tcPr>
          <w:p w14:paraId="11FE61BA"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11</w:t>
            </w:r>
          </w:p>
        </w:tc>
        <w:tc>
          <w:tcPr>
            <w:tcW w:w="319" w:type="pct"/>
            <w:noWrap/>
            <w:vAlign w:val="center"/>
          </w:tcPr>
          <w:p w14:paraId="66F7E2B3"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11</w:t>
            </w:r>
          </w:p>
        </w:tc>
        <w:tc>
          <w:tcPr>
            <w:tcW w:w="319" w:type="pct"/>
            <w:vAlign w:val="center"/>
          </w:tcPr>
          <w:p w14:paraId="4EC0EDD4"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vAlign w:val="center"/>
          </w:tcPr>
          <w:p w14:paraId="5A70C112" w14:textId="77777777" w:rsidR="00327818" w:rsidRPr="0001424B" w:rsidRDefault="00327818">
            <w:pPr>
              <w:jc w:val="center"/>
              <w:rPr>
                <w:rFonts w:eastAsia="Times New Roman"/>
                <w:color w:val="4C4747"/>
                <w:spacing w:val="0"/>
                <w:sz w:val="16"/>
                <w:szCs w:val="16"/>
                <w:highlight w:val="yellow"/>
                <w:lang w:val="es-ES" w:eastAsia="es-ES"/>
              </w:rPr>
            </w:pPr>
          </w:p>
        </w:tc>
        <w:tc>
          <w:tcPr>
            <w:tcW w:w="319" w:type="pct"/>
            <w:vAlign w:val="center"/>
          </w:tcPr>
          <w:p w14:paraId="32ABAE53" w14:textId="77777777" w:rsidR="00327818" w:rsidRPr="0001424B" w:rsidRDefault="00327818">
            <w:pPr>
              <w:jc w:val="center"/>
              <w:rPr>
                <w:rFonts w:eastAsia="Times New Roman"/>
                <w:color w:val="4C4747"/>
                <w:spacing w:val="0"/>
                <w:sz w:val="16"/>
                <w:szCs w:val="16"/>
                <w:highlight w:val="yellow"/>
                <w:lang w:val="es-ES" w:eastAsia="es-ES"/>
              </w:rPr>
            </w:pPr>
          </w:p>
        </w:tc>
        <w:tc>
          <w:tcPr>
            <w:tcW w:w="320" w:type="pct"/>
            <w:vAlign w:val="center"/>
          </w:tcPr>
          <w:p w14:paraId="7F4B775F" w14:textId="77777777" w:rsidR="00327818" w:rsidRPr="0001424B" w:rsidRDefault="00327818">
            <w:pPr>
              <w:jc w:val="center"/>
              <w:rPr>
                <w:rFonts w:eastAsia="Times New Roman"/>
                <w:color w:val="4C4747"/>
                <w:spacing w:val="0"/>
                <w:sz w:val="16"/>
                <w:szCs w:val="16"/>
                <w:highlight w:val="yellow"/>
                <w:lang w:val="es-ES" w:eastAsia="es-ES"/>
              </w:rPr>
            </w:pPr>
          </w:p>
        </w:tc>
        <w:tc>
          <w:tcPr>
            <w:tcW w:w="353" w:type="pct"/>
            <w:vAlign w:val="center"/>
          </w:tcPr>
          <w:p w14:paraId="0D2F73D2"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15</w:t>
            </w:r>
          </w:p>
        </w:tc>
        <w:tc>
          <w:tcPr>
            <w:tcW w:w="353" w:type="pct"/>
          </w:tcPr>
          <w:p w14:paraId="089BC857" w14:textId="77777777" w:rsidR="00327818" w:rsidRPr="0001424B" w:rsidRDefault="00327818">
            <w:pPr>
              <w:jc w:val="center"/>
              <w:textAlignment w:val="center"/>
              <w:rPr>
                <w:rFonts w:eastAsia="SimSun"/>
                <w:sz w:val="16"/>
                <w:szCs w:val="16"/>
                <w:lang w:val="es-ES" w:eastAsia="zh-CN" w:bidi="ar"/>
              </w:rPr>
            </w:pPr>
          </w:p>
        </w:tc>
        <w:tc>
          <w:tcPr>
            <w:tcW w:w="353" w:type="pct"/>
            <w:vAlign w:val="center"/>
          </w:tcPr>
          <w:p w14:paraId="707AFFF3" w14:textId="5B19D20B"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47</w:t>
            </w:r>
          </w:p>
        </w:tc>
      </w:tr>
      <w:tr w:rsidR="00327818" w:rsidRPr="005D620D" w14:paraId="406DD7C3" w14:textId="77777777" w:rsidTr="00327818">
        <w:trPr>
          <w:trHeight w:val="439"/>
        </w:trPr>
        <w:tc>
          <w:tcPr>
            <w:tcW w:w="749" w:type="pct"/>
            <w:noWrap/>
            <w:vAlign w:val="center"/>
          </w:tcPr>
          <w:p w14:paraId="303CA9AC" w14:textId="77777777" w:rsidR="00327818" w:rsidRPr="005D620D" w:rsidRDefault="00327818">
            <w:pPr>
              <w:ind w:leftChars="98" w:left="255" w:firstLine="3"/>
              <w:textAlignment w:val="center"/>
              <w:rPr>
                <w:rFonts w:eastAsia="Times New Roman"/>
                <w:snapToGrid w:val="0"/>
                <w:spacing w:val="0"/>
                <w:kern w:val="21"/>
                <w:sz w:val="18"/>
                <w:szCs w:val="18"/>
                <w:highlight w:val="yellow"/>
                <w:lang w:val="es-ES" w:eastAsia="es-ES"/>
              </w:rPr>
            </w:pPr>
            <w:r w:rsidRPr="005D620D">
              <w:rPr>
                <w:rFonts w:eastAsia="SimSun"/>
                <w:snapToGrid w:val="0"/>
                <w:kern w:val="21"/>
                <w:sz w:val="18"/>
                <w:szCs w:val="18"/>
                <w:lang w:val="es-ES" w:eastAsia="zh-CN" w:bidi="ar"/>
              </w:rPr>
              <w:t>Inversión Producción Alevines</w:t>
            </w:r>
          </w:p>
        </w:tc>
        <w:tc>
          <w:tcPr>
            <w:tcW w:w="319" w:type="pct"/>
            <w:vAlign w:val="center"/>
          </w:tcPr>
          <w:p w14:paraId="2245FCDC"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52,500</w:t>
            </w:r>
          </w:p>
        </w:tc>
        <w:tc>
          <w:tcPr>
            <w:tcW w:w="319" w:type="pct"/>
            <w:noWrap/>
            <w:vAlign w:val="center"/>
          </w:tcPr>
          <w:p w14:paraId="7202416F"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300,500</w:t>
            </w:r>
          </w:p>
        </w:tc>
        <w:tc>
          <w:tcPr>
            <w:tcW w:w="319" w:type="pct"/>
            <w:noWrap/>
            <w:vAlign w:val="center"/>
          </w:tcPr>
          <w:p w14:paraId="5B954465"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52,500</w:t>
            </w:r>
          </w:p>
        </w:tc>
        <w:tc>
          <w:tcPr>
            <w:tcW w:w="319" w:type="pct"/>
            <w:noWrap/>
            <w:vAlign w:val="center"/>
          </w:tcPr>
          <w:p w14:paraId="086DC750"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52,500</w:t>
            </w:r>
          </w:p>
        </w:tc>
        <w:tc>
          <w:tcPr>
            <w:tcW w:w="319" w:type="pct"/>
            <w:noWrap/>
            <w:vAlign w:val="center"/>
          </w:tcPr>
          <w:p w14:paraId="7683FBC3"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52,500</w:t>
            </w:r>
          </w:p>
        </w:tc>
        <w:tc>
          <w:tcPr>
            <w:tcW w:w="319" w:type="pct"/>
            <w:noWrap/>
            <w:vAlign w:val="center"/>
          </w:tcPr>
          <w:p w14:paraId="405E4E6B"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52,500</w:t>
            </w:r>
          </w:p>
        </w:tc>
        <w:tc>
          <w:tcPr>
            <w:tcW w:w="319" w:type="pct"/>
            <w:vAlign w:val="center"/>
          </w:tcPr>
          <w:p w14:paraId="7CF32BF8"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52,500</w:t>
            </w:r>
          </w:p>
        </w:tc>
        <w:tc>
          <w:tcPr>
            <w:tcW w:w="319" w:type="pct"/>
            <w:vAlign w:val="center"/>
          </w:tcPr>
          <w:p w14:paraId="17EAC5C7"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52,500</w:t>
            </w:r>
          </w:p>
        </w:tc>
        <w:tc>
          <w:tcPr>
            <w:tcW w:w="319" w:type="pct"/>
            <w:vAlign w:val="center"/>
          </w:tcPr>
          <w:p w14:paraId="24B2205D"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52,500</w:t>
            </w:r>
          </w:p>
        </w:tc>
        <w:tc>
          <w:tcPr>
            <w:tcW w:w="320" w:type="pct"/>
            <w:vAlign w:val="center"/>
          </w:tcPr>
          <w:p w14:paraId="609044AF"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52,500</w:t>
            </w:r>
          </w:p>
        </w:tc>
        <w:tc>
          <w:tcPr>
            <w:tcW w:w="353" w:type="pct"/>
            <w:vAlign w:val="center"/>
          </w:tcPr>
          <w:p w14:paraId="19A7D08F" w14:textId="77777777"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52,500</w:t>
            </w:r>
          </w:p>
        </w:tc>
        <w:tc>
          <w:tcPr>
            <w:tcW w:w="353" w:type="pct"/>
          </w:tcPr>
          <w:p w14:paraId="4352BE16" w14:textId="7C5E34A9" w:rsidR="00327818" w:rsidRPr="0001424B" w:rsidRDefault="0001424B" w:rsidP="0001424B">
            <w:pPr>
              <w:spacing w:before="240" w:after="0"/>
              <w:jc w:val="center"/>
              <w:textAlignment w:val="center"/>
              <w:rPr>
                <w:rFonts w:eastAsia="SimSun"/>
                <w:sz w:val="16"/>
                <w:szCs w:val="16"/>
                <w:lang w:val="es-ES" w:eastAsia="zh-CN" w:bidi="ar"/>
              </w:rPr>
            </w:pPr>
            <w:r w:rsidRPr="0001424B">
              <w:rPr>
                <w:rFonts w:eastAsia="SimSun"/>
                <w:sz w:val="16"/>
                <w:szCs w:val="16"/>
                <w:lang w:val="es-ES" w:eastAsia="zh-CN" w:bidi="ar"/>
              </w:rPr>
              <w:t>52,500</w:t>
            </w:r>
          </w:p>
        </w:tc>
        <w:tc>
          <w:tcPr>
            <w:tcW w:w="353" w:type="pct"/>
            <w:vAlign w:val="center"/>
          </w:tcPr>
          <w:p w14:paraId="55F8AF67" w14:textId="3B164A8A" w:rsidR="00327818" w:rsidRPr="0001424B" w:rsidRDefault="00327818">
            <w:pPr>
              <w:jc w:val="center"/>
              <w:textAlignment w:val="center"/>
              <w:rPr>
                <w:rFonts w:eastAsia="Times New Roman"/>
                <w:color w:val="4C4747"/>
                <w:spacing w:val="0"/>
                <w:sz w:val="16"/>
                <w:szCs w:val="16"/>
                <w:highlight w:val="yellow"/>
                <w:lang w:val="es-ES" w:eastAsia="es-ES"/>
              </w:rPr>
            </w:pPr>
            <w:r w:rsidRPr="0001424B">
              <w:rPr>
                <w:rFonts w:eastAsia="SimSun"/>
                <w:sz w:val="16"/>
                <w:szCs w:val="16"/>
                <w:lang w:val="es-ES" w:eastAsia="zh-CN" w:bidi="ar"/>
              </w:rPr>
              <w:t>8</w:t>
            </w:r>
            <w:r w:rsidR="0001424B" w:rsidRPr="0001424B">
              <w:rPr>
                <w:rFonts w:eastAsia="SimSun"/>
                <w:sz w:val="16"/>
                <w:szCs w:val="16"/>
                <w:lang w:val="es-ES" w:eastAsia="zh-CN" w:bidi="ar"/>
              </w:rPr>
              <w:t>78</w:t>
            </w:r>
            <w:r w:rsidRPr="0001424B">
              <w:rPr>
                <w:rFonts w:eastAsia="SimSun"/>
                <w:sz w:val="16"/>
                <w:szCs w:val="16"/>
                <w:lang w:val="es-ES" w:eastAsia="zh-CN" w:bidi="ar"/>
              </w:rPr>
              <w:t>,</w:t>
            </w:r>
            <w:r w:rsidR="0001424B" w:rsidRPr="0001424B">
              <w:rPr>
                <w:rFonts w:eastAsia="SimSun"/>
                <w:sz w:val="16"/>
                <w:szCs w:val="16"/>
                <w:lang w:val="es-ES" w:eastAsia="zh-CN" w:bidi="ar"/>
              </w:rPr>
              <w:t>0</w:t>
            </w:r>
            <w:r w:rsidRPr="0001424B">
              <w:rPr>
                <w:rFonts w:eastAsia="SimSun"/>
                <w:sz w:val="16"/>
                <w:szCs w:val="16"/>
                <w:lang w:val="es-ES" w:eastAsia="zh-CN" w:bidi="ar"/>
              </w:rPr>
              <w:t>00</w:t>
            </w:r>
          </w:p>
        </w:tc>
      </w:tr>
    </w:tbl>
    <w:p w14:paraId="50FB2968" w14:textId="77777777" w:rsidR="009B7D68" w:rsidRPr="005D620D" w:rsidRDefault="009B7D68">
      <w:pPr>
        <w:spacing w:line="360" w:lineRule="auto"/>
        <w:jc w:val="both"/>
        <w:rPr>
          <w:rFonts w:eastAsia="Calibri"/>
          <w:color w:val="4C4747"/>
          <w:lang w:val="es-ES"/>
        </w:rPr>
      </w:pPr>
    </w:p>
    <w:p w14:paraId="4E706541" w14:textId="77777777" w:rsidR="009B7D68" w:rsidRPr="005D620D" w:rsidRDefault="009B7D68">
      <w:pPr>
        <w:spacing w:line="360" w:lineRule="auto"/>
        <w:jc w:val="both"/>
        <w:rPr>
          <w:rFonts w:eastAsia="Calibri"/>
          <w:color w:val="4C4747"/>
          <w:lang w:val="es-ES"/>
        </w:rPr>
      </w:pPr>
    </w:p>
    <w:p w14:paraId="48E94CB9" w14:textId="77777777" w:rsidR="009B7D68" w:rsidRPr="005D620D" w:rsidRDefault="009B7D68">
      <w:pPr>
        <w:spacing w:line="360" w:lineRule="auto"/>
        <w:jc w:val="both"/>
        <w:rPr>
          <w:rFonts w:eastAsia="Calibri"/>
          <w:lang w:val="es-ES"/>
        </w:rPr>
      </w:pPr>
    </w:p>
    <w:p w14:paraId="39313471" w14:textId="77777777" w:rsidR="009B7D68" w:rsidRPr="005D620D" w:rsidRDefault="00000000">
      <w:pPr>
        <w:pStyle w:val="Ttulo2"/>
        <w:numPr>
          <w:ilvl w:val="0"/>
          <w:numId w:val="16"/>
        </w:numPr>
        <w:jc w:val="left"/>
        <w:rPr>
          <w:rFonts w:eastAsia="Calibri"/>
        </w:rPr>
      </w:pPr>
      <w:bookmarkStart w:id="101" w:name="_Toc172216578"/>
      <w:bookmarkStart w:id="102" w:name="_Toc217036696"/>
      <w:r w:rsidRPr="005D620D">
        <w:rPr>
          <w:rFonts w:eastAsia="Calibri"/>
        </w:rPr>
        <w:t>Matriz de Gestión Presupuestaria</w:t>
      </w:r>
      <w:bookmarkEnd w:id="101"/>
      <w:bookmarkEnd w:id="102"/>
    </w:p>
    <w:p w14:paraId="2FB5A7B9" w14:textId="77777777" w:rsidR="009B7D68" w:rsidRPr="005D620D" w:rsidRDefault="009B7D68">
      <w:pPr>
        <w:keepNext/>
        <w:keepLines/>
        <w:spacing w:before="20" w:afterLines="20" w:after="48" w:line="360" w:lineRule="auto"/>
        <w:outlineLvl w:val="0"/>
        <w:rPr>
          <w:rFonts w:eastAsia="Calibri"/>
          <w:lang w:val="es-ES"/>
        </w:rPr>
      </w:pPr>
    </w:p>
    <w:tbl>
      <w:tblPr>
        <w:tblW w:w="12900" w:type="dxa"/>
        <w:tblInd w:w="55" w:type="dxa"/>
        <w:tblCellMar>
          <w:left w:w="70" w:type="dxa"/>
          <w:right w:w="70" w:type="dxa"/>
        </w:tblCellMar>
        <w:tblLook w:val="04A0" w:firstRow="1" w:lastRow="0" w:firstColumn="1" w:lastColumn="0" w:noHBand="0" w:noVBand="1"/>
      </w:tblPr>
      <w:tblGrid>
        <w:gridCol w:w="2426"/>
        <w:gridCol w:w="1833"/>
        <w:gridCol w:w="1976"/>
        <w:gridCol w:w="1969"/>
        <w:gridCol w:w="1644"/>
        <w:gridCol w:w="1595"/>
        <w:gridCol w:w="1457"/>
      </w:tblGrid>
      <w:tr w:rsidR="009B7D68" w:rsidRPr="005D620D" w14:paraId="14365AC6" w14:textId="77777777">
        <w:trPr>
          <w:trHeight w:val="1140"/>
        </w:trPr>
        <w:tc>
          <w:tcPr>
            <w:tcW w:w="2316" w:type="dxa"/>
            <w:tcBorders>
              <w:top w:val="single" w:sz="8" w:space="0" w:color="auto"/>
              <w:left w:val="single" w:sz="8" w:space="0" w:color="auto"/>
              <w:bottom w:val="nil"/>
              <w:right w:val="single" w:sz="8" w:space="0" w:color="auto"/>
            </w:tcBorders>
            <w:shd w:val="clear" w:color="000000" w:fill="003876"/>
            <w:vAlign w:val="center"/>
          </w:tcPr>
          <w:p w14:paraId="66F0216C"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Código Programa/ Subprograma/Actividad</w:t>
            </w:r>
          </w:p>
        </w:tc>
        <w:tc>
          <w:tcPr>
            <w:tcW w:w="1943" w:type="dxa"/>
            <w:tcBorders>
              <w:top w:val="single" w:sz="8" w:space="0" w:color="auto"/>
              <w:left w:val="nil"/>
              <w:bottom w:val="nil"/>
              <w:right w:val="single" w:sz="8" w:space="0" w:color="auto"/>
            </w:tcBorders>
            <w:shd w:val="clear" w:color="000000" w:fill="003876"/>
            <w:vAlign w:val="center"/>
          </w:tcPr>
          <w:p w14:paraId="253F1570"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Nombre del Programa</w:t>
            </w:r>
          </w:p>
        </w:tc>
        <w:tc>
          <w:tcPr>
            <w:tcW w:w="1976" w:type="dxa"/>
            <w:tcBorders>
              <w:top w:val="single" w:sz="8" w:space="0" w:color="auto"/>
              <w:left w:val="nil"/>
              <w:bottom w:val="nil"/>
              <w:right w:val="single" w:sz="8" w:space="0" w:color="auto"/>
            </w:tcBorders>
            <w:shd w:val="clear" w:color="000000" w:fill="003876"/>
            <w:vAlign w:val="center"/>
          </w:tcPr>
          <w:p w14:paraId="00261E11"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 xml:space="preserve">Asignación presupuestaria 2025 (RD$) </w:t>
            </w:r>
          </w:p>
        </w:tc>
        <w:tc>
          <w:tcPr>
            <w:tcW w:w="1969" w:type="dxa"/>
            <w:tcBorders>
              <w:top w:val="single" w:sz="8" w:space="0" w:color="auto"/>
              <w:left w:val="nil"/>
              <w:bottom w:val="nil"/>
              <w:right w:val="single" w:sz="8" w:space="0" w:color="auto"/>
            </w:tcBorders>
            <w:shd w:val="clear" w:color="000000" w:fill="003876"/>
            <w:vAlign w:val="center"/>
          </w:tcPr>
          <w:p w14:paraId="515C2461"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Presupuesto Vigente 2025 (RD$)</w:t>
            </w:r>
          </w:p>
        </w:tc>
        <w:tc>
          <w:tcPr>
            <w:tcW w:w="1644" w:type="dxa"/>
            <w:tcBorders>
              <w:top w:val="single" w:sz="8" w:space="0" w:color="auto"/>
              <w:left w:val="nil"/>
              <w:bottom w:val="nil"/>
              <w:right w:val="single" w:sz="8" w:space="0" w:color="auto"/>
            </w:tcBorders>
            <w:shd w:val="clear" w:color="000000" w:fill="003876"/>
            <w:vAlign w:val="center"/>
          </w:tcPr>
          <w:p w14:paraId="56EC6B8A" w14:textId="3A320E08"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Ejecución 2025 (RD$)</w:t>
            </w:r>
          </w:p>
        </w:tc>
        <w:tc>
          <w:tcPr>
            <w:tcW w:w="1595" w:type="dxa"/>
            <w:tcBorders>
              <w:top w:val="single" w:sz="8" w:space="0" w:color="auto"/>
              <w:left w:val="nil"/>
              <w:bottom w:val="nil"/>
              <w:right w:val="single" w:sz="8" w:space="0" w:color="auto"/>
            </w:tcBorders>
            <w:shd w:val="clear" w:color="000000" w:fill="003876"/>
            <w:vAlign w:val="center"/>
          </w:tcPr>
          <w:p w14:paraId="46E66E3D"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Cantidad de Productos Generados por Programa</w:t>
            </w:r>
          </w:p>
        </w:tc>
        <w:tc>
          <w:tcPr>
            <w:tcW w:w="1457" w:type="dxa"/>
            <w:tcBorders>
              <w:top w:val="single" w:sz="8" w:space="0" w:color="auto"/>
              <w:left w:val="nil"/>
              <w:bottom w:val="nil"/>
              <w:right w:val="single" w:sz="8" w:space="0" w:color="auto"/>
            </w:tcBorders>
            <w:shd w:val="clear" w:color="000000" w:fill="003876"/>
            <w:vAlign w:val="center"/>
          </w:tcPr>
          <w:p w14:paraId="11200396"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Índice de Ejecución %</w:t>
            </w:r>
          </w:p>
        </w:tc>
      </w:tr>
      <w:tr w:rsidR="009B7D68" w:rsidRPr="005D620D" w14:paraId="700FE97F" w14:textId="77777777">
        <w:trPr>
          <w:trHeight w:val="1005"/>
        </w:trPr>
        <w:tc>
          <w:tcPr>
            <w:tcW w:w="2316" w:type="dxa"/>
            <w:tcBorders>
              <w:top w:val="nil"/>
              <w:left w:val="single" w:sz="8" w:space="0" w:color="auto"/>
              <w:bottom w:val="single" w:sz="8" w:space="0" w:color="auto"/>
              <w:right w:val="single" w:sz="8" w:space="0" w:color="auto"/>
            </w:tcBorders>
            <w:noWrap/>
            <w:vAlign w:val="center"/>
          </w:tcPr>
          <w:p w14:paraId="04452A23" w14:textId="77777777" w:rsidR="009B7D68" w:rsidRPr="005D620D" w:rsidRDefault="00000000">
            <w:pPr>
              <w:spacing w:after="0" w:line="240" w:lineRule="auto"/>
              <w:jc w:val="center"/>
              <w:rPr>
                <w:rFonts w:eastAsia="Times New Roman"/>
                <w:spacing w:val="0"/>
                <w:sz w:val="20"/>
                <w:szCs w:val="20"/>
                <w:highlight w:val="yellow"/>
                <w:lang w:val="es-ES" w:eastAsia="es-ES"/>
              </w:rPr>
            </w:pPr>
            <w:r w:rsidRPr="005D620D">
              <w:rPr>
                <w:rFonts w:eastAsia="Times New Roman"/>
                <w:spacing w:val="0"/>
                <w:sz w:val="20"/>
                <w:szCs w:val="20"/>
                <w:lang w:val="es-ES" w:eastAsia="es-ES"/>
              </w:rPr>
              <w:t>13</w:t>
            </w:r>
          </w:p>
        </w:tc>
        <w:tc>
          <w:tcPr>
            <w:tcW w:w="1943" w:type="dxa"/>
            <w:tcBorders>
              <w:top w:val="nil"/>
              <w:left w:val="nil"/>
              <w:bottom w:val="single" w:sz="8" w:space="0" w:color="auto"/>
              <w:right w:val="single" w:sz="8" w:space="0" w:color="auto"/>
            </w:tcBorders>
            <w:vAlign w:val="center"/>
          </w:tcPr>
          <w:p w14:paraId="6C6E29C6" w14:textId="77777777" w:rsidR="009B7D68" w:rsidRPr="005D620D" w:rsidRDefault="00000000">
            <w:pPr>
              <w:spacing w:after="0" w:line="240" w:lineRule="auto"/>
              <w:jc w:val="center"/>
              <w:rPr>
                <w:rFonts w:eastAsia="Times New Roman"/>
                <w:spacing w:val="0"/>
                <w:sz w:val="20"/>
                <w:szCs w:val="20"/>
                <w:lang w:val="es-ES" w:eastAsia="es-ES"/>
              </w:rPr>
            </w:pPr>
            <w:r w:rsidRPr="005D620D">
              <w:rPr>
                <w:rFonts w:eastAsia="Times New Roman"/>
                <w:spacing w:val="0"/>
                <w:sz w:val="20"/>
                <w:szCs w:val="20"/>
                <w:lang w:val="es-ES" w:eastAsia="es-ES"/>
              </w:rPr>
              <w:t>Desarrollo Social Comunitario</w:t>
            </w:r>
          </w:p>
          <w:p w14:paraId="59457F73" w14:textId="77777777" w:rsidR="009B7D68" w:rsidRPr="005D620D" w:rsidRDefault="009B7D68">
            <w:pPr>
              <w:spacing w:after="0" w:line="240" w:lineRule="auto"/>
              <w:jc w:val="center"/>
              <w:rPr>
                <w:rFonts w:eastAsia="Times New Roman"/>
                <w:spacing w:val="0"/>
                <w:sz w:val="20"/>
                <w:szCs w:val="20"/>
                <w:lang w:val="es-ES" w:eastAsia="es-ES"/>
              </w:rPr>
            </w:pPr>
          </w:p>
          <w:p w14:paraId="5A37359E" w14:textId="77777777" w:rsidR="009B7D68" w:rsidRPr="005D620D" w:rsidRDefault="00000000">
            <w:pPr>
              <w:spacing w:after="0" w:line="240" w:lineRule="auto"/>
              <w:jc w:val="center"/>
              <w:rPr>
                <w:rFonts w:eastAsia="Times New Roman"/>
                <w:spacing w:val="0"/>
                <w:sz w:val="20"/>
                <w:szCs w:val="20"/>
                <w:highlight w:val="yellow"/>
                <w:lang w:val="es-ES" w:eastAsia="es-ES"/>
              </w:rPr>
            </w:pPr>
            <w:r w:rsidRPr="005D620D">
              <w:rPr>
                <w:rFonts w:eastAsia="Times New Roman"/>
                <w:spacing w:val="0"/>
                <w:sz w:val="20"/>
                <w:szCs w:val="20"/>
                <w:lang w:val="es-ES" w:eastAsia="es-ES"/>
              </w:rPr>
              <w:t>Producto 06: Comunidades de la zona fronteriza reciben asistencia social integral</w:t>
            </w:r>
          </w:p>
        </w:tc>
        <w:tc>
          <w:tcPr>
            <w:tcW w:w="1976" w:type="dxa"/>
            <w:tcBorders>
              <w:top w:val="nil"/>
              <w:left w:val="nil"/>
              <w:bottom w:val="single" w:sz="8" w:space="0" w:color="auto"/>
              <w:right w:val="single" w:sz="8" w:space="0" w:color="auto"/>
            </w:tcBorders>
            <w:noWrap/>
            <w:vAlign w:val="center"/>
          </w:tcPr>
          <w:p w14:paraId="1310DC3F" w14:textId="77777777" w:rsidR="009B7D68" w:rsidRPr="005D620D" w:rsidRDefault="00000000">
            <w:pPr>
              <w:spacing w:after="0" w:line="240" w:lineRule="auto"/>
              <w:jc w:val="center"/>
              <w:rPr>
                <w:rFonts w:eastAsia="Times New Roman"/>
                <w:spacing w:val="0"/>
                <w:sz w:val="20"/>
                <w:szCs w:val="20"/>
                <w:highlight w:val="yellow"/>
                <w:lang w:val="es-ES" w:eastAsia="es-ES"/>
              </w:rPr>
            </w:pPr>
            <w:r w:rsidRPr="005D620D">
              <w:rPr>
                <w:rFonts w:eastAsia="Times New Roman"/>
                <w:spacing w:val="0"/>
                <w:sz w:val="20"/>
                <w:szCs w:val="20"/>
                <w:lang w:val="es-ES" w:eastAsia="es-ES"/>
              </w:rPr>
              <w:t>232,176,901.00</w:t>
            </w:r>
          </w:p>
        </w:tc>
        <w:tc>
          <w:tcPr>
            <w:tcW w:w="1969" w:type="dxa"/>
            <w:tcBorders>
              <w:top w:val="nil"/>
              <w:left w:val="nil"/>
              <w:bottom w:val="single" w:sz="8" w:space="0" w:color="auto"/>
              <w:right w:val="single" w:sz="8" w:space="0" w:color="auto"/>
            </w:tcBorders>
            <w:noWrap/>
            <w:vAlign w:val="center"/>
          </w:tcPr>
          <w:p w14:paraId="08DE1B4E" w14:textId="77777777" w:rsidR="009B7D68" w:rsidRPr="005D620D" w:rsidRDefault="00000000">
            <w:pPr>
              <w:spacing w:after="0" w:line="240" w:lineRule="auto"/>
              <w:jc w:val="center"/>
              <w:rPr>
                <w:rFonts w:eastAsia="Times New Roman"/>
                <w:spacing w:val="0"/>
                <w:sz w:val="20"/>
                <w:szCs w:val="20"/>
                <w:highlight w:val="yellow"/>
                <w:lang w:val="es-ES" w:eastAsia="es-ES"/>
              </w:rPr>
            </w:pPr>
            <w:r w:rsidRPr="005D620D">
              <w:rPr>
                <w:rFonts w:eastAsia="Times New Roman"/>
                <w:spacing w:val="0"/>
                <w:sz w:val="20"/>
                <w:szCs w:val="20"/>
                <w:lang w:val="es-ES" w:eastAsia="es-ES"/>
              </w:rPr>
              <w:t>273,694,982.57</w:t>
            </w:r>
          </w:p>
        </w:tc>
        <w:tc>
          <w:tcPr>
            <w:tcW w:w="1644" w:type="dxa"/>
            <w:tcBorders>
              <w:top w:val="nil"/>
              <w:left w:val="nil"/>
              <w:bottom w:val="single" w:sz="8" w:space="0" w:color="auto"/>
              <w:right w:val="single" w:sz="8" w:space="0" w:color="auto"/>
            </w:tcBorders>
            <w:noWrap/>
            <w:vAlign w:val="center"/>
          </w:tcPr>
          <w:p w14:paraId="4BCA3E93" w14:textId="591CF7B6" w:rsidR="009B7D68" w:rsidRPr="005D620D" w:rsidRDefault="00000000">
            <w:pPr>
              <w:spacing w:after="0" w:line="240" w:lineRule="auto"/>
              <w:jc w:val="center"/>
              <w:rPr>
                <w:rFonts w:eastAsia="Times New Roman"/>
                <w:spacing w:val="0"/>
                <w:sz w:val="20"/>
                <w:szCs w:val="20"/>
                <w:highlight w:val="yellow"/>
                <w:lang w:val="es-ES" w:eastAsia="es-ES"/>
              </w:rPr>
            </w:pPr>
            <w:r w:rsidRPr="005D620D">
              <w:rPr>
                <w:rFonts w:eastAsia="Times New Roman"/>
                <w:spacing w:val="0"/>
                <w:sz w:val="20"/>
                <w:szCs w:val="20"/>
                <w:lang w:val="es-ES" w:eastAsia="es-ES"/>
              </w:rPr>
              <w:t>2</w:t>
            </w:r>
            <w:r w:rsidR="001167F4">
              <w:rPr>
                <w:rFonts w:eastAsia="Times New Roman"/>
                <w:spacing w:val="0"/>
                <w:sz w:val="20"/>
                <w:szCs w:val="20"/>
                <w:lang w:val="es-ES" w:eastAsia="es-ES"/>
              </w:rPr>
              <w:t>60</w:t>
            </w:r>
            <w:r w:rsidRPr="005D620D">
              <w:rPr>
                <w:rFonts w:eastAsia="Times New Roman"/>
                <w:spacing w:val="0"/>
                <w:sz w:val="20"/>
                <w:szCs w:val="20"/>
                <w:lang w:val="es-ES" w:eastAsia="es-ES"/>
              </w:rPr>
              <w:t>,</w:t>
            </w:r>
            <w:r w:rsidR="001167F4">
              <w:rPr>
                <w:rFonts w:eastAsia="Times New Roman"/>
                <w:spacing w:val="0"/>
                <w:sz w:val="20"/>
                <w:szCs w:val="20"/>
                <w:lang w:val="es-ES" w:eastAsia="es-ES"/>
              </w:rPr>
              <w:t>349</w:t>
            </w:r>
            <w:r w:rsidRPr="005D620D">
              <w:rPr>
                <w:rFonts w:eastAsia="Times New Roman"/>
                <w:spacing w:val="0"/>
                <w:sz w:val="20"/>
                <w:szCs w:val="20"/>
                <w:lang w:val="es-ES" w:eastAsia="es-ES"/>
              </w:rPr>
              <w:t>,</w:t>
            </w:r>
            <w:r w:rsidR="001167F4">
              <w:rPr>
                <w:rFonts w:eastAsia="Times New Roman"/>
                <w:spacing w:val="0"/>
                <w:sz w:val="20"/>
                <w:szCs w:val="20"/>
                <w:lang w:val="es-ES" w:eastAsia="es-ES"/>
              </w:rPr>
              <w:t>776.97</w:t>
            </w:r>
          </w:p>
        </w:tc>
        <w:tc>
          <w:tcPr>
            <w:tcW w:w="1595" w:type="dxa"/>
            <w:tcBorders>
              <w:top w:val="nil"/>
              <w:left w:val="nil"/>
              <w:bottom w:val="single" w:sz="8" w:space="0" w:color="auto"/>
              <w:right w:val="single" w:sz="8" w:space="0" w:color="auto"/>
            </w:tcBorders>
            <w:noWrap/>
            <w:vAlign w:val="center"/>
          </w:tcPr>
          <w:p w14:paraId="28CF72EF" w14:textId="77777777" w:rsidR="009B7D68" w:rsidRPr="005D620D" w:rsidRDefault="00000000">
            <w:pPr>
              <w:spacing w:after="0" w:line="240" w:lineRule="auto"/>
              <w:jc w:val="center"/>
              <w:rPr>
                <w:rFonts w:eastAsia="Times New Roman"/>
                <w:spacing w:val="0"/>
                <w:sz w:val="20"/>
                <w:szCs w:val="20"/>
                <w:highlight w:val="yellow"/>
                <w:lang w:val="es-ES" w:eastAsia="es-ES"/>
              </w:rPr>
            </w:pPr>
            <w:r w:rsidRPr="005D620D">
              <w:rPr>
                <w:rFonts w:eastAsia="Times New Roman"/>
                <w:spacing w:val="0"/>
                <w:sz w:val="20"/>
                <w:szCs w:val="20"/>
                <w:lang w:val="es-ES" w:eastAsia="es-ES"/>
              </w:rPr>
              <w:t>1</w:t>
            </w:r>
          </w:p>
        </w:tc>
        <w:tc>
          <w:tcPr>
            <w:tcW w:w="1457" w:type="dxa"/>
            <w:tcBorders>
              <w:top w:val="nil"/>
              <w:left w:val="nil"/>
              <w:bottom w:val="single" w:sz="8" w:space="0" w:color="auto"/>
              <w:right w:val="single" w:sz="8" w:space="0" w:color="auto"/>
            </w:tcBorders>
            <w:noWrap/>
            <w:vAlign w:val="center"/>
          </w:tcPr>
          <w:p w14:paraId="3978F305" w14:textId="7C79A857" w:rsidR="009B7D68" w:rsidRPr="005D620D" w:rsidRDefault="006C77E1">
            <w:pPr>
              <w:spacing w:after="0" w:line="240" w:lineRule="auto"/>
              <w:jc w:val="center"/>
              <w:rPr>
                <w:rFonts w:eastAsia="Times New Roman"/>
                <w:spacing w:val="0"/>
                <w:sz w:val="20"/>
                <w:szCs w:val="20"/>
                <w:highlight w:val="yellow"/>
                <w:lang w:val="es-ES" w:eastAsia="es-ES"/>
              </w:rPr>
            </w:pPr>
            <w:r>
              <w:rPr>
                <w:rFonts w:eastAsia="Times New Roman"/>
                <w:spacing w:val="0"/>
                <w:sz w:val="20"/>
                <w:szCs w:val="20"/>
                <w:lang w:val="es-ES" w:eastAsia="es-ES"/>
              </w:rPr>
              <w:t>95.12</w:t>
            </w:r>
            <w:r w:rsidR="00000000" w:rsidRPr="005D620D">
              <w:rPr>
                <w:rFonts w:eastAsia="Times New Roman"/>
                <w:spacing w:val="0"/>
                <w:sz w:val="20"/>
                <w:szCs w:val="20"/>
                <w:lang w:val="es-ES" w:eastAsia="es-ES"/>
              </w:rPr>
              <w:t>%</w:t>
            </w:r>
          </w:p>
        </w:tc>
      </w:tr>
    </w:tbl>
    <w:p w14:paraId="2D7D8F72" w14:textId="77777777" w:rsidR="009B7D68" w:rsidRPr="005D620D" w:rsidRDefault="009B7D68">
      <w:pPr>
        <w:keepNext/>
        <w:keepLines/>
        <w:spacing w:before="20" w:afterLines="20" w:after="48" w:line="360" w:lineRule="auto"/>
        <w:outlineLvl w:val="0"/>
        <w:rPr>
          <w:rFonts w:eastAsia="Calibri"/>
          <w:lang w:val="es-ES"/>
        </w:rPr>
      </w:pPr>
    </w:p>
    <w:p w14:paraId="44F4C7E1" w14:textId="77777777" w:rsidR="009B7D68" w:rsidRPr="005D620D" w:rsidRDefault="009B7D68">
      <w:pPr>
        <w:spacing w:line="360" w:lineRule="auto"/>
        <w:jc w:val="both"/>
        <w:rPr>
          <w:rFonts w:eastAsia="Calibri"/>
          <w:color w:val="4C4747"/>
          <w:lang w:val="es-ES"/>
        </w:rPr>
      </w:pPr>
    </w:p>
    <w:p w14:paraId="7DA4D6CE" w14:textId="77777777" w:rsidR="009B7D68" w:rsidRPr="005D620D" w:rsidRDefault="009B7D68">
      <w:pPr>
        <w:spacing w:line="360" w:lineRule="auto"/>
        <w:jc w:val="both"/>
        <w:rPr>
          <w:rFonts w:eastAsia="Calibri"/>
          <w:color w:val="4C4747"/>
          <w:lang w:val="es-ES"/>
        </w:rPr>
      </w:pPr>
    </w:p>
    <w:p w14:paraId="37D19565" w14:textId="77777777" w:rsidR="009B7D68" w:rsidRPr="005D620D" w:rsidRDefault="00000000">
      <w:pPr>
        <w:rPr>
          <w:rFonts w:eastAsia="Calibri"/>
          <w:color w:val="4C4747"/>
          <w:lang w:val="es-ES"/>
        </w:rPr>
      </w:pPr>
      <w:r w:rsidRPr="005D620D">
        <w:rPr>
          <w:rFonts w:eastAsia="Calibri"/>
          <w:color w:val="4C4747"/>
          <w:lang w:val="es-ES"/>
        </w:rPr>
        <w:br w:type="page"/>
      </w:r>
    </w:p>
    <w:p w14:paraId="7E5D2791" w14:textId="77777777" w:rsidR="009B7D68" w:rsidRPr="005D620D" w:rsidRDefault="00000000">
      <w:pPr>
        <w:pStyle w:val="Ttulo2"/>
        <w:numPr>
          <w:ilvl w:val="0"/>
          <w:numId w:val="16"/>
        </w:numPr>
        <w:jc w:val="left"/>
        <w:rPr>
          <w:rFonts w:eastAsia="Calibri"/>
        </w:rPr>
      </w:pPr>
      <w:bookmarkStart w:id="103" w:name="_Toc172216579"/>
      <w:bookmarkStart w:id="104" w:name="_Toc217036697"/>
      <w:r w:rsidRPr="005D620D">
        <w:rPr>
          <w:rFonts w:eastAsia="Calibri"/>
        </w:rPr>
        <w:lastRenderedPageBreak/>
        <w:t>Matriz de Principales Indicadores del POA</w:t>
      </w:r>
      <w:bookmarkEnd w:id="103"/>
      <w:bookmarkEnd w:id="104"/>
    </w:p>
    <w:p w14:paraId="56C3EABF" w14:textId="77777777" w:rsidR="009B7D68" w:rsidRPr="005D620D" w:rsidRDefault="009B7D68">
      <w:pPr>
        <w:keepNext/>
        <w:keepLines/>
        <w:spacing w:before="20" w:afterLines="20" w:after="48" w:line="360" w:lineRule="auto"/>
        <w:outlineLvl w:val="0"/>
        <w:rPr>
          <w:rFonts w:eastAsia="Calibri"/>
          <w:lang w:val="es-ES"/>
        </w:rPr>
      </w:pPr>
    </w:p>
    <w:tbl>
      <w:tblPr>
        <w:tblW w:w="13046" w:type="dxa"/>
        <w:tblInd w:w="65" w:type="dxa"/>
        <w:tblLayout w:type="fixed"/>
        <w:tblCellMar>
          <w:left w:w="70" w:type="dxa"/>
          <w:right w:w="70" w:type="dxa"/>
        </w:tblCellMar>
        <w:tblLook w:val="04A0" w:firstRow="1" w:lastRow="0" w:firstColumn="1" w:lastColumn="0" w:noHBand="0" w:noVBand="1"/>
      </w:tblPr>
      <w:tblGrid>
        <w:gridCol w:w="525"/>
        <w:gridCol w:w="2804"/>
        <w:gridCol w:w="1921"/>
        <w:gridCol w:w="1843"/>
        <w:gridCol w:w="1276"/>
        <w:gridCol w:w="1097"/>
        <w:gridCol w:w="1101"/>
        <w:gridCol w:w="1239"/>
        <w:gridCol w:w="1240"/>
      </w:tblGrid>
      <w:tr w:rsidR="009B7D68" w:rsidRPr="005D620D" w14:paraId="724DC394" w14:textId="77777777">
        <w:trPr>
          <w:trHeight w:val="930"/>
        </w:trPr>
        <w:tc>
          <w:tcPr>
            <w:tcW w:w="525" w:type="dxa"/>
            <w:tcBorders>
              <w:top w:val="single" w:sz="4" w:space="0" w:color="auto"/>
              <w:left w:val="single" w:sz="4" w:space="0" w:color="auto"/>
              <w:bottom w:val="single" w:sz="4" w:space="0" w:color="auto"/>
              <w:right w:val="single" w:sz="4" w:space="0" w:color="auto"/>
            </w:tcBorders>
            <w:shd w:val="clear" w:color="000000" w:fill="002060"/>
            <w:vAlign w:val="center"/>
          </w:tcPr>
          <w:p w14:paraId="35119201"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NO.</w:t>
            </w:r>
          </w:p>
        </w:tc>
        <w:tc>
          <w:tcPr>
            <w:tcW w:w="2804" w:type="dxa"/>
            <w:tcBorders>
              <w:top w:val="single" w:sz="4" w:space="0" w:color="auto"/>
              <w:left w:val="nil"/>
              <w:bottom w:val="single" w:sz="4" w:space="0" w:color="auto"/>
              <w:right w:val="single" w:sz="4" w:space="0" w:color="auto"/>
            </w:tcBorders>
            <w:shd w:val="clear" w:color="000000" w:fill="002060"/>
            <w:vAlign w:val="center"/>
          </w:tcPr>
          <w:p w14:paraId="7E1B0A6C"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ÁREA</w:t>
            </w:r>
          </w:p>
        </w:tc>
        <w:tc>
          <w:tcPr>
            <w:tcW w:w="1921" w:type="dxa"/>
            <w:tcBorders>
              <w:top w:val="single" w:sz="4" w:space="0" w:color="auto"/>
              <w:left w:val="nil"/>
              <w:bottom w:val="single" w:sz="4" w:space="0" w:color="auto"/>
              <w:right w:val="single" w:sz="4" w:space="0" w:color="auto"/>
            </w:tcBorders>
            <w:shd w:val="clear" w:color="000000" w:fill="002060"/>
            <w:vAlign w:val="center"/>
          </w:tcPr>
          <w:p w14:paraId="6E6BDE2C"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PROCESO</w:t>
            </w:r>
          </w:p>
        </w:tc>
        <w:tc>
          <w:tcPr>
            <w:tcW w:w="1843" w:type="dxa"/>
            <w:tcBorders>
              <w:top w:val="single" w:sz="4" w:space="0" w:color="auto"/>
              <w:left w:val="nil"/>
              <w:bottom w:val="single" w:sz="4" w:space="0" w:color="auto"/>
              <w:right w:val="single" w:sz="4" w:space="0" w:color="auto"/>
            </w:tcBorders>
            <w:shd w:val="clear" w:color="000000" w:fill="002060"/>
            <w:vAlign w:val="center"/>
          </w:tcPr>
          <w:p w14:paraId="3B373173"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NOMBRE DEL INDICADOR</w:t>
            </w:r>
          </w:p>
        </w:tc>
        <w:tc>
          <w:tcPr>
            <w:tcW w:w="1276" w:type="dxa"/>
            <w:tcBorders>
              <w:top w:val="single" w:sz="4" w:space="0" w:color="auto"/>
              <w:left w:val="nil"/>
              <w:bottom w:val="single" w:sz="4" w:space="0" w:color="auto"/>
              <w:right w:val="single" w:sz="4" w:space="0" w:color="auto"/>
            </w:tcBorders>
            <w:shd w:val="clear" w:color="000000" w:fill="002060"/>
            <w:vAlign w:val="center"/>
          </w:tcPr>
          <w:p w14:paraId="4F70DF2B"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FRECUENCIA</w:t>
            </w:r>
          </w:p>
        </w:tc>
        <w:tc>
          <w:tcPr>
            <w:tcW w:w="1097" w:type="dxa"/>
            <w:tcBorders>
              <w:top w:val="single" w:sz="4" w:space="0" w:color="auto"/>
              <w:left w:val="nil"/>
              <w:bottom w:val="single" w:sz="4" w:space="0" w:color="auto"/>
              <w:right w:val="single" w:sz="4" w:space="0" w:color="auto"/>
            </w:tcBorders>
            <w:shd w:val="clear" w:color="000000" w:fill="002060"/>
            <w:vAlign w:val="center"/>
          </w:tcPr>
          <w:p w14:paraId="382E5F05"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LÍNEA BASE 2024</w:t>
            </w:r>
          </w:p>
        </w:tc>
        <w:tc>
          <w:tcPr>
            <w:tcW w:w="1101" w:type="dxa"/>
            <w:tcBorders>
              <w:top w:val="single" w:sz="4" w:space="0" w:color="auto"/>
              <w:left w:val="nil"/>
              <w:bottom w:val="single" w:sz="4" w:space="0" w:color="auto"/>
              <w:right w:val="single" w:sz="4" w:space="0" w:color="auto"/>
            </w:tcBorders>
            <w:shd w:val="clear" w:color="000000" w:fill="002060"/>
            <w:vAlign w:val="center"/>
          </w:tcPr>
          <w:p w14:paraId="660019F5"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META</w:t>
            </w:r>
          </w:p>
        </w:tc>
        <w:tc>
          <w:tcPr>
            <w:tcW w:w="1239" w:type="dxa"/>
            <w:tcBorders>
              <w:top w:val="single" w:sz="4" w:space="0" w:color="auto"/>
              <w:left w:val="nil"/>
              <w:bottom w:val="single" w:sz="4" w:space="0" w:color="auto"/>
              <w:right w:val="single" w:sz="4" w:space="0" w:color="auto"/>
            </w:tcBorders>
            <w:shd w:val="clear" w:color="000000" w:fill="002060"/>
            <w:vAlign w:val="center"/>
          </w:tcPr>
          <w:p w14:paraId="2CF0AF5C" w14:textId="0D49AD88"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RESULTADO 2025</w:t>
            </w:r>
          </w:p>
        </w:tc>
        <w:tc>
          <w:tcPr>
            <w:tcW w:w="1240" w:type="dxa"/>
            <w:tcBorders>
              <w:top w:val="single" w:sz="4" w:space="0" w:color="auto"/>
              <w:left w:val="nil"/>
              <w:bottom w:val="single" w:sz="4" w:space="0" w:color="auto"/>
              <w:right w:val="single" w:sz="4" w:space="0" w:color="auto"/>
            </w:tcBorders>
            <w:shd w:val="clear" w:color="000000" w:fill="002060"/>
            <w:vAlign w:val="center"/>
          </w:tcPr>
          <w:p w14:paraId="288430B8" w14:textId="77777777" w:rsidR="009B7D68" w:rsidRPr="005D620D" w:rsidRDefault="00000000">
            <w:pPr>
              <w:spacing w:after="0" w:line="240" w:lineRule="auto"/>
              <w:jc w:val="center"/>
              <w:rPr>
                <w:rFonts w:eastAsia="Times New Roman"/>
                <w:b/>
                <w:bCs/>
                <w:color w:val="FFFFFF"/>
                <w:spacing w:val="0"/>
                <w:sz w:val="22"/>
                <w:szCs w:val="22"/>
                <w:lang w:val="es-ES" w:eastAsia="es-ES"/>
              </w:rPr>
            </w:pPr>
            <w:r w:rsidRPr="005D620D">
              <w:rPr>
                <w:rFonts w:eastAsia="Times New Roman"/>
                <w:b/>
                <w:bCs/>
                <w:color w:val="FFFFFF"/>
                <w:spacing w:val="0"/>
                <w:sz w:val="22"/>
                <w:szCs w:val="22"/>
                <w:lang w:val="es-ES" w:eastAsia="es-ES"/>
              </w:rPr>
              <w:t xml:space="preserve">% DE AVANCE </w:t>
            </w:r>
          </w:p>
        </w:tc>
      </w:tr>
      <w:tr w:rsidR="009B7D68" w:rsidRPr="005D620D" w14:paraId="1420585B" w14:textId="77777777">
        <w:trPr>
          <w:trHeight w:val="734"/>
        </w:trPr>
        <w:tc>
          <w:tcPr>
            <w:tcW w:w="525" w:type="dxa"/>
            <w:tcBorders>
              <w:top w:val="single" w:sz="4" w:space="0" w:color="auto"/>
              <w:left w:val="single" w:sz="4" w:space="0" w:color="auto"/>
              <w:bottom w:val="single" w:sz="4" w:space="0" w:color="auto"/>
              <w:right w:val="single" w:sz="4" w:space="0" w:color="auto"/>
            </w:tcBorders>
            <w:noWrap/>
            <w:vAlign w:val="bottom"/>
          </w:tcPr>
          <w:p w14:paraId="2C550292" w14:textId="77777777" w:rsidR="009B7D68" w:rsidRPr="005D620D" w:rsidRDefault="00000000">
            <w:pPr>
              <w:spacing w:after="0" w:line="240" w:lineRule="auto"/>
              <w:jc w:val="center"/>
              <w:rPr>
                <w:rFonts w:eastAsia="Times New Roman"/>
                <w:spacing w:val="0"/>
                <w:sz w:val="22"/>
                <w:szCs w:val="22"/>
                <w:lang w:val="es-ES" w:eastAsia="es-ES"/>
              </w:rPr>
            </w:pPr>
            <w:r w:rsidRPr="005D620D">
              <w:rPr>
                <w:rFonts w:eastAsia="Times New Roman"/>
                <w:spacing w:val="0"/>
                <w:sz w:val="22"/>
                <w:szCs w:val="22"/>
                <w:lang w:val="es-ES" w:eastAsia="es-ES"/>
              </w:rPr>
              <w:t>1</w:t>
            </w:r>
          </w:p>
        </w:tc>
        <w:tc>
          <w:tcPr>
            <w:tcW w:w="2804" w:type="dxa"/>
            <w:tcBorders>
              <w:top w:val="single" w:sz="4" w:space="0" w:color="auto"/>
              <w:left w:val="nil"/>
              <w:bottom w:val="single" w:sz="4" w:space="0" w:color="auto"/>
              <w:right w:val="single" w:sz="4" w:space="0" w:color="auto"/>
            </w:tcBorders>
            <w:noWrap/>
            <w:vAlign w:val="bottom"/>
          </w:tcPr>
          <w:p w14:paraId="545073FA" w14:textId="77777777" w:rsidR="009B7D68" w:rsidRPr="005D620D" w:rsidRDefault="00000000">
            <w:pP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Departamento de Operaciones</w:t>
            </w:r>
          </w:p>
        </w:tc>
        <w:tc>
          <w:tcPr>
            <w:tcW w:w="1921" w:type="dxa"/>
            <w:tcBorders>
              <w:top w:val="single" w:sz="4" w:space="0" w:color="auto"/>
              <w:left w:val="nil"/>
              <w:bottom w:val="single" w:sz="4" w:space="0" w:color="auto"/>
              <w:right w:val="single" w:sz="4" w:space="0" w:color="auto"/>
            </w:tcBorders>
            <w:vAlign w:val="bottom"/>
          </w:tcPr>
          <w:p w14:paraId="2D7E2EF7" w14:textId="77777777" w:rsidR="009B7D68" w:rsidRPr="005D620D" w:rsidRDefault="00000000">
            <w:pP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Rehabilitación Vial</w:t>
            </w:r>
          </w:p>
        </w:tc>
        <w:tc>
          <w:tcPr>
            <w:tcW w:w="1843" w:type="dxa"/>
            <w:tcBorders>
              <w:top w:val="single" w:sz="4" w:space="0" w:color="auto"/>
              <w:left w:val="nil"/>
              <w:bottom w:val="single" w:sz="4" w:space="0" w:color="auto"/>
              <w:right w:val="single" w:sz="4" w:space="0" w:color="auto"/>
            </w:tcBorders>
            <w:vAlign w:val="bottom"/>
          </w:tcPr>
          <w:p w14:paraId="5CDC77D8" w14:textId="77777777" w:rsidR="009B7D68" w:rsidRPr="005D620D" w:rsidRDefault="00000000">
            <w:pPr>
              <w:jc w:val="cente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 de Kms Rehabilitados</w:t>
            </w:r>
          </w:p>
        </w:tc>
        <w:tc>
          <w:tcPr>
            <w:tcW w:w="1276" w:type="dxa"/>
            <w:tcBorders>
              <w:top w:val="single" w:sz="4" w:space="0" w:color="auto"/>
              <w:left w:val="nil"/>
              <w:bottom w:val="single" w:sz="4" w:space="0" w:color="auto"/>
              <w:right w:val="single" w:sz="4" w:space="0" w:color="auto"/>
            </w:tcBorders>
            <w:noWrap/>
            <w:vAlign w:val="bottom"/>
          </w:tcPr>
          <w:p w14:paraId="10EE8991" w14:textId="77777777" w:rsidR="009B7D68" w:rsidRPr="005D620D" w:rsidRDefault="00000000">
            <w:pPr>
              <w:jc w:val="cente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Trimestral</w:t>
            </w:r>
          </w:p>
        </w:tc>
        <w:tc>
          <w:tcPr>
            <w:tcW w:w="1097" w:type="dxa"/>
            <w:tcBorders>
              <w:top w:val="single" w:sz="4" w:space="0" w:color="auto"/>
              <w:left w:val="nil"/>
              <w:bottom w:val="single" w:sz="4" w:space="0" w:color="auto"/>
              <w:right w:val="single" w:sz="4" w:space="0" w:color="auto"/>
            </w:tcBorders>
            <w:noWrap/>
            <w:vAlign w:val="center"/>
          </w:tcPr>
          <w:p w14:paraId="2A2028F7"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172</w:t>
            </w:r>
          </w:p>
        </w:tc>
        <w:tc>
          <w:tcPr>
            <w:tcW w:w="1101" w:type="dxa"/>
            <w:tcBorders>
              <w:top w:val="single" w:sz="4" w:space="0" w:color="auto"/>
              <w:left w:val="nil"/>
              <w:bottom w:val="single" w:sz="4" w:space="0" w:color="auto"/>
              <w:right w:val="single" w:sz="4" w:space="0" w:color="auto"/>
            </w:tcBorders>
            <w:noWrap/>
            <w:vAlign w:val="center"/>
          </w:tcPr>
          <w:p w14:paraId="2ED0426E"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330</w:t>
            </w:r>
          </w:p>
        </w:tc>
        <w:tc>
          <w:tcPr>
            <w:tcW w:w="1239" w:type="dxa"/>
            <w:tcBorders>
              <w:top w:val="single" w:sz="4" w:space="0" w:color="auto"/>
              <w:left w:val="nil"/>
              <w:bottom w:val="single" w:sz="4" w:space="0" w:color="auto"/>
              <w:right w:val="single" w:sz="4" w:space="0" w:color="auto"/>
            </w:tcBorders>
            <w:noWrap/>
            <w:vAlign w:val="center"/>
          </w:tcPr>
          <w:p w14:paraId="0691405E"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222</w:t>
            </w:r>
          </w:p>
        </w:tc>
        <w:tc>
          <w:tcPr>
            <w:tcW w:w="1240" w:type="dxa"/>
            <w:tcBorders>
              <w:top w:val="single" w:sz="4" w:space="0" w:color="auto"/>
              <w:left w:val="nil"/>
              <w:bottom w:val="single" w:sz="4" w:space="0" w:color="auto"/>
              <w:right w:val="single" w:sz="4" w:space="0" w:color="auto"/>
            </w:tcBorders>
            <w:noWrap/>
            <w:vAlign w:val="center"/>
          </w:tcPr>
          <w:p w14:paraId="0D5F17CA"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67%</w:t>
            </w:r>
          </w:p>
        </w:tc>
      </w:tr>
      <w:tr w:rsidR="009B7D68" w:rsidRPr="005D620D" w14:paraId="0C286071" w14:textId="77777777">
        <w:trPr>
          <w:trHeight w:val="703"/>
        </w:trPr>
        <w:tc>
          <w:tcPr>
            <w:tcW w:w="525" w:type="dxa"/>
            <w:tcBorders>
              <w:top w:val="nil"/>
              <w:left w:val="single" w:sz="4" w:space="0" w:color="auto"/>
              <w:bottom w:val="single" w:sz="4" w:space="0" w:color="auto"/>
              <w:right w:val="single" w:sz="4" w:space="0" w:color="auto"/>
            </w:tcBorders>
            <w:noWrap/>
            <w:vAlign w:val="bottom"/>
          </w:tcPr>
          <w:p w14:paraId="37EA68D6" w14:textId="77777777" w:rsidR="009B7D68" w:rsidRPr="005D620D" w:rsidRDefault="00000000">
            <w:pPr>
              <w:spacing w:after="0" w:line="240" w:lineRule="auto"/>
              <w:jc w:val="center"/>
              <w:rPr>
                <w:rFonts w:eastAsia="Times New Roman"/>
                <w:spacing w:val="0"/>
                <w:sz w:val="22"/>
                <w:szCs w:val="22"/>
                <w:lang w:val="es-ES" w:eastAsia="es-ES"/>
              </w:rPr>
            </w:pPr>
            <w:r w:rsidRPr="005D620D">
              <w:rPr>
                <w:rFonts w:eastAsia="Times New Roman"/>
                <w:spacing w:val="0"/>
                <w:sz w:val="22"/>
                <w:szCs w:val="22"/>
                <w:lang w:val="es-ES" w:eastAsia="es-ES"/>
              </w:rPr>
              <w:t>2</w:t>
            </w:r>
          </w:p>
        </w:tc>
        <w:tc>
          <w:tcPr>
            <w:tcW w:w="2804" w:type="dxa"/>
            <w:tcBorders>
              <w:top w:val="nil"/>
              <w:left w:val="nil"/>
              <w:bottom w:val="single" w:sz="4" w:space="0" w:color="auto"/>
              <w:right w:val="nil"/>
            </w:tcBorders>
            <w:vAlign w:val="bottom"/>
          </w:tcPr>
          <w:p w14:paraId="36C4A20D" w14:textId="77777777" w:rsidR="009B7D68" w:rsidRPr="005D620D" w:rsidRDefault="00000000">
            <w:pP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División de Producción Agroforestal y Pecuaria</w:t>
            </w:r>
          </w:p>
        </w:tc>
        <w:tc>
          <w:tcPr>
            <w:tcW w:w="1921" w:type="dxa"/>
            <w:tcBorders>
              <w:top w:val="nil"/>
              <w:left w:val="single" w:sz="4" w:space="0" w:color="auto"/>
              <w:bottom w:val="single" w:sz="4" w:space="0" w:color="auto"/>
              <w:right w:val="single" w:sz="4" w:space="0" w:color="auto"/>
            </w:tcBorders>
            <w:noWrap/>
            <w:vAlign w:val="bottom"/>
          </w:tcPr>
          <w:p w14:paraId="30898B10" w14:textId="77777777" w:rsidR="009B7D68" w:rsidRPr="005D620D" w:rsidRDefault="00000000">
            <w:pP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Distribución de Plantas</w:t>
            </w:r>
          </w:p>
        </w:tc>
        <w:tc>
          <w:tcPr>
            <w:tcW w:w="1843" w:type="dxa"/>
            <w:tcBorders>
              <w:top w:val="nil"/>
              <w:left w:val="nil"/>
              <w:bottom w:val="single" w:sz="4" w:space="0" w:color="auto"/>
              <w:right w:val="single" w:sz="4" w:space="0" w:color="auto"/>
            </w:tcBorders>
            <w:vAlign w:val="center"/>
          </w:tcPr>
          <w:p w14:paraId="27A8C373"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 de Plantas Distribuidas</w:t>
            </w:r>
          </w:p>
        </w:tc>
        <w:tc>
          <w:tcPr>
            <w:tcW w:w="1276" w:type="dxa"/>
            <w:tcBorders>
              <w:top w:val="nil"/>
              <w:left w:val="nil"/>
              <w:bottom w:val="single" w:sz="4" w:space="0" w:color="auto"/>
              <w:right w:val="single" w:sz="4" w:space="0" w:color="auto"/>
            </w:tcBorders>
            <w:noWrap/>
            <w:vAlign w:val="bottom"/>
          </w:tcPr>
          <w:p w14:paraId="105ED611" w14:textId="77777777" w:rsidR="009B7D68" w:rsidRPr="005D620D" w:rsidRDefault="00000000">
            <w:pPr>
              <w:jc w:val="cente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Trimestral</w:t>
            </w:r>
          </w:p>
        </w:tc>
        <w:tc>
          <w:tcPr>
            <w:tcW w:w="1097" w:type="dxa"/>
            <w:tcBorders>
              <w:top w:val="nil"/>
              <w:left w:val="nil"/>
              <w:bottom w:val="single" w:sz="4" w:space="0" w:color="auto"/>
              <w:right w:val="single" w:sz="4" w:space="0" w:color="auto"/>
            </w:tcBorders>
            <w:noWrap/>
            <w:vAlign w:val="center"/>
          </w:tcPr>
          <w:p w14:paraId="21470200"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359,270</w:t>
            </w:r>
          </w:p>
        </w:tc>
        <w:tc>
          <w:tcPr>
            <w:tcW w:w="1101" w:type="dxa"/>
            <w:tcBorders>
              <w:top w:val="nil"/>
              <w:left w:val="nil"/>
              <w:bottom w:val="single" w:sz="4" w:space="0" w:color="auto"/>
              <w:right w:val="single" w:sz="4" w:space="0" w:color="auto"/>
            </w:tcBorders>
            <w:noWrap/>
            <w:vAlign w:val="center"/>
          </w:tcPr>
          <w:p w14:paraId="3C2479D7"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412,000</w:t>
            </w:r>
          </w:p>
        </w:tc>
        <w:tc>
          <w:tcPr>
            <w:tcW w:w="1239" w:type="dxa"/>
            <w:tcBorders>
              <w:top w:val="nil"/>
              <w:left w:val="nil"/>
              <w:bottom w:val="single" w:sz="4" w:space="0" w:color="auto"/>
              <w:right w:val="single" w:sz="4" w:space="0" w:color="auto"/>
            </w:tcBorders>
            <w:noWrap/>
            <w:vAlign w:val="center"/>
          </w:tcPr>
          <w:p w14:paraId="5E62FDA7"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283,045</w:t>
            </w:r>
          </w:p>
        </w:tc>
        <w:tc>
          <w:tcPr>
            <w:tcW w:w="1240" w:type="dxa"/>
            <w:tcBorders>
              <w:top w:val="nil"/>
              <w:left w:val="nil"/>
              <w:bottom w:val="single" w:sz="4" w:space="0" w:color="auto"/>
              <w:right w:val="single" w:sz="4" w:space="0" w:color="auto"/>
            </w:tcBorders>
            <w:noWrap/>
            <w:vAlign w:val="center"/>
          </w:tcPr>
          <w:p w14:paraId="16A9D3A0"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69%</w:t>
            </w:r>
          </w:p>
        </w:tc>
      </w:tr>
      <w:tr w:rsidR="009B7D68" w:rsidRPr="005D620D" w14:paraId="249D1AF9" w14:textId="77777777">
        <w:trPr>
          <w:trHeight w:val="735"/>
        </w:trPr>
        <w:tc>
          <w:tcPr>
            <w:tcW w:w="525" w:type="dxa"/>
            <w:tcBorders>
              <w:top w:val="nil"/>
              <w:left w:val="single" w:sz="4" w:space="0" w:color="auto"/>
              <w:bottom w:val="single" w:sz="4" w:space="0" w:color="auto"/>
              <w:right w:val="single" w:sz="4" w:space="0" w:color="auto"/>
            </w:tcBorders>
            <w:noWrap/>
            <w:vAlign w:val="bottom"/>
          </w:tcPr>
          <w:p w14:paraId="04089530" w14:textId="77777777" w:rsidR="009B7D68" w:rsidRPr="005D620D" w:rsidRDefault="00000000">
            <w:pPr>
              <w:spacing w:after="0" w:line="240" w:lineRule="auto"/>
              <w:jc w:val="center"/>
              <w:rPr>
                <w:rFonts w:eastAsia="Times New Roman"/>
                <w:spacing w:val="0"/>
                <w:sz w:val="22"/>
                <w:szCs w:val="22"/>
                <w:lang w:val="es-ES" w:eastAsia="es-ES"/>
              </w:rPr>
            </w:pPr>
            <w:r w:rsidRPr="005D620D">
              <w:rPr>
                <w:rFonts w:eastAsia="Times New Roman"/>
                <w:spacing w:val="0"/>
                <w:sz w:val="22"/>
                <w:szCs w:val="22"/>
                <w:lang w:val="es-ES" w:eastAsia="es-ES"/>
              </w:rPr>
              <w:t>3</w:t>
            </w:r>
          </w:p>
        </w:tc>
        <w:tc>
          <w:tcPr>
            <w:tcW w:w="2804" w:type="dxa"/>
            <w:tcBorders>
              <w:top w:val="single" w:sz="4" w:space="0" w:color="auto"/>
              <w:left w:val="single" w:sz="4" w:space="0" w:color="auto"/>
              <w:bottom w:val="single" w:sz="4" w:space="0" w:color="auto"/>
              <w:right w:val="single" w:sz="4" w:space="0" w:color="auto"/>
            </w:tcBorders>
            <w:vAlign w:val="bottom"/>
          </w:tcPr>
          <w:p w14:paraId="58500683" w14:textId="77777777" w:rsidR="009B7D68" w:rsidRPr="005D620D" w:rsidRDefault="00000000">
            <w:pP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División de Producción Agroforestal y Pecuaria</w:t>
            </w:r>
          </w:p>
        </w:tc>
        <w:tc>
          <w:tcPr>
            <w:tcW w:w="1921" w:type="dxa"/>
            <w:tcBorders>
              <w:top w:val="single" w:sz="4" w:space="0" w:color="auto"/>
              <w:left w:val="single" w:sz="4" w:space="0" w:color="auto"/>
              <w:bottom w:val="single" w:sz="4" w:space="0" w:color="auto"/>
              <w:right w:val="single" w:sz="4" w:space="0" w:color="auto"/>
            </w:tcBorders>
            <w:noWrap/>
            <w:vAlign w:val="bottom"/>
          </w:tcPr>
          <w:p w14:paraId="1116B2A6" w14:textId="77777777" w:rsidR="009B7D68" w:rsidRPr="005D620D" w:rsidRDefault="00000000">
            <w:pP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Jornadas de Reforestación</w:t>
            </w:r>
          </w:p>
        </w:tc>
        <w:tc>
          <w:tcPr>
            <w:tcW w:w="1843" w:type="dxa"/>
            <w:tcBorders>
              <w:top w:val="single" w:sz="4" w:space="0" w:color="auto"/>
              <w:left w:val="single" w:sz="4" w:space="0" w:color="auto"/>
              <w:bottom w:val="single" w:sz="4" w:space="0" w:color="auto"/>
              <w:right w:val="single" w:sz="4" w:space="0" w:color="auto"/>
            </w:tcBorders>
            <w:vAlign w:val="center"/>
          </w:tcPr>
          <w:p w14:paraId="2ED042BA"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 Jornadas de Reforestación realizadas</w:t>
            </w:r>
          </w:p>
        </w:tc>
        <w:tc>
          <w:tcPr>
            <w:tcW w:w="1276" w:type="dxa"/>
            <w:tcBorders>
              <w:top w:val="single" w:sz="4" w:space="0" w:color="auto"/>
              <w:left w:val="single" w:sz="4" w:space="0" w:color="auto"/>
              <w:bottom w:val="single" w:sz="4" w:space="0" w:color="auto"/>
              <w:right w:val="single" w:sz="4" w:space="0" w:color="auto"/>
            </w:tcBorders>
            <w:noWrap/>
            <w:vAlign w:val="bottom"/>
          </w:tcPr>
          <w:p w14:paraId="069CAACC" w14:textId="77777777" w:rsidR="009B7D68" w:rsidRPr="005D620D" w:rsidRDefault="00000000">
            <w:pPr>
              <w:jc w:val="cente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Trimestral</w:t>
            </w:r>
          </w:p>
        </w:tc>
        <w:tc>
          <w:tcPr>
            <w:tcW w:w="1097" w:type="dxa"/>
            <w:tcBorders>
              <w:top w:val="single" w:sz="4" w:space="0" w:color="auto"/>
              <w:left w:val="single" w:sz="4" w:space="0" w:color="auto"/>
              <w:bottom w:val="single" w:sz="4" w:space="0" w:color="auto"/>
              <w:right w:val="single" w:sz="4" w:space="0" w:color="auto"/>
            </w:tcBorders>
            <w:noWrap/>
            <w:vAlign w:val="center"/>
          </w:tcPr>
          <w:p w14:paraId="435103B0"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30</w:t>
            </w:r>
          </w:p>
        </w:tc>
        <w:tc>
          <w:tcPr>
            <w:tcW w:w="1101" w:type="dxa"/>
            <w:tcBorders>
              <w:top w:val="single" w:sz="4" w:space="0" w:color="auto"/>
              <w:left w:val="single" w:sz="4" w:space="0" w:color="auto"/>
              <w:bottom w:val="single" w:sz="4" w:space="0" w:color="auto"/>
              <w:right w:val="single" w:sz="4" w:space="0" w:color="auto"/>
            </w:tcBorders>
            <w:noWrap/>
            <w:vAlign w:val="center"/>
          </w:tcPr>
          <w:p w14:paraId="16075DE4"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21</w:t>
            </w:r>
          </w:p>
        </w:tc>
        <w:tc>
          <w:tcPr>
            <w:tcW w:w="1239" w:type="dxa"/>
            <w:tcBorders>
              <w:top w:val="single" w:sz="4" w:space="0" w:color="auto"/>
              <w:left w:val="single" w:sz="4" w:space="0" w:color="auto"/>
              <w:bottom w:val="single" w:sz="4" w:space="0" w:color="auto"/>
              <w:right w:val="single" w:sz="4" w:space="0" w:color="auto"/>
            </w:tcBorders>
            <w:noWrap/>
            <w:vAlign w:val="center"/>
          </w:tcPr>
          <w:p w14:paraId="33A9BD55"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15</w:t>
            </w:r>
          </w:p>
        </w:tc>
        <w:tc>
          <w:tcPr>
            <w:tcW w:w="1240" w:type="dxa"/>
            <w:tcBorders>
              <w:top w:val="single" w:sz="4" w:space="0" w:color="auto"/>
              <w:left w:val="single" w:sz="4" w:space="0" w:color="auto"/>
              <w:bottom w:val="single" w:sz="4" w:space="0" w:color="auto"/>
              <w:right w:val="single" w:sz="4" w:space="0" w:color="auto"/>
            </w:tcBorders>
            <w:noWrap/>
            <w:vAlign w:val="center"/>
          </w:tcPr>
          <w:p w14:paraId="11D146FD"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71%</w:t>
            </w:r>
          </w:p>
        </w:tc>
      </w:tr>
      <w:tr w:rsidR="009B7D68" w:rsidRPr="005D620D" w14:paraId="23635AFF" w14:textId="77777777">
        <w:trPr>
          <w:trHeight w:val="749"/>
        </w:trPr>
        <w:tc>
          <w:tcPr>
            <w:tcW w:w="525" w:type="dxa"/>
            <w:tcBorders>
              <w:top w:val="nil"/>
              <w:left w:val="single" w:sz="4" w:space="0" w:color="auto"/>
              <w:bottom w:val="single" w:sz="4" w:space="0" w:color="auto"/>
              <w:right w:val="single" w:sz="4" w:space="0" w:color="auto"/>
            </w:tcBorders>
            <w:noWrap/>
            <w:vAlign w:val="bottom"/>
          </w:tcPr>
          <w:p w14:paraId="3A208BBD" w14:textId="77777777" w:rsidR="009B7D68" w:rsidRPr="005D620D" w:rsidRDefault="00000000">
            <w:pPr>
              <w:spacing w:after="0" w:line="240" w:lineRule="auto"/>
              <w:jc w:val="center"/>
              <w:rPr>
                <w:rFonts w:eastAsia="Times New Roman"/>
                <w:spacing w:val="0"/>
                <w:sz w:val="22"/>
                <w:szCs w:val="22"/>
                <w:lang w:val="es-ES" w:eastAsia="es-ES"/>
              </w:rPr>
            </w:pPr>
            <w:r w:rsidRPr="005D620D">
              <w:rPr>
                <w:rFonts w:eastAsia="Times New Roman"/>
                <w:spacing w:val="0"/>
                <w:sz w:val="22"/>
                <w:szCs w:val="22"/>
                <w:lang w:val="es-ES" w:eastAsia="es-ES"/>
              </w:rPr>
              <w:t>4</w:t>
            </w:r>
          </w:p>
        </w:tc>
        <w:tc>
          <w:tcPr>
            <w:tcW w:w="2804" w:type="dxa"/>
            <w:tcBorders>
              <w:top w:val="single" w:sz="4" w:space="0" w:color="auto"/>
              <w:left w:val="single" w:sz="4" w:space="0" w:color="auto"/>
              <w:bottom w:val="single" w:sz="4" w:space="0" w:color="auto"/>
              <w:right w:val="single" w:sz="4" w:space="0" w:color="auto"/>
            </w:tcBorders>
            <w:vAlign w:val="bottom"/>
          </w:tcPr>
          <w:p w14:paraId="0D9D9DDE" w14:textId="77777777" w:rsidR="009B7D68" w:rsidRPr="005D620D" w:rsidRDefault="00000000">
            <w:pP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División de Producción Agroforestal y Pecuaria</w:t>
            </w:r>
          </w:p>
        </w:tc>
        <w:tc>
          <w:tcPr>
            <w:tcW w:w="1921" w:type="dxa"/>
            <w:tcBorders>
              <w:top w:val="single" w:sz="4" w:space="0" w:color="auto"/>
              <w:left w:val="single" w:sz="4" w:space="0" w:color="auto"/>
              <w:bottom w:val="single" w:sz="4" w:space="0" w:color="auto"/>
              <w:right w:val="single" w:sz="4" w:space="0" w:color="auto"/>
            </w:tcBorders>
            <w:vAlign w:val="bottom"/>
          </w:tcPr>
          <w:p w14:paraId="72BDF6B5" w14:textId="77777777" w:rsidR="009B7D68" w:rsidRPr="005D620D" w:rsidRDefault="00000000">
            <w:pP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Donación de Alevines</w:t>
            </w:r>
          </w:p>
        </w:tc>
        <w:tc>
          <w:tcPr>
            <w:tcW w:w="1843" w:type="dxa"/>
            <w:tcBorders>
              <w:top w:val="single" w:sz="4" w:space="0" w:color="auto"/>
              <w:left w:val="single" w:sz="4" w:space="0" w:color="auto"/>
              <w:bottom w:val="single" w:sz="4" w:space="0" w:color="auto"/>
              <w:right w:val="single" w:sz="4" w:space="0" w:color="auto"/>
            </w:tcBorders>
            <w:vAlign w:val="bottom"/>
          </w:tcPr>
          <w:p w14:paraId="7CAE6C45" w14:textId="77777777" w:rsidR="009B7D68" w:rsidRPr="005D620D" w:rsidRDefault="00000000">
            <w:pPr>
              <w:jc w:val="cente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 de Alevines Donados</w:t>
            </w:r>
          </w:p>
        </w:tc>
        <w:tc>
          <w:tcPr>
            <w:tcW w:w="1276" w:type="dxa"/>
            <w:tcBorders>
              <w:top w:val="single" w:sz="4" w:space="0" w:color="auto"/>
              <w:left w:val="single" w:sz="4" w:space="0" w:color="auto"/>
              <w:bottom w:val="single" w:sz="4" w:space="0" w:color="auto"/>
              <w:right w:val="single" w:sz="4" w:space="0" w:color="auto"/>
            </w:tcBorders>
            <w:noWrap/>
            <w:vAlign w:val="bottom"/>
          </w:tcPr>
          <w:p w14:paraId="4A7C9045" w14:textId="77777777" w:rsidR="009B7D68" w:rsidRPr="005D620D" w:rsidRDefault="00000000">
            <w:pPr>
              <w:jc w:val="cente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Trimestral</w:t>
            </w:r>
          </w:p>
        </w:tc>
        <w:tc>
          <w:tcPr>
            <w:tcW w:w="1097" w:type="dxa"/>
            <w:tcBorders>
              <w:top w:val="single" w:sz="4" w:space="0" w:color="auto"/>
              <w:left w:val="single" w:sz="4" w:space="0" w:color="auto"/>
              <w:bottom w:val="single" w:sz="4" w:space="0" w:color="auto"/>
              <w:right w:val="single" w:sz="4" w:space="0" w:color="auto"/>
            </w:tcBorders>
            <w:noWrap/>
            <w:vAlign w:val="center"/>
          </w:tcPr>
          <w:p w14:paraId="27B794FD"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w:t>
            </w:r>
          </w:p>
        </w:tc>
        <w:tc>
          <w:tcPr>
            <w:tcW w:w="1101" w:type="dxa"/>
            <w:tcBorders>
              <w:top w:val="single" w:sz="4" w:space="0" w:color="auto"/>
              <w:left w:val="single" w:sz="4" w:space="0" w:color="auto"/>
              <w:bottom w:val="single" w:sz="4" w:space="0" w:color="auto"/>
              <w:right w:val="single" w:sz="4" w:space="0" w:color="auto"/>
            </w:tcBorders>
            <w:noWrap/>
            <w:vAlign w:val="center"/>
          </w:tcPr>
          <w:p w14:paraId="48DB734B"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120,000</w:t>
            </w:r>
          </w:p>
        </w:tc>
        <w:tc>
          <w:tcPr>
            <w:tcW w:w="1239" w:type="dxa"/>
            <w:tcBorders>
              <w:top w:val="single" w:sz="4" w:space="0" w:color="auto"/>
              <w:left w:val="single" w:sz="4" w:space="0" w:color="auto"/>
              <w:bottom w:val="single" w:sz="4" w:space="0" w:color="auto"/>
              <w:right w:val="single" w:sz="4" w:space="0" w:color="auto"/>
            </w:tcBorders>
            <w:noWrap/>
            <w:vAlign w:val="center"/>
          </w:tcPr>
          <w:p w14:paraId="25E2E5BB"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205,000</w:t>
            </w:r>
          </w:p>
        </w:tc>
        <w:tc>
          <w:tcPr>
            <w:tcW w:w="1240" w:type="dxa"/>
            <w:tcBorders>
              <w:top w:val="single" w:sz="4" w:space="0" w:color="auto"/>
              <w:left w:val="single" w:sz="4" w:space="0" w:color="auto"/>
              <w:bottom w:val="single" w:sz="4" w:space="0" w:color="auto"/>
              <w:right w:val="single" w:sz="4" w:space="0" w:color="auto"/>
            </w:tcBorders>
            <w:noWrap/>
            <w:vAlign w:val="center"/>
          </w:tcPr>
          <w:p w14:paraId="0C93F67A"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171%</w:t>
            </w:r>
          </w:p>
        </w:tc>
      </w:tr>
      <w:tr w:rsidR="009B7D68" w:rsidRPr="005D620D" w14:paraId="15F436FF" w14:textId="77777777">
        <w:trPr>
          <w:trHeight w:val="900"/>
        </w:trPr>
        <w:tc>
          <w:tcPr>
            <w:tcW w:w="525" w:type="dxa"/>
            <w:tcBorders>
              <w:top w:val="single" w:sz="4" w:space="0" w:color="auto"/>
              <w:left w:val="single" w:sz="4" w:space="0" w:color="auto"/>
              <w:bottom w:val="single" w:sz="4" w:space="0" w:color="auto"/>
              <w:right w:val="single" w:sz="4" w:space="0" w:color="auto"/>
            </w:tcBorders>
            <w:noWrap/>
            <w:vAlign w:val="bottom"/>
          </w:tcPr>
          <w:p w14:paraId="35A6B6B7" w14:textId="77777777" w:rsidR="009B7D68" w:rsidRPr="005D620D" w:rsidRDefault="00000000">
            <w:pPr>
              <w:spacing w:after="0" w:line="240" w:lineRule="auto"/>
              <w:jc w:val="center"/>
              <w:rPr>
                <w:rFonts w:eastAsia="Times New Roman"/>
                <w:spacing w:val="0"/>
                <w:sz w:val="22"/>
                <w:szCs w:val="22"/>
                <w:lang w:val="es-ES" w:eastAsia="es-ES"/>
              </w:rPr>
            </w:pPr>
            <w:r w:rsidRPr="005D620D">
              <w:rPr>
                <w:rFonts w:eastAsia="Times New Roman"/>
                <w:spacing w:val="0"/>
                <w:sz w:val="22"/>
                <w:szCs w:val="22"/>
                <w:lang w:val="es-ES" w:eastAsia="es-ES"/>
              </w:rPr>
              <w:t>5</w:t>
            </w:r>
          </w:p>
        </w:tc>
        <w:tc>
          <w:tcPr>
            <w:tcW w:w="2804" w:type="dxa"/>
            <w:tcBorders>
              <w:top w:val="single" w:sz="4" w:space="0" w:color="auto"/>
              <w:left w:val="single" w:sz="4" w:space="0" w:color="auto"/>
              <w:bottom w:val="single" w:sz="4" w:space="0" w:color="auto"/>
              <w:right w:val="single" w:sz="4" w:space="0" w:color="auto"/>
            </w:tcBorders>
            <w:vAlign w:val="bottom"/>
          </w:tcPr>
          <w:p w14:paraId="57BC484C" w14:textId="2F889688" w:rsidR="009B7D68" w:rsidRPr="005D620D" w:rsidRDefault="00000000">
            <w:pP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Departamento de Desarrollo Social y Comuni</w:t>
            </w:r>
            <w:r w:rsidR="00836CD4" w:rsidRPr="005D620D">
              <w:rPr>
                <w:rFonts w:eastAsia="SimSun"/>
                <w:sz w:val="22"/>
                <w:szCs w:val="22"/>
                <w:lang w:val="es-ES" w:eastAsia="zh-CN" w:bidi="ar"/>
              </w:rPr>
              <w:t>t</w:t>
            </w:r>
            <w:r w:rsidRPr="005D620D">
              <w:rPr>
                <w:rFonts w:eastAsia="SimSun"/>
                <w:sz w:val="22"/>
                <w:szCs w:val="22"/>
                <w:lang w:val="es-ES" w:eastAsia="zh-CN" w:bidi="ar"/>
              </w:rPr>
              <w:t>ario</w:t>
            </w:r>
          </w:p>
        </w:tc>
        <w:tc>
          <w:tcPr>
            <w:tcW w:w="1921" w:type="dxa"/>
            <w:tcBorders>
              <w:top w:val="single" w:sz="4" w:space="0" w:color="auto"/>
              <w:left w:val="single" w:sz="4" w:space="0" w:color="auto"/>
              <w:bottom w:val="single" w:sz="4" w:space="0" w:color="auto"/>
              <w:right w:val="single" w:sz="4" w:space="0" w:color="auto"/>
            </w:tcBorders>
            <w:vAlign w:val="bottom"/>
          </w:tcPr>
          <w:p w14:paraId="6D2E5FD4" w14:textId="77777777" w:rsidR="009B7D68" w:rsidRPr="005D620D" w:rsidRDefault="00000000">
            <w:pP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Formación Técnica</w:t>
            </w:r>
          </w:p>
        </w:tc>
        <w:tc>
          <w:tcPr>
            <w:tcW w:w="1843" w:type="dxa"/>
            <w:tcBorders>
              <w:top w:val="single" w:sz="4" w:space="0" w:color="auto"/>
              <w:left w:val="single" w:sz="4" w:space="0" w:color="auto"/>
              <w:bottom w:val="single" w:sz="4" w:space="0" w:color="auto"/>
              <w:right w:val="single" w:sz="4" w:space="0" w:color="auto"/>
            </w:tcBorders>
            <w:vAlign w:val="bottom"/>
          </w:tcPr>
          <w:p w14:paraId="271F2827" w14:textId="77777777" w:rsidR="009B7D68" w:rsidRPr="005D620D" w:rsidRDefault="00000000">
            <w:pPr>
              <w:jc w:val="cente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 de Capacitaciones Logradas</w:t>
            </w:r>
          </w:p>
        </w:tc>
        <w:tc>
          <w:tcPr>
            <w:tcW w:w="1276" w:type="dxa"/>
            <w:tcBorders>
              <w:top w:val="single" w:sz="4" w:space="0" w:color="auto"/>
              <w:left w:val="single" w:sz="4" w:space="0" w:color="auto"/>
              <w:bottom w:val="single" w:sz="4" w:space="0" w:color="auto"/>
              <w:right w:val="single" w:sz="4" w:space="0" w:color="auto"/>
            </w:tcBorders>
            <w:noWrap/>
            <w:vAlign w:val="bottom"/>
          </w:tcPr>
          <w:p w14:paraId="71541570" w14:textId="77777777" w:rsidR="009B7D68" w:rsidRPr="005D620D" w:rsidRDefault="00000000">
            <w:pPr>
              <w:jc w:val="cente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Trimestral</w:t>
            </w:r>
          </w:p>
        </w:tc>
        <w:tc>
          <w:tcPr>
            <w:tcW w:w="1097" w:type="dxa"/>
            <w:tcBorders>
              <w:top w:val="single" w:sz="4" w:space="0" w:color="auto"/>
              <w:left w:val="single" w:sz="4" w:space="0" w:color="auto"/>
              <w:bottom w:val="single" w:sz="4" w:space="0" w:color="auto"/>
              <w:right w:val="single" w:sz="4" w:space="0" w:color="auto"/>
            </w:tcBorders>
            <w:noWrap/>
            <w:vAlign w:val="center"/>
          </w:tcPr>
          <w:p w14:paraId="41C76F82"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40</w:t>
            </w:r>
          </w:p>
        </w:tc>
        <w:tc>
          <w:tcPr>
            <w:tcW w:w="1101" w:type="dxa"/>
            <w:tcBorders>
              <w:top w:val="single" w:sz="4" w:space="0" w:color="auto"/>
              <w:left w:val="single" w:sz="4" w:space="0" w:color="auto"/>
              <w:bottom w:val="single" w:sz="4" w:space="0" w:color="auto"/>
              <w:right w:val="single" w:sz="4" w:space="0" w:color="auto"/>
            </w:tcBorders>
            <w:noWrap/>
            <w:vAlign w:val="center"/>
          </w:tcPr>
          <w:p w14:paraId="1B0DB7F4"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30</w:t>
            </w:r>
          </w:p>
        </w:tc>
        <w:tc>
          <w:tcPr>
            <w:tcW w:w="1239" w:type="dxa"/>
            <w:tcBorders>
              <w:top w:val="single" w:sz="4" w:space="0" w:color="auto"/>
              <w:left w:val="single" w:sz="4" w:space="0" w:color="auto"/>
              <w:bottom w:val="single" w:sz="4" w:space="0" w:color="auto"/>
              <w:right w:val="single" w:sz="4" w:space="0" w:color="auto"/>
            </w:tcBorders>
            <w:noWrap/>
            <w:vAlign w:val="center"/>
          </w:tcPr>
          <w:p w14:paraId="7856CA6D"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40</w:t>
            </w:r>
          </w:p>
        </w:tc>
        <w:tc>
          <w:tcPr>
            <w:tcW w:w="1240" w:type="dxa"/>
            <w:tcBorders>
              <w:top w:val="single" w:sz="4" w:space="0" w:color="auto"/>
              <w:left w:val="single" w:sz="4" w:space="0" w:color="auto"/>
              <w:bottom w:val="single" w:sz="4" w:space="0" w:color="auto"/>
              <w:right w:val="single" w:sz="4" w:space="0" w:color="auto"/>
            </w:tcBorders>
            <w:noWrap/>
            <w:vAlign w:val="center"/>
          </w:tcPr>
          <w:p w14:paraId="34A0C00B"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133%</w:t>
            </w:r>
          </w:p>
        </w:tc>
      </w:tr>
      <w:tr w:rsidR="009B7D68" w:rsidRPr="005D620D" w14:paraId="05CE94E4" w14:textId="77777777">
        <w:trPr>
          <w:trHeight w:val="900"/>
        </w:trPr>
        <w:tc>
          <w:tcPr>
            <w:tcW w:w="525" w:type="dxa"/>
            <w:tcBorders>
              <w:top w:val="single" w:sz="4" w:space="0" w:color="auto"/>
              <w:left w:val="single" w:sz="4" w:space="0" w:color="auto"/>
              <w:bottom w:val="single" w:sz="4" w:space="0" w:color="auto"/>
              <w:right w:val="single" w:sz="4" w:space="0" w:color="auto"/>
            </w:tcBorders>
            <w:noWrap/>
            <w:vAlign w:val="bottom"/>
          </w:tcPr>
          <w:p w14:paraId="54EE95AC" w14:textId="77777777" w:rsidR="009B7D68" w:rsidRPr="005D620D" w:rsidRDefault="00000000">
            <w:pPr>
              <w:spacing w:after="0" w:line="240" w:lineRule="auto"/>
              <w:jc w:val="center"/>
              <w:rPr>
                <w:rFonts w:eastAsia="Times New Roman"/>
                <w:spacing w:val="0"/>
                <w:sz w:val="22"/>
                <w:szCs w:val="22"/>
                <w:lang w:val="es-ES" w:eastAsia="es-ES"/>
              </w:rPr>
            </w:pPr>
            <w:r w:rsidRPr="005D620D">
              <w:rPr>
                <w:rFonts w:eastAsia="Times New Roman"/>
                <w:spacing w:val="0"/>
                <w:sz w:val="22"/>
                <w:szCs w:val="22"/>
                <w:lang w:val="es-ES" w:eastAsia="es-ES"/>
              </w:rPr>
              <w:t>6</w:t>
            </w:r>
          </w:p>
        </w:tc>
        <w:tc>
          <w:tcPr>
            <w:tcW w:w="2804" w:type="dxa"/>
            <w:tcBorders>
              <w:top w:val="single" w:sz="4" w:space="0" w:color="auto"/>
              <w:left w:val="single" w:sz="4" w:space="0" w:color="auto"/>
              <w:bottom w:val="single" w:sz="4" w:space="0" w:color="auto"/>
              <w:right w:val="single" w:sz="4" w:space="0" w:color="auto"/>
            </w:tcBorders>
            <w:vAlign w:val="bottom"/>
          </w:tcPr>
          <w:p w14:paraId="5FF0DACC" w14:textId="1E795397" w:rsidR="009B7D68" w:rsidRPr="005D620D" w:rsidRDefault="00000000">
            <w:pP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Departamento de Desarrollo Social y Comuni</w:t>
            </w:r>
            <w:r w:rsidR="00836CD4" w:rsidRPr="005D620D">
              <w:rPr>
                <w:rFonts w:eastAsia="SimSun"/>
                <w:sz w:val="22"/>
                <w:szCs w:val="22"/>
                <w:lang w:val="es-ES" w:eastAsia="zh-CN" w:bidi="ar"/>
              </w:rPr>
              <w:t>t</w:t>
            </w:r>
            <w:r w:rsidRPr="005D620D">
              <w:rPr>
                <w:rFonts w:eastAsia="SimSun"/>
                <w:sz w:val="22"/>
                <w:szCs w:val="22"/>
                <w:lang w:val="es-ES" w:eastAsia="zh-CN" w:bidi="ar"/>
              </w:rPr>
              <w:t>ario</w:t>
            </w:r>
          </w:p>
        </w:tc>
        <w:tc>
          <w:tcPr>
            <w:tcW w:w="1921" w:type="dxa"/>
            <w:tcBorders>
              <w:top w:val="single" w:sz="4" w:space="0" w:color="auto"/>
              <w:left w:val="single" w:sz="4" w:space="0" w:color="auto"/>
              <w:bottom w:val="single" w:sz="4" w:space="0" w:color="auto"/>
              <w:right w:val="single" w:sz="4" w:space="0" w:color="auto"/>
            </w:tcBorders>
            <w:vAlign w:val="bottom"/>
          </w:tcPr>
          <w:p w14:paraId="3606B2DB" w14:textId="77777777" w:rsidR="009B7D68" w:rsidRPr="005D620D" w:rsidRDefault="00000000">
            <w:pP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Formación Técnica</w:t>
            </w:r>
          </w:p>
        </w:tc>
        <w:tc>
          <w:tcPr>
            <w:tcW w:w="1843" w:type="dxa"/>
            <w:tcBorders>
              <w:top w:val="single" w:sz="4" w:space="0" w:color="auto"/>
              <w:left w:val="single" w:sz="4" w:space="0" w:color="auto"/>
              <w:bottom w:val="single" w:sz="4" w:space="0" w:color="auto"/>
              <w:right w:val="single" w:sz="4" w:space="0" w:color="auto"/>
            </w:tcBorders>
            <w:vAlign w:val="bottom"/>
          </w:tcPr>
          <w:p w14:paraId="3A0840DE" w14:textId="77777777" w:rsidR="009B7D68" w:rsidRPr="005D620D" w:rsidRDefault="00000000">
            <w:pPr>
              <w:jc w:val="cente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 de Individuos Formados</w:t>
            </w:r>
          </w:p>
        </w:tc>
        <w:tc>
          <w:tcPr>
            <w:tcW w:w="1276" w:type="dxa"/>
            <w:tcBorders>
              <w:top w:val="single" w:sz="4" w:space="0" w:color="auto"/>
              <w:left w:val="single" w:sz="4" w:space="0" w:color="auto"/>
              <w:bottom w:val="single" w:sz="4" w:space="0" w:color="auto"/>
              <w:right w:val="single" w:sz="4" w:space="0" w:color="auto"/>
            </w:tcBorders>
            <w:noWrap/>
            <w:vAlign w:val="bottom"/>
          </w:tcPr>
          <w:p w14:paraId="69AD5F29" w14:textId="77777777" w:rsidR="009B7D68" w:rsidRPr="005D620D" w:rsidRDefault="00000000">
            <w:pPr>
              <w:jc w:val="center"/>
              <w:textAlignment w:val="bottom"/>
              <w:rPr>
                <w:rFonts w:eastAsia="Times New Roman"/>
                <w:spacing w:val="0"/>
                <w:sz w:val="22"/>
                <w:szCs w:val="22"/>
                <w:highlight w:val="yellow"/>
                <w:lang w:val="es-ES" w:eastAsia="es-ES"/>
              </w:rPr>
            </w:pPr>
            <w:r w:rsidRPr="005D620D">
              <w:rPr>
                <w:rFonts w:eastAsia="SimSun"/>
                <w:sz w:val="22"/>
                <w:szCs w:val="22"/>
                <w:lang w:val="es-ES" w:eastAsia="zh-CN" w:bidi="ar"/>
              </w:rPr>
              <w:t>Trimestral</w:t>
            </w:r>
          </w:p>
        </w:tc>
        <w:tc>
          <w:tcPr>
            <w:tcW w:w="1097" w:type="dxa"/>
            <w:tcBorders>
              <w:top w:val="single" w:sz="4" w:space="0" w:color="auto"/>
              <w:left w:val="single" w:sz="4" w:space="0" w:color="auto"/>
              <w:bottom w:val="single" w:sz="4" w:space="0" w:color="auto"/>
              <w:right w:val="single" w:sz="4" w:space="0" w:color="auto"/>
            </w:tcBorders>
            <w:noWrap/>
            <w:vAlign w:val="center"/>
          </w:tcPr>
          <w:p w14:paraId="3B2891EB"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722</w:t>
            </w:r>
          </w:p>
        </w:tc>
        <w:tc>
          <w:tcPr>
            <w:tcW w:w="1101" w:type="dxa"/>
            <w:tcBorders>
              <w:top w:val="single" w:sz="4" w:space="0" w:color="auto"/>
              <w:left w:val="single" w:sz="4" w:space="0" w:color="auto"/>
              <w:bottom w:val="single" w:sz="4" w:space="0" w:color="auto"/>
              <w:right w:val="single" w:sz="4" w:space="0" w:color="auto"/>
            </w:tcBorders>
            <w:noWrap/>
            <w:vAlign w:val="center"/>
          </w:tcPr>
          <w:p w14:paraId="1E72BF09"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600</w:t>
            </w:r>
          </w:p>
        </w:tc>
        <w:tc>
          <w:tcPr>
            <w:tcW w:w="1239" w:type="dxa"/>
            <w:tcBorders>
              <w:top w:val="single" w:sz="4" w:space="0" w:color="auto"/>
              <w:left w:val="single" w:sz="4" w:space="0" w:color="auto"/>
              <w:bottom w:val="single" w:sz="4" w:space="0" w:color="auto"/>
              <w:right w:val="single" w:sz="4" w:space="0" w:color="auto"/>
            </w:tcBorders>
            <w:noWrap/>
            <w:vAlign w:val="center"/>
          </w:tcPr>
          <w:p w14:paraId="33178DDE"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766</w:t>
            </w:r>
          </w:p>
        </w:tc>
        <w:tc>
          <w:tcPr>
            <w:tcW w:w="1240" w:type="dxa"/>
            <w:tcBorders>
              <w:top w:val="single" w:sz="4" w:space="0" w:color="auto"/>
              <w:left w:val="single" w:sz="4" w:space="0" w:color="auto"/>
              <w:bottom w:val="single" w:sz="4" w:space="0" w:color="auto"/>
              <w:right w:val="single" w:sz="4" w:space="0" w:color="auto"/>
            </w:tcBorders>
            <w:noWrap/>
            <w:vAlign w:val="center"/>
          </w:tcPr>
          <w:p w14:paraId="29AA5012" w14:textId="77777777" w:rsidR="009B7D68" w:rsidRPr="005D620D" w:rsidRDefault="00000000">
            <w:pPr>
              <w:jc w:val="center"/>
              <w:textAlignment w:val="center"/>
              <w:rPr>
                <w:rFonts w:eastAsia="Times New Roman"/>
                <w:spacing w:val="0"/>
                <w:sz w:val="22"/>
                <w:szCs w:val="22"/>
                <w:highlight w:val="yellow"/>
                <w:lang w:val="es-ES" w:eastAsia="es-ES"/>
              </w:rPr>
            </w:pPr>
            <w:r w:rsidRPr="005D620D">
              <w:rPr>
                <w:rFonts w:eastAsia="SimSun"/>
                <w:sz w:val="22"/>
                <w:szCs w:val="22"/>
                <w:lang w:val="es-ES" w:eastAsia="zh-CN" w:bidi="ar"/>
              </w:rPr>
              <w:t>128%</w:t>
            </w:r>
          </w:p>
        </w:tc>
      </w:tr>
    </w:tbl>
    <w:p w14:paraId="613293D7" w14:textId="77777777" w:rsidR="009B7D68" w:rsidRPr="005D620D" w:rsidRDefault="009B7D68">
      <w:pPr>
        <w:keepNext/>
        <w:keepLines/>
        <w:spacing w:before="20" w:afterLines="20" w:after="48" w:line="360" w:lineRule="auto"/>
        <w:outlineLvl w:val="0"/>
        <w:rPr>
          <w:rFonts w:eastAsia="Calibri"/>
          <w:lang w:val="es-ES"/>
        </w:rPr>
        <w:sectPr w:rsidR="009B7D68" w:rsidRPr="005D620D">
          <w:footerReference w:type="default" r:id="rId45"/>
          <w:pgSz w:w="15842" w:h="12242" w:orient="landscape"/>
          <w:pgMar w:top="2160" w:right="1440" w:bottom="2160" w:left="1440" w:header="709" w:footer="709" w:gutter="0"/>
          <w:cols w:space="708"/>
          <w:docGrid w:linePitch="360"/>
        </w:sectPr>
      </w:pPr>
    </w:p>
    <w:p w14:paraId="6C5E94F7" w14:textId="77777777" w:rsidR="009B7D68" w:rsidRPr="005D620D" w:rsidRDefault="009B7D68">
      <w:pPr>
        <w:keepNext/>
        <w:keepLines/>
        <w:spacing w:before="20" w:afterLines="20" w:after="48" w:line="360" w:lineRule="auto"/>
        <w:outlineLvl w:val="0"/>
        <w:rPr>
          <w:rFonts w:eastAsia="Calibri"/>
          <w:b/>
          <w:lang w:val="es-ES"/>
        </w:rPr>
      </w:pPr>
      <w:bookmarkStart w:id="105" w:name="_Toc172216580"/>
    </w:p>
    <w:p w14:paraId="0385BD39" w14:textId="77777777" w:rsidR="009B7D68" w:rsidRPr="005D620D" w:rsidRDefault="00000000">
      <w:pPr>
        <w:pStyle w:val="Ttulo2"/>
        <w:numPr>
          <w:ilvl w:val="0"/>
          <w:numId w:val="16"/>
        </w:numPr>
        <w:jc w:val="left"/>
        <w:rPr>
          <w:rFonts w:eastAsia="Calibri"/>
        </w:rPr>
      </w:pPr>
      <w:bookmarkStart w:id="106" w:name="_Toc217036698"/>
      <w:r w:rsidRPr="005D620D">
        <w:rPr>
          <w:rFonts w:eastAsia="Calibri"/>
        </w:rPr>
        <w:t>Resumen de Plan de Compras</w:t>
      </w:r>
      <w:bookmarkEnd w:id="105"/>
      <w:bookmarkEnd w:id="106"/>
    </w:p>
    <w:p w14:paraId="3CB8DFFD" w14:textId="77777777" w:rsidR="009B7D68" w:rsidRPr="005D620D" w:rsidRDefault="009B7D68">
      <w:pPr>
        <w:spacing w:after="0"/>
        <w:jc w:val="center"/>
        <w:rPr>
          <w:lang w:val="es-ES"/>
        </w:rPr>
      </w:pPr>
    </w:p>
    <w:p w14:paraId="1B75D42A" w14:textId="77777777" w:rsidR="009B7D68" w:rsidRPr="005D620D" w:rsidRDefault="009B7D68">
      <w:pPr>
        <w:rPr>
          <w:color w:val="4C4747"/>
          <w:lang w:val="es-ES"/>
        </w:rPr>
      </w:pPr>
    </w:p>
    <w:tbl>
      <w:tblPr>
        <w:tblW w:w="0" w:type="auto"/>
        <w:tblInd w:w="70" w:type="dxa"/>
        <w:tblLayout w:type="fixed"/>
        <w:tblCellMar>
          <w:left w:w="70" w:type="dxa"/>
          <w:right w:w="70" w:type="dxa"/>
        </w:tblCellMar>
        <w:tblLook w:val="04A0" w:firstRow="1" w:lastRow="0" w:firstColumn="1" w:lastColumn="0" w:noHBand="0" w:noVBand="1"/>
      </w:tblPr>
      <w:tblGrid>
        <w:gridCol w:w="5245"/>
        <w:gridCol w:w="2745"/>
      </w:tblGrid>
      <w:tr w:rsidR="009B7D68" w:rsidRPr="005D620D" w14:paraId="7D85640D" w14:textId="77777777">
        <w:trPr>
          <w:trHeight w:val="300"/>
        </w:trPr>
        <w:tc>
          <w:tcPr>
            <w:tcW w:w="7990" w:type="dxa"/>
            <w:gridSpan w:val="2"/>
            <w:tcBorders>
              <w:top w:val="nil"/>
              <w:left w:val="nil"/>
              <w:bottom w:val="single" w:sz="12" w:space="0" w:color="FFFFFF"/>
              <w:right w:val="nil"/>
            </w:tcBorders>
            <w:shd w:val="clear" w:color="auto" w:fill="142F62"/>
            <w:vAlign w:val="center"/>
          </w:tcPr>
          <w:p w14:paraId="12590E47" w14:textId="77777777" w:rsidR="009B7D68" w:rsidRPr="005D620D" w:rsidRDefault="00000000">
            <w:pPr>
              <w:spacing w:after="0" w:line="240" w:lineRule="auto"/>
              <w:jc w:val="center"/>
              <w:rPr>
                <w:rFonts w:eastAsia="Times New Roman"/>
                <w:b/>
                <w:bCs/>
                <w:color w:val="FFFFFF" w:themeColor="background1"/>
                <w:spacing w:val="0"/>
                <w:lang w:val="es-ES" w:eastAsia="es-ES"/>
              </w:rPr>
            </w:pPr>
            <w:r w:rsidRPr="005D620D">
              <w:rPr>
                <w:rFonts w:eastAsia="Times New Roman"/>
                <w:b/>
                <w:bCs/>
                <w:color w:val="FFFFFF" w:themeColor="background1"/>
                <w:spacing w:val="0"/>
                <w:lang w:val="es-ES" w:eastAsia="es-ES"/>
              </w:rPr>
              <w:t>DATOS DE CABECERA PACC</w:t>
            </w:r>
          </w:p>
        </w:tc>
      </w:tr>
      <w:tr w:rsidR="009B7D68" w:rsidRPr="005D620D" w14:paraId="3D5D9CE1" w14:textId="77777777">
        <w:trPr>
          <w:trHeight w:val="36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015C31A6"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Monto Estimado Total</w:t>
            </w:r>
          </w:p>
        </w:tc>
        <w:tc>
          <w:tcPr>
            <w:tcW w:w="2745" w:type="dxa"/>
            <w:tcBorders>
              <w:top w:val="nil"/>
              <w:left w:val="nil"/>
              <w:bottom w:val="single" w:sz="12" w:space="0" w:color="FFFFFF"/>
              <w:right w:val="single" w:sz="12" w:space="0" w:color="FFFFFF"/>
            </w:tcBorders>
            <w:shd w:val="clear" w:color="000000" w:fill="D9D9D9"/>
            <w:noWrap/>
            <w:vAlign w:val="bottom"/>
          </w:tcPr>
          <w:p w14:paraId="48E96893" w14:textId="77777777" w:rsidR="009B7D68" w:rsidRPr="005D620D" w:rsidRDefault="00000000">
            <w:pPr>
              <w:spacing w:after="0" w:line="240" w:lineRule="auto"/>
              <w:jc w:val="both"/>
              <w:rPr>
                <w:rFonts w:eastAsia="Times New Roman"/>
                <w:spacing w:val="0"/>
                <w:lang w:val="es-ES" w:eastAsia="es-ES"/>
              </w:rPr>
            </w:pPr>
            <w:r w:rsidRPr="005D620D">
              <w:rPr>
                <w:rFonts w:eastAsia="Times New Roman"/>
                <w:spacing w:val="0"/>
                <w:lang w:val="es-ES" w:eastAsia="es-ES"/>
              </w:rPr>
              <w:t xml:space="preserve">RD$            40,302,226.79 </w:t>
            </w:r>
          </w:p>
        </w:tc>
      </w:tr>
      <w:tr w:rsidR="009B7D68" w:rsidRPr="005D620D" w14:paraId="633991A0" w14:textId="77777777">
        <w:trPr>
          <w:trHeight w:val="36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4B5841FF"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Cantidad de Procesos Registrados</w:t>
            </w:r>
          </w:p>
        </w:tc>
        <w:tc>
          <w:tcPr>
            <w:tcW w:w="2745" w:type="dxa"/>
            <w:tcBorders>
              <w:top w:val="nil"/>
              <w:left w:val="nil"/>
              <w:bottom w:val="single" w:sz="12" w:space="0" w:color="FFFFFF"/>
              <w:right w:val="single" w:sz="12" w:space="0" w:color="FFFFFF"/>
            </w:tcBorders>
            <w:shd w:val="clear" w:color="000000" w:fill="D9D9D9"/>
            <w:noWrap/>
            <w:vAlign w:val="bottom"/>
          </w:tcPr>
          <w:p w14:paraId="13E8C0CF"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97</w:t>
            </w:r>
          </w:p>
        </w:tc>
      </w:tr>
      <w:tr w:rsidR="009B7D68" w:rsidRPr="005D620D" w14:paraId="096F1281" w14:textId="77777777">
        <w:trPr>
          <w:trHeight w:val="36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32948B75"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 xml:space="preserve">Capítulo </w:t>
            </w:r>
          </w:p>
        </w:tc>
        <w:tc>
          <w:tcPr>
            <w:tcW w:w="2745" w:type="dxa"/>
            <w:tcBorders>
              <w:top w:val="nil"/>
              <w:left w:val="nil"/>
              <w:bottom w:val="single" w:sz="12" w:space="0" w:color="FFFFFF"/>
              <w:right w:val="single" w:sz="12" w:space="0" w:color="FFFFFF"/>
            </w:tcBorders>
            <w:shd w:val="clear" w:color="000000" w:fill="D9D9D9"/>
            <w:noWrap/>
            <w:vAlign w:val="bottom"/>
          </w:tcPr>
          <w:p w14:paraId="07B6C34D"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0201</w:t>
            </w:r>
          </w:p>
        </w:tc>
      </w:tr>
      <w:tr w:rsidR="009B7D68" w:rsidRPr="005D620D" w14:paraId="365B5493" w14:textId="77777777">
        <w:trPr>
          <w:trHeight w:val="36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052594D1" w14:textId="77777777" w:rsidR="009B7D68" w:rsidRPr="005D620D" w:rsidRDefault="00000000">
            <w:pPr>
              <w:spacing w:after="0" w:line="240" w:lineRule="auto"/>
              <w:rPr>
                <w:rFonts w:eastAsia="Times New Roman"/>
                <w:b/>
                <w:bCs/>
                <w:spacing w:val="0"/>
                <w:lang w:val="es-ES" w:eastAsia="es-ES"/>
              </w:rPr>
            </w:pPr>
            <w:proofErr w:type="gramStart"/>
            <w:r w:rsidRPr="005D620D">
              <w:rPr>
                <w:rFonts w:eastAsia="Times New Roman"/>
                <w:b/>
                <w:bCs/>
                <w:spacing w:val="0"/>
                <w:lang w:val="es-ES" w:eastAsia="es-ES"/>
              </w:rPr>
              <w:t>Sub Capítulo</w:t>
            </w:r>
            <w:proofErr w:type="gramEnd"/>
          </w:p>
        </w:tc>
        <w:tc>
          <w:tcPr>
            <w:tcW w:w="2745" w:type="dxa"/>
            <w:tcBorders>
              <w:top w:val="nil"/>
              <w:left w:val="nil"/>
              <w:bottom w:val="single" w:sz="12" w:space="0" w:color="FFFFFF"/>
              <w:right w:val="single" w:sz="12" w:space="0" w:color="FFFFFF"/>
            </w:tcBorders>
            <w:shd w:val="clear" w:color="000000" w:fill="D9D9D9"/>
            <w:noWrap/>
            <w:vAlign w:val="bottom"/>
          </w:tcPr>
          <w:p w14:paraId="0DCAC103"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02</w:t>
            </w:r>
          </w:p>
        </w:tc>
      </w:tr>
      <w:tr w:rsidR="009B7D68" w:rsidRPr="005D620D" w14:paraId="1BECF376" w14:textId="77777777">
        <w:trPr>
          <w:trHeight w:val="36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68C865FD"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Unidad Ejecutora</w:t>
            </w:r>
          </w:p>
        </w:tc>
        <w:tc>
          <w:tcPr>
            <w:tcW w:w="2745" w:type="dxa"/>
            <w:tcBorders>
              <w:top w:val="nil"/>
              <w:left w:val="nil"/>
              <w:bottom w:val="single" w:sz="12" w:space="0" w:color="FFFFFF"/>
              <w:right w:val="single" w:sz="12" w:space="0" w:color="FFFFFF"/>
            </w:tcBorders>
            <w:shd w:val="clear" w:color="000000" w:fill="D9D9D9"/>
            <w:noWrap/>
            <w:vAlign w:val="bottom"/>
          </w:tcPr>
          <w:p w14:paraId="6AFD8BE6"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0016</w:t>
            </w:r>
          </w:p>
        </w:tc>
      </w:tr>
      <w:tr w:rsidR="009B7D68" w:rsidRPr="007D5F3B" w14:paraId="59A43E82" w14:textId="77777777">
        <w:trPr>
          <w:trHeight w:val="33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6C44C7E9"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 xml:space="preserve">Unidad de Compra </w:t>
            </w:r>
          </w:p>
        </w:tc>
        <w:tc>
          <w:tcPr>
            <w:tcW w:w="2745" w:type="dxa"/>
            <w:tcBorders>
              <w:top w:val="nil"/>
              <w:left w:val="nil"/>
              <w:bottom w:val="single" w:sz="12" w:space="0" w:color="FFFFFF"/>
              <w:right w:val="single" w:sz="12" w:space="0" w:color="FFFFFF"/>
            </w:tcBorders>
            <w:shd w:val="clear" w:color="000000" w:fill="D9D9D9"/>
            <w:noWrap/>
            <w:vAlign w:val="bottom"/>
          </w:tcPr>
          <w:p w14:paraId="25B631E1"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Dirección General de Desarrollo Fronterizo</w:t>
            </w:r>
          </w:p>
        </w:tc>
      </w:tr>
      <w:tr w:rsidR="009B7D68" w:rsidRPr="005D620D" w14:paraId="60AC9DB4" w14:textId="77777777">
        <w:trPr>
          <w:trHeight w:val="33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0CFEDCCB"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 xml:space="preserve">Año Fiscal </w:t>
            </w:r>
          </w:p>
        </w:tc>
        <w:tc>
          <w:tcPr>
            <w:tcW w:w="2745" w:type="dxa"/>
            <w:tcBorders>
              <w:top w:val="nil"/>
              <w:left w:val="nil"/>
              <w:bottom w:val="single" w:sz="12" w:space="0" w:color="FFFFFF"/>
              <w:right w:val="single" w:sz="12" w:space="0" w:color="FFFFFF"/>
            </w:tcBorders>
            <w:shd w:val="clear" w:color="000000" w:fill="D9D9D9"/>
            <w:noWrap/>
            <w:vAlign w:val="bottom"/>
          </w:tcPr>
          <w:p w14:paraId="286909E0"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2025</w:t>
            </w:r>
          </w:p>
        </w:tc>
      </w:tr>
      <w:tr w:rsidR="009B7D68" w:rsidRPr="005D620D" w14:paraId="45EB4297" w14:textId="77777777">
        <w:trPr>
          <w:trHeight w:val="33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592AFF98"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Fecha Aprobación</w:t>
            </w:r>
          </w:p>
        </w:tc>
        <w:tc>
          <w:tcPr>
            <w:tcW w:w="2745" w:type="dxa"/>
            <w:tcBorders>
              <w:top w:val="nil"/>
              <w:left w:val="nil"/>
              <w:bottom w:val="single" w:sz="12" w:space="0" w:color="FFFFFF"/>
              <w:right w:val="single" w:sz="12" w:space="0" w:color="FFFFFF"/>
            </w:tcBorders>
            <w:shd w:val="clear" w:color="000000" w:fill="D9D9D9"/>
            <w:noWrap/>
            <w:vAlign w:val="bottom"/>
          </w:tcPr>
          <w:p w14:paraId="619C5810"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05/01/2025</w:t>
            </w:r>
          </w:p>
        </w:tc>
      </w:tr>
      <w:tr w:rsidR="009B7D68" w:rsidRPr="007D5F3B" w14:paraId="105AEE09" w14:textId="77777777">
        <w:trPr>
          <w:trHeight w:val="300"/>
        </w:trPr>
        <w:tc>
          <w:tcPr>
            <w:tcW w:w="7990" w:type="dxa"/>
            <w:gridSpan w:val="2"/>
            <w:tcBorders>
              <w:top w:val="single" w:sz="12" w:space="0" w:color="FFFFFF"/>
              <w:left w:val="nil"/>
              <w:bottom w:val="single" w:sz="12" w:space="0" w:color="FFFFFF"/>
              <w:right w:val="nil"/>
            </w:tcBorders>
            <w:shd w:val="clear" w:color="auto" w:fill="142F62"/>
            <w:vAlign w:val="center"/>
          </w:tcPr>
          <w:p w14:paraId="6D668075" w14:textId="77777777" w:rsidR="009B7D68" w:rsidRPr="005D620D" w:rsidRDefault="00000000">
            <w:pPr>
              <w:spacing w:after="0" w:line="240" w:lineRule="auto"/>
              <w:jc w:val="center"/>
              <w:rPr>
                <w:rFonts w:eastAsia="Times New Roman"/>
                <w:b/>
                <w:bCs/>
                <w:color w:val="FFFFFF" w:themeColor="background1"/>
                <w:spacing w:val="0"/>
                <w:lang w:val="es-ES" w:eastAsia="es-ES"/>
              </w:rPr>
            </w:pPr>
            <w:r w:rsidRPr="005D620D">
              <w:rPr>
                <w:rFonts w:eastAsia="Times New Roman"/>
                <w:b/>
                <w:bCs/>
                <w:color w:val="FFFFFF" w:themeColor="background1"/>
                <w:spacing w:val="0"/>
                <w:lang w:val="es-ES" w:eastAsia="es-ES"/>
              </w:rPr>
              <w:t>MONTOS ESTIMADOS SEGÚN OBJETO DE CONTRATACIÓN</w:t>
            </w:r>
          </w:p>
        </w:tc>
      </w:tr>
      <w:tr w:rsidR="009B7D68" w:rsidRPr="005D620D" w14:paraId="4817B0D7" w14:textId="77777777">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0B6A878B"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Bienes</w:t>
            </w:r>
          </w:p>
        </w:tc>
        <w:tc>
          <w:tcPr>
            <w:tcW w:w="2745" w:type="dxa"/>
            <w:tcBorders>
              <w:top w:val="nil"/>
              <w:left w:val="nil"/>
              <w:bottom w:val="single" w:sz="12" w:space="0" w:color="FFFFFF"/>
              <w:right w:val="single" w:sz="12" w:space="0" w:color="FFFFFF"/>
            </w:tcBorders>
            <w:shd w:val="clear" w:color="000000" w:fill="D9D9D9"/>
            <w:noWrap/>
            <w:vAlign w:val="bottom"/>
          </w:tcPr>
          <w:p w14:paraId="10DEA2C9"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 xml:space="preserve"> RD$   27,170,183.83 </w:t>
            </w:r>
          </w:p>
        </w:tc>
      </w:tr>
      <w:tr w:rsidR="009B7D68" w:rsidRPr="005D620D" w14:paraId="1D5DFDD8" w14:textId="77777777">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4FE80E4F"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Obras</w:t>
            </w:r>
          </w:p>
        </w:tc>
        <w:tc>
          <w:tcPr>
            <w:tcW w:w="2745" w:type="dxa"/>
            <w:tcBorders>
              <w:top w:val="nil"/>
              <w:left w:val="nil"/>
              <w:bottom w:val="single" w:sz="12" w:space="0" w:color="FFFFFF"/>
              <w:right w:val="single" w:sz="12" w:space="0" w:color="FFFFFF"/>
            </w:tcBorders>
            <w:shd w:val="clear" w:color="000000" w:fill="D9D9D9"/>
            <w:noWrap/>
            <w:vAlign w:val="bottom"/>
          </w:tcPr>
          <w:p w14:paraId="1479BD40"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 xml:space="preserve"> RD$                         -   </w:t>
            </w:r>
          </w:p>
        </w:tc>
      </w:tr>
      <w:tr w:rsidR="009B7D68" w:rsidRPr="005D620D" w14:paraId="26F8999C" w14:textId="77777777">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39E006C9"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Servicios</w:t>
            </w:r>
          </w:p>
        </w:tc>
        <w:tc>
          <w:tcPr>
            <w:tcW w:w="2745" w:type="dxa"/>
            <w:tcBorders>
              <w:top w:val="nil"/>
              <w:left w:val="nil"/>
              <w:bottom w:val="single" w:sz="12" w:space="0" w:color="FFFFFF"/>
              <w:right w:val="single" w:sz="12" w:space="0" w:color="FFFFFF"/>
            </w:tcBorders>
            <w:shd w:val="clear" w:color="000000" w:fill="D9D9D9"/>
            <w:noWrap/>
            <w:vAlign w:val="bottom"/>
          </w:tcPr>
          <w:p w14:paraId="62711327"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RD$   13,132,042.96</w:t>
            </w:r>
          </w:p>
        </w:tc>
      </w:tr>
      <w:tr w:rsidR="009B7D68" w:rsidRPr="005D620D" w14:paraId="1F9A4A43" w14:textId="77777777">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2A29B25E"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Servicios: Consultoría</w:t>
            </w:r>
          </w:p>
        </w:tc>
        <w:tc>
          <w:tcPr>
            <w:tcW w:w="2745" w:type="dxa"/>
            <w:tcBorders>
              <w:top w:val="nil"/>
              <w:left w:val="nil"/>
              <w:bottom w:val="single" w:sz="12" w:space="0" w:color="FFFFFF"/>
              <w:right w:val="single" w:sz="12" w:space="0" w:color="FFFFFF"/>
            </w:tcBorders>
            <w:shd w:val="clear" w:color="000000" w:fill="D9D9D9"/>
            <w:noWrap/>
            <w:vAlign w:val="bottom"/>
          </w:tcPr>
          <w:p w14:paraId="1CAC7892"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 xml:space="preserve"> RD$                         -   </w:t>
            </w:r>
          </w:p>
        </w:tc>
      </w:tr>
      <w:tr w:rsidR="009B7D68" w:rsidRPr="005D620D" w14:paraId="651B9AD3" w14:textId="77777777">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7D1FC247"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Servicios: Consultoría Basada en la Calidad De los Servicios</w:t>
            </w:r>
          </w:p>
        </w:tc>
        <w:tc>
          <w:tcPr>
            <w:tcW w:w="2745" w:type="dxa"/>
            <w:tcBorders>
              <w:top w:val="nil"/>
              <w:left w:val="nil"/>
              <w:bottom w:val="single" w:sz="12" w:space="0" w:color="FFFFFF"/>
              <w:right w:val="single" w:sz="12" w:space="0" w:color="FFFFFF"/>
            </w:tcBorders>
            <w:shd w:val="clear" w:color="000000" w:fill="D9D9D9"/>
            <w:noWrap/>
            <w:vAlign w:val="bottom"/>
          </w:tcPr>
          <w:p w14:paraId="466D2B1C"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 xml:space="preserve"> RD$                         -   </w:t>
            </w:r>
          </w:p>
        </w:tc>
      </w:tr>
      <w:tr w:rsidR="009B7D68" w:rsidRPr="007D5F3B" w14:paraId="40A2B0D9" w14:textId="77777777">
        <w:trPr>
          <w:trHeight w:val="300"/>
        </w:trPr>
        <w:tc>
          <w:tcPr>
            <w:tcW w:w="7990" w:type="dxa"/>
            <w:gridSpan w:val="2"/>
            <w:tcBorders>
              <w:top w:val="single" w:sz="12" w:space="0" w:color="FFFFFF"/>
              <w:left w:val="nil"/>
              <w:bottom w:val="single" w:sz="12" w:space="0" w:color="FFFFFF"/>
              <w:right w:val="nil"/>
            </w:tcBorders>
            <w:shd w:val="clear" w:color="auto" w:fill="142F62"/>
            <w:vAlign w:val="center"/>
          </w:tcPr>
          <w:p w14:paraId="6F0F7FB2" w14:textId="77777777" w:rsidR="009B7D68" w:rsidRPr="005D620D" w:rsidRDefault="00000000">
            <w:pPr>
              <w:spacing w:after="0" w:line="240" w:lineRule="auto"/>
              <w:jc w:val="center"/>
              <w:rPr>
                <w:rFonts w:eastAsia="Times New Roman"/>
                <w:b/>
                <w:bCs/>
                <w:color w:val="FFFFFF" w:themeColor="background1"/>
                <w:spacing w:val="0"/>
                <w:lang w:val="es-ES" w:eastAsia="es-ES"/>
              </w:rPr>
            </w:pPr>
            <w:r w:rsidRPr="005D620D">
              <w:rPr>
                <w:rFonts w:eastAsia="Times New Roman"/>
                <w:b/>
                <w:bCs/>
                <w:color w:val="FFFFFF" w:themeColor="background1"/>
                <w:spacing w:val="0"/>
                <w:lang w:val="es-ES" w:eastAsia="es-ES"/>
              </w:rPr>
              <w:t>MONTOS ESTIMADOS SEGÚN CLASIFICACIÓN MIPYME</w:t>
            </w:r>
          </w:p>
        </w:tc>
      </w:tr>
      <w:tr w:rsidR="009B7D68" w:rsidRPr="005D620D" w14:paraId="209770E2" w14:textId="77777777">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3C673EF0" w14:textId="77777777" w:rsidR="009B7D68" w:rsidRPr="005D620D" w:rsidRDefault="00000000">
            <w:pPr>
              <w:spacing w:after="0" w:line="240" w:lineRule="auto"/>
              <w:rPr>
                <w:rFonts w:eastAsia="Times New Roman"/>
                <w:b/>
                <w:bCs/>
                <w:spacing w:val="0"/>
                <w:lang w:val="es-ES" w:eastAsia="es-ES"/>
              </w:rPr>
            </w:pPr>
            <w:proofErr w:type="spellStart"/>
            <w:r w:rsidRPr="005D620D">
              <w:rPr>
                <w:rFonts w:eastAsia="Times New Roman"/>
                <w:b/>
                <w:bCs/>
                <w:spacing w:val="0"/>
                <w:lang w:val="es-ES" w:eastAsia="es-ES"/>
              </w:rPr>
              <w:t>Mipyme</w:t>
            </w:r>
            <w:proofErr w:type="spellEnd"/>
          </w:p>
        </w:tc>
        <w:tc>
          <w:tcPr>
            <w:tcW w:w="2745" w:type="dxa"/>
            <w:tcBorders>
              <w:top w:val="nil"/>
              <w:left w:val="nil"/>
              <w:bottom w:val="single" w:sz="12" w:space="0" w:color="FFFFFF"/>
              <w:right w:val="single" w:sz="12" w:space="0" w:color="FFFFFF"/>
            </w:tcBorders>
            <w:shd w:val="clear" w:color="000000" w:fill="D9D9D9"/>
            <w:noWrap/>
            <w:vAlign w:val="bottom"/>
          </w:tcPr>
          <w:p w14:paraId="5FE64950"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 xml:space="preserve">RD$   10,010,629.48 </w:t>
            </w:r>
          </w:p>
        </w:tc>
      </w:tr>
      <w:tr w:rsidR="009B7D68" w:rsidRPr="005D620D" w14:paraId="67CB37F6" w14:textId="77777777">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6CD25A60" w14:textId="77777777" w:rsidR="009B7D68" w:rsidRPr="005D620D" w:rsidRDefault="00000000">
            <w:pPr>
              <w:spacing w:after="0" w:line="240" w:lineRule="auto"/>
              <w:rPr>
                <w:rFonts w:eastAsia="Times New Roman"/>
                <w:b/>
                <w:bCs/>
                <w:spacing w:val="0"/>
                <w:lang w:val="es-ES" w:eastAsia="es-ES"/>
              </w:rPr>
            </w:pPr>
            <w:proofErr w:type="spellStart"/>
            <w:r w:rsidRPr="005D620D">
              <w:rPr>
                <w:rFonts w:eastAsia="Times New Roman"/>
                <w:b/>
                <w:bCs/>
                <w:spacing w:val="0"/>
                <w:lang w:val="es-ES" w:eastAsia="es-ES"/>
              </w:rPr>
              <w:t>Mipyme</w:t>
            </w:r>
            <w:proofErr w:type="spellEnd"/>
            <w:r w:rsidRPr="005D620D">
              <w:rPr>
                <w:rFonts w:eastAsia="Times New Roman"/>
                <w:b/>
                <w:bCs/>
                <w:spacing w:val="0"/>
                <w:lang w:val="es-ES" w:eastAsia="es-ES"/>
              </w:rPr>
              <w:t xml:space="preserve"> Mujer</w:t>
            </w:r>
          </w:p>
        </w:tc>
        <w:tc>
          <w:tcPr>
            <w:tcW w:w="2745" w:type="dxa"/>
            <w:tcBorders>
              <w:top w:val="nil"/>
              <w:left w:val="nil"/>
              <w:bottom w:val="single" w:sz="12" w:space="0" w:color="FFFFFF"/>
              <w:right w:val="single" w:sz="12" w:space="0" w:color="FFFFFF"/>
            </w:tcBorders>
            <w:shd w:val="clear" w:color="000000" w:fill="D9D9D9"/>
            <w:noWrap/>
            <w:vAlign w:val="bottom"/>
          </w:tcPr>
          <w:p w14:paraId="5CE211A1"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 xml:space="preserve"> RD$                         -   </w:t>
            </w:r>
          </w:p>
        </w:tc>
      </w:tr>
      <w:tr w:rsidR="009B7D68" w:rsidRPr="005D620D" w14:paraId="4A482D54" w14:textId="77777777">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7A2EB679"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 xml:space="preserve">No </w:t>
            </w:r>
            <w:proofErr w:type="spellStart"/>
            <w:r w:rsidRPr="005D620D">
              <w:rPr>
                <w:rFonts w:eastAsia="Times New Roman"/>
                <w:b/>
                <w:bCs/>
                <w:spacing w:val="0"/>
                <w:lang w:val="es-ES" w:eastAsia="es-ES"/>
              </w:rPr>
              <w:t>Mipyme</w:t>
            </w:r>
            <w:proofErr w:type="spellEnd"/>
          </w:p>
        </w:tc>
        <w:tc>
          <w:tcPr>
            <w:tcW w:w="2745" w:type="dxa"/>
            <w:tcBorders>
              <w:top w:val="nil"/>
              <w:left w:val="nil"/>
              <w:bottom w:val="single" w:sz="12" w:space="0" w:color="FFFFFF"/>
              <w:right w:val="single" w:sz="12" w:space="0" w:color="FFFFFF"/>
            </w:tcBorders>
            <w:shd w:val="clear" w:color="000000" w:fill="D9D9D9"/>
            <w:noWrap/>
            <w:vAlign w:val="bottom"/>
          </w:tcPr>
          <w:p w14:paraId="6D1B458D"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 xml:space="preserve"> RD$   30,291,597.31 </w:t>
            </w:r>
          </w:p>
        </w:tc>
      </w:tr>
      <w:tr w:rsidR="009B7D68" w:rsidRPr="007D5F3B" w14:paraId="6B605CC2" w14:textId="77777777">
        <w:trPr>
          <w:trHeight w:val="300"/>
        </w:trPr>
        <w:tc>
          <w:tcPr>
            <w:tcW w:w="7990" w:type="dxa"/>
            <w:gridSpan w:val="2"/>
            <w:tcBorders>
              <w:top w:val="nil"/>
              <w:left w:val="nil"/>
              <w:bottom w:val="single" w:sz="12" w:space="0" w:color="FFFFFF"/>
              <w:right w:val="nil"/>
            </w:tcBorders>
            <w:shd w:val="clear" w:color="auto" w:fill="142F62"/>
            <w:vAlign w:val="center"/>
          </w:tcPr>
          <w:p w14:paraId="4DFFDA23" w14:textId="77777777" w:rsidR="009B7D68" w:rsidRPr="005D620D" w:rsidRDefault="00000000">
            <w:pPr>
              <w:spacing w:after="0" w:line="240" w:lineRule="auto"/>
              <w:jc w:val="center"/>
              <w:rPr>
                <w:rFonts w:eastAsia="Times New Roman"/>
                <w:b/>
                <w:bCs/>
                <w:color w:val="FFFFFF" w:themeColor="background1"/>
                <w:spacing w:val="0"/>
                <w:lang w:val="es-ES" w:eastAsia="es-ES"/>
              </w:rPr>
            </w:pPr>
            <w:r w:rsidRPr="005D620D">
              <w:rPr>
                <w:rFonts w:eastAsia="Times New Roman"/>
                <w:b/>
                <w:bCs/>
                <w:color w:val="FFFFFF" w:themeColor="background1"/>
                <w:spacing w:val="0"/>
                <w:lang w:val="es-ES" w:eastAsia="es-ES"/>
              </w:rPr>
              <w:t>MONTOS ESTIMADOS SEGÚN TIPO DE PROCEDIMIENTO</w:t>
            </w:r>
          </w:p>
        </w:tc>
      </w:tr>
      <w:tr w:rsidR="009B7D68" w:rsidRPr="005D620D" w14:paraId="65CAA197" w14:textId="77777777">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6AD37BD4"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Compras por Debajo del Umbral</w:t>
            </w:r>
          </w:p>
        </w:tc>
        <w:tc>
          <w:tcPr>
            <w:tcW w:w="2745" w:type="dxa"/>
            <w:tcBorders>
              <w:top w:val="nil"/>
              <w:left w:val="nil"/>
              <w:bottom w:val="single" w:sz="12" w:space="0" w:color="FFFFFF"/>
              <w:right w:val="single" w:sz="12" w:space="0" w:color="FFFFFF"/>
            </w:tcBorders>
            <w:shd w:val="clear" w:color="000000" w:fill="D9D9D9"/>
            <w:noWrap/>
            <w:vAlign w:val="bottom"/>
          </w:tcPr>
          <w:p w14:paraId="4E426FDF"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 xml:space="preserve"> RD$     8,473,847.79  </w:t>
            </w:r>
          </w:p>
        </w:tc>
      </w:tr>
      <w:tr w:rsidR="009B7D68" w:rsidRPr="005D620D" w14:paraId="27333D38" w14:textId="77777777">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29A6070E"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Compra Menor</w:t>
            </w:r>
          </w:p>
        </w:tc>
        <w:tc>
          <w:tcPr>
            <w:tcW w:w="2745" w:type="dxa"/>
            <w:tcBorders>
              <w:top w:val="nil"/>
              <w:left w:val="nil"/>
              <w:bottom w:val="single" w:sz="12" w:space="0" w:color="FFFFFF"/>
              <w:right w:val="single" w:sz="12" w:space="0" w:color="FFFFFF"/>
            </w:tcBorders>
            <w:shd w:val="clear" w:color="000000" w:fill="D9D9D9"/>
            <w:noWrap/>
            <w:vAlign w:val="bottom"/>
          </w:tcPr>
          <w:p w14:paraId="61697ED3"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 xml:space="preserve">RD$   16,828,379.00  </w:t>
            </w:r>
          </w:p>
        </w:tc>
      </w:tr>
      <w:tr w:rsidR="009B7D68" w:rsidRPr="005D620D" w14:paraId="54C8909D" w14:textId="77777777">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tcPr>
          <w:p w14:paraId="73C05BA4"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Comparación de Precios</w:t>
            </w:r>
          </w:p>
        </w:tc>
        <w:tc>
          <w:tcPr>
            <w:tcW w:w="2745" w:type="dxa"/>
            <w:tcBorders>
              <w:top w:val="nil"/>
              <w:left w:val="nil"/>
              <w:bottom w:val="single" w:sz="12" w:space="0" w:color="FFFFFF"/>
              <w:right w:val="single" w:sz="12" w:space="0" w:color="FFFFFF"/>
            </w:tcBorders>
            <w:shd w:val="clear" w:color="000000" w:fill="D9D9D9"/>
            <w:noWrap/>
            <w:vAlign w:val="bottom"/>
          </w:tcPr>
          <w:p w14:paraId="35889BAA" w14:textId="77777777" w:rsidR="009B7D68" w:rsidRPr="005D620D" w:rsidRDefault="00000000">
            <w:pPr>
              <w:spacing w:after="0" w:line="240" w:lineRule="auto"/>
              <w:jc w:val="right"/>
              <w:rPr>
                <w:rFonts w:eastAsia="Times New Roman"/>
                <w:spacing w:val="0"/>
                <w:lang w:val="es-ES" w:eastAsia="es-ES"/>
              </w:rPr>
            </w:pPr>
            <w:r w:rsidRPr="005D620D">
              <w:rPr>
                <w:rFonts w:eastAsia="Times New Roman"/>
                <w:spacing w:val="0"/>
                <w:lang w:val="es-ES" w:eastAsia="es-ES"/>
              </w:rPr>
              <w:t xml:space="preserve">RD$   15,000,000.00  </w:t>
            </w:r>
          </w:p>
        </w:tc>
      </w:tr>
    </w:tbl>
    <w:p w14:paraId="2D60B84B" w14:textId="77777777" w:rsidR="009B7D68" w:rsidRPr="005D620D" w:rsidRDefault="009B7D68">
      <w:pPr>
        <w:rPr>
          <w:color w:val="4C4747"/>
          <w:lang w:val="es-ES"/>
        </w:rPr>
      </w:pPr>
    </w:p>
    <w:p w14:paraId="728AE63E" w14:textId="77777777" w:rsidR="009B7D68" w:rsidRPr="005D620D" w:rsidRDefault="009B7D68">
      <w:pPr>
        <w:rPr>
          <w:color w:val="4C4747"/>
          <w:lang w:val="es-ES"/>
        </w:rPr>
      </w:pPr>
    </w:p>
    <w:p w14:paraId="55AFBFEC" w14:textId="77777777" w:rsidR="009B7D68" w:rsidRPr="005D620D" w:rsidRDefault="00000000">
      <w:pPr>
        <w:spacing w:after="0" w:line="240" w:lineRule="auto"/>
        <w:rPr>
          <w:color w:val="4C4747"/>
          <w:lang w:val="es-ES"/>
        </w:rPr>
      </w:pPr>
      <w:r w:rsidRPr="005D620D">
        <w:rPr>
          <w:color w:val="4C4747"/>
          <w:lang w:val="es-ES"/>
        </w:rPr>
        <w:br w:type="page"/>
      </w:r>
    </w:p>
    <w:p w14:paraId="5262B40C" w14:textId="77777777" w:rsidR="009B7D68" w:rsidRPr="005D620D" w:rsidRDefault="00000000">
      <w:pPr>
        <w:pStyle w:val="Ttulo2"/>
        <w:numPr>
          <w:ilvl w:val="0"/>
          <w:numId w:val="16"/>
        </w:numPr>
        <w:jc w:val="left"/>
        <w:rPr>
          <w:rFonts w:eastAsia="Calibri"/>
        </w:rPr>
      </w:pPr>
      <w:bookmarkStart w:id="107" w:name="_Toc217036699"/>
      <w:r w:rsidRPr="005D620D">
        <w:rPr>
          <w:rFonts w:eastAsia="Calibri"/>
        </w:rPr>
        <w:lastRenderedPageBreak/>
        <w:t>Imágenes</w:t>
      </w:r>
      <w:bookmarkEnd w:id="107"/>
    </w:p>
    <w:p w14:paraId="2FA21F1B" w14:textId="77777777" w:rsidR="009B7D68" w:rsidRPr="005D620D" w:rsidRDefault="009B7D68">
      <w:pPr>
        <w:rPr>
          <w:color w:val="4C4747"/>
          <w:sz w:val="10"/>
          <w:szCs w:val="10"/>
          <w:lang w:val="es-ES"/>
        </w:rPr>
      </w:pPr>
    </w:p>
    <w:p w14:paraId="7990141D" w14:textId="77777777" w:rsidR="009B7D68" w:rsidRPr="005D620D" w:rsidRDefault="00000000">
      <w:pPr>
        <w:numPr>
          <w:ilvl w:val="0"/>
          <w:numId w:val="17"/>
        </w:numPr>
        <w:spacing w:afterLines="50" w:after="120" w:line="276" w:lineRule="auto"/>
        <w:rPr>
          <w:rFonts w:eastAsia="Times New Roman"/>
          <w:b/>
          <w:spacing w:val="0"/>
          <w:lang w:val="es-ES" w:eastAsia="es-ES"/>
        </w:rPr>
      </w:pPr>
      <w:r w:rsidRPr="005D620D">
        <w:rPr>
          <w:rFonts w:eastAsia="Times New Roman"/>
          <w:b/>
          <w:spacing w:val="0"/>
          <w:lang w:val="es-ES" w:eastAsia="es-ES"/>
        </w:rPr>
        <w:t>Avance Construcción Mercados Binacionales</w:t>
      </w:r>
    </w:p>
    <w:p w14:paraId="27609D6A" w14:textId="77777777" w:rsidR="009B7D68" w:rsidRPr="005D620D" w:rsidRDefault="00000000">
      <w:pPr>
        <w:spacing w:after="0" w:line="240" w:lineRule="auto"/>
        <w:rPr>
          <w:rFonts w:eastAsia="Times New Roman"/>
          <w:spacing w:val="0"/>
          <w:lang w:val="es-ES" w:eastAsia="es-ES"/>
        </w:rPr>
      </w:pPr>
      <w:r w:rsidRPr="005D620D">
        <w:rPr>
          <w:rFonts w:eastAsia="Times New Roman"/>
          <w:noProof/>
          <w:spacing w:val="0"/>
          <w:lang w:val="es-ES" w:eastAsia="es-ES"/>
        </w:rPr>
        <w:drawing>
          <wp:inline distT="0" distB="0" distL="114300" distR="114300" wp14:anchorId="528A0F6B" wp14:editId="157E55A3">
            <wp:extent cx="2455545" cy="1637665"/>
            <wp:effectExtent l="0" t="0" r="1905" b="635"/>
            <wp:docPr id="79" name="Imagen 79" descr="8b47c514-2167-46f9-a809-1e2a2ba5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descr="8b47c514-2167-46f9-a809-1e2a2ba53699"/>
                    <pic:cNvPicPr>
                      <a:picLocks noChangeAspect="1"/>
                    </pic:cNvPicPr>
                  </pic:nvPicPr>
                  <pic:blipFill>
                    <a:blip r:embed="rId46"/>
                    <a:stretch>
                      <a:fillRect/>
                    </a:stretch>
                  </pic:blipFill>
                  <pic:spPr>
                    <a:xfrm>
                      <a:off x="0" y="0"/>
                      <a:ext cx="2455545" cy="1637665"/>
                    </a:xfrm>
                    <a:prstGeom prst="rect">
                      <a:avLst/>
                    </a:prstGeom>
                  </pic:spPr>
                </pic:pic>
              </a:graphicData>
            </a:graphic>
          </wp:inline>
        </w:drawing>
      </w:r>
      <w:r w:rsidRPr="005D620D">
        <w:rPr>
          <w:rFonts w:eastAsia="Times New Roman"/>
          <w:spacing w:val="0"/>
          <w:lang w:val="es-ES" w:eastAsia="es-ES"/>
        </w:rPr>
        <w:t xml:space="preserve"> </w:t>
      </w:r>
      <w:r w:rsidRPr="005D620D">
        <w:rPr>
          <w:rFonts w:eastAsia="Times New Roman"/>
          <w:noProof/>
          <w:spacing w:val="0"/>
          <w:lang w:val="es-ES" w:eastAsia="es-ES"/>
        </w:rPr>
        <w:drawing>
          <wp:inline distT="0" distB="0" distL="114300" distR="114300" wp14:anchorId="2AA818EC" wp14:editId="0DD0CCE3">
            <wp:extent cx="2479675" cy="1653540"/>
            <wp:effectExtent l="0" t="0" r="15875" b="3810"/>
            <wp:docPr id="80" name="Imagen 80" descr="af699f01-fbdf-422a-ac44-7cfe64d47d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n 80" descr="af699f01-fbdf-422a-ac44-7cfe64d47de4"/>
                    <pic:cNvPicPr>
                      <a:picLocks noChangeAspect="1"/>
                    </pic:cNvPicPr>
                  </pic:nvPicPr>
                  <pic:blipFill>
                    <a:blip r:embed="rId47"/>
                    <a:stretch>
                      <a:fillRect/>
                    </a:stretch>
                  </pic:blipFill>
                  <pic:spPr>
                    <a:xfrm>
                      <a:off x="0" y="0"/>
                      <a:ext cx="2479675" cy="1653540"/>
                    </a:xfrm>
                    <a:prstGeom prst="rect">
                      <a:avLst/>
                    </a:prstGeom>
                  </pic:spPr>
                </pic:pic>
              </a:graphicData>
            </a:graphic>
          </wp:inline>
        </w:drawing>
      </w:r>
    </w:p>
    <w:p w14:paraId="4083AF2B" w14:textId="77777777" w:rsidR="009B7D68" w:rsidRPr="005D620D" w:rsidRDefault="009B7D68">
      <w:pPr>
        <w:spacing w:after="0" w:line="240" w:lineRule="auto"/>
        <w:rPr>
          <w:rFonts w:eastAsia="Times New Roman"/>
          <w:spacing w:val="0"/>
          <w:lang w:val="es-ES" w:eastAsia="es-ES"/>
        </w:rPr>
      </w:pPr>
    </w:p>
    <w:p w14:paraId="16E3DF4A" w14:textId="77777777" w:rsidR="009B7D68" w:rsidRPr="005D620D" w:rsidRDefault="00000000">
      <w:pPr>
        <w:numPr>
          <w:ilvl w:val="0"/>
          <w:numId w:val="17"/>
        </w:numPr>
        <w:spacing w:afterLines="50" w:after="120" w:line="276" w:lineRule="auto"/>
        <w:rPr>
          <w:rFonts w:eastAsia="Times New Roman"/>
          <w:b/>
          <w:spacing w:val="0"/>
          <w:sz w:val="22"/>
          <w:szCs w:val="22"/>
          <w:lang w:val="es-ES" w:eastAsia="es-ES"/>
        </w:rPr>
      </w:pPr>
      <w:r w:rsidRPr="005D620D">
        <w:rPr>
          <w:rFonts w:eastAsia="Times New Roman"/>
          <w:b/>
          <w:spacing w:val="0"/>
          <w:lang w:val="es-ES" w:eastAsia="es-ES"/>
        </w:rPr>
        <w:t>Programa de Infraestructura Vial</w:t>
      </w:r>
    </w:p>
    <w:p w14:paraId="3EF9C51E" w14:textId="77777777" w:rsidR="009B7D68" w:rsidRPr="005D620D" w:rsidRDefault="00000000">
      <w:pPr>
        <w:spacing w:after="0" w:line="240" w:lineRule="auto"/>
        <w:rPr>
          <w:rFonts w:eastAsia="Times New Roman"/>
          <w:b/>
          <w:bCs/>
          <w:spacing w:val="0"/>
          <w:lang w:val="es-ES" w:eastAsia="es-ES"/>
        </w:rPr>
      </w:pPr>
      <w:r w:rsidRPr="005D620D">
        <w:rPr>
          <w:rFonts w:eastAsia="Times New Roman"/>
          <w:b/>
          <w:bCs/>
          <w:spacing w:val="0"/>
          <w:lang w:val="es-ES" w:eastAsia="es-ES"/>
        </w:rPr>
        <w:t>Rehabilitación de Carretera</w:t>
      </w:r>
    </w:p>
    <w:p w14:paraId="0F0BE253" w14:textId="77777777" w:rsidR="009B7D68" w:rsidRPr="005D620D" w:rsidRDefault="00000000">
      <w:pPr>
        <w:spacing w:after="0" w:line="240" w:lineRule="auto"/>
        <w:rPr>
          <w:rFonts w:eastAsia="Times New Roman"/>
          <w:spacing w:val="0"/>
          <w:lang w:val="es-ES" w:eastAsia="es-ES"/>
        </w:rPr>
      </w:pPr>
      <w:r w:rsidRPr="005D620D">
        <w:rPr>
          <w:rFonts w:eastAsia="Times New Roman"/>
          <w:spacing w:val="0"/>
          <w:lang w:val="es-ES" w:eastAsia="es-ES"/>
        </w:rPr>
        <w:t>Carretera KM 14Restauración (Dajabón) – Rio Limpio (Elías Piña) (</w:t>
      </w:r>
      <w:proofErr w:type="gramStart"/>
      <w:r w:rsidRPr="005D620D">
        <w:rPr>
          <w:rFonts w:eastAsia="Times New Roman"/>
          <w:spacing w:val="0"/>
          <w:lang w:val="es-ES" w:eastAsia="es-ES"/>
        </w:rPr>
        <w:t>Febrero</w:t>
      </w:r>
      <w:proofErr w:type="gramEnd"/>
      <w:r w:rsidRPr="005D620D">
        <w:rPr>
          <w:rFonts w:eastAsia="Times New Roman"/>
          <w:spacing w:val="0"/>
          <w:lang w:val="es-ES" w:eastAsia="es-ES"/>
        </w:rPr>
        <w:t>)</w:t>
      </w:r>
    </w:p>
    <w:p w14:paraId="55F63622" w14:textId="77777777" w:rsidR="009B7D68" w:rsidRPr="005D620D" w:rsidRDefault="00000000">
      <w:pPr>
        <w:spacing w:after="0" w:line="276" w:lineRule="auto"/>
        <w:jc w:val="center"/>
        <w:rPr>
          <w:snapToGrid w:val="0"/>
          <w:color w:val="000000"/>
          <w:w w:val="0"/>
          <w:sz w:val="0"/>
          <w:szCs w:val="0"/>
          <w:u w:color="000000"/>
          <w:shd w:val="clear" w:color="000000" w:fill="000000"/>
          <w:lang w:val="es-ES" w:eastAsia="zh-CN" w:bidi="zh-CN"/>
        </w:rPr>
      </w:pPr>
      <w:r w:rsidRPr="005D620D">
        <w:rPr>
          <w:noProof/>
          <w:lang w:val="es-ES"/>
        </w:rPr>
        <w:drawing>
          <wp:inline distT="0" distB="0" distL="0" distR="0" wp14:anchorId="1E50C7F4" wp14:editId="1C13AAEB">
            <wp:extent cx="2454275" cy="1781810"/>
            <wp:effectExtent l="0" t="0" r="3175" b="8890"/>
            <wp:docPr id="38" name="Imagen 38" descr="D:\Z_MARISOL\IMAGENES\2025\Imagenes_T1_2025\2025_T1_Camino Restauracion_RioLimpio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D:\Z_MARISOL\IMAGENES\2025\Imagenes_T1_2025\2025_T1_Camino Restauracion_RioLimpio (3).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2454275" cy="1781810"/>
                    </a:xfrm>
                    <a:prstGeom prst="rect">
                      <a:avLst/>
                    </a:prstGeom>
                    <a:noFill/>
                    <a:ln>
                      <a:noFill/>
                    </a:ln>
                  </pic:spPr>
                </pic:pic>
              </a:graphicData>
            </a:graphic>
          </wp:inline>
        </w:drawing>
      </w:r>
      <w:r w:rsidRPr="005D620D">
        <w:rPr>
          <w:lang w:val="es-ES"/>
        </w:rPr>
        <w:t xml:space="preserve"> </w:t>
      </w:r>
      <w:r w:rsidRPr="005D620D">
        <w:rPr>
          <w:noProof/>
          <w:lang w:val="es-ES"/>
        </w:rPr>
        <w:drawing>
          <wp:inline distT="0" distB="0" distL="0" distR="0" wp14:anchorId="3990B397" wp14:editId="7F4686DC">
            <wp:extent cx="2476500" cy="1806575"/>
            <wp:effectExtent l="0" t="0" r="0" b="3175"/>
            <wp:docPr id="37" name="Imagen 37" descr="D:\Z_MARISOL\IMAGENES\2025\Imagenes_T1_2025\2025_T1_Camino Restauracion_RioLimpio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D:\Z_MARISOL\IMAGENES\2025\Imagenes_T1_2025\2025_T1_Camino Restauracion_RioLimpio (1).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2476500" cy="1806575"/>
                    </a:xfrm>
                    <a:prstGeom prst="rect">
                      <a:avLst/>
                    </a:prstGeom>
                    <a:noFill/>
                    <a:ln>
                      <a:noFill/>
                    </a:ln>
                  </pic:spPr>
                </pic:pic>
              </a:graphicData>
            </a:graphic>
          </wp:inline>
        </w:drawing>
      </w:r>
    </w:p>
    <w:p w14:paraId="6187A817" w14:textId="77777777" w:rsidR="009B7D68" w:rsidRPr="005D620D" w:rsidRDefault="00000000">
      <w:pPr>
        <w:spacing w:after="60" w:line="276" w:lineRule="auto"/>
        <w:rPr>
          <w:lang w:val="es-ES"/>
        </w:rPr>
      </w:pPr>
      <w:r w:rsidRPr="005D620D">
        <w:rPr>
          <w:noProof/>
          <w:lang w:val="es-ES"/>
        </w:rPr>
        <w:lastRenderedPageBreak/>
        <w:drawing>
          <wp:inline distT="0" distB="0" distL="0" distR="0" wp14:anchorId="4FB0B269" wp14:editId="48B9562A">
            <wp:extent cx="2416810" cy="3030220"/>
            <wp:effectExtent l="0" t="0" r="2540" b="17780"/>
            <wp:docPr id="41" name="Imagen 41" descr="D:\Z_MARISOL\IMAGENES\2025\Imagenes_T1_2025\2025_T1_Camino_KM 14_RioLimpio_Dajabon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D:\Z_MARISOL\IMAGENES\2025\Imagenes_T1_2025\2025_T1_Camino_KM 14_RioLimpio_Dajabon (3).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2416810" cy="3030220"/>
                    </a:xfrm>
                    <a:prstGeom prst="rect">
                      <a:avLst/>
                    </a:prstGeom>
                    <a:noFill/>
                    <a:ln>
                      <a:noFill/>
                    </a:ln>
                  </pic:spPr>
                </pic:pic>
              </a:graphicData>
            </a:graphic>
          </wp:inline>
        </w:drawing>
      </w:r>
      <w:r w:rsidRPr="005D620D">
        <w:rPr>
          <w:snapToGrid w:val="0"/>
          <w:color w:val="000000"/>
          <w:w w:val="0"/>
          <w:sz w:val="0"/>
          <w:szCs w:val="0"/>
          <w:u w:color="000000"/>
          <w:shd w:val="clear" w:color="000000" w:fill="000000"/>
          <w:lang w:val="es-ES" w:eastAsia="zh-CN" w:bidi="zh-CN"/>
        </w:rPr>
        <w:t xml:space="preserve"> </w:t>
      </w:r>
      <w:r w:rsidRPr="005D620D">
        <w:rPr>
          <w:lang w:val="es-ES"/>
        </w:rPr>
        <w:t xml:space="preserve"> </w:t>
      </w:r>
      <w:r w:rsidRPr="005D620D">
        <w:rPr>
          <w:noProof/>
          <w:lang w:val="es-ES"/>
        </w:rPr>
        <w:drawing>
          <wp:inline distT="0" distB="0" distL="0" distR="0" wp14:anchorId="092B51F1" wp14:editId="5DF3455E">
            <wp:extent cx="2516505" cy="3025140"/>
            <wp:effectExtent l="0" t="0" r="17145" b="3810"/>
            <wp:docPr id="42" name="Imagen 42" descr="D:\Z_MARISOL\IMAGENES\2025\Imagenes_T1_2025\2025_T1_Camino_KM 14_RioLimpio_Dajabon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D:\Z_MARISOL\IMAGENES\2025\Imagenes_T1_2025\2025_T1_Camino_KM 14_RioLimpio_Dajabon (4).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516505" cy="3025140"/>
                    </a:xfrm>
                    <a:prstGeom prst="rect">
                      <a:avLst/>
                    </a:prstGeom>
                    <a:noFill/>
                    <a:ln>
                      <a:noFill/>
                    </a:ln>
                  </pic:spPr>
                </pic:pic>
              </a:graphicData>
            </a:graphic>
          </wp:inline>
        </w:drawing>
      </w:r>
      <w:r w:rsidRPr="005D620D">
        <w:rPr>
          <w:lang w:val="es-ES"/>
        </w:rPr>
        <w:t xml:space="preserve">  </w:t>
      </w:r>
    </w:p>
    <w:p w14:paraId="2C487038" w14:textId="77777777" w:rsidR="009B7D68" w:rsidRPr="005D620D" w:rsidRDefault="00000000">
      <w:pPr>
        <w:spacing w:after="0" w:line="240" w:lineRule="auto"/>
        <w:rPr>
          <w:rFonts w:eastAsia="Times New Roman"/>
          <w:b/>
          <w:spacing w:val="0"/>
          <w:lang w:val="es-ES" w:eastAsia="es-ES"/>
        </w:rPr>
      </w:pPr>
      <w:r w:rsidRPr="005D620D">
        <w:rPr>
          <w:rFonts w:eastAsia="Times New Roman"/>
          <w:b/>
          <w:spacing w:val="0"/>
          <w:lang w:val="es-ES" w:eastAsia="es-ES"/>
        </w:rPr>
        <w:t>Rehabilitación de Camino</w:t>
      </w:r>
    </w:p>
    <w:p w14:paraId="7205E377" w14:textId="77777777" w:rsidR="009B7D68" w:rsidRPr="005D620D" w:rsidRDefault="00000000">
      <w:pPr>
        <w:spacing w:after="0" w:line="240" w:lineRule="auto"/>
        <w:rPr>
          <w:rFonts w:eastAsia="Times New Roman"/>
          <w:spacing w:val="0"/>
          <w:lang w:val="es-ES" w:eastAsia="es-ES"/>
        </w:rPr>
      </w:pPr>
      <w:r w:rsidRPr="005D620D">
        <w:rPr>
          <w:rFonts w:eastAsia="Times New Roman"/>
          <w:spacing w:val="0"/>
          <w:lang w:val="es-ES" w:eastAsia="es-ES"/>
        </w:rPr>
        <w:t xml:space="preserve">Camino </w:t>
      </w:r>
      <w:proofErr w:type="spellStart"/>
      <w:r w:rsidRPr="005D620D">
        <w:rPr>
          <w:rFonts w:eastAsia="Times New Roman"/>
          <w:spacing w:val="0"/>
          <w:lang w:val="es-ES" w:eastAsia="es-ES"/>
        </w:rPr>
        <w:t>Interparcelario</w:t>
      </w:r>
      <w:proofErr w:type="spellEnd"/>
      <w:r w:rsidRPr="005D620D">
        <w:rPr>
          <w:rFonts w:eastAsia="Times New Roman"/>
          <w:spacing w:val="0"/>
          <w:lang w:val="es-ES" w:eastAsia="es-ES"/>
        </w:rPr>
        <w:t xml:space="preserve"> en Clavellina (Dajabón) – (Enero – Febrero)</w:t>
      </w:r>
    </w:p>
    <w:p w14:paraId="66F4453D" w14:textId="77777777" w:rsidR="009B7D68" w:rsidRPr="005D620D" w:rsidRDefault="00000000">
      <w:pPr>
        <w:spacing w:after="0" w:line="276" w:lineRule="auto"/>
        <w:rPr>
          <w:lang w:val="es-ES"/>
        </w:rPr>
      </w:pPr>
      <w:r w:rsidRPr="005D620D">
        <w:rPr>
          <w:noProof/>
          <w:lang w:val="es-ES"/>
        </w:rPr>
        <w:drawing>
          <wp:inline distT="0" distB="0" distL="0" distR="0" wp14:anchorId="58B9178A" wp14:editId="4FC8F4A7">
            <wp:extent cx="2461260" cy="1629410"/>
            <wp:effectExtent l="0" t="0" r="15240" b="8890"/>
            <wp:docPr id="16091137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1374" name="Imagen 3"/>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461260" cy="1629410"/>
                    </a:xfrm>
                    <a:prstGeom prst="rect">
                      <a:avLst/>
                    </a:prstGeom>
                  </pic:spPr>
                </pic:pic>
              </a:graphicData>
            </a:graphic>
          </wp:inline>
        </w:drawing>
      </w:r>
      <w:r w:rsidRPr="005D620D">
        <w:rPr>
          <w:lang w:val="es-ES"/>
        </w:rPr>
        <w:t xml:space="preserve"> </w:t>
      </w:r>
      <w:r w:rsidRPr="005D620D">
        <w:rPr>
          <w:noProof/>
          <w:lang w:val="es-ES"/>
        </w:rPr>
        <w:drawing>
          <wp:inline distT="0" distB="0" distL="0" distR="0" wp14:anchorId="6B5E9D9B" wp14:editId="27D13593">
            <wp:extent cx="2477770" cy="1632585"/>
            <wp:effectExtent l="0" t="0" r="17780" b="5715"/>
            <wp:docPr id="169498173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81732" name="Imagen 4"/>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77770" cy="1632585"/>
                    </a:xfrm>
                    <a:prstGeom prst="rect">
                      <a:avLst/>
                    </a:prstGeom>
                  </pic:spPr>
                </pic:pic>
              </a:graphicData>
            </a:graphic>
          </wp:inline>
        </w:drawing>
      </w:r>
    </w:p>
    <w:p w14:paraId="44111C7D" w14:textId="77777777" w:rsidR="009B7D68" w:rsidRPr="005D620D" w:rsidRDefault="009B7D68">
      <w:pPr>
        <w:spacing w:after="0" w:line="240" w:lineRule="auto"/>
        <w:rPr>
          <w:rFonts w:eastAsia="Times New Roman"/>
          <w:spacing w:val="0"/>
          <w:lang w:val="es-ES" w:eastAsia="es-ES"/>
        </w:rPr>
      </w:pPr>
    </w:p>
    <w:p w14:paraId="5F7EAD64" w14:textId="77777777" w:rsidR="009B7D68" w:rsidRPr="005D620D" w:rsidRDefault="00000000">
      <w:pPr>
        <w:spacing w:after="0" w:line="240" w:lineRule="auto"/>
        <w:rPr>
          <w:rFonts w:eastAsia="Times New Roman"/>
          <w:spacing w:val="0"/>
          <w:lang w:val="es-ES" w:eastAsia="es-ES"/>
        </w:rPr>
      </w:pPr>
      <w:r w:rsidRPr="005D620D">
        <w:rPr>
          <w:rFonts w:eastAsia="Times New Roman"/>
          <w:spacing w:val="0"/>
          <w:lang w:val="es-ES" w:eastAsia="es-ES"/>
        </w:rPr>
        <w:t>Carretera en Las Agüitas (Río Limpio, Elías Piña) – (</w:t>
      </w:r>
      <w:proofErr w:type="gramStart"/>
      <w:r w:rsidRPr="005D620D">
        <w:rPr>
          <w:rFonts w:eastAsia="Times New Roman"/>
          <w:spacing w:val="0"/>
          <w:lang w:val="es-ES" w:eastAsia="es-ES"/>
        </w:rPr>
        <w:t>Marzo</w:t>
      </w:r>
      <w:proofErr w:type="gramEnd"/>
      <w:r w:rsidRPr="005D620D">
        <w:rPr>
          <w:rFonts w:eastAsia="Times New Roman"/>
          <w:spacing w:val="0"/>
          <w:lang w:val="es-ES" w:eastAsia="es-ES"/>
        </w:rPr>
        <w:t>)</w:t>
      </w:r>
    </w:p>
    <w:p w14:paraId="19CEC832" w14:textId="77777777" w:rsidR="009B7D68" w:rsidRPr="005D620D" w:rsidRDefault="00000000">
      <w:pPr>
        <w:spacing w:line="276" w:lineRule="auto"/>
        <w:rPr>
          <w:rFonts w:ascii="Arial" w:hAnsi="Arial" w:cs="Arial"/>
          <w:sz w:val="28"/>
          <w:szCs w:val="28"/>
          <w:lang w:val="es-ES"/>
        </w:rPr>
      </w:pPr>
      <w:r w:rsidRPr="005D620D">
        <w:rPr>
          <w:rFonts w:ascii="Arial" w:hAnsi="Arial" w:cs="Arial"/>
          <w:noProof/>
          <w:sz w:val="28"/>
          <w:szCs w:val="28"/>
          <w:lang w:val="es-ES"/>
        </w:rPr>
        <w:drawing>
          <wp:inline distT="0" distB="0" distL="0" distR="0" wp14:anchorId="20012265" wp14:editId="669135EF">
            <wp:extent cx="2456180" cy="1770380"/>
            <wp:effectExtent l="0" t="0" r="1270" b="1270"/>
            <wp:docPr id="10981102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10291" name="Imagen 1"/>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456180" cy="1770380"/>
                    </a:xfrm>
                    <a:prstGeom prst="rect">
                      <a:avLst/>
                    </a:prstGeom>
                  </pic:spPr>
                </pic:pic>
              </a:graphicData>
            </a:graphic>
          </wp:inline>
        </w:drawing>
      </w:r>
      <w:r w:rsidRPr="005D620D">
        <w:rPr>
          <w:rFonts w:ascii="Arial" w:hAnsi="Arial" w:cs="Arial"/>
          <w:sz w:val="28"/>
          <w:szCs w:val="28"/>
          <w:lang w:val="es-ES"/>
        </w:rPr>
        <w:t xml:space="preserve"> </w:t>
      </w:r>
      <w:r w:rsidRPr="005D620D">
        <w:rPr>
          <w:rFonts w:ascii="Arial" w:hAnsi="Arial" w:cs="Arial"/>
          <w:noProof/>
          <w:sz w:val="28"/>
          <w:szCs w:val="28"/>
          <w:lang w:val="es-ES"/>
        </w:rPr>
        <w:drawing>
          <wp:inline distT="0" distB="0" distL="0" distR="0" wp14:anchorId="6BCF0955" wp14:editId="00A5F739">
            <wp:extent cx="2483485" cy="1779270"/>
            <wp:effectExtent l="0" t="0" r="12065" b="11430"/>
            <wp:docPr id="12453587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358701" name="Imagen 2"/>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83485" cy="1779270"/>
                    </a:xfrm>
                    <a:prstGeom prst="rect">
                      <a:avLst/>
                    </a:prstGeom>
                  </pic:spPr>
                </pic:pic>
              </a:graphicData>
            </a:graphic>
          </wp:inline>
        </w:drawing>
      </w:r>
    </w:p>
    <w:p w14:paraId="2CE2EB19" w14:textId="77777777" w:rsidR="009B7D68" w:rsidRPr="005D620D" w:rsidRDefault="00000000">
      <w:pPr>
        <w:spacing w:after="0" w:line="240" w:lineRule="auto"/>
        <w:rPr>
          <w:rFonts w:eastAsia="Times New Roman"/>
          <w:spacing w:val="0"/>
          <w:lang w:val="es-ES" w:eastAsia="es-ES"/>
        </w:rPr>
      </w:pPr>
      <w:r w:rsidRPr="005D620D">
        <w:rPr>
          <w:rFonts w:eastAsia="Times New Roman"/>
          <w:spacing w:val="0"/>
          <w:lang w:val="es-ES" w:eastAsia="es-ES"/>
        </w:rPr>
        <w:t xml:space="preserve">       Oviedo (Pedernales) - Marzo</w:t>
      </w:r>
      <w:r w:rsidRPr="005D620D">
        <w:rPr>
          <w:rFonts w:eastAsia="Times New Roman"/>
          <w:spacing w:val="0"/>
          <w:lang w:val="es-ES" w:eastAsia="es-ES"/>
        </w:rPr>
        <w:tab/>
        <w:t xml:space="preserve">        Los Brujos (Pedernales) -</w:t>
      </w:r>
      <w:proofErr w:type="gramStart"/>
      <w:r w:rsidRPr="005D620D">
        <w:rPr>
          <w:rFonts w:eastAsia="Times New Roman"/>
          <w:spacing w:val="0"/>
          <w:lang w:val="es-ES" w:eastAsia="es-ES"/>
        </w:rPr>
        <w:t>Febrero</w:t>
      </w:r>
      <w:proofErr w:type="gramEnd"/>
    </w:p>
    <w:p w14:paraId="1861FC1F" w14:textId="77777777" w:rsidR="009B7D68" w:rsidRPr="005D620D" w:rsidRDefault="00000000">
      <w:pPr>
        <w:spacing w:line="276" w:lineRule="auto"/>
        <w:rPr>
          <w:b/>
          <w:color w:val="FF0000"/>
          <w:sz w:val="20"/>
          <w:szCs w:val="20"/>
          <w:lang w:val="es-ES"/>
        </w:rPr>
      </w:pPr>
      <w:r w:rsidRPr="005D620D">
        <w:rPr>
          <w:b/>
          <w:noProof/>
          <w:color w:val="FF0000"/>
          <w:sz w:val="20"/>
          <w:szCs w:val="20"/>
          <w:lang w:val="es-ES"/>
        </w:rPr>
        <w:lastRenderedPageBreak/>
        <w:drawing>
          <wp:inline distT="0" distB="0" distL="0" distR="0" wp14:anchorId="7A09E433" wp14:editId="688475F5">
            <wp:extent cx="2483485" cy="2957195"/>
            <wp:effectExtent l="0" t="0" r="12065" b="1460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83485" cy="2957195"/>
                    </a:xfrm>
                    <a:prstGeom prst="rect">
                      <a:avLst/>
                    </a:prstGeom>
                    <a:noFill/>
                    <a:ln>
                      <a:noFill/>
                    </a:ln>
                  </pic:spPr>
                </pic:pic>
              </a:graphicData>
            </a:graphic>
          </wp:inline>
        </w:drawing>
      </w:r>
      <w:r w:rsidRPr="005D620D">
        <w:rPr>
          <w:b/>
          <w:color w:val="FF0000"/>
          <w:sz w:val="20"/>
          <w:szCs w:val="20"/>
          <w:lang w:val="es-ES"/>
        </w:rPr>
        <w:t xml:space="preserve">  </w:t>
      </w:r>
      <w:r w:rsidRPr="005D620D">
        <w:rPr>
          <w:noProof/>
          <w:sz w:val="28"/>
          <w:szCs w:val="28"/>
          <w:lang w:val="es-ES"/>
        </w:rPr>
        <w:drawing>
          <wp:inline distT="0" distB="0" distL="0" distR="0" wp14:anchorId="3CAE1FEE" wp14:editId="7F0BC4D3">
            <wp:extent cx="2392680" cy="2978150"/>
            <wp:effectExtent l="0" t="0" r="7620" b="12700"/>
            <wp:docPr id="58" name="Imagen 58" descr="C:\Users\Eudemis\Downloads\WhatsApp Image 2025-02-24 at 9.47.19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C:\Users\Eudemis\Downloads\WhatsApp Image 2025-02-24 at 9.47.19 AM (3).jpeg"/>
                    <pic:cNvPicPr>
                      <a:picLocks noChangeAspect="1" noChangeArrowheads="1"/>
                    </pic:cNvPicPr>
                  </pic:nvPicPr>
                  <pic:blipFill>
                    <a:blip r:embed="rId57" cstate="print">
                      <a:extLst>
                        <a:ext uri="{28A0092B-C50C-407E-A947-70E740481C1C}">
                          <a14:useLocalDpi xmlns:a14="http://schemas.microsoft.com/office/drawing/2010/main" val="0"/>
                        </a:ext>
                      </a:extLst>
                    </a:blip>
                    <a:srcRect b="39480"/>
                    <a:stretch>
                      <a:fillRect/>
                    </a:stretch>
                  </pic:blipFill>
                  <pic:spPr>
                    <a:xfrm>
                      <a:off x="0" y="0"/>
                      <a:ext cx="2392680" cy="2978150"/>
                    </a:xfrm>
                    <a:prstGeom prst="rect">
                      <a:avLst/>
                    </a:prstGeom>
                    <a:noFill/>
                    <a:ln>
                      <a:noFill/>
                    </a:ln>
                  </pic:spPr>
                </pic:pic>
              </a:graphicData>
            </a:graphic>
          </wp:inline>
        </w:drawing>
      </w:r>
      <w:r w:rsidRPr="005D620D">
        <w:rPr>
          <w:b/>
          <w:color w:val="FF0000"/>
          <w:sz w:val="20"/>
          <w:szCs w:val="20"/>
          <w:lang w:val="es-ES"/>
        </w:rPr>
        <w:t xml:space="preserve">  </w:t>
      </w:r>
    </w:p>
    <w:p w14:paraId="0211E32B" w14:textId="77777777" w:rsidR="009B7D68" w:rsidRPr="005D620D" w:rsidRDefault="009B7D68">
      <w:pPr>
        <w:spacing w:after="0" w:line="240" w:lineRule="auto"/>
        <w:rPr>
          <w:rFonts w:eastAsia="Times New Roman"/>
          <w:color w:val="auto"/>
          <w:spacing w:val="0"/>
          <w:lang w:val="es-ES" w:eastAsia="es-ES"/>
        </w:rPr>
      </w:pPr>
    </w:p>
    <w:p w14:paraId="03449B0D" w14:textId="77777777" w:rsidR="009B7D68" w:rsidRPr="005D620D" w:rsidRDefault="009B7D68">
      <w:pPr>
        <w:spacing w:after="0" w:line="240" w:lineRule="auto"/>
        <w:rPr>
          <w:rFonts w:eastAsia="Times New Roman"/>
          <w:color w:val="auto"/>
          <w:spacing w:val="0"/>
          <w:lang w:val="es-ES" w:eastAsia="es-ES"/>
        </w:rPr>
      </w:pPr>
    </w:p>
    <w:p w14:paraId="79FCFE90" w14:textId="77777777" w:rsidR="009B7D68" w:rsidRPr="005D620D" w:rsidRDefault="009B7D68">
      <w:pPr>
        <w:spacing w:after="0" w:line="240" w:lineRule="auto"/>
        <w:rPr>
          <w:rFonts w:eastAsia="Times New Roman"/>
          <w:color w:val="auto"/>
          <w:spacing w:val="0"/>
          <w:lang w:val="es-ES" w:eastAsia="es-ES"/>
        </w:rPr>
      </w:pPr>
    </w:p>
    <w:p w14:paraId="79BEDE07" w14:textId="77777777" w:rsidR="009B7D68" w:rsidRPr="005D620D" w:rsidRDefault="00000000">
      <w:pPr>
        <w:spacing w:after="0" w:line="240" w:lineRule="auto"/>
        <w:rPr>
          <w:rFonts w:eastAsia="Times New Roman"/>
          <w:b/>
          <w:spacing w:val="0"/>
          <w:lang w:val="es-ES" w:eastAsia="es-ES"/>
        </w:rPr>
      </w:pPr>
      <w:r w:rsidRPr="005D620D">
        <w:rPr>
          <w:rFonts w:eastAsia="Times New Roman"/>
          <w:b/>
          <w:spacing w:val="0"/>
          <w:lang w:val="es-ES" w:eastAsia="es-ES"/>
        </w:rPr>
        <w:t>Acondicionamientos de Calles y Caminos</w:t>
      </w:r>
    </w:p>
    <w:p w14:paraId="2A58B7B1" w14:textId="77777777" w:rsidR="009B7D68" w:rsidRPr="005D620D" w:rsidRDefault="00000000">
      <w:pPr>
        <w:spacing w:after="0" w:line="240" w:lineRule="auto"/>
        <w:rPr>
          <w:rFonts w:eastAsia="Times New Roman"/>
          <w:spacing w:val="0"/>
          <w:lang w:val="es-ES" w:eastAsia="es-ES"/>
        </w:rPr>
      </w:pPr>
      <w:r w:rsidRPr="005D620D">
        <w:rPr>
          <w:rFonts w:eastAsia="Times New Roman"/>
          <w:spacing w:val="0"/>
          <w:lang w:val="es-ES" w:eastAsia="es-ES"/>
        </w:rPr>
        <w:t>Santiago Rodríguez</w:t>
      </w:r>
    </w:p>
    <w:p w14:paraId="288BD29A" w14:textId="77777777" w:rsidR="009B7D68" w:rsidRPr="005D620D" w:rsidRDefault="00000000">
      <w:pPr>
        <w:spacing w:after="0" w:line="240" w:lineRule="auto"/>
        <w:rPr>
          <w:rFonts w:eastAsia="Times New Roman"/>
          <w:spacing w:val="0"/>
          <w:sz w:val="22"/>
          <w:szCs w:val="22"/>
          <w:lang w:val="es-ES" w:eastAsia="zh-CN"/>
        </w:rPr>
      </w:pPr>
      <w:r w:rsidRPr="005D620D">
        <w:rPr>
          <w:rFonts w:eastAsia="Times New Roman"/>
          <w:spacing w:val="0"/>
          <w:sz w:val="22"/>
          <w:szCs w:val="22"/>
          <w:lang w:val="es-ES" w:eastAsia="es-ES"/>
        </w:rPr>
        <w:t>Los Conucos (Montecristi)</w:t>
      </w:r>
    </w:p>
    <w:p w14:paraId="171B147F" w14:textId="77777777" w:rsidR="009B7D68" w:rsidRPr="005D620D" w:rsidRDefault="00000000">
      <w:pPr>
        <w:spacing w:line="276" w:lineRule="auto"/>
        <w:jc w:val="center"/>
        <w:rPr>
          <w:lang w:val="es-ES"/>
        </w:rPr>
      </w:pPr>
      <w:r w:rsidRPr="005D620D">
        <w:rPr>
          <w:rFonts w:ascii="Calisto MT" w:hAnsi="Calisto MT"/>
          <w:b/>
          <w:noProof/>
          <w:sz w:val="28"/>
          <w:szCs w:val="28"/>
          <w:lang w:val="es-ES"/>
        </w:rPr>
        <w:drawing>
          <wp:inline distT="0" distB="0" distL="0" distR="0" wp14:anchorId="018ACAEB" wp14:editId="44973B04">
            <wp:extent cx="2506345" cy="2580005"/>
            <wp:effectExtent l="0" t="0" r="8255" b="10795"/>
            <wp:docPr id="68" name="Imagen 68" descr="C:\Users\DGDF-MONTCRISTI01\Desktop\DGDF\Fotos 2025\Mayo 2025\Camino Los Conucos Parcelero\94c13b56-5b36-450b-80e5-18403c95f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68" descr="C:\Users\DGDF-MONTCRISTI01\Desktop\DGDF\Fotos 2025\Mayo 2025\Camino Los Conucos Parcelero\94c13b56-5b36-450b-80e5-18403c95f29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2506345" cy="2580005"/>
                    </a:xfrm>
                    <a:prstGeom prst="rect">
                      <a:avLst/>
                    </a:prstGeom>
                    <a:noFill/>
                    <a:ln>
                      <a:noFill/>
                    </a:ln>
                  </pic:spPr>
                </pic:pic>
              </a:graphicData>
            </a:graphic>
          </wp:inline>
        </w:drawing>
      </w:r>
      <w:r w:rsidRPr="005D620D">
        <w:rPr>
          <w:rFonts w:ascii="Calisto MT" w:hAnsi="Calisto MT"/>
          <w:lang w:val="es-ES"/>
        </w:rPr>
        <w:t xml:space="preserve"> </w:t>
      </w:r>
      <w:r w:rsidRPr="005D620D">
        <w:rPr>
          <w:rFonts w:ascii="Calisto MT" w:hAnsi="Calisto MT"/>
          <w:b/>
          <w:noProof/>
          <w:sz w:val="28"/>
          <w:szCs w:val="28"/>
          <w:lang w:val="es-ES"/>
        </w:rPr>
        <w:drawing>
          <wp:inline distT="0" distB="0" distL="0" distR="0" wp14:anchorId="78BFD148" wp14:editId="71CCB1BC">
            <wp:extent cx="2430780" cy="2578735"/>
            <wp:effectExtent l="0" t="0" r="7620" b="12065"/>
            <wp:docPr id="69" name="Imagen 69" descr="C:\Users\DGDF-MONTCRISTI01\Desktop\DGDF\Fotos 2025\Mayo 2025\Camino Los Conucos Parcelero\16e4b33a-71be-4f03-8dcd-65ca0a2fbb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69" descr="C:\Users\DGDF-MONTCRISTI01\Desktop\DGDF\Fotos 2025\Mayo 2025\Camino Los Conucos Parcelero\16e4b33a-71be-4f03-8dcd-65ca0a2fbba9.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430780" cy="2578735"/>
                    </a:xfrm>
                    <a:prstGeom prst="rect">
                      <a:avLst/>
                    </a:prstGeom>
                    <a:noFill/>
                    <a:ln>
                      <a:noFill/>
                    </a:ln>
                  </pic:spPr>
                </pic:pic>
              </a:graphicData>
            </a:graphic>
          </wp:inline>
        </w:drawing>
      </w:r>
    </w:p>
    <w:p w14:paraId="04EE089C" w14:textId="77777777" w:rsidR="009B7D68" w:rsidRPr="005D620D" w:rsidRDefault="00000000">
      <w:pPr>
        <w:pStyle w:val="Prrafodelista"/>
        <w:spacing w:after="0" w:line="276" w:lineRule="auto"/>
        <w:ind w:left="360" w:firstLine="360"/>
        <w:rPr>
          <w:b/>
          <w:bCs/>
          <w:lang w:val="es-ES"/>
        </w:rPr>
      </w:pPr>
      <w:r w:rsidRPr="005D620D">
        <w:rPr>
          <w:b/>
          <w:bCs/>
          <w:noProof/>
          <w:lang w:val="es-ES"/>
        </w:rPr>
        <w:lastRenderedPageBreak/>
        <w:drawing>
          <wp:inline distT="0" distB="0" distL="0" distR="0" wp14:anchorId="54CB7FCB" wp14:editId="1DF26A63">
            <wp:extent cx="2027555" cy="2440940"/>
            <wp:effectExtent l="0" t="0" r="10795" b="16510"/>
            <wp:docPr id="2024986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8630" name="Imagen 2"/>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035424" cy="2450491"/>
                    </a:xfrm>
                    <a:prstGeom prst="rect">
                      <a:avLst/>
                    </a:prstGeom>
                  </pic:spPr>
                </pic:pic>
              </a:graphicData>
            </a:graphic>
          </wp:inline>
        </w:drawing>
      </w:r>
      <w:r w:rsidRPr="005D620D">
        <w:rPr>
          <w:b/>
          <w:bCs/>
          <w:lang w:val="es-ES"/>
        </w:rPr>
        <w:t xml:space="preserve">  </w:t>
      </w:r>
      <w:r w:rsidRPr="005D620D">
        <w:rPr>
          <w:b/>
          <w:bCs/>
          <w:noProof/>
          <w:lang w:val="es-ES"/>
        </w:rPr>
        <w:drawing>
          <wp:inline distT="0" distB="0" distL="0" distR="0" wp14:anchorId="77E8110F" wp14:editId="1CE35607">
            <wp:extent cx="1987550" cy="2423160"/>
            <wp:effectExtent l="0" t="0" r="12700" b="15240"/>
            <wp:docPr id="179687465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74659" name="Imagen 6"/>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003601" cy="2443022"/>
                    </a:xfrm>
                    <a:prstGeom prst="rect">
                      <a:avLst/>
                    </a:prstGeom>
                  </pic:spPr>
                </pic:pic>
              </a:graphicData>
            </a:graphic>
          </wp:inline>
        </w:drawing>
      </w:r>
      <w:r w:rsidRPr="005D620D">
        <w:rPr>
          <w:lang w:val="es-ES"/>
        </w:rPr>
        <w:t xml:space="preserve"> </w:t>
      </w:r>
    </w:p>
    <w:p w14:paraId="3ACCEC30" w14:textId="77777777" w:rsidR="009B7D68" w:rsidRPr="005D620D" w:rsidRDefault="00000000">
      <w:pPr>
        <w:spacing w:after="0" w:line="240" w:lineRule="auto"/>
        <w:jc w:val="center"/>
        <w:rPr>
          <w:rFonts w:eastAsia="Times New Roman"/>
          <w:spacing w:val="0"/>
          <w:sz w:val="22"/>
          <w:szCs w:val="22"/>
          <w:lang w:val="es-ES" w:eastAsia="es-ES"/>
        </w:rPr>
      </w:pPr>
      <w:r w:rsidRPr="005D620D">
        <w:rPr>
          <w:b/>
          <w:bCs/>
          <w:sz w:val="18"/>
          <w:szCs w:val="18"/>
          <w:lang w:val="es-ES"/>
        </w:rPr>
        <w:t>(Las Rosas, Dajabón)</w:t>
      </w:r>
    </w:p>
    <w:p w14:paraId="628DCB05" w14:textId="77777777" w:rsidR="009B7D68" w:rsidRPr="005D620D" w:rsidRDefault="009B7D68">
      <w:pPr>
        <w:spacing w:after="0" w:line="240" w:lineRule="auto"/>
        <w:rPr>
          <w:rFonts w:eastAsia="Times New Roman"/>
          <w:color w:val="auto"/>
          <w:spacing w:val="0"/>
          <w:sz w:val="22"/>
          <w:szCs w:val="22"/>
          <w:lang w:val="es-ES" w:eastAsia="es-ES"/>
        </w:rPr>
      </w:pPr>
    </w:p>
    <w:p w14:paraId="74B279FF" w14:textId="77777777" w:rsidR="009B7D68" w:rsidRPr="005D620D" w:rsidRDefault="00000000">
      <w:pPr>
        <w:spacing w:after="0" w:line="240" w:lineRule="auto"/>
        <w:jc w:val="center"/>
        <w:rPr>
          <w:lang w:val="es-ES"/>
        </w:rPr>
      </w:pPr>
      <w:r w:rsidRPr="005D620D">
        <w:rPr>
          <w:noProof/>
          <w:lang w:val="es-ES"/>
        </w:rPr>
        <w:drawing>
          <wp:inline distT="0" distB="0" distL="0" distR="0" wp14:anchorId="5867FB78" wp14:editId="28271BE3">
            <wp:extent cx="2364740" cy="1838325"/>
            <wp:effectExtent l="0" t="0" r="16510" b="9525"/>
            <wp:docPr id="210407999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079996" name="Imagen 3"/>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364740" cy="1851103"/>
                    </a:xfrm>
                    <a:prstGeom prst="rect">
                      <a:avLst/>
                    </a:prstGeom>
                  </pic:spPr>
                </pic:pic>
              </a:graphicData>
            </a:graphic>
          </wp:inline>
        </w:drawing>
      </w:r>
      <w:r w:rsidRPr="005D620D">
        <w:rPr>
          <w:lang w:val="es-ES"/>
        </w:rPr>
        <w:t xml:space="preserve"> </w:t>
      </w:r>
      <w:r w:rsidRPr="005D620D">
        <w:rPr>
          <w:noProof/>
          <w:lang w:val="es-ES"/>
        </w:rPr>
        <w:drawing>
          <wp:inline distT="0" distB="0" distL="0" distR="0" wp14:anchorId="7F659F83" wp14:editId="78A572CD">
            <wp:extent cx="2137410" cy="1836420"/>
            <wp:effectExtent l="0" t="0" r="15240" b="11430"/>
            <wp:docPr id="7787721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72181" name="Imagen 2"/>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137410" cy="1844934"/>
                    </a:xfrm>
                    <a:prstGeom prst="rect">
                      <a:avLst/>
                    </a:prstGeom>
                  </pic:spPr>
                </pic:pic>
              </a:graphicData>
            </a:graphic>
          </wp:inline>
        </w:drawing>
      </w:r>
    </w:p>
    <w:p w14:paraId="7DFF1D26" w14:textId="25C0F385" w:rsidR="009B7D68" w:rsidRPr="005D620D" w:rsidRDefault="00000000">
      <w:pPr>
        <w:spacing w:after="0" w:line="240" w:lineRule="auto"/>
        <w:jc w:val="center"/>
        <w:rPr>
          <w:b/>
          <w:bCs/>
          <w:sz w:val="18"/>
          <w:szCs w:val="18"/>
          <w:lang w:val="es-ES" w:eastAsia="es-ES"/>
        </w:rPr>
      </w:pPr>
      <w:proofErr w:type="spellStart"/>
      <w:r w:rsidRPr="005D620D">
        <w:rPr>
          <w:b/>
          <w:bCs/>
          <w:sz w:val="18"/>
          <w:szCs w:val="18"/>
          <w:lang w:val="es-ES" w:eastAsia="es-ES"/>
        </w:rPr>
        <w:t>Ra</w:t>
      </w:r>
      <w:r w:rsidR="00135A35" w:rsidRPr="005D620D">
        <w:rPr>
          <w:b/>
          <w:bCs/>
          <w:sz w:val="18"/>
          <w:szCs w:val="18"/>
          <w:lang w:val="es-ES" w:eastAsia="es-ES"/>
        </w:rPr>
        <w:t>v</w:t>
      </w:r>
      <w:r w:rsidRPr="005D620D">
        <w:rPr>
          <w:b/>
          <w:bCs/>
          <w:sz w:val="18"/>
          <w:szCs w:val="18"/>
          <w:lang w:val="es-ES" w:eastAsia="es-ES"/>
        </w:rPr>
        <w:t>in</w:t>
      </w:r>
      <w:r w:rsidR="00135A35" w:rsidRPr="005D620D">
        <w:rPr>
          <w:b/>
          <w:bCs/>
          <w:sz w:val="18"/>
          <w:szCs w:val="18"/>
          <w:lang w:val="es-ES" w:eastAsia="es-ES"/>
        </w:rPr>
        <w:t>z</w:t>
      </w:r>
      <w:r w:rsidRPr="005D620D">
        <w:rPr>
          <w:b/>
          <w:bCs/>
          <w:sz w:val="18"/>
          <w:szCs w:val="18"/>
          <w:lang w:val="es-ES" w:eastAsia="es-ES"/>
        </w:rPr>
        <w:t>al</w:t>
      </w:r>
      <w:proofErr w:type="spellEnd"/>
      <w:r w:rsidRPr="005D620D">
        <w:rPr>
          <w:b/>
          <w:bCs/>
          <w:sz w:val="18"/>
          <w:szCs w:val="18"/>
          <w:lang w:val="es-ES" w:eastAsia="es-ES"/>
        </w:rPr>
        <w:t xml:space="preserve"> (Río Limpio)</w:t>
      </w:r>
    </w:p>
    <w:p w14:paraId="3F0E4233" w14:textId="77777777" w:rsidR="009B7D68" w:rsidRPr="005D620D" w:rsidRDefault="009B7D68">
      <w:pPr>
        <w:spacing w:after="0" w:line="240" w:lineRule="auto"/>
        <w:jc w:val="center"/>
        <w:rPr>
          <w:b/>
          <w:bCs/>
          <w:sz w:val="18"/>
          <w:szCs w:val="18"/>
          <w:lang w:val="es-ES" w:eastAsia="es-ES"/>
        </w:rPr>
      </w:pPr>
    </w:p>
    <w:p w14:paraId="210E810F" w14:textId="77777777" w:rsidR="009B7D68" w:rsidRPr="005D620D" w:rsidRDefault="00000000">
      <w:pPr>
        <w:rPr>
          <w:b/>
          <w:bCs/>
          <w:lang w:val="es-ES"/>
        </w:rPr>
      </w:pPr>
      <w:r w:rsidRPr="005D620D">
        <w:rPr>
          <w:b/>
          <w:bCs/>
          <w:lang w:val="es-ES"/>
        </w:rPr>
        <w:t xml:space="preserve">Provincia </w:t>
      </w:r>
      <w:proofErr w:type="spellStart"/>
      <w:r w:rsidRPr="005D620D">
        <w:rPr>
          <w:b/>
          <w:bCs/>
          <w:lang w:val="es-ES"/>
        </w:rPr>
        <w:t>Dajabon</w:t>
      </w:r>
      <w:proofErr w:type="spellEnd"/>
    </w:p>
    <w:p w14:paraId="4479F0D2" w14:textId="77777777" w:rsidR="009B7D68" w:rsidRPr="005D620D" w:rsidRDefault="00000000">
      <w:pPr>
        <w:spacing w:after="0" w:line="260" w:lineRule="auto"/>
        <w:rPr>
          <w:sz w:val="22"/>
          <w:szCs w:val="22"/>
          <w:lang w:val="es-ES"/>
        </w:rPr>
      </w:pPr>
      <w:r w:rsidRPr="005D620D">
        <w:rPr>
          <w:sz w:val="22"/>
          <w:szCs w:val="22"/>
          <w:lang w:val="es-ES"/>
        </w:rPr>
        <w:t>Cruz de Cabrera Abajo / Villa Anacaona.</w:t>
      </w:r>
    </w:p>
    <w:p w14:paraId="15187000" w14:textId="77777777" w:rsidR="009B7D68" w:rsidRPr="005D620D" w:rsidRDefault="00000000">
      <w:pPr>
        <w:spacing w:after="0" w:line="240" w:lineRule="auto"/>
        <w:jc w:val="center"/>
        <w:rPr>
          <w:lang w:val="es-ES"/>
        </w:rPr>
      </w:pPr>
      <w:r w:rsidRPr="005D620D">
        <w:rPr>
          <w:noProof/>
          <w:lang w:val="es-ES"/>
        </w:rPr>
        <w:drawing>
          <wp:inline distT="0" distB="0" distL="0" distR="0" wp14:anchorId="7E321961" wp14:editId="6304A8A1">
            <wp:extent cx="2496820" cy="2074545"/>
            <wp:effectExtent l="0" t="0" r="17780" b="1905"/>
            <wp:docPr id="62456451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64519" name="Imagen 12"/>
                    <pic:cNvPicPr>
                      <a:picLocks noChangeAspect="1"/>
                    </pic:cNvPicPr>
                  </pic:nvPicPr>
                  <pic:blipFill>
                    <a:blip r:embed="rId64">
                      <a:extLst>
                        <a:ext uri="{28A0092B-C50C-407E-A947-70E740481C1C}">
                          <a14:useLocalDpi xmlns:a14="http://schemas.microsoft.com/office/drawing/2010/main" val="0"/>
                        </a:ext>
                      </a:extLst>
                    </a:blip>
                    <a:srcRect t="30644" r="869" b="32750"/>
                    <a:stretch>
                      <a:fillRect/>
                    </a:stretch>
                  </pic:blipFill>
                  <pic:spPr>
                    <a:xfrm>
                      <a:off x="0" y="0"/>
                      <a:ext cx="2496820" cy="2074545"/>
                    </a:xfrm>
                    <a:prstGeom prst="rect">
                      <a:avLst/>
                    </a:prstGeom>
                    <a:ln>
                      <a:noFill/>
                    </a:ln>
                  </pic:spPr>
                </pic:pic>
              </a:graphicData>
            </a:graphic>
          </wp:inline>
        </w:drawing>
      </w:r>
      <w:r w:rsidRPr="005D620D">
        <w:rPr>
          <w:lang w:val="es-ES"/>
        </w:rPr>
        <w:t xml:space="preserve"> </w:t>
      </w:r>
      <w:r w:rsidRPr="005D620D">
        <w:rPr>
          <w:noProof/>
          <w:lang w:val="es-ES"/>
        </w:rPr>
        <w:drawing>
          <wp:inline distT="0" distB="0" distL="0" distR="0" wp14:anchorId="44C61536" wp14:editId="7E288198">
            <wp:extent cx="2443480" cy="2085975"/>
            <wp:effectExtent l="0" t="0" r="13970" b="9525"/>
            <wp:docPr id="41595885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58856" name="Imagen 14"/>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443480" cy="2085975"/>
                    </a:xfrm>
                    <a:prstGeom prst="rect">
                      <a:avLst/>
                    </a:prstGeom>
                  </pic:spPr>
                </pic:pic>
              </a:graphicData>
            </a:graphic>
          </wp:inline>
        </w:drawing>
      </w:r>
    </w:p>
    <w:p w14:paraId="658D5CF4" w14:textId="77777777" w:rsidR="009B7D68" w:rsidRPr="005D620D" w:rsidRDefault="009B7D68">
      <w:pPr>
        <w:spacing w:after="0" w:line="240" w:lineRule="auto"/>
        <w:rPr>
          <w:lang w:val="es-ES"/>
        </w:rPr>
      </w:pPr>
    </w:p>
    <w:p w14:paraId="7B33FC3D" w14:textId="77777777" w:rsidR="009B7D68" w:rsidRPr="005D620D" w:rsidRDefault="00000000">
      <w:pPr>
        <w:spacing w:after="0" w:line="240" w:lineRule="auto"/>
        <w:rPr>
          <w:lang w:val="es-ES"/>
        </w:rPr>
      </w:pPr>
      <w:r w:rsidRPr="005D620D">
        <w:rPr>
          <w:lang w:val="es-ES"/>
        </w:rPr>
        <w:t>Provincia Elías Piña</w:t>
      </w:r>
    </w:p>
    <w:p w14:paraId="1460BD2E" w14:textId="77777777" w:rsidR="009B7D68" w:rsidRPr="005D620D" w:rsidRDefault="00000000">
      <w:pPr>
        <w:spacing w:after="0" w:line="240" w:lineRule="auto"/>
        <w:jc w:val="center"/>
        <w:rPr>
          <w:lang w:val="es-ES" w:eastAsia="es-ES"/>
        </w:rPr>
      </w:pPr>
      <w:r w:rsidRPr="005D620D">
        <w:rPr>
          <w:rFonts w:ascii="Arial" w:hAnsi="Arial" w:cs="Arial"/>
          <w:b/>
          <w:bCs/>
          <w:noProof/>
          <w:sz w:val="28"/>
          <w:szCs w:val="28"/>
          <w:lang w:val="es-ES"/>
        </w:rPr>
        <w:lastRenderedPageBreak/>
        <w:drawing>
          <wp:inline distT="0" distB="0" distL="0" distR="0" wp14:anchorId="7300A145" wp14:editId="7A37DA69">
            <wp:extent cx="2485390" cy="2176145"/>
            <wp:effectExtent l="0" t="0" r="10160" b="14605"/>
            <wp:docPr id="7220323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032393" name="Imagen 1"/>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485390" cy="2176145"/>
                    </a:xfrm>
                    <a:prstGeom prst="rect">
                      <a:avLst/>
                    </a:prstGeom>
                  </pic:spPr>
                </pic:pic>
              </a:graphicData>
            </a:graphic>
          </wp:inline>
        </w:drawing>
      </w:r>
      <w:r w:rsidRPr="005D620D">
        <w:rPr>
          <w:sz w:val="22"/>
          <w:szCs w:val="22"/>
          <w:lang w:val="es-ES"/>
        </w:rPr>
        <w:t xml:space="preserve"> </w:t>
      </w:r>
      <w:r w:rsidRPr="005D620D">
        <w:rPr>
          <w:rFonts w:ascii="Arial" w:hAnsi="Arial" w:cs="Arial"/>
          <w:noProof/>
          <w:sz w:val="28"/>
          <w:szCs w:val="28"/>
          <w:lang w:val="es-ES"/>
        </w:rPr>
        <w:drawing>
          <wp:inline distT="0" distB="0" distL="0" distR="0" wp14:anchorId="4BC2E235" wp14:editId="0E6CF308">
            <wp:extent cx="2387600" cy="2177415"/>
            <wp:effectExtent l="0" t="0" r="12700" b="13335"/>
            <wp:docPr id="184163647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636477" name="Imagen 2"/>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387600" cy="2177415"/>
                    </a:xfrm>
                    <a:prstGeom prst="rect">
                      <a:avLst/>
                    </a:prstGeom>
                  </pic:spPr>
                </pic:pic>
              </a:graphicData>
            </a:graphic>
          </wp:inline>
        </w:drawing>
      </w:r>
    </w:p>
    <w:p w14:paraId="5E463B7E" w14:textId="77777777" w:rsidR="009B7D68" w:rsidRPr="005D620D" w:rsidRDefault="009B7D68">
      <w:pPr>
        <w:spacing w:after="0" w:line="240" w:lineRule="auto"/>
        <w:rPr>
          <w:rFonts w:eastAsia="Times New Roman"/>
          <w:color w:val="auto"/>
          <w:spacing w:val="0"/>
          <w:sz w:val="22"/>
          <w:szCs w:val="22"/>
          <w:lang w:val="es-ES" w:eastAsia="es-ES"/>
        </w:rPr>
      </w:pPr>
    </w:p>
    <w:p w14:paraId="476529F0" w14:textId="77777777" w:rsidR="009B7D68" w:rsidRPr="005D620D" w:rsidRDefault="00000000">
      <w:pPr>
        <w:numPr>
          <w:ilvl w:val="0"/>
          <w:numId w:val="17"/>
        </w:numPr>
        <w:spacing w:beforeLines="50" w:before="120" w:after="0" w:line="276" w:lineRule="auto"/>
        <w:ind w:left="357" w:hanging="357"/>
        <w:rPr>
          <w:rFonts w:eastAsia="Times New Roman"/>
          <w:b/>
          <w:spacing w:val="0"/>
          <w:lang w:val="es-ES" w:eastAsia="es-ES"/>
        </w:rPr>
      </w:pPr>
      <w:r w:rsidRPr="005D620D">
        <w:rPr>
          <w:rFonts w:eastAsia="Times New Roman"/>
          <w:b/>
          <w:spacing w:val="0"/>
          <w:lang w:val="es-ES" w:eastAsia="es-ES"/>
        </w:rPr>
        <w:t>Programa de Obra Hidráulica</w:t>
      </w:r>
    </w:p>
    <w:p w14:paraId="0F06BBE0" w14:textId="77777777" w:rsidR="009B7D68" w:rsidRPr="005D620D" w:rsidRDefault="00000000">
      <w:pPr>
        <w:spacing w:beforeLines="50" w:before="120" w:after="40" w:line="276" w:lineRule="auto"/>
        <w:ind w:firstLine="720"/>
        <w:rPr>
          <w:sz w:val="22"/>
          <w:szCs w:val="22"/>
          <w:lang w:val="es-ES"/>
        </w:rPr>
      </w:pPr>
      <w:r w:rsidRPr="005D620D">
        <w:rPr>
          <w:sz w:val="22"/>
          <w:szCs w:val="22"/>
          <w:lang w:val="es-ES"/>
        </w:rPr>
        <w:t>Limpieza de Canal</w:t>
      </w:r>
      <w:r w:rsidRPr="005D620D">
        <w:rPr>
          <w:sz w:val="22"/>
          <w:szCs w:val="22"/>
          <w:lang w:val="es-ES"/>
        </w:rPr>
        <w:tab/>
      </w:r>
      <w:r w:rsidRPr="005D620D">
        <w:rPr>
          <w:sz w:val="22"/>
          <w:szCs w:val="22"/>
          <w:lang w:val="es-ES"/>
        </w:rPr>
        <w:tab/>
      </w:r>
      <w:proofErr w:type="gramStart"/>
      <w:r w:rsidRPr="005D620D">
        <w:rPr>
          <w:sz w:val="22"/>
          <w:szCs w:val="22"/>
          <w:lang w:val="es-ES"/>
        </w:rPr>
        <w:tab/>
        <w:t xml:space="preserve">  Relleno</w:t>
      </w:r>
      <w:proofErr w:type="gramEnd"/>
      <w:r w:rsidRPr="005D620D">
        <w:rPr>
          <w:sz w:val="22"/>
          <w:szCs w:val="22"/>
          <w:lang w:val="es-ES"/>
        </w:rPr>
        <w:t xml:space="preserve"> de Reservorio</w:t>
      </w:r>
    </w:p>
    <w:p w14:paraId="10623221" w14:textId="77777777" w:rsidR="009B7D68" w:rsidRPr="005D620D" w:rsidRDefault="00000000">
      <w:pPr>
        <w:spacing w:after="0" w:line="276" w:lineRule="auto"/>
        <w:rPr>
          <w:bCs/>
          <w:sz w:val="20"/>
          <w:szCs w:val="20"/>
          <w:lang w:val="es-ES"/>
        </w:rPr>
      </w:pPr>
      <w:r w:rsidRPr="005D620D">
        <w:rPr>
          <w:bCs/>
          <w:sz w:val="20"/>
          <w:szCs w:val="20"/>
          <w:lang w:val="es-ES"/>
        </w:rPr>
        <w:t xml:space="preserve">El Bruno (D.M. Guanito), Elías Piña </w:t>
      </w:r>
      <w:r w:rsidRPr="005D620D">
        <w:rPr>
          <w:bCs/>
          <w:sz w:val="20"/>
          <w:szCs w:val="20"/>
          <w:lang w:val="es-ES"/>
        </w:rPr>
        <w:tab/>
        <w:t xml:space="preserve"> Mena Abajo, Tamayo, Bahoruco </w:t>
      </w:r>
    </w:p>
    <w:p w14:paraId="2229E6D8" w14:textId="77777777" w:rsidR="009B7D68" w:rsidRPr="005D620D" w:rsidRDefault="00000000">
      <w:pPr>
        <w:spacing w:after="60" w:line="276" w:lineRule="auto"/>
        <w:rPr>
          <w:rFonts w:ascii="Garamond" w:hAnsi="Garamond"/>
          <w:sz w:val="28"/>
          <w:lang w:val="es-ES"/>
        </w:rPr>
      </w:pPr>
      <w:r w:rsidRPr="005D620D">
        <w:rPr>
          <w:noProof/>
          <w:sz w:val="22"/>
          <w:szCs w:val="22"/>
          <w:lang w:val="es-ES"/>
        </w:rPr>
        <w:drawing>
          <wp:inline distT="0" distB="0" distL="0" distR="0" wp14:anchorId="04B44357" wp14:editId="12881462">
            <wp:extent cx="2656205" cy="1800225"/>
            <wp:effectExtent l="0" t="0" r="10795" b="9525"/>
            <wp:docPr id="61" name="Imagen 61" descr="D:\Z_MARISOL\IMAGENES\2025\Imagenes_T1_2025\2025_T1_Acond_Camino_Bruno_DM_Guanito_EliasPiña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descr="D:\Z_MARISOL\IMAGENES\2025\Imagenes_T1_2025\2025_T1_Acond_Camino_Bruno_DM_Guanito_EliasPiña (3).jpe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2656205" cy="1800225"/>
                    </a:xfrm>
                    <a:prstGeom prst="rect">
                      <a:avLst/>
                    </a:prstGeom>
                    <a:noFill/>
                    <a:ln>
                      <a:noFill/>
                    </a:ln>
                  </pic:spPr>
                </pic:pic>
              </a:graphicData>
            </a:graphic>
          </wp:inline>
        </w:drawing>
      </w:r>
      <w:r w:rsidRPr="005D620D">
        <w:rPr>
          <w:sz w:val="22"/>
          <w:szCs w:val="22"/>
          <w:lang w:val="es-ES"/>
        </w:rPr>
        <w:t xml:space="preserve"> </w:t>
      </w:r>
      <w:r w:rsidRPr="005D620D">
        <w:rPr>
          <w:rFonts w:ascii="Garamond" w:hAnsi="Garamond"/>
          <w:noProof/>
          <w:sz w:val="28"/>
          <w:lang w:val="es-ES"/>
        </w:rPr>
        <w:drawing>
          <wp:inline distT="0" distB="0" distL="0" distR="0" wp14:anchorId="0982BAC9" wp14:editId="774479EC">
            <wp:extent cx="2120900" cy="1825625"/>
            <wp:effectExtent l="0" t="0" r="12700" b="3175"/>
            <wp:docPr id="62" name="Imagen 62" descr="C:\Users\Secretaria\Downloads\WhatsApp Image 2025-02-18 at 8.32.3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C:\Users\Secretaria\Downloads\WhatsApp Image 2025-02-18 at 8.32.34 AM.jpe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120900" cy="1825625"/>
                    </a:xfrm>
                    <a:prstGeom prst="rect">
                      <a:avLst/>
                    </a:prstGeom>
                    <a:noFill/>
                    <a:ln>
                      <a:noFill/>
                    </a:ln>
                  </pic:spPr>
                </pic:pic>
              </a:graphicData>
            </a:graphic>
          </wp:inline>
        </w:drawing>
      </w:r>
      <w:r w:rsidRPr="005D620D">
        <w:rPr>
          <w:rFonts w:ascii="Garamond" w:hAnsi="Garamond"/>
          <w:sz w:val="28"/>
          <w:lang w:val="es-ES"/>
        </w:rPr>
        <w:t xml:space="preserve"> </w:t>
      </w:r>
    </w:p>
    <w:p w14:paraId="3476C5DE" w14:textId="77777777" w:rsidR="00836CD4" w:rsidRPr="005D620D" w:rsidRDefault="00836CD4">
      <w:pPr>
        <w:spacing w:after="0" w:line="276" w:lineRule="auto"/>
        <w:rPr>
          <w:rFonts w:ascii="Garamond" w:hAnsi="Garamond"/>
          <w:sz w:val="28"/>
          <w:lang w:val="es-ES"/>
        </w:rPr>
      </w:pPr>
    </w:p>
    <w:p w14:paraId="096D5A33" w14:textId="764E49EB" w:rsidR="009B7D68" w:rsidRPr="005D620D" w:rsidRDefault="00000000">
      <w:pPr>
        <w:spacing w:after="0" w:line="276" w:lineRule="auto"/>
        <w:rPr>
          <w:rFonts w:ascii="Garamond" w:hAnsi="Garamond"/>
          <w:sz w:val="28"/>
          <w:lang w:val="es-ES"/>
        </w:rPr>
      </w:pPr>
      <w:r w:rsidRPr="005D620D">
        <w:rPr>
          <w:rFonts w:ascii="Garamond" w:hAnsi="Garamond"/>
          <w:sz w:val="28"/>
          <w:lang w:val="es-ES"/>
        </w:rPr>
        <w:t xml:space="preserve"> Limpieza Cañada Montecristi   </w:t>
      </w:r>
      <w:r w:rsidRPr="005D620D">
        <w:rPr>
          <w:rFonts w:ascii="Calisto MT" w:hAnsi="Calisto MT"/>
          <w:sz w:val="20"/>
          <w:szCs w:val="20"/>
          <w:lang w:val="es-ES"/>
        </w:rPr>
        <w:t>Limpieza Canal de riego</w:t>
      </w:r>
    </w:p>
    <w:p w14:paraId="432A0030" w14:textId="77777777" w:rsidR="009B7D68" w:rsidRPr="005D620D" w:rsidRDefault="00000000">
      <w:pPr>
        <w:spacing w:after="60" w:line="276" w:lineRule="auto"/>
        <w:rPr>
          <w:sz w:val="22"/>
          <w:szCs w:val="22"/>
          <w:lang w:val="es-ES"/>
        </w:rPr>
      </w:pPr>
      <w:r w:rsidRPr="005D620D">
        <w:rPr>
          <w:rFonts w:ascii="Calisto MT" w:hAnsi="Calisto MT"/>
          <w:noProof/>
          <w:sz w:val="28"/>
          <w:szCs w:val="28"/>
          <w:lang w:val="es-ES"/>
        </w:rPr>
        <w:drawing>
          <wp:inline distT="0" distB="0" distL="0" distR="0" wp14:anchorId="190648D3" wp14:editId="21248452">
            <wp:extent cx="2531110" cy="1898015"/>
            <wp:effectExtent l="0" t="0" r="2540" b="6985"/>
            <wp:docPr id="77" name="Imagen 77" descr="C:\Users\DGDF-MONTCRISTI01\Desktop\DGDF\Fotos 2025\Septiembre 2025\Limpieza Cañada Tripa del Diablo\5a3a079e-32b7-4a76-ac85-33f29b2b52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77" descr="C:\Users\DGDF-MONTCRISTI01\Desktop\DGDF\Fotos 2025\Septiembre 2025\Limpieza Cañada Tripa del Diablo\5a3a079e-32b7-4a76-ac85-33f29b2b52b0.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2531110" cy="1898015"/>
                    </a:xfrm>
                    <a:prstGeom prst="rect">
                      <a:avLst/>
                    </a:prstGeom>
                    <a:noFill/>
                    <a:ln>
                      <a:noFill/>
                    </a:ln>
                  </pic:spPr>
                </pic:pic>
              </a:graphicData>
            </a:graphic>
          </wp:inline>
        </w:drawing>
      </w:r>
      <w:r w:rsidRPr="005D620D">
        <w:rPr>
          <w:rFonts w:ascii="Garamond" w:hAnsi="Garamond"/>
          <w:sz w:val="28"/>
          <w:lang w:val="es-ES"/>
        </w:rPr>
        <w:t xml:space="preserve"> </w:t>
      </w:r>
      <w:r w:rsidRPr="005D620D">
        <w:rPr>
          <w:rFonts w:ascii="Calisto MT" w:hAnsi="Calisto MT"/>
          <w:b/>
          <w:noProof/>
          <w:sz w:val="28"/>
          <w:szCs w:val="28"/>
          <w:lang w:val="es-ES"/>
        </w:rPr>
        <w:drawing>
          <wp:inline distT="0" distB="0" distL="0" distR="0" wp14:anchorId="10F50413" wp14:editId="22AA0EEB">
            <wp:extent cx="2404110" cy="1889760"/>
            <wp:effectExtent l="0" t="0" r="15240" b="15240"/>
            <wp:docPr id="78" name="Imagen 78" descr="7f7deced-b4f0-43e7-96a0-b03b3478dc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n 78" descr="7f7deced-b4f0-43e7-96a0-b03b3478dc7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2404110" cy="1889760"/>
                    </a:xfrm>
                    <a:prstGeom prst="rect">
                      <a:avLst/>
                    </a:prstGeom>
                    <a:noFill/>
                    <a:ln>
                      <a:noFill/>
                    </a:ln>
                  </pic:spPr>
                </pic:pic>
              </a:graphicData>
            </a:graphic>
          </wp:inline>
        </w:drawing>
      </w:r>
      <w:r w:rsidRPr="005D620D">
        <w:rPr>
          <w:rFonts w:ascii="Garamond" w:hAnsi="Garamond"/>
          <w:sz w:val="28"/>
          <w:lang w:val="es-ES"/>
        </w:rPr>
        <w:t xml:space="preserve">        </w:t>
      </w:r>
    </w:p>
    <w:p w14:paraId="3D560AFA" w14:textId="77777777" w:rsidR="009B7D68" w:rsidRPr="005D620D" w:rsidRDefault="00000000">
      <w:pPr>
        <w:spacing w:after="0" w:line="276" w:lineRule="auto"/>
        <w:rPr>
          <w:rFonts w:ascii="Garamond" w:hAnsi="Garamond"/>
          <w:lang w:val="es-ES"/>
        </w:rPr>
      </w:pPr>
      <w:r w:rsidRPr="005D620D">
        <w:rPr>
          <w:rFonts w:ascii="Garamond" w:hAnsi="Garamond"/>
          <w:lang w:val="es-ES"/>
        </w:rPr>
        <w:t>Centro Comunitario Barrio Quisqueya (Loma de Cabrera, Dajabón)</w:t>
      </w:r>
    </w:p>
    <w:p w14:paraId="76A6F688" w14:textId="0EB63FA2" w:rsidR="00CF69A9" w:rsidRPr="00CF69A9" w:rsidRDefault="00CF69A9" w:rsidP="00CF69A9">
      <w:pPr>
        <w:jc w:val="center"/>
        <w:rPr>
          <w:lang w:val="es-ES"/>
        </w:rPr>
      </w:pPr>
      <w:r w:rsidRPr="00CF69A9">
        <w:rPr>
          <w:noProof/>
          <w:lang w:val="es-ES"/>
        </w:rPr>
        <w:lastRenderedPageBreak/>
        <w:drawing>
          <wp:inline distT="0" distB="0" distL="0" distR="0" wp14:anchorId="4DEC207B" wp14:editId="02B974EE">
            <wp:extent cx="3266440" cy="1837373"/>
            <wp:effectExtent l="0" t="0" r="0" b="0"/>
            <wp:docPr id="94553571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278664" cy="1844249"/>
                    </a:xfrm>
                    <a:prstGeom prst="rect">
                      <a:avLst/>
                    </a:prstGeom>
                    <a:noFill/>
                    <a:ln>
                      <a:noFill/>
                    </a:ln>
                  </pic:spPr>
                </pic:pic>
              </a:graphicData>
            </a:graphic>
          </wp:inline>
        </w:drawing>
      </w:r>
    </w:p>
    <w:p w14:paraId="18962B0F" w14:textId="77777777" w:rsidR="009B7D68" w:rsidRPr="005D620D" w:rsidRDefault="00000000">
      <w:pPr>
        <w:spacing w:after="0" w:line="276" w:lineRule="auto"/>
        <w:ind w:firstLine="720"/>
        <w:rPr>
          <w:sz w:val="22"/>
          <w:szCs w:val="22"/>
          <w:lang w:val="es-ES"/>
        </w:rPr>
      </w:pPr>
      <w:r w:rsidRPr="005D620D">
        <w:rPr>
          <w:sz w:val="22"/>
          <w:szCs w:val="22"/>
          <w:lang w:val="es-ES"/>
        </w:rPr>
        <w:t xml:space="preserve">Limpieza de Vertedero (Los Ríos, Bahoruco)  </w:t>
      </w:r>
    </w:p>
    <w:p w14:paraId="53FEAB2D" w14:textId="2603AE9B" w:rsidR="009B7D68" w:rsidRPr="005D620D" w:rsidRDefault="00000000" w:rsidP="00836CD4">
      <w:pPr>
        <w:jc w:val="center"/>
        <w:rPr>
          <w:rFonts w:ascii="Garamond" w:hAnsi="Garamond"/>
          <w:sz w:val="28"/>
          <w:lang w:val="es-ES"/>
        </w:rPr>
      </w:pPr>
      <w:r w:rsidRPr="005D620D">
        <w:rPr>
          <w:rFonts w:ascii="Garamond" w:hAnsi="Garamond"/>
          <w:noProof/>
          <w:sz w:val="28"/>
          <w:lang w:val="es-ES"/>
        </w:rPr>
        <w:drawing>
          <wp:inline distT="0" distB="0" distL="0" distR="0" wp14:anchorId="7BB8A88B" wp14:editId="1D21950E">
            <wp:extent cx="2552065" cy="1705072"/>
            <wp:effectExtent l="0" t="0" r="635" b="952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n 6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2553924" cy="1706314"/>
                    </a:xfrm>
                    <a:prstGeom prst="rect">
                      <a:avLst/>
                    </a:prstGeom>
                    <a:noFill/>
                  </pic:spPr>
                </pic:pic>
              </a:graphicData>
            </a:graphic>
          </wp:inline>
        </w:drawing>
      </w:r>
      <w:r w:rsidR="00836CD4" w:rsidRPr="005D620D">
        <w:rPr>
          <w:noProof/>
          <w:lang w:val="es-ES"/>
        </w:rPr>
        <w:t xml:space="preserve"> </w:t>
      </w:r>
      <w:r w:rsidRPr="005D620D">
        <w:rPr>
          <w:noProof/>
          <w:lang w:val="es-ES"/>
        </w:rPr>
        <w:drawing>
          <wp:inline distT="0" distB="0" distL="0" distR="0" wp14:anchorId="4A0206D0" wp14:editId="129EECEB">
            <wp:extent cx="1276509" cy="1702011"/>
            <wp:effectExtent l="0" t="0" r="0" b="0"/>
            <wp:docPr id="76" name="Imagen 76" descr="C:\Users\Secretaria\Downloads\WhatsApp Image 2025-05-19 at 2.28.3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n 76" descr="C:\Users\Secretaria\Downloads\WhatsApp Image 2025-05-19 at 2.28.35 PM.jpe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282169" cy="1709557"/>
                    </a:xfrm>
                    <a:prstGeom prst="rect">
                      <a:avLst/>
                    </a:prstGeom>
                    <a:noFill/>
                    <a:ln>
                      <a:noFill/>
                    </a:ln>
                  </pic:spPr>
                </pic:pic>
              </a:graphicData>
            </a:graphic>
          </wp:inline>
        </w:drawing>
      </w:r>
    </w:p>
    <w:p w14:paraId="6BF9B72F" w14:textId="77777777" w:rsidR="009B7D68" w:rsidRPr="005D620D" w:rsidRDefault="00000000">
      <w:pPr>
        <w:pStyle w:val="Sinespaciado"/>
        <w:rPr>
          <w:b/>
          <w:lang w:val="es-ES"/>
        </w:rPr>
      </w:pPr>
      <w:r w:rsidRPr="005D620D">
        <w:rPr>
          <w:b/>
          <w:lang w:val="es-ES"/>
        </w:rPr>
        <w:t>Donación de Agua</w:t>
      </w:r>
    </w:p>
    <w:p w14:paraId="65F57E1B" w14:textId="77777777" w:rsidR="009B7D68" w:rsidRPr="005D620D" w:rsidRDefault="00000000">
      <w:pPr>
        <w:pStyle w:val="Sinespaciado"/>
        <w:spacing w:line="360" w:lineRule="auto"/>
        <w:rPr>
          <w:lang w:val="es-ES"/>
        </w:rPr>
      </w:pPr>
      <w:r w:rsidRPr="005D620D">
        <w:rPr>
          <w:noProof/>
          <w:sz w:val="28"/>
          <w:szCs w:val="28"/>
          <w:lang w:val="es-ES"/>
        </w:rPr>
        <w:drawing>
          <wp:inline distT="0" distB="0" distL="0" distR="0" wp14:anchorId="18EDB04C" wp14:editId="71910FA0">
            <wp:extent cx="1619885" cy="1440180"/>
            <wp:effectExtent l="0" t="0" r="18415" b="7620"/>
            <wp:docPr id="159662728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627287" name="Imagen 6"/>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619885" cy="1440180"/>
                    </a:xfrm>
                    <a:prstGeom prst="rect">
                      <a:avLst/>
                    </a:prstGeom>
                  </pic:spPr>
                </pic:pic>
              </a:graphicData>
            </a:graphic>
          </wp:inline>
        </w:drawing>
      </w:r>
      <w:r w:rsidRPr="005D620D">
        <w:rPr>
          <w:sz w:val="28"/>
          <w:szCs w:val="28"/>
          <w:lang w:val="es-ES"/>
        </w:rPr>
        <w:t xml:space="preserve"> </w:t>
      </w:r>
      <w:r w:rsidRPr="005D620D">
        <w:rPr>
          <w:rFonts w:ascii="Arial" w:hAnsi="Arial" w:cs="Arial"/>
          <w:noProof/>
          <w:sz w:val="28"/>
          <w:szCs w:val="28"/>
          <w:lang w:val="es-ES"/>
        </w:rPr>
        <w:drawing>
          <wp:inline distT="0" distB="0" distL="0" distR="0" wp14:anchorId="651159EB" wp14:editId="65B382AE">
            <wp:extent cx="1585595" cy="1482725"/>
            <wp:effectExtent l="0" t="0" r="14605" b="3175"/>
            <wp:docPr id="1740370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7079" name="Imagen 1"/>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585595" cy="1482725"/>
                    </a:xfrm>
                    <a:prstGeom prst="rect">
                      <a:avLst/>
                    </a:prstGeom>
                  </pic:spPr>
                </pic:pic>
              </a:graphicData>
            </a:graphic>
          </wp:inline>
        </w:drawing>
      </w:r>
      <w:r w:rsidRPr="005D620D">
        <w:rPr>
          <w:rFonts w:ascii="Arial" w:hAnsi="Arial" w:cs="Arial"/>
          <w:sz w:val="28"/>
          <w:szCs w:val="28"/>
          <w:lang w:val="es-ES"/>
        </w:rPr>
        <w:t xml:space="preserve"> </w:t>
      </w:r>
      <w:r w:rsidRPr="005D620D">
        <w:rPr>
          <w:rFonts w:ascii="Arial" w:hAnsi="Arial" w:cs="Arial"/>
          <w:noProof/>
          <w:sz w:val="28"/>
          <w:szCs w:val="28"/>
          <w:lang w:val="es-ES"/>
        </w:rPr>
        <w:drawing>
          <wp:inline distT="0" distB="0" distL="0" distR="0" wp14:anchorId="32A94625" wp14:editId="22F4D9BA">
            <wp:extent cx="1597660" cy="1482090"/>
            <wp:effectExtent l="0" t="0" r="2540" b="3810"/>
            <wp:docPr id="82055275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52758" name="Imagen 3"/>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597660" cy="1482090"/>
                    </a:xfrm>
                    <a:prstGeom prst="rect">
                      <a:avLst/>
                    </a:prstGeom>
                  </pic:spPr>
                </pic:pic>
              </a:graphicData>
            </a:graphic>
          </wp:inline>
        </w:drawing>
      </w:r>
    </w:p>
    <w:p w14:paraId="15F3D1B7" w14:textId="77777777" w:rsidR="009B7D68" w:rsidRPr="005D620D" w:rsidRDefault="00000000">
      <w:pPr>
        <w:numPr>
          <w:ilvl w:val="0"/>
          <w:numId w:val="17"/>
        </w:numPr>
        <w:spacing w:after="0" w:line="276" w:lineRule="auto"/>
        <w:ind w:left="357" w:hanging="357"/>
        <w:rPr>
          <w:rFonts w:eastAsia="Times New Roman"/>
          <w:b/>
          <w:spacing w:val="0"/>
          <w:lang w:val="es-ES" w:eastAsia="es-ES"/>
        </w:rPr>
      </w:pPr>
      <w:r w:rsidRPr="005D620D">
        <w:rPr>
          <w:rFonts w:eastAsia="Times New Roman"/>
          <w:b/>
          <w:spacing w:val="0"/>
          <w:lang w:val="es-ES" w:eastAsia="es-ES"/>
        </w:rPr>
        <w:t>Programa de Producción Agroforestal y Pecuaria</w:t>
      </w:r>
    </w:p>
    <w:p w14:paraId="45C10F47" w14:textId="77777777" w:rsidR="009B7D68" w:rsidRPr="005D620D" w:rsidRDefault="00000000" w:rsidP="00836CD4">
      <w:pPr>
        <w:spacing w:after="120" w:line="240" w:lineRule="auto"/>
        <w:ind w:left="357"/>
        <w:rPr>
          <w:b/>
          <w:lang w:val="es-ES"/>
        </w:rPr>
      </w:pPr>
      <w:r w:rsidRPr="005D620D">
        <w:rPr>
          <w:color w:val="4C4747"/>
          <w:lang w:val="es-ES"/>
        </w:rPr>
        <w:br/>
      </w:r>
      <w:r w:rsidRPr="005D620D">
        <w:rPr>
          <w:b/>
          <w:lang w:val="es-ES"/>
        </w:rPr>
        <w:t>Donación de Plantas</w:t>
      </w:r>
    </w:p>
    <w:p w14:paraId="6F4A6CD8" w14:textId="77777777" w:rsidR="009B7D68" w:rsidRPr="005D620D" w:rsidRDefault="00000000">
      <w:pPr>
        <w:spacing w:after="0" w:line="240" w:lineRule="auto"/>
        <w:jc w:val="center"/>
        <w:rPr>
          <w:color w:val="4C4747"/>
          <w:lang w:val="es-ES"/>
        </w:rPr>
      </w:pPr>
      <w:r w:rsidRPr="005D620D">
        <w:rPr>
          <w:b/>
          <w:noProof/>
          <w:sz w:val="20"/>
          <w:szCs w:val="20"/>
          <w:lang w:val="es-ES"/>
        </w:rPr>
        <w:lastRenderedPageBreak/>
        <w:drawing>
          <wp:inline distT="0" distB="0" distL="0" distR="0" wp14:anchorId="265177B5" wp14:editId="1E6A2B01">
            <wp:extent cx="2371725" cy="2678430"/>
            <wp:effectExtent l="0" t="0" r="9525" b="7620"/>
            <wp:docPr id="63" name="Imagen 63" descr="D:\Z_MARISOL\IMAGENES\2025\Imagenes_T1_2025\2025_T1_Entrega de Plantas_Bahoruco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descr="D:\Z_MARISOL\IMAGENES\2025\Imagenes_T1_2025\2025_T1_Entrega de Plantas_Bahoruco (6).jpe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2371725" cy="2678430"/>
                    </a:xfrm>
                    <a:prstGeom prst="rect">
                      <a:avLst/>
                    </a:prstGeom>
                    <a:noFill/>
                    <a:ln>
                      <a:noFill/>
                    </a:ln>
                  </pic:spPr>
                </pic:pic>
              </a:graphicData>
            </a:graphic>
          </wp:inline>
        </w:drawing>
      </w:r>
      <w:r w:rsidRPr="005D620D">
        <w:rPr>
          <w:b/>
          <w:sz w:val="20"/>
          <w:szCs w:val="20"/>
          <w:lang w:val="es-ES"/>
        </w:rPr>
        <w:t xml:space="preserve"> </w:t>
      </w:r>
      <w:r w:rsidRPr="005D620D">
        <w:rPr>
          <w:noProof/>
          <w:lang w:val="es-ES"/>
        </w:rPr>
        <w:drawing>
          <wp:inline distT="0" distB="0" distL="114300" distR="114300" wp14:anchorId="6A008D71" wp14:editId="323F1E37">
            <wp:extent cx="2381885" cy="2668905"/>
            <wp:effectExtent l="0" t="0" r="18415" b="17145"/>
            <wp:docPr id="70" name="Imagen 70" descr="C:\Users\Secretaria\Downloads\WhatsApp Image 2025-06-04 at 10.34.2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n 70" descr="C:\Users\Secretaria\Downloads\WhatsApp Image 2025-06-04 at 10.34.29 AM.jpe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381885" cy="2668905"/>
                    </a:xfrm>
                    <a:prstGeom prst="rect">
                      <a:avLst/>
                    </a:prstGeom>
                    <a:noFill/>
                    <a:ln>
                      <a:noFill/>
                    </a:ln>
                  </pic:spPr>
                </pic:pic>
              </a:graphicData>
            </a:graphic>
          </wp:inline>
        </w:drawing>
      </w:r>
    </w:p>
    <w:p w14:paraId="153E9AAD" w14:textId="77777777" w:rsidR="009B7D68" w:rsidRPr="005D620D" w:rsidRDefault="009B7D68">
      <w:pPr>
        <w:spacing w:after="0" w:line="240" w:lineRule="auto"/>
        <w:rPr>
          <w:b/>
          <w:lang w:val="es-ES"/>
        </w:rPr>
      </w:pPr>
    </w:p>
    <w:p w14:paraId="1DC08A3C" w14:textId="77777777" w:rsidR="009B7D68" w:rsidRPr="005D620D" w:rsidRDefault="00000000" w:rsidP="00836CD4">
      <w:pPr>
        <w:spacing w:after="0" w:line="240" w:lineRule="auto"/>
        <w:ind w:left="360"/>
        <w:rPr>
          <w:b/>
          <w:lang w:val="es-ES"/>
        </w:rPr>
      </w:pPr>
      <w:r w:rsidRPr="005D620D">
        <w:rPr>
          <w:b/>
          <w:lang w:val="es-ES"/>
        </w:rPr>
        <w:t>Jornadas de Reforestación</w:t>
      </w:r>
    </w:p>
    <w:p w14:paraId="7E83D9CA" w14:textId="77777777" w:rsidR="009B7D68" w:rsidRPr="005D620D" w:rsidRDefault="00000000">
      <w:pPr>
        <w:tabs>
          <w:tab w:val="right" w:pos="10206"/>
        </w:tabs>
        <w:spacing w:after="0" w:line="276" w:lineRule="auto"/>
        <w:ind w:left="360"/>
        <w:rPr>
          <w:b/>
          <w:sz w:val="20"/>
          <w:szCs w:val="20"/>
          <w:lang w:val="es-ES"/>
        </w:rPr>
      </w:pPr>
      <w:r w:rsidRPr="005D620D">
        <w:rPr>
          <w:b/>
          <w:noProof/>
          <w:sz w:val="20"/>
          <w:szCs w:val="20"/>
          <w:lang w:val="es-ES"/>
        </w:rPr>
        <w:drawing>
          <wp:inline distT="0" distB="0" distL="0" distR="0" wp14:anchorId="3A76E89E" wp14:editId="7EC6B78E">
            <wp:extent cx="4871720" cy="1875790"/>
            <wp:effectExtent l="0" t="0" r="5080" b="10160"/>
            <wp:docPr id="64" name="Imagen 64" descr="D:\Z_MARISOL\IMAGENES\2025\Imagenes_T1_2025\2025_T1_Independencia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descr="D:\Z_MARISOL\IMAGENES\2025\Imagenes_T1_2025\2025_T1_Independencia (5).jpe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871720" cy="1875790"/>
                    </a:xfrm>
                    <a:prstGeom prst="rect">
                      <a:avLst/>
                    </a:prstGeom>
                    <a:noFill/>
                    <a:ln>
                      <a:noFill/>
                    </a:ln>
                  </pic:spPr>
                </pic:pic>
              </a:graphicData>
            </a:graphic>
          </wp:inline>
        </w:drawing>
      </w:r>
    </w:p>
    <w:p w14:paraId="23470ADA" w14:textId="77777777" w:rsidR="009B7D68" w:rsidRPr="005D620D" w:rsidRDefault="00000000">
      <w:pPr>
        <w:ind w:left="720"/>
        <w:rPr>
          <w:sz w:val="20"/>
          <w:szCs w:val="20"/>
          <w:lang w:val="es-ES"/>
        </w:rPr>
      </w:pPr>
      <w:r w:rsidRPr="005D620D">
        <w:rPr>
          <w:sz w:val="20"/>
          <w:szCs w:val="20"/>
          <w:lang w:val="es-ES"/>
        </w:rPr>
        <w:t>Jimaní, Independencia (</w:t>
      </w:r>
      <w:proofErr w:type="gramStart"/>
      <w:r w:rsidRPr="005D620D">
        <w:rPr>
          <w:sz w:val="20"/>
          <w:szCs w:val="20"/>
          <w:lang w:val="es-ES"/>
        </w:rPr>
        <w:t>Enero</w:t>
      </w:r>
      <w:proofErr w:type="gramEnd"/>
      <w:r w:rsidRPr="005D620D">
        <w:rPr>
          <w:sz w:val="20"/>
          <w:szCs w:val="20"/>
          <w:lang w:val="es-ES"/>
        </w:rPr>
        <w:t>)</w:t>
      </w:r>
    </w:p>
    <w:p w14:paraId="77781965" w14:textId="77777777" w:rsidR="009B7D68" w:rsidRPr="005D620D" w:rsidRDefault="00000000">
      <w:pPr>
        <w:spacing w:after="0" w:line="240" w:lineRule="auto"/>
        <w:jc w:val="center"/>
        <w:rPr>
          <w:b/>
          <w:sz w:val="20"/>
          <w:szCs w:val="20"/>
          <w:lang w:val="es-ES"/>
        </w:rPr>
      </w:pPr>
      <w:r w:rsidRPr="005D620D">
        <w:rPr>
          <w:b/>
          <w:noProof/>
          <w:color w:val="FF0000"/>
          <w:sz w:val="20"/>
          <w:szCs w:val="20"/>
          <w:lang w:val="es-ES"/>
        </w:rPr>
        <w:drawing>
          <wp:inline distT="0" distB="0" distL="0" distR="0" wp14:anchorId="287CD1B3" wp14:editId="57859778">
            <wp:extent cx="1763395" cy="1981835"/>
            <wp:effectExtent l="0" t="0" r="8255" b="18415"/>
            <wp:docPr id="7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0 Imagen"/>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766511" cy="1985261"/>
                    </a:xfrm>
                    <a:prstGeom prst="rect">
                      <a:avLst/>
                    </a:prstGeom>
                  </pic:spPr>
                </pic:pic>
              </a:graphicData>
            </a:graphic>
          </wp:inline>
        </w:drawing>
      </w:r>
      <w:r w:rsidRPr="005D620D">
        <w:rPr>
          <w:b/>
          <w:color w:val="FF0000"/>
          <w:sz w:val="20"/>
          <w:szCs w:val="20"/>
          <w:lang w:val="es-ES"/>
        </w:rPr>
        <w:t xml:space="preserve"> </w:t>
      </w:r>
      <w:r w:rsidRPr="005D620D">
        <w:rPr>
          <w:b/>
          <w:noProof/>
          <w:lang w:val="es-ES"/>
        </w:rPr>
        <w:drawing>
          <wp:inline distT="0" distB="0" distL="0" distR="0" wp14:anchorId="3B10AF76" wp14:editId="0A2805AE">
            <wp:extent cx="1478915" cy="1971675"/>
            <wp:effectExtent l="0" t="0" r="6985" b="9525"/>
            <wp:docPr id="501712964" name="Imagen 501712964" descr="C:\Users\DGDF-MONTCRISTI01\Desktop\DGDF\Fotos 2025\Mayo 2025\Jornada Reforestacion Dia del Arbol\Guayubin\cf1fe710-354b-47fe-922c-e7d4784b01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12964" name="Imagen 501712964" descr="C:\Users\DGDF-MONTCRISTI01\Desktop\DGDF\Fotos 2025\Mayo 2025\Jornada Reforestacion Dia del Arbol\Guayubin\cf1fe710-354b-47fe-922c-e7d4784b011e.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1493295" cy="1991058"/>
                    </a:xfrm>
                    <a:prstGeom prst="rect">
                      <a:avLst/>
                    </a:prstGeom>
                    <a:noFill/>
                    <a:ln>
                      <a:noFill/>
                    </a:ln>
                  </pic:spPr>
                </pic:pic>
              </a:graphicData>
            </a:graphic>
          </wp:inline>
        </w:drawing>
      </w:r>
    </w:p>
    <w:p w14:paraId="3EA48FD7" w14:textId="77777777" w:rsidR="009B7D68" w:rsidRPr="005D620D" w:rsidRDefault="00000000" w:rsidP="00836CD4">
      <w:pPr>
        <w:jc w:val="center"/>
        <w:rPr>
          <w:sz w:val="20"/>
          <w:szCs w:val="20"/>
          <w:lang w:val="es-ES"/>
        </w:rPr>
      </w:pPr>
      <w:r w:rsidRPr="005D620D">
        <w:rPr>
          <w:sz w:val="20"/>
          <w:szCs w:val="20"/>
          <w:lang w:val="es-ES"/>
        </w:rPr>
        <w:t>(Sabana Larga) Elía Piña     El Pocito (Guayubín)</w:t>
      </w:r>
    </w:p>
    <w:p w14:paraId="4A2F01DF" w14:textId="77777777" w:rsidR="009B7D68" w:rsidRPr="005D620D" w:rsidRDefault="00000000">
      <w:pPr>
        <w:spacing w:after="0" w:line="240" w:lineRule="auto"/>
        <w:rPr>
          <w:b/>
          <w:sz w:val="20"/>
          <w:szCs w:val="20"/>
          <w:lang w:val="es-ES"/>
        </w:rPr>
      </w:pPr>
      <w:r w:rsidRPr="005D620D">
        <w:rPr>
          <w:b/>
          <w:noProof/>
          <w:sz w:val="20"/>
          <w:szCs w:val="20"/>
          <w:lang w:val="es-ES"/>
        </w:rPr>
        <w:lastRenderedPageBreak/>
        <w:drawing>
          <wp:inline distT="0" distB="0" distL="0" distR="0" wp14:anchorId="3C6EA673" wp14:editId="7BF45321">
            <wp:extent cx="2164080" cy="1292225"/>
            <wp:effectExtent l="0" t="0" r="7620" b="3175"/>
            <wp:docPr id="43" name="Imagen 43" descr="D:\IMAGENES\2025\Imagenes_T2_2025\T2_2025_Reforestacion_Independencia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D:\IMAGENES\2025\Imagenes_T2_2025\T2_2025_Reforestacion_Independencia_1.jpeg"/>
                    <pic:cNvPicPr>
                      <a:picLocks noChangeAspect="1" noChangeArrowheads="1"/>
                    </pic:cNvPicPr>
                  </pic:nvPicPr>
                  <pic:blipFill>
                    <a:blip r:embed="rId83" cstate="print">
                      <a:extLst>
                        <a:ext uri="{28A0092B-C50C-407E-A947-70E740481C1C}">
                          <a14:useLocalDpi xmlns:a14="http://schemas.microsoft.com/office/drawing/2010/main" val="0"/>
                        </a:ext>
                      </a:extLst>
                    </a:blip>
                    <a:srcRect l="20203" r="4402"/>
                    <a:stretch>
                      <a:fillRect/>
                    </a:stretch>
                  </pic:blipFill>
                  <pic:spPr>
                    <a:xfrm>
                      <a:off x="0" y="0"/>
                      <a:ext cx="2164080" cy="1292225"/>
                    </a:xfrm>
                    <a:prstGeom prst="rect">
                      <a:avLst/>
                    </a:prstGeom>
                    <a:noFill/>
                    <a:ln>
                      <a:noFill/>
                    </a:ln>
                  </pic:spPr>
                </pic:pic>
              </a:graphicData>
            </a:graphic>
          </wp:inline>
        </w:drawing>
      </w:r>
      <w:r w:rsidRPr="005D620D">
        <w:rPr>
          <w:b/>
          <w:sz w:val="20"/>
          <w:szCs w:val="20"/>
          <w:lang w:val="es-ES"/>
        </w:rPr>
        <w:t xml:space="preserve">  </w:t>
      </w:r>
      <w:r w:rsidRPr="005D620D">
        <w:rPr>
          <w:b/>
          <w:noProof/>
          <w:sz w:val="20"/>
          <w:szCs w:val="20"/>
          <w:lang w:val="es-ES"/>
        </w:rPr>
        <w:drawing>
          <wp:inline distT="0" distB="0" distL="0" distR="0" wp14:anchorId="67261285" wp14:editId="1A2CE497">
            <wp:extent cx="2293967" cy="1292059"/>
            <wp:effectExtent l="0" t="0" r="0" b="3810"/>
            <wp:docPr id="72" name="Imagen 72" descr="D:\IMAGENES\2025\Imagenes_T2_2025\05_2025_Reforestacioin_Dajabon_Las Lagunas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72" descr="D:\IMAGENES\2025\Imagenes_T2_2025\05_2025_Reforestacioin_Dajabon_Las Lagunas_1.jpeg"/>
                    <pic:cNvPicPr>
                      <a:picLocks noChangeAspect="1" noChangeArrowheads="1"/>
                    </pic:cNvPicPr>
                  </pic:nvPicPr>
                  <pic:blipFill>
                    <a:blip r:embed="rId84" cstate="print">
                      <a:extLst>
                        <a:ext uri="{28A0092B-C50C-407E-A947-70E740481C1C}">
                          <a14:useLocalDpi xmlns:a14="http://schemas.microsoft.com/office/drawing/2010/main" val="0"/>
                        </a:ext>
                      </a:extLst>
                    </a:blip>
                    <a:srcRect l="8717" r="8513"/>
                    <a:stretch>
                      <a:fillRect/>
                    </a:stretch>
                  </pic:blipFill>
                  <pic:spPr>
                    <a:xfrm>
                      <a:off x="0" y="0"/>
                      <a:ext cx="2296148" cy="1293288"/>
                    </a:xfrm>
                    <a:prstGeom prst="rect">
                      <a:avLst/>
                    </a:prstGeom>
                    <a:noFill/>
                    <a:ln>
                      <a:noFill/>
                    </a:ln>
                  </pic:spPr>
                </pic:pic>
              </a:graphicData>
            </a:graphic>
          </wp:inline>
        </w:drawing>
      </w:r>
    </w:p>
    <w:p w14:paraId="0867AEE4" w14:textId="06FC4863" w:rsidR="009B7D68" w:rsidRPr="005D620D" w:rsidRDefault="00000000">
      <w:pPr>
        <w:spacing w:after="0" w:line="240" w:lineRule="auto"/>
        <w:rPr>
          <w:b/>
          <w:sz w:val="20"/>
          <w:szCs w:val="20"/>
          <w:lang w:val="es-ES"/>
        </w:rPr>
      </w:pPr>
      <w:r w:rsidRPr="005D620D">
        <w:rPr>
          <w:b/>
          <w:sz w:val="20"/>
          <w:szCs w:val="20"/>
          <w:lang w:val="es-ES"/>
        </w:rPr>
        <w:t>Independencia</w:t>
      </w:r>
      <w:r w:rsidRPr="005D620D">
        <w:rPr>
          <w:b/>
          <w:sz w:val="20"/>
          <w:szCs w:val="20"/>
          <w:lang w:val="es-ES"/>
        </w:rPr>
        <w:tab/>
      </w:r>
      <w:r w:rsidRPr="005D620D">
        <w:rPr>
          <w:b/>
          <w:sz w:val="20"/>
          <w:szCs w:val="20"/>
          <w:lang w:val="es-ES"/>
        </w:rPr>
        <w:tab/>
      </w:r>
      <w:r w:rsidRPr="005D620D">
        <w:rPr>
          <w:b/>
          <w:sz w:val="20"/>
          <w:szCs w:val="20"/>
          <w:lang w:val="es-ES"/>
        </w:rPr>
        <w:tab/>
      </w:r>
      <w:r w:rsidR="00836CD4" w:rsidRPr="005D620D">
        <w:rPr>
          <w:b/>
          <w:sz w:val="20"/>
          <w:szCs w:val="20"/>
          <w:lang w:val="es-ES"/>
        </w:rPr>
        <w:t>Dajabón</w:t>
      </w:r>
    </w:p>
    <w:p w14:paraId="0CAD235E" w14:textId="77777777" w:rsidR="009B7D68" w:rsidRPr="005D620D" w:rsidRDefault="009B7D68">
      <w:pPr>
        <w:spacing w:after="0" w:line="240" w:lineRule="auto"/>
        <w:rPr>
          <w:b/>
          <w:sz w:val="20"/>
          <w:szCs w:val="20"/>
          <w:lang w:val="es-ES"/>
        </w:rPr>
      </w:pPr>
    </w:p>
    <w:p w14:paraId="69328C03" w14:textId="77777777" w:rsidR="009B7D68" w:rsidRPr="005D620D" w:rsidRDefault="009B7D68">
      <w:pPr>
        <w:spacing w:after="0" w:line="240" w:lineRule="auto"/>
        <w:rPr>
          <w:b/>
          <w:sz w:val="20"/>
          <w:szCs w:val="20"/>
          <w:lang w:val="es-ES"/>
        </w:rPr>
      </w:pPr>
    </w:p>
    <w:p w14:paraId="53323823" w14:textId="77777777" w:rsidR="009B7D68" w:rsidRPr="005D620D" w:rsidRDefault="00000000">
      <w:pPr>
        <w:spacing w:after="0" w:line="360" w:lineRule="auto"/>
        <w:rPr>
          <w:rFonts w:eastAsia="Times New Roman"/>
          <w:b/>
          <w:spacing w:val="0"/>
          <w:lang w:val="es-ES" w:eastAsia="es-ES"/>
        </w:rPr>
      </w:pPr>
      <w:r w:rsidRPr="005D620D">
        <w:rPr>
          <w:rFonts w:eastAsia="Times New Roman"/>
          <w:b/>
          <w:spacing w:val="0"/>
          <w:lang w:val="es-ES" w:eastAsia="es-ES"/>
        </w:rPr>
        <w:t>Apoyo a la Producción Pecuaria</w:t>
      </w:r>
    </w:p>
    <w:p w14:paraId="48A089E1" w14:textId="77777777" w:rsidR="009B7D68" w:rsidRPr="005D620D" w:rsidRDefault="00000000">
      <w:pPr>
        <w:rPr>
          <w:lang w:val="es-ES"/>
        </w:rPr>
      </w:pPr>
      <w:r w:rsidRPr="005D620D">
        <w:rPr>
          <w:lang w:val="es-ES"/>
        </w:rPr>
        <w:t>Donación de Alevines - Dajabón</w:t>
      </w:r>
    </w:p>
    <w:p w14:paraId="51D65D8B" w14:textId="1771A395" w:rsidR="009B7D68" w:rsidRPr="005D620D" w:rsidRDefault="00000000">
      <w:pPr>
        <w:rPr>
          <w:b/>
          <w:bCs/>
          <w:lang w:val="es-ES"/>
        </w:rPr>
      </w:pPr>
      <w:r w:rsidRPr="005D620D">
        <w:rPr>
          <w:b/>
          <w:noProof/>
          <w:sz w:val="20"/>
          <w:szCs w:val="20"/>
          <w:lang w:val="es-ES"/>
        </w:rPr>
        <w:drawing>
          <wp:inline distT="0" distB="0" distL="0" distR="0" wp14:anchorId="5D7170D1" wp14:editId="6401F34A">
            <wp:extent cx="2112645" cy="1546225"/>
            <wp:effectExtent l="0" t="0" r="1905" b="15875"/>
            <wp:docPr id="65" name="Imagen 65" descr="D:\Z_MARISOL\IMAGENES\2025\Imagenes_T1_2025\2025_T1_Entrega_Alevines_Dajabon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65" descr="D:\Z_MARISOL\IMAGENES\2025\Imagenes_T1_2025\2025_T1_Entrega_Alevines_Dajabon (3).jpe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2112645" cy="1546225"/>
                    </a:xfrm>
                    <a:prstGeom prst="rect">
                      <a:avLst/>
                    </a:prstGeom>
                    <a:noFill/>
                    <a:ln>
                      <a:noFill/>
                    </a:ln>
                  </pic:spPr>
                </pic:pic>
              </a:graphicData>
            </a:graphic>
          </wp:inline>
        </w:drawing>
      </w:r>
      <w:r w:rsidR="00836CD4" w:rsidRPr="005D620D">
        <w:rPr>
          <w:b/>
          <w:noProof/>
          <w:sz w:val="20"/>
          <w:szCs w:val="20"/>
          <w:lang w:val="es-ES"/>
        </w:rPr>
        <w:t xml:space="preserve"> </w:t>
      </w:r>
      <w:r w:rsidRPr="005D620D">
        <w:rPr>
          <w:b/>
          <w:noProof/>
          <w:sz w:val="20"/>
          <w:szCs w:val="20"/>
          <w:lang w:val="es-ES"/>
        </w:rPr>
        <w:drawing>
          <wp:inline distT="0" distB="0" distL="0" distR="0" wp14:anchorId="39DF5744" wp14:editId="4823AF6F">
            <wp:extent cx="2745740" cy="1544955"/>
            <wp:effectExtent l="0" t="0" r="16510" b="17145"/>
            <wp:docPr id="75" name="Imagen 75" descr="D:\IMAGENES\2025\Imagenes_T2_2025\Entrega_de_Alevines_Dajabo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n 75" descr="D:\IMAGENES\2025\Imagenes_T2_2025\Entrega_de_Alevines_Dajabon_2.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2745740" cy="1544955"/>
                    </a:xfrm>
                    <a:prstGeom prst="rect">
                      <a:avLst/>
                    </a:prstGeom>
                    <a:noFill/>
                    <a:ln>
                      <a:noFill/>
                    </a:ln>
                  </pic:spPr>
                </pic:pic>
              </a:graphicData>
            </a:graphic>
          </wp:inline>
        </w:drawing>
      </w:r>
    </w:p>
    <w:p w14:paraId="27CF9169" w14:textId="77777777" w:rsidR="009B7D68" w:rsidRPr="005D620D" w:rsidRDefault="009B7D68">
      <w:pPr>
        <w:rPr>
          <w:b/>
          <w:bCs/>
          <w:lang w:val="es-ES"/>
        </w:rPr>
      </w:pPr>
    </w:p>
    <w:p w14:paraId="610A42E8" w14:textId="77777777" w:rsidR="009B7D68" w:rsidRPr="005D620D" w:rsidRDefault="00000000">
      <w:pPr>
        <w:numPr>
          <w:ilvl w:val="0"/>
          <w:numId w:val="17"/>
        </w:numPr>
        <w:spacing w:after="0" w:line="360" w:lineRule="auto"/>
        <w:ind w:left="357" w:hanging="357"/>
        <w:rPr>
          <w:rFonts w:eastAsia="Times New Roman"/>
          <w:b/>
          <w:spacing w:val="0"/>
          <w:lang w:val="es-ES" w:eastAsia="es-ES"/>
        </w:rPr>
      </w:pPr>
      <w:r w:rsidRPr="005D620D">
        <w:rPr>
          <w:rFonts w:eastAsia="Times New Roman"/>
          <w:b/>
          <w:spacing w:val="0"/>
          <w:lang w:val="es-ES" w:eastAsia="es-ES"/>
        </w:rPr>
        <w:t>Programa de Desarrollo Social Comunitario</w:t>
      </w:r>
    </w:p>
    <w:p w14:paraId="61B5AF59" w14:textId="77777777" w:rsidR="009B7D68" w:rsidRPr="005D620D" w:rsidRDefault="00000000">
      <w:pPr>
        <w:spacing w:after="0"/>
        <w:rPr>
          <w:b/>
          <w:bCs/>
          <w:lang w:val="es-ES"/>
        </w:rPr>
      </w:pPr>
      <w:r w:rsidRPr="005D620D">
        <w:rPr>
          <w:b/>
          <w:bCs/>
          <w:lang w:val="es-ES"/>
        </w:rPr>
        <w:t>Remozamiento de Canchas</w:t>
      </w:r>
    </w:p>
    <w:p w14:paraId="1214C6D8" w14:textId="04F847CB" w:rsidR="009B7D68" w:rsidRPr="005D620D" w:rsidRDefault="00000000">
      <w:pPr>
        <w:pStyle w:val="Sinespaciado"/>
        <w:spacing w:line="360" w:lineRule="auto"/>
        <w:rPr>
          <w:lang w:val="es-ES"/>
        </w:rPr>
      </w:pPr>
      <w:r w:rsidRPr="005D620D">
        <w:rPr>
          <w:lang w:val="es-ES"/>
        </w:rPr>
        <w:t xml:space="preserve"> Juancho y Oviedo (Pedernales) </w:t>
      </w:r>
    </w:p>
    <w:p w14:paraId="421D1A52" w14:textId="77777777" w:rsidR="009B7D68" w:rsidRPr="005D620D" w:rsidRDefault="00000000">
      <w:pPr>
        <w:pStyle w:val="Sinespaciado"/>
        <w:spacing w:line="360" w:lineRule="auto"/>
        <w:jc w:val="center"/>
        <w:rPr>
          <w:lang w:val="es-ES"/>
        </w:rPr>
      </w:pPr>
      <w:r w:rsidRPr="005D620D">
        <w:rPr>
          <w:noProof/>
          <w:lang w:val="es-ES"/>
        </w:rPr>
        <w:drawing>
          <wp:inline distT="0" distB="0" distL="0" distR="0" wp14:anchorId="1C0E0619" wp14:editId="610CBF94">
            <wp:extent cx="2914650" cy="2162175"/>
            <wp:effectExtent l="0" t="0" r="0" b="9525"/>
            <wp:docPr id="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4"/>
                    <pic:cNvPicPr>
                      <a:picLocks noChangeAspect="1" noChangeArrowheads="1"/>
                    </pic:cNvPicPr>
                  </pic:nvPicPr>
                  <pic:blipFill>
                    <a:blip r:embed="rId87" cstate="print">
                      <a:extLst>
                        <a:ext uri="{28A0092B-C50C-407E-A947-70E740481C1C}">
                          <a14:useLocalDpi xmlns:a14="http://schemas.microsoft.com/office/drawing/2010/main" val="0"/>
                        </a:ext>
                      </a:extLst>
                    </a:blip>
                    <a:srcRect l="5923" b="17925"/>
                    <a:stretch>
                      <a:fillRect/>
                    </a:stretch>
                  </pic:blipFill>
                  <pic:spPr>
                    <a:xfrm>
                      <a:off x="0" y="0"/>
                      <a:ext cx="2914650" cy="2162175"/>
                    </a:xfrm>
                    <a:prstGeom prst="rect">
                      <a:avLst/>
                    </a:prstGeom>
                    <a:noFill/>
                    <a:ln>
                      <a:noFill/>
                    </a:ln>
                  </pic:spPr>
                </pic:pic>
              </a:graphicData>
            </a:graphic>
          </wp:inline>
        </w:drawing>
      </w:r>
    </w:p>
    <w:sectPr w:rsidR="009B7D68" w:rsidRPr="005D620D">
      <w:headerReference w:type="default" r:id="rId88"/>
      <w:footerReference w:type="default" r:id="rId89"/>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7B64" w14:textId="77777777" w:rsidR="0082636D" w:rsidRDefault="0082636D">
      <w:pPr>
        <w:spacing w:line="240" w:lineRule="auto"/>
      </w:pPr>
      <w:r>
        <w:separator/>
      </w:r>
    </w:p>
  </w:endnote>
  <w:endnote w:type="continuationSeparator" w:id="0">
    <w:p w14:paraId="4EE3F185" w14:textId="77777777" w:rsidR="0082636D" w:rsidRDefault="008263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tifex CF Extra Light">
    <w:altName w:val="Arial"/>
    <w:panose1 w:val="00000000000000000000"/>
    <w:charset w:val="00"/>
    <w:family w:val="modern"/>
    <w:notTrueType/>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338371"/>
    </w:sdtPr>
    <w:sdtContent>
      <w:p w14:paraId="6B9F658B" w14:textId="77777777" w:rsidR="009B7D68" w:rsidRDefault="00000000">
        <w:pPr>
          <w:pStyle w:val="Piedepgina"/>
          <w:jc w:val="center"/>
        </w:pPr>
        <w:r>
          <w:fldChar w:fldCharType="begin"/>
        </w:r>
        <w:r>
          <w:instrText xml:space="preserve"> PAGE   \* MERGEFORMAT </w:instrText>
        </w:r>
        <w:r>
          <w:fldChar w:fldCharType="separate"/>
        </w:r>
        <w:r>
          <w:t>2</w:t>
        </w:r>
        <w:r>
          <w:fldChar w:fldCharType="end"/>
        </w:r>
      </w:p>
    </w:sdtContent>
  </w:sdt>
  <w:p w14:paraId="5D0777E9" w14:textId="77777777" w:rsidR="009B7D68" w:rsidRDefault="009B7D6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57167" w14:textId="77777777" w:rsidR="009B7D68" w:rsidRDefault="00000000">
    <w:pPr>
      <w:pStyle w:val="Piedepgina"/>
      <w:tabs>
        <w:tab w:val="clear" w:pos="4680"/>
        <w:tab w:val="clear" w:pos="9360"/>
        <w:tab w:val="center" w:pos="4252"/>
        <w:tab w:val="right" w:pos="8504"/>
      </w:tabs>
      <w:jc w:val="center"/>
    </w:pPr>
    <w:r>
      <w:rPr>
        <w:noProof/>
        <w:lang w:val="es-ES" w:eastAsia="es-ES"/>
      </w:rPr>
      <w:drawing>
        <wp:anchor distT="0" distB="0" distL="114300" distR="114300" simplePos="0" relativeHeight="251673600" behindDoc="0" locked="0" layoutInCell="1" allowOverlap="1" wp14:anchorId="181C474A" wp14:editId="0FE7AE03">
          <wp:simplePos x="0" y="0"/>
          <wp:positionH relativeFrom="column">
            <wp:posOffset>1028700</wp:posOffset>
          </wp:positionH>
          <wp:positionV relativeFrom="paragraph">
            <wp:posOffset>-412115</wp:posOffset>
          </wp:positionV>
          <wp:extent cx="2992755" cy="403860"/>
          <wp:effectExtent l="0" t="0" r="4445" b="2540"/>
          <wp:wrapSquare wrapText="bothSides"/>
          <wp:docPr id="49" name="Imagen 1"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1" descr="Elemento-06"/>
                  <pic:cNvPicPr>
                    <a:picLocks noChangeAspect="1"/>
                  </pic:cNvPicPr>
                </pic:nvPicPr>
                <pic:blipFill>
                  <a:blip r:embed="rId1"/>
                  <a:stretch>
                    <a:fillRect/>
                  </a:stretch>
                </pic:blipFill>
                <pic:spPr>
                  <a:xfrm>
                    <a:off x="0" y="0"/>
                    <a:ext cx="2992755" cy="403860"/>
                  </a:xfrm>
                  <a:prstGeom prst="rect">
                    <a:avLst/>
                  </a:prstGeom>
                  <a:noFill/>
                  <a:ln>
                    <a:noFill/>
                  </a:ln>
                </pic:spPr>
              </pic:pic>
            </a:graphicData>
          </a:graphic>
        </wp:anchor>
      </w:drawing>
    </w:r>
    <w:r>
      <w:fldChar w:fldCharType="begin"/>
    </w:r>
    <w:r>
      <w:instrText xml:space="preserve"> PAGE   \* MERGEFORMAT </w:instrText>
    </w:r>
    <w:r>
      <w:fldChar w:fldCharType="separate"/>
    </w:r>
    <w:r>
      <w:t>3</w:t>
    </w:r>
    <w:r>
      <w:fldChar w:fldCharType="end"/>
    </w:r>
  </w:p>
  <w:p w14:paraId="2DBC74AF" w14:textId="77777777" w:rsidR="009B7D68" w:rsidRDefault="009B7D68">
    <w:pPr>
      <w:pStyle w:val="Piedepgina"/>
      <w:tabs>
        <w:tab w:val="clear" w:pos="4680"/>
        <w:tab w:val="clear" w:pos="9360"/>
        <w:tab w:val="center" w:pos="4252"/>
        <w:tab w:val="right" w:pos="850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6899" w14:textId="77777777" w:rsidR="009B7D68" w:rsidRDefault="00000000">
    <w:pPr>
      <w:pStyle w:val="Piedepgina"/>
      <w:tabs>
        <w:tab w:val="clear" w:pos="4680"/>
        <w:tab w:val="clear" w:pos="9360"/>
        <w:tab w:val="center" w:pos="4252"/>
        <w:tab w:val="right" w:pos="8504"/>
      </w:tabs>
      <w:jc w:val="center"/>
    </w:pPr>
    <w:r>
      <w:rPr>
        <w:noProof/>
        <w:lang w:val="es-ES" w:eastAsia="es-ES"/>
      </w:rPr>
      <w:drawing>
        <wp:anchor distT="0" distB="0" distL="114300" distR="114300" simplePos="0" relativeHeight="251676672" behindDoc="0" locked="0" layoutInCell="1" allowOverlap="1" wp14:anchorId="460B718C" wp14:editId="400FD423">
          <wp:simplePos x="0" y="0"/>
          <wp:positionH relativeFrom="column">
            <wp:posOffset>2618740</wp:posOffset>
          </wp:positionH>
          <wp:positionV relativeFrom="paragraph">
            <wp:posOffset>-412115</wp:posOffset>
          </wp:positionV>
          <wp:extent cx="2992755" cy="403860"/>
          <wp:effectExtent l="0" t="0" r="0" b="0"/>
          <wp:wrapSquare wrapText="bothSides"/>
          <wp:docPr id="50" name="Imagen 1"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1" descr="Elemento-06"/>
                  <pic:cNvPicPr>
                    <a:picLocks noChangeAspect="1"/>
                  </pic:cNvPicPr>
                </pic:nvPicPr>
                <pic:blipFill>
                  <a:blip r:embed="rId1"/>
                  <a:stretch>
                    <a:fillRect/>
                  </a:stretch>
                </pic:blipFill>
                <pic:spPr>
                  <a:xfrm>
                    <a:off x="0" y="0"/>
                    <a:ext cx="2992755" cy="403860"/>
                  </a:xfrm>
                  <a:prstGeom prst="rect">
                    <a:avLst/>
                  </a:prstGeom>
                  <a:noFill/>
                  <a:ln>
                    <a:noFill/>
                  </a:ln>
                </pic:spPr>
              </pic:pic>
            </a:graphicData>
          </a:graphic>
        </wp:anchor>
      </w:drawing>
    </w:r>
    <w:r>
      <w:fldChar w:fldCharType="begin"/>
    </w:r>
    <w:r>
      <w:instrText xml:space="preserve"> PAGE   \* MERGEFORMAT </w:instrText>
    </w:r>
    <w:r>
      <w:fldChar w:fldCharType="separate"/>
    </w:r>
    <w:r>
      <w:t>9</w:t>
    </w:r>
    <w:r>
      <w:fldChar w:fldCharType="end"/>
    </w:r>
  </w:p>
  <w:p w14:paraId="081CA9A6" w14:textId="77777777" w:rsidR="009B7D68" w:rsidRDefault="009B7D68">
    <w:pPr>
      <w:pStyle w:val="Piedepgina"/>
      <w:tabs>
        <w:tab w:val="clear" w:pos="4680"/>
        <w:tab w:val="clear" w:pos="9360"/>
        <w:tab w:val="center" w:pos="4252"/>
        <w:tab w:val="right" w:pos="8504"/>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541196"/>
    </w:sdtPr>
    <w:sdtContent>
      <w:p w14:paraId="3225B432" w14:textId="77777777" w:rsidR="009B7D68" w:rsidRDefault="00000000">
        <w:pPr>
          <w:pStyle w:val="Piedepgina"/>
          <w:jc w:val="center"/>
        </w:pPr>
        <w:r>
          <w:rPr>
            <w:noProof/>
            <w:lang w:val="es-ES" w:eastAsia="es-ES"/>
          </w:rPr>
          <w:drawing>
            <wp:anchor distT="0" distB="0" distL="114300" distR="114300" simplePos="0" relativeHeight="251650048" behindDoc="0" locked="0" layoutInCell="1" allowOverlap="1" wp14:anchorId="3A4A191C" wp14:editId="47B20B35">
              <wp:simplePos x="0" y="0"/>
              <wp:positionH relativeFrom="column">
                <wp:posOffset>1060450</wp:posOffset>
              </wp:positionH>
              <wp:positionV relativeFrom="paragraph">
                <wp:posOffset>-121920</wp:posOffset>
              </wp:positionV>
              <wp:extent cx="2995930" cy="408305"/>
              <wp:effectExtent l="0" t="0" r="0" b="0"/>
              <wp:wrapSquare wrapText="bothSides"/>
              <wp:docPr id="145360516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55"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995930" cy="408305"/>
                      </a:xfrm>
                      <a:prstGeom prst="rect">
                        <a:avLst/>
                      </a:prstGeom>
                      <a:noFill/>
                      <a:ln>
                        <a:noFill/>
                      </a:ln>
                    </pic:spPr>
                  </pic:pic>
                </a:graphicData>
              </a:graphic>
            </wp:anchor>
          </w:drawing>
        </w:r>
      </w:p>
      <w:p w14:paraId="6B7E9FFA" w14:textId="77777777" w:rsidR="009B7D68" w:rsidRDefault="009B7D68">
        <w:pPr>
          <w:pStyle w:val="Piedepgina"/>
          <w:jc w:val="center"/>
          <w:rPr>
            <w:color w:val="7F7F7F" w:themeColor="text1" w:themeTint="80"/>
          </w:rPr>
        </w:pPr>
      </w:p>
      <w:p w14:paraId="73CC3466" w14:textId="77777777" w:rsidR="009B7D68" w:rsidRDefault="00000000">
        <w:pPr>
          <w:pStyle w:val="Piedepgina"/>
          <w:jc w:val="center"/>
        </w:pPr>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Pr>
            <w:color w:val="7F7F7F" w:themeColor="text1" w:themeTint="80"/>
          </w:rPr>
          <w:t>12</w:t>
        </w:r>
        <w:r>
          <w:rPr>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121988"/>
    </w:sdtPr>
    <w:sdtContent>
      <w:p w14:paraId="265248AF" w14:textId="77777777" w:rsidR="009B7D68" w:rsidRDefault="00000000">
        <w:pPr>
          <w:pStyle w:val="Piedepgina"/>
          <w:jc w:val="center"/>
        </w:pPr>
        <w:r>
          <w:rPr>
            <w:noProof/>
            <w:lang w:val="es-ES" w:eastAsia="es-ES"/>
          </w:rPr>
          <w:drawing>
            <wp:anchor distT="0" distB="0" distL="114300" distR="114300" simplePos="0" relativeHeight="251664384" behindDoc="0" locked="0" layoutInCell="1" allowOverlap="1" wp14:anchorId="1464C766" wp14:editId="7942510B">
              <wp:simplePos x="0" y="0"/>
              <wp:positionH relativeFrom="column">
                <wp:posOffset>2650490</wp:posOffset>
              </wp:positionH>
              <wp:positionV relativeFrom="paragraph">
                <wp:posOffset>-170180</wp:posOffset>
              </wp:positionV>
              <wp:extent cx="2995930" cy="408305"/>
              <wp:effectExtent l="0" t="0" r="0" b="0"/>
              <wp:wrapSquare wrapText="bothSides"/>
              <wp:docPr id="152120383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5"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995930" cy="408305"/>
                      </a:xfrm>
                      <a:prstGeom prst="rect">
                        <a:avLst/>
                      </a:prstGeom>
                      <a:noFill/>
                      <a:ln>
                        <a:noFill/>
                      </a:ln>
                    </pic:spPr>
                  </pic:pic>
                </a:graphicData>
              </a:graphic>
            </wp:anchor>
          </w:drawing>
        </w:r>
      </w:p>
      <w:p w14:paraId="3DBB34AC" w14:textId="77777777" w:rsidR="009B7D68" w:rsidRDefault="009B7D68">
        <w:pPr>
          <w:pStyle w:val="Piedepgina"/>
          <w:jc w:val="center"/>
          <w:rPr>
            <w:color w:val="7F7F7F" w:themeColor="text1" w:themeTint="80"/>
          </w:rPr>
        </w:pPr>
      </w:p>
      <w:p w14:paraId="51E06ED1" w14:textId="77777777" w:rsidR="009B7D68" w:rsidRDefault="00000000">
        <w:pPr>
          <w:pStyle w:val="Piedepgina"/>
          <w:jc w:val="center"/>
        </w:pPr>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Pr>
            <w:color w:val="7F7F7F" w:themeColor="text1" w:themeTint="80"/>
          </w:rPr>
          <w:t>25</w:t>
        </w:r>
        <w:r>
          <w:rPr>
            <w:color w:val="7F7F7F" w:themeColor="text1" w:themeTint="8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317451"/>
    </w:sdtPr>
    <w:sdtContent>
      <w:p w14:paraId="16B77428" w14:textId="77777777" w:rsidR="009B7D68" w:rsidRDefault="00000000">
        <w:pPr>
          <w:pStyle w:val="Piedepgina"/>
          <w:jc w:val="center"/>
        </w:pPr>
        <w:r>
          <w:rPr>
            <w:noProof/>
            <w:lang w:val="es-ES" w:eastAsia="es-ES"/>
          </w:rPr>
          <w:drawing>
            <wp:anchor distT="0" distB="0" distL="114300" distR="114300" simplePos="0" relativeHeight="251667456" behindDoc="0" locked="0" layoutInCell="1" allowOverlap="1" wp14:anchorId="002C0DA8" wp14:editId="3514A6D8">
              <wp:simplePos x="0" y="0"/>
              <wp:positionH relativeFrom="column">
                <wp:posOffset>1059815</wp:posOffset>
              </wp:positionH>
              <wp:positionV relativeFrom="paragraph">
                <wp:posOffset>-114935</wp:posOffset>
              </wp:positionV>
              <wp:extent cx="2995930" cy="408305"/>
              <wp:effectExtent l="0" t="0" r="0" b="0"/>
              <wp:wrapSquare wrapText="bothSides"/>
              <wp:docPr id="2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5"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995930" cy="408305"/>
                      </a:xfrm>
                      <a:prstGeom prst="rect">
                        <a:avLst/>
                      </a:prstGeom>
                      <a:noFill/>
                      <a:ln>
                        <a:noFill/>
                      </a:ln>
                    </pic:spPr>
                  </pic:pic>
                </a:graphicData>
              </a:graphic>
            </wp:anchor>
          </w:drawing>
        </w:r>
      </w:p>
      <w:p w14:paraId="16EFE9A4" w14:textId="77777777" w:rsidR="009B7D68" w:rsidRDefault="009B7D68">
        <w:pPr>
          <w:pStyle w:val="Piedepgina"/>
          <w:jc w:val="center"/>
          <w:rPr>
            <w:color w:val="7F7F7F" w:themeColor="text1" w:themeTint="80"/>
          </w:rPr>
        </w:pPr>
      </w:p>
      <w:p w14:paraId="0CE2FA85" w14:textId="77777777" w:rsidR="009B7D68" w:rsidRDefault="00000000">
        <w:pPr>
          <w:pStyle w:val="Piedepgina"/>
          <w:jc w:val="center"/>
        </w:pPr>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Pr>
            <w:color w:val="7F7F7F" w:themeColor="text1" w:themeTint="80"/>
          </w:rPr>
          <w:t>27</w:t>
        </w:r>
        <w:r>
          <w:rPr>
            <w:color w:val="7F7F7F" w:themeColor="text1" w:themeTint="8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233168"/>
    </w:sdtPr>
    <w:sdtEndPr>
      <w:rPr>
        <w:color w:val="000000"/>
        <w14:textFill>
          <w14:solidFill>
            <w14:srgbClr w14:val="000000">
              <w14:lumMod w14:val="50000"/>
              <w14:lumOff w14:val="50000"/>
            </w14:srgbClr>
          </w14:solidFill>
        </w14:textFill>
      </w:rPr>
    </w:sdtEndPr>
    <w:sdtContent>
      <w:p w14:paraId="03CE0EC5" w14:textId="77777777" w:rsidR="009B7D68" w:rsidRDefault="00000000">
        <w:pPr>
          <w:pStyle w:val="Piedepgina"/>
          <w:jc w:val="center"/>
          <w:rPr>
            <w:color w:val="000000"/>
            <w14:textFill>
              <w14:solidFill>
                <w14:srgbClr w14:val="000000">
                  <w14:lumMod w14:val="50000"/>
                  <w14:lumOff w14:val="50000"/>
                </w14:srgbClr>
              </w14:solidFill>
            </w14:textFill>
          </w:rPr>
        </w:pPr>
        <w:r>
          <w:rPr>
            <w:noProof/>
            <w:color w:val="808080"/>
            <w:lang w:val="es-ES" w:eastAsia="es-ES"/>
          </w:rPr>
          <w:drawing>
            <wp:anchor distT="0" distB="0" distL="114300" distR="114300" simplePos="0" relativeHeight="251670528" behindDoc="1" locked="0" layoutInCell="1" allowOverlap="1" wp14:anchorId="74518AE1" wp14:editId="2CDDA8EC">
              <wp:simplePos x="0" y="0"/>
              <wp:positionH relativeFrom="margin">
                <wp:posOffset>2860675</wp:posOffset>
              </wp:positionH>
              <wp:positionV relativeFrom="paragraph">
                <wp:posOffset>171355</wp:posOffset>
              </wp:positionV>
              <wp:extent cx="2413000" cy="292100"/>
              <wp:effectExtent l="0" t="0" r="6350" b="0"/>
              <wp:wrapSquare wrapText="bothSides"/>
              <wp:docPr id="60"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39" descr="Imagen que contiene medidor, reloj&#10;&#10;Descripción generada automáticamente"/>
                      <pic:cNvPicPr>
                        <a:picLocks noChangeAspect="1" noChangeArrowheads="1"/>
                      </pic:cNvPicPr>
                    </pic:nvPicPr>
                    <pic:blipFill>
                      <a:blip r:embed="rId1"/>
                      <a:srcRect/>
                      <a:stretch>
                        <a:fillRect/>
                      </a:stretch>
                    </pic:blipFill>
                    <pic:spPr>
                      <a:xfrm>
                        <a:off x="0" y="0"/>
                        <a:ext cx="2413000" cy="292100"/>
                      </a:xfrm>
                      <a:prstGeom prst="rect">
                        <a:avLst/>
                      </a:prstGeom>
                      <a:noFill/>
                      <a:ln w="9525">
                        <a:noFill/>
                        <a:miter lim="800000"/>
                        <a:headEnd/>
                        <a:tailEnd/>
                      </a:ln>
                    </pic:spPr>
                  </pic:pic>
                </a:graphicData>
              </a:graphic>
            </wp:anchor>
          </w:drawing>
        </w:r>
        <w:r>
          <w:rPr>
            <w:color w:val="000000"/>
            <w14:textFill>
              <w14:solidFill>
                <w14:srgbClr w14:val="000000">
                  <w14:lumMod w14:val="50000"/>
                  <w14:lumOff w14:val="50000"/>
                </w14:srgbClr>
              </w14:solidFill>
            </w14:textFill>
          </w:rPr>
          <w:tab/>
        </w:r>
      </w:p>
      <w:p w14:paraId="13193F29" w14:textId="77777777" w:rsidR="009B7D68" w:rsidRDefault="009B7D68">
        <w:pPr>
          <w:pStyle w:val="Piedepgina"/>
          <w:tabs>
            <w:tab w:val="left" w:pos="1929"/>
          </w:tabs>
          <w:rPr>
            <w:color w:val="000000"/>
            <w14:textFill>
              <w14:solidFill>
                <w14:srgbClr w14:val="000000">
                  <w14:lumMod w14:val="50000"/>
                  <w14:lumOff w14:val="50000"/>
                </w14:srgbClr>
              </w14:solidFill>
            </w14:textFill>
          </w:rPr>
        </w:pPr>
      </w:p>
      <w:p w14:paraId="65F356E6" w14:textId="77777777" w:rsidR="00411ECA" w:rsidRDefault="00411ECA" w:rsidP="00411ECA">
        <w:pPr>
          <w:pStyle w:val="Piedepgina"/>
          <w:tabs>
            <w:tab w:val="left" w:pos="2684"/>
          </w:tabs>
          <w:jc w:val="center"/>
          <w:rPr>
            <w:color w:val="000000"/>
            <w14:textFill>
              <w14:solidFill>
                <w14:srgbClr w14:val="000000">
                  <w14:lumMod w14:val="50000"/>
                  <w14:lumOff w14:val="50000"/>
                </w14:srgbClr>
              </w14:solidFill>
            </w14:textFill>
          </w:rPr>
        </w:pPr>
      </w:p>
      <w:p w14:paraId="6A4AF3D4" w14:textId="5B374F69" w:rsidR="009B7D68" w:rsidRDefault="00000000" w:rsidP="00411ECA">
        <w:pPr>
          <w:pStyle w:val="Piedepgina"/>
          <w:tabs>
            <w:tab w:val="left" w:pos="2684"/>
          </w:tabs>
          <w:jc w:val="center"/>
          <w:rPr>
            <w:color w:val="000000"/>
            <w14:textFill>
              <w14:solidFill>
                <w14:srgbClr w14:val="000000">
                  <w14:lumMod w14:val="50000"/>
                  <w14:lumOff w14:val="50000"/>
                </w14:srgbClr>
              </w14:solidFill>
            </w14:textFill>
          </w:rPr>
        </w:pPr>
        <w:r>
          <w:rPr>
            <w:color w:val="000000"/>
            <w14:textFill>
              <w14:solidFill>
                <w14:srgbClr w14:val="000000">
                  <w14:lumMod w14:val="50000"/>
                  <w14:lumOff w14:val="50000"/>
                </w14:srgbClr>
              </w14:solidFill>
            </w14:textFill>
          </w:rPr>
          <w:fldChar w:fldCharType="begin"/>
        </w:r>
        <w:r>
          <w:rPr>
            <w:color w:val="000000"/>
            <w14:textFill>
              <w14:solidFill>
                <w14:srgbClr w14:val="000000">
                  <w14:lumMod w14:val="50000"/>
                  <w14:lumOff w14:val="50000"/>
                </w14:srgbClr>
              </w14:solidFill>
            </w14:textFill>
          </w:rPr>
          <w:instrText xml:space="preserve"> PAGE   \* MERGEFORMAT </w:instrText>
        </w:r>
        <w:r>
          <w:rPr>
            <w:color w:val="000000"/>
            <w14:textFill>
              <w14:solidFill>
                <w14:srgbClr w14:val="000000">
                  <w14:lumMod w14:val="50000"/>
                  <w14:lumOff w14:val="50000"/>
                </w14:srgbClr>
              </w14:solidFill>
            </w14:textFill>
          </w:rPr>
          <w:fldChar w:fldCharType="separate"/>
        </w:r>
        <w:r>
          <w:rPr>
            <w:color w:val="000000"/>
            <w14:textFill>
              <w14:solidFill>
                <w14:srgbClr w14:val="000000">
                  <w14:lumMod w14:val="50000"/>
                  <w14:lumOff w14:val="50000"/>
                </w14:srgbClr>
              </w14:solidFill>
            </w14:textFill>
          </w:rPr>
          <w:t>52</w:t>
        </w:r>
        <w:r>
          <w:rPr>
            <w:color w:val="000000"/>
            <w14:textFill>
              <w14:solidFill>
                <w14:srgbClr w14:val="000000">
                  <w14:lumMod w14:val="50000"/>
                  <w14:lumOff w14:val="50000"/>
                </w14:srgbClr>
              </w14:solidFill>
            </w14:textFill>
          </w:rPr>
          <w:fldChar w:fldCharType="end"/>
        </w:r>
      </w:p>
    </w:sdtContent>
  </w:sdt>
  <w:p w14:paraId="5878E973" w14:textId="77777777" w:rsidR="009B7D68" w:rsidRDefault="009B7D68">
    <w:pPr>
      <w:pStyle w:val="Piedepgina"/>
      <w:jc w:val="center"/>
      <w:rPr>
        <w:color w:val="808080"/>
      </w:rPr>
    </w:pPr>
  </w:p>
  <w:p w14:paraId="31A0CE06" w14:textId="77777777" w:rsidR="009B7D68" w:rsidRDefault="009B7D6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90729"/>
    </w:sdtPr>
    <w:sdtContent>
      <w:p w14:paraId="771C2BB9" w14:textId="77777777" w:rsidR="009B7D68" w:rsidRDefault="00000000">
        <w:pPr>
          <w:pStyle w:val="Piedepgina"/>
          <w:jc w:val="center"/>
        </w:pPr>
        <w:r>
          <w:rPr>
            <w:noProof/>
            <w:lang w:val="es-ES" w:eastAsia="es-ES"/>
          </w:rPr>
          <w:drawing>
            <wp:anchor distT="0" distB="0" distL="114300" distR="114300" simplePos="0" relativeHeight="251684864" behindDoc="0" locked="0" layoutInCell="1" allowOverlap="1" wp14:anchorId="62DF7679" wp14:editId="5605BD9C">
              <wp:simplePos x="0" y="0"/>
              <wp:positionH relativeFrom="margin">
                <wp:align>center</wp:align>
              </wp:positionH>
              <wp:positionV relativeFrom="paragraph">
                <wp:posOffset>8950</wp:posOffset>
              </wp:positionV>
              <wp:extent cx="2995930" cy="408305"/>
              <wp:effectExtent l="0" t="0" r="0" b="0"/>
              <wp:wrapSquare wrapText="bothSides"/>
              <wp:docPr id="3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5"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995930" cy="408305"/>
                      </a:xfrm>
                      <a:prstGeom prst="rect">
                        <a:avLst/>
                      </a:prstGeom>
                      <a:noFill/>
                      <a:ln>
                        <a:noFill/>
                      </a:ln>
                    </pic:spPr>
                  </pic:pic>
                </a:graphicData>
              </a:graphic>
            </wp:anchor>
          </w:drawing>
        </w:r>
      </w:p>
      <w:p w14:paraId="0EC63E56" w14:textId="77777777" w:rsidR="009B7D68" w:rsidRDefault="009B7D68">
        <w:pPr>
          <w:pStyle w:val="Piedepgina"/>
          <w:jc w:val="center"/>
          <w:rPr>
            <w:color w:val="7F7F7F" w:themeColor="text1" w:themeTint="80"/>
          </w:rPr>
        </w:pPr>
      </w:p>
      <w:p w14:paraId="4F696A4C" w14:textId="77777777" w:rsidR="00411ECA" w:rsidRDefault="00411ECA" w:rsidP="00411ECA">
        <w:pPr>
          <w:pStyle w:val="Piedepgina"/>
          <w:jc w:val="center"/>
          <w:rPr>
            <w:color w:val="7F7F7F" w:themeColor="text1" w:themeTint="80"/>
          </w:rPr>
        </w:pPr>
      </w:p>
      <w:p w14:paraId="665232E5" w14:textId="0018B877" w:rsidR="009B7D68" w:rsidRDefault="00000000" w:rsidP="00411ECA">
        <w:pPr>
          <w:pStyle w:val="Piedepgina"/>
          <w:jc w:val="center"/>
        </w:pPr>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Pr>
            <w:color w:val="7F7F7F" w:themeColor="text1" w:themeTint="80"/>
          </w:rPr>
          <w:t>57</w:t>
        </w:r>
        <w:r>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04939" w14:textId="77777777" w:rsidR="0082636D" w:rsidRDefault="0082636D">
      <w:pPr>
        <w:spacing w:after="0"/>
      </w:pPr>
      <w:r>
        <w:separator/>
      </w:r>
    </w:p>
  </w:footnote>
  <w:footnote w:type="continuationSeparator" w:id="0">
    <w:p w14:paraId="0B37A324" w14:textId="77777777" w:rsidR="0082636D" w:rsidRDefault="008263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002C4" w14:textId="77777777" w:rsidR="009B7D68" w:rsidRDefault="009B7D6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DA9C" w14:textId="77777777" w:rsidR="009B7D68" w:rsidRDefault="009B7D6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9FA9D8"/>
    <w:multiLevelType w:val="singleLevel"/>
    <w:tmpl w:val="9D9FA9D8"/>
    <w:lvl w:ilvl="0">
      <w:start w:val="1"/>
      <w:numFmt w:val="bullet"/>
      <w:lvlText w:val=""/>
      <w:lvlJc w:val="left"/>
      <w:pPr>
        <w:tabs>
          <w:tab w:val="left" w:pos="420"/>
        </w:tabs>
        <w:ind w:left="420" w:hanging="420"/>
      </w:pPr>
      <w:rPr>
        <w:rFonts w:ascii="Wingdings" w:hAnsi="Wingdings" w:hint="default"/>
        <w:sz w:val="18"/>
        <w:szCs w:val="18"/>
      </w:rPr>
    </w:lvl>
  </w:abstractNum>
  <w:abstractNum w:abstractNumId="1" w15:restartNumberingAfterBreak="0">
    <w:nsid w:val="00200A28"/>
    <w:multiLevelType w:val="multilevel"/>
    <w:tmpl w:val="00200A28"/>
    <w:lvl w:ilvl="0">
      <w:start w:val="1"/>
      <w:numFmt w:val="upperRoman"/>
      <w:lvlText w:val="%1."/>
      <w:lvlJc w:val="left"/>
      <w:pPr>
        <w:ind w:left="720" w:hanging="720"/>
      </w:pPr>
      <w:rPr>
        <w:rFonts w:hint="default"/>
        <w:b/>
        <w:color w:val="767171"/>
        <w:sz w:val="28"/>
      </w:rPr>
    </w:lvl>
    <w:lvl w:ilvl="1">
      <w:start w:val="1"/>
      <w:numFmt w:val="decimal"/>
      <w:isLgl/>
      <w:lvlText w:val="%1.%2"/>
      <w:lvlJc w:val="left"/>
      <w:pPr>
        <w:ind w:left="795" w:hanging="435"/>
      </w:pPr>
      <w:rPr>
        <w:rFonts w:hint="default"/>
        <w:b/>
        <w:color w:val="767171"/>
        <w:sz w:val="24"/>
      </w:rPr>
    </w:lvl>
    <w:lvl w:ilvl="2">
      <w:start w:val="1"/>
      <w:numFmt w:val="lowerLetter"/>
      <w:lvlText w:val="%3."/>
      <w:lvlJc w:val="left"/>
      <w:pPr>
        <w:ind w:left="1080" w:hanging="720"/>
      </w:pPr>
      <w:rPr>
        <w:rFonts w:hint="default"/>
        <w:b/>
        <w:color w:val="767171"/>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C67740D"/>
    <w:multiLevelType w:val="multilevel"/>
    <w:tmpl w:val="0C67740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18A1D36"/>
    <w:multiLevelType w:val="multilevel"/>
    <w:tmpl w:val="118A1D36"/>
    <w:lvl w:ilvl="0">
      <w:start w:val="1"/>
      <w:numFmt w:val="lowerLetter"/>
      <w:pStyle w:val="Ttulo2"/>
      <w:lvlText w:val="%1."/>
      <w:lvlJc w:val="left"/>
      <w:pPr>
        <w:ind w:left="720" w:hanging="360"/>
      </w:pPr>
      <w:rPr>
        <w:rFonts w:hint="default"/>
        <w:b/>
        <w:i w:val="0"/>
        <w:color w:val="76717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CF5C02"/>
    <w:multiLevelType w:val="multilevel"/>
    <w:tmpl w:val="11CF5C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9BE4989"/>
    <w:multiLevelType w:val="multilevel"/>
    <w:tmpl w:val="19BE4989"/>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8F7FA7"/>
    <w:multiLevelType w:val="multilevel"/>
    <w:tmpl w:val="1B8F7FA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4C20F39"/>
    <w:multiLevelType w:val="singleLevel"/>
    <w:tmpl w:val="34C20F39"/>
    <w:lvl w:ilvl="0">
      <w:start w:val="1"/>
      <w:numFmt w:val="bullet"/>
      <w:lvlText w:val=""/>
      <w:lvlJc w:val="left"/>
      <w:pPr>
        <w:tabs>
          <w:tab w:val="left" w:pos="840"/>
        </w:tabs>
        <w:ind w:left="840" w:hanging="420"/>
      </w:pPr>
      <w:rPr>
        <w:rFonts w:ascii="Wingdings" w:hAnsi="Wingdings" w:hint="default"/>
        <w:sz w:val="18"/>
        <w:szCs w:val="18"/>
      </w:rPr>
    </w:lvl>
  </w:abstractNum>
  <w:abstractNum w:abstractNumId="8" w15:restartNumberingAfterBreak="0">
    <w:nsid w:val="396A64B4"/>
    <w:multiLevelType w:val="multilevel"/>
    <w:tmpl w:val="396A64B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3154432"/>
    <w:multiLevelType w:val="multilevel"/>
    <w:tmpl w:val="43154432"/>
    <w:lvl w:ilvl="0">
      <w:start w:val="1"/>
      <w:numFmt w:val="decimal"/>
      <w:lvlText w:val="%1."/>
      <w:lvlJc w:val="left"/>
      <w:pPr>
        <w:ind w:left="360" w:hanging="360"/>
      </w:pPr>
      <w:rPr>
        <w:rFonts w:hint="default"/>
        <w:b/>
        <w:color w:val="767171"/>
        <w:sz w:val="28"/>
      </w:rPr>
    </w:lvl>
    <w:lvl w:ilvl="1">
      <w:start w:val="1"/>
      <w:numFmt w:val="decimal"/>
      <w:lvlText w:val="%1.%2."/>
      <w:lvlJc w:val="left"/>
      <w:pPr>
        <w:ind w:left="792" w:hanging="432"/>
      </w:pPr>
      <w:rPr>
        <w:rFonts w:hint="default"/>
        <w:b/>
        <w:color w:val="767171"/>
        <w:sz w:val="24"/>
      </w:rPr>
    </w:lvl>
    <w:lvl w:ilvl="2">
      <w:start w:val="1"/>
      <w:numFmt w:val="decimal"/>
      <w:lvlText w:val="%1.%2.%3."/>
      <w:lvlJc w:val="left"/>
      <w:pPr>
        <w:ind w:left="1224" w:hanging="504"/>
      </w:pPr>
      <w:rPr>
        <w:rFonts w:hint="default"/>
        <w:b/>
        <w:color w:val="767171"/>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EFD6B3A"/>
    <w:multiLevelType w:val="multilevel"/>
    <w:tmpl w:val="5EFD6B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0FF53E1"/>
    <w:multiLevelType w:val="multilevel"/>
    <w:tmpl w:val="60FF53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631C729F"/>
    <w:multiLevelType w:val="multilevel"/>
    <w:tmpl w:val="631C729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66A50CC2"/>
    <w:multiLevelType w:val="multilevel"/>
    <w:tmpl w:val="66A50C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83B5BA8"/>
    <w:multiLevelType w:val="multilevel"/>
    <w:tmpl w:val="683B5BA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FC6511"/>
    <w:multiLevelType w:val="multilevel"/>
    <w:tmpl w:val="7EFC651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585458739">
    <w:abstractNumId w:val="3"/>
  </w:num>
  <w:num w:numId="2" w16cid:durableId="1693799750">
    <w:abstractNumId w:val="5"/>
  </w:num>
  <w:num w:numId="3" w16cid:durableId="387803023">
    <w:abstractNumId w:val="10"/>
  </w:num>
  <w:num w:numId="4" w16cid:durableId="1618177687">
    <w:abstractNumId w:val="1"/>
  </w:num>
  <w:num w:numId="5" w16cid:durableId="531042306">
    <w:abstractNumId w:val="12"/>
  </w:num>
  <w:num w:numId="6" w16cid:durableId="1535848557">
    <w:abstractNumId w:val="6"/>
  </w:num>
  <w:num w:numId="7" w16cid:durableId="1395736919">
    <w:abstractNumId w:val="4"/>
  </w:num>
  <w:num w:numId="8" w16cid:durableId="234512064">
    <w:abstractNumId w:val="9"/>
  </w:num>
  <w:num w:numId="9" w16cid:durableId="2086026490">
    <w:abstractNumId w:val="8"/>
  </w:num>
  <w:num w:numId="10" w16cid:durableId="330380374">
    <w:abstractNumId w:val="7"/>
  </w:num>
  <w:num w:numId="11" w16cid:durableId="473333639">
    <w:abstractNumId w:val="2"/>
  </w:num>
  <w:num w:numId="12" w16cid:durableId="1605453012">
    <w:abstractNumId w:val="13"/>
  </w:num>
  <w:num w:numId="13" w16cid:durableId="831676860">
    <w:abstractNumId w:val="15"/>
  </w:num>
  <w:num w:numId="14" w16cid:durableId="274336018">
    <w:abstractNumId w:val="14"/>
  </w:num>
  <w:num w:numId="15" w16cid:durableId="973561265">
    <w:abstractNumId w:val="0"/>
  </w:num>
  <w:num w:numId="16" w16cid:durableId="26756043">
    <w:abstractNumId w:val="3"/>
    <w:lvlOverride w:ilvl="0">
      <w:startOverride w:val="1"/>
    </w:lvlOverride>
  </w:num>
  <w:num w:numId="17" w16cid:durableId="468796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10F7"/>
    <w:rsid w:val="000025D4"/>
    <w:rsid w:val="0001424B"/>
    <w:rsid w:val="0002106D"/>
    <w:rsid w:val="00022E08"/>
    <w:rsid w:val="00032423"/>
    <w:rsid w:val="00040F81"/>
    <w:rsid w:val="00041732"/>
    <w:rsid w:val="00053647"/>
    <w:rsid w:val="00054FF7"/>
    <w:rsid w:val="00064910"/>
    <w:rsid w:val="0007427A"/>
    <w:rsid w:val="00074461"/>
    <w:rsid w:val="00074853"/>
    <w:rsid w:val="00090E8A"/>
    <w:rsid w:val="000929C9"/>
    <w:rsid w:val="000960E2"/>
    <w:rsid w:val="000B20B8"/>
    <w:rsid w:val="000B2BE2"/>
    <w:rsid w:val="000D143C"/>
    <w:rsid w:val="000D4D3E"/>
    <w:rsid w:val="000D72F7"/>
    <w:rsid w:val="000E118C"/>
    <w:rsid w:val="000F15BF"/>
    <w:rsid w:val="000F38E8"/>
    <w:rsid w:val="000F4A5C"/>
    <w:rsid w:val="00111D7B"/>
    <w:rsid w:val="00113B81"/>
    <w:rsid w:val="00113C45"/>
    <w:rsid w:val="00114F2A"/>
    <w:rsid w:val="001156FA"/>
    <w:rsid w:val="001167F4"/>
    <w:rsid w:val="001240D0"/>
    <w:rsid w:val="00125D46"/>
    <w:rsid w:val="00135A35"/>
    <w:rsid w:val="001442F2"/>
    <w:rsid w:val="00151BFE"/>
    <w:rsid w:val="00156F13"/>
    <w:rsid w:val="00166494"/>
    <w:rsid w:val="0017721C"/>
    <w:rsid w:val="00180A23"/>
    <w:rsid w:val="00180FB7"/>
    <w:rsid w:val="001820F1"/>
    <w:rsid w:val="001876D6"/>
    <w:rsid w:val="001900C0"/>
    <w:rsid w:val="00191A29"/>
    <w:rsid w:val="001A1564"/>
    <w:rsid w:val="001C145D"/>
    <w:rsid w:val="001C43B7"/>
    <w:rsid w:val="001C440B"/>
    <w:rsid w:val="001C47A2"/>
    <w:rsid w:val="001C5EB5"/>
    <w:rsid w:val="001C6E45"/>
    <w:rsid w:val="001D608D"/>
    <w:rsid w:val="001E07B9"/>
    <w:rsid w:val="001E73E9"/>
    <w:rsid w:val="001F3DE3"/>
    <w:rsid w:val="001F4AA1"/>
    <w:rsid w:val="001F4E88"/>
    <w:rsid w:val="00200B6E"/>
    <w:rsid w:val="00201617"/>
    <w:rsid w:val="002026A0"/>
    <w:rsid w:val="0021106F"/>
    <w:rsid w:val="0021331F"/>
    <w:rsid w:val="002162AF"/>
    <w:rsid w:val="00216AC0"/>
    <w:rsid w:val="00224949"/>
    <w:rsid w:val="00224A70"/>
    <w:rsid w:val="0022718B"/>
    <w:rsid w:val="002416EA"/>
    <w:rsid w:val="00242A46"/>
    <w:rsid w:val="00243FED"/>
    <w:rsid w:val="002452B5"/>
    <w:rsid w:val="00262A61"/>
    <w:rsid w:val="00264260"/>
    <w:rsid w:val="002709A1"/>
    <w:rsid w:val="00276640"/>
    <w:rsid w:val="00280258"/>
    <w:rsid w:val="00281B54"/>
    <w:rsid w:val="00282AA7"/>
    <w:rsid w:val="00292D17"/>
    <w:rsid w:val="00294068"/>
    <w:rsid w:val="002A4111"/>
    <w:rsid w:val="002B4451"/>
    <w:rsid w:val="002B7577"/>
    <w:rsid w:val="002B767B"/>
    <w:rsid w:val="002B7C7C"/>
    <w:rsid w:val="002C58DB"/>
    <w:rsid w:val="002E6458"/>
    <w:rsid w:val="002F14BB"/>
    <w:rsid w:val="002F7B45"/>
    <w:rsid w:val="002F7C21"/>
    <w:rsid w:val="002F7E65"/>
    <w:rsid w:val="00303E9C"/>
    <w:rsid w:val="00315E06"/>
    <w:rsid w:val="0032492F"/>
    <w:rsid w:val="00327818"/>
    <w:rsid w:val="003302B8"/>
    <w:rsid w:val="00330BBF"/>
    <w:rsid w:val="00333D95"/>
    <w:rsid w:val="003358D1"/>
    <w:rsid w:val="0034224F"/>
    <w:rsid w:val="00343850"/>
    <w:rsid w:val="00347C57"/>
    <w:rsid w:val="0035206D"/>
    <w:rsid w:val="00355FE2"/>
    <w:rsid w:val="0036071E"/>
    <w:rsid w:val="00372952"/>
    <w:rsid w:val="00384168"/>
    <w:rsid w:val="00384EB1"/>
    <w:rsid w:val="003863B8"/>
    <w:rsid w:val="00387BA9"/>
    <w:rsid w:val="003B15A3"/>
    <w:rsid w:val="003B2543"/>
    <w:rsid w:val="003C06BE"/>
    <w:rsid w:val="003C5AF8"/>
    <w:rsid w:val="003D01DD"/>
    <w:rsid w:val="003D4BB9"/>
    <w:rsid w:val="003D6E9C"/>
    <w:rsid w:val="003D74DC"/>
    <w:rsid w:val="003E7C79"/>
    <w:rsid w:val="003E7EAF"/>
    <w:rsid w:val="00407A83"/>
    <w:rsid w:val="00411ECA"/>
    <w:rsid w:val="00412E46"/>
    <w:rsid w:val="004238F5"/>
    <w:rsid w:val="00425CF6"/>
    <w:rsid w:val="00433E06"/>
    <w:rsid w:val="0043769D"/>
    <w:rsid w:val="00443BFC"/>
    <w:rsid w:val="004479E1"/>
    <w:rsid w:val="0045328D"/>
    <w:rsid w:val="00460CDF"/>
    <w:rsid w:val="00463A18"/>
    <w:rsid w:val="004671B7"/>
    <w:rsid w:val="0047213B"/>
    <w:rsid w:val="0047775D"/>
    <w:rsid w:val="00477E5E"/>
    <w:rsid w:val="00483814"/>
    <w:rsid w:val="0048553F"/>
    <w:rsid w:val="004A0301"/>
    <w:rsid w:val="004A35F5"/>
    <w:rsid w:val="004A39F2"/>
    <w:rsid w:val="004B2093"/>
    <w:rsid w:val="004B265E"/>
    <w:rsid w:val="004B61D2"/>
    <w:rsid w:val="004B72A3"/>
    <w:rsid w:val="004C5DD1"/>
    <w:rsid w:val="004D622A"/>
    <w:rsid w:val="004E2FF4"/>
    <w:rsid w:val="004F26C1"/>
    <w:rsid w:val="004F2DD5"/>
    <w:rsid w:val="004F412C"/>
    <w:rsid w:val="004F4D9C"/>
    <w:rsid w:val="00521D48"/>
    <w:rsid w:val="005220C7"/>
    <w:rsid w:val="0052297B"/>
    <w:rsid w:val="005273D1"/>
    <w:rsid w:val="00530424"/>
    <w:rsid w:val="0053745B"/>
    <w:rsid w:val="005421D6"/>
    <w:rsid w:val="00542970"/>
    <w:rsid w:val="00544419"/>
    <w:rsid w:val="00545797"/>
    <w:rsid w:val="005571F5"/>
    <w:rsid w:val="00557C15"/>
    <w:rsid w:val="005626ED"/>
    <w:rsid w:val="00562A3E"/>
    <w:rsid w:val="00562DA4"/>
    <w:rsid w:val="0056440D"/>
    <w:rsid w:val="0056658E"/>
    <w:rsid w:val="00572D53"/>
    <w:rsid w:val="005763C0"/>
    <w:rsid w:val="005805BA"/>
    <w:rsid w:val="00586F4D"/>
    <w:rsid w:val="005878FB"/>
    <w:rsid w:val="00587FFC"/>
    <w:rsid w:val="00592082"/>
    <w:rsid w:val="005A1780"/>
    <w:rsid w:val="005A242C"/>
    <w:rsid w:val="005A44A8"/>
    <w:rsid w:val="005A4E49"/>
    <w:rsid w:val="005B1740"/>
    <w:rsid w:val="005B1AED"/>
    <w:rsid w:val="005B1E32"/>
    <w:rsid w:val="005B5B8E"/>
    <w:rsid w:val="005C0DA3"/>
    <w:rsid w:val="005C548C"/>
    <w:rsid w:val="005D46FA"/>
    <w:rsid w:val="005D61B1"/>
    <w:rsid w:val="005D620D"/>
    <w:rsid w:val="005E379A"/>
    <w:rsid w:val="005F2AB1"/>
    <w:rsid w:val="005F72E4"/>
    <w:rsid w:val="0060231E"/>
    <w:rsid w:val="0060352B"/>
    <w:rsid w:val="00605AE9"/>
    <w:rsid w:val="0061095C"/>
    <w:rsid w:val="00611697"/>
    <w:rsid w:val="00612C51"/>
    <w:rsid w:val="00615AB1"/>
    <w:rsid w:val="006160B6"/>
    <w:rsid w:val="00625317"/>
    <w:rsid w:val="00631F6E"/>
    <w:rsid w:val="006329E5"/>
    <w:rsid w:val="00644BF9"/>
    <w:rsid w:val="006500C5"/>
    <w:rsid w:val="00650E04"/>
    <w:rsid w:val="00654164"/>
    <w:rsid w:val="00654EFA"/>
    <w:rsid w:val="0066171B"/>
    <w:rsid w:val="00663F3E"/>
    <w:rsid w:val="00671F34"/>
    <w:rsid w:val="006779D3"/>
    <w:rsid w:val="00685179"/>
    <w:rsid w:val="00692A66"/>
    <w:rsid w:val="00693ED9"/>
    <w:rsid w:val="006A1ED8"/>
    <w:rsid w:val="006B2152"/>
    <w:rsid w:val="006C77E1"/>
    <w:rsid w:val="006D00D5"/>
    <w:rsid w:val="006E3F08"/>
    <w:rsid w:val="006F391B"/>
    <w:rsid w:val="0070250C"/>
    <w:rsid w:val="007027C3"/>
    <w:rsid w:val="00706F37"/>
    <w:rsid w:val="00721A92"/>
    <w:rsid w:val="00753D8C"/>
    <w:rsid w:val="00754F23"/>
    <w:rsid w:val="00755580"/>
    <w:rsid w:val="00764A2B"/>
    <w:rsid w:val="00771886"/>
    <w:rsid w:val="00780D3B"/>
    <w:rsid w:val="0078361D"/>
    <w:rsid w:val="00786C60"/>
    <w:rsid w:val="007909AE"/>
    <w:rsid w:val="0079290A"/>
    <w:rsid w:val="00795A16"/>
    <w:rsid w:val="00796C22"/>
    <w:rsid w:val="007A267B"/>
    <w:rsid w:val="007A41F9"/>
    <w:rsid w:val="007A7160"/>
    <w:rsid w:val="007B52ED"/>
    <w:rsid w:val="007C37C4"/>
    <w:rsid w:val="007C4369"/>
    <w:rsid w:val="007C6071"/>
    <w:rsid w:val="007C7F92"/>
    <w:rsid w:val="007D5F3B"/>
    <w:rsid w:val="007E092E"/>
    <w:rsid w:val="007E5EC9"/>
    <w:rsid w:val="007F7744"/>
    <w:rsid w:val="00803787"/>
    <w:rsid w:val="00803F1C"/>
    <w:rsid w:val="00805C17"/>
    <w:rsid w:val="0081300A"/>
    <w:rsid w:val="0082260F"/>
    <w:rsid w:val="00823597"/>
    <w:rsid w:val="0082636D"/>
    <w:rsid w:val="00831E0B"/>
    <w:rsid w:val="00836CD4"/>
    <w:rsid w:val="008444FC"/>
    <w:rsid w:val="00845918"/>
    <w:rsid w:val="008513F7"/>
    <w:rsid w:val="0085263C"/>
    <w:rsid w:val="008532D9"/>
    <w:rsid w:val="00860389"/>
    <w:rsid w:val="00861977"/>
    <w:rsid w:val="00861D09"/>
    <w:rsid w:val="008620DA"/>
    <w:rsid w:val="00866711"/>
    <w:rsid w:val="008714EC"/>
    <w:rsid w:val="008737FF"/>
    <w:rsid w:val="0087772C"/>
    <w:rsid w:val="00881874"/>
    <w:rsid w:val="0089273D"/>
    <w:rsid w:val="008A3A3E"/>
    <w:rsid w:val="008A654D"/>
    <w:rsid w:val="008A795D"/>
    <w:rsid w:val="008B3647"/>
    <w:rsid w:val="008B453B"/>
    <w:rsid w:val="008B78B9"/>
    <w:rsid w:val="008C137E"/>
    <w:rsid w:val="008C22C6"/>
    <w:rsid w:val="008C5A4B"/>
    <w:rsid w:val="008D7F4E"/>
    <w:rsid w:val="008E2628"/>
    <w:rsid w:val="008F0E53"/>
    <w:rsid w:val="008F328A"/>
    <w:rsid w:val="009000C6"/>
    <w:rsid w:val="009011CC"/>
    <w:rsid w:val="00902FA4"/>
    <w:rsid w:val="00911801"/>
    <w:rsid w:val="00912B9F"/>
    <w:rsid w:val="00914BA1"/>
    <w:rsid w:val="00917084"/>
    <w:rsid w:val="00917471"/>
    <w:rsid w:val="00920A80"/>
    <w:rsid w:val="00953F23"/>
    <w:rsid w:val="009558E4"/>
    <w:rsid w:val="009607A8"/>
    <w:rsid w:val="00964238"/>
    <w:rsid w:val="0096508C"/>
    <w:rsid w:val="0097291D"/>
    <w:rsid w:val="00977993"/>
    <w:rsid w:val="009817BA"/>
    <w:rsid w:val="0098576A"/>
    <w:rsid w:val="009904DB"/>
    <w:rsid w:val="00995128"/>
    <w:rsid w:val="00996D9D"/>
    <w:rsid w:val="009A0888"/>
    <w:rsid w:val="009A1F45"/>
    <w:rsid w:val="009B239B"/>
    <w:rsid w:val="009B434C"/>
    <w:rsid w:val="009B7D68"/>
    <w:rsid w:val="009C4B23"/>
    <w:rsid w:val="009C655C"/>
    <w:rsid w:val="009D5434"/>
    <w:rsid w:val="009D5D27"/>
    <w:rsid w:val="009E01CD"/>
    <w:rsid w:val="009E13D3"/>
    <w:rsid w:val="009E1857"/>
    <w:rsid w:val="009F2C4E"/>
    <w:rsid w:val="009F36C8"/>
    <w:rsid w:val="009F3D54"/>
    <w:rsid w:val="009F7CF3"/>
    <w:rsid w:val="00A01EEE"/>
    <w:rsid w:val="00A04B5B"/>
    <w:rsid w:val="00A050F8"/>
    <w:rsid w:val="00A053FD"/>
    <w:rsid w:val="00A12E48"/>
    <w:rsid w:val="00A25071"/>
    <w:rsid w:val="00A44089"/>
    <w:rsid w:val="00A46255"/>
    <w:rsid w:val="00A57172"/>
    <w:rsid w:val="00A630BC"/>
    <w:rsid w:val="00A63A00"/>
    <w:rsid w:val="00A938E4"/>
    <w:rsid w:val="00A9522A"/>
    <w:rsid w:val="00A978F9"/>
    <w:rsid w:val="00AA6FDB"/>
    <w:rsid w:val="00AB07B2"/>
    <w:rsid w:val="00AB4814"/>
    <w:rsid w:val="00AB520B"/>
    <w:rsid w:val="00AD480B"/>
    <w:rsid w:val="00AD6032"/>
    <w:rsid w:val="00AE6A27"/>
    <w:rsid w:val="00B019C3"/>
    <w:rsid w:val="00B01D5F"/>
    <w:rsid w:val="00B01E12"/>
    <w:rsid w:val="00B11B51"/>
    <w:rsid w:val="00B16EF5"/>
    <w:rsid w:val="00B17275"/>
    <w:rsid w:val="00B203A6"/>
    <w:rsid w:val="00B20D9B"/>
    <w:rsid w:val="00B42519"/>
    <w:rsid w:val="00B45B38"/>
    <w:rsid w:val="00B5347E"/>
    <w:rsid w:val="00B552E9"/>
    <w:rsid w:val="00B56CA4"/>
    <w:rsid w:val="00B575D7"/>
    <w:rsid w:val="00B84AA1"/>
    <w:rsid w:val="00B970FA"/>
    <w:rsid w:val="00BA2267"/>
    <w:rsid w:val="00BA2F71"/>
    <w:rsid w:val="00BA56DF"/>
    <w:rsid w:val="00BA7E1D"/>
    <w:rsid w:val="00BB5D98"/>
    <w:rsid w:val="00BB7662"/>
    <w:rsid w:val="00BC3F9A"/>
    <w:rsid w:val="00BC6933"/>
    <w:rsid w:val="00BC79D6"/>
    <w:rsid w:val="00BE2AB6"/>
    <w:rsid w:val="00BE3668"/>
    <w:rsid w:val="00C02322"/>
    <w:rsid w:val="00C10543"/>
    <w:rsid w:val="00C1517D"/>
    <w:rsid w:val="00C15A55"/>
    <w:rsid w:val="00C225FA"/>
    <w:rsid w:val="00C23AFF"/>
    <w:rsid w:val="00C30345"/>
    <w:rsid w:val="00C30E1E"/>
    <w:rsid w:val="00C33376"/>
    <w:rsid w:val="00C33882"/>
    <w:rsid w:val="00C33F4B"/>
    <w:rsid w:val="00C37700"/>
    <w:rsid w:val="00C41107"/>
    <w:rsid w:val="00C64CEF"/>
    <w:rsid w:val="00C6544A"/>
    <w:rsid w:val="00C74748"/>
    <w:rsid w:val="00C75C28"/>
    <w:rsid w:val="00C82623"/>
    <w:rsid w:val="00C86A6C"/>
    <w:rsid w:val="00CB2669"/>
    <w:rsid w:val="00CC7ABD"/>
    <w:rsid w:val="00CD0F92"/>
    <w:rsid w:val="00CD3DB2"/>
    <w:rsid w:val="00CD4D24"/>
    <w:rsid w:val="00CD6F4C"/>
    <w:rsid w:val="00CD73A3"/>
    <w:rsid w:val="00CE7F39"/>
    <w:rsid w:val="00CF39D6"/>
    <w:rsid w:val="00CF69A0"/>
    <w:rsid w:val="00CF69A9"/>
    <w:rsid w:val="00D068A9"/>
    <w:rsid w:val="00D06903"/>
    <w:rsid w:val="00D07056"/>
    <w:rsid w:val="00D13B9D"/>
    <w:rsid w:val="00D14180"/>
    <w:rsid w:val="00D14C96"/>
    <w:rsid w:val="00D1549F"/>
    <w:rsid w:val="00D15F33"/>
    <w:rsid w:val="00D2018B"/>
    <w:rsid w:val="00D223FD"/>
    <w:rsid w:val="00D22567"/>
    <w:rsid w:val="00D2290F"/>
    <w:rsid w:val="00D23481"/>
    <w:rsid w:val="00D43C46"/>
    <w:rsid w:val="00D52709"/>
    <w:rsid w:val="00D54A40"/>
    <w:rsid w:val="00D60A53"/>
    <w:rsid w:val="00D60BF9"/>
    <w:rsid w:val="00D61580"/>
    <w:rsid w:val="00D66C1D"/>
    <w:rsid w:val="00D72826"/>
    <w:rsid w:val="00D75115"/>
    <w:rsid w:val="00D76DD4"/>
    <w:rsid w:val="00D837AC"/>
    <w:rsid w:val="00D85556"/>
    <w:rsid w:val="00D9452E"/>
    <w:rsid w:val="00DA0BD4"/>
    <w:rsid w:val="00DA0DBC"/>
    <w:rsid w:val="00DA31FA"/>
    <w:rsid w:val="00DA3488"/>
    <w:rsid w:val="00DA422F"/>
    <w:rsid w:val="00DA72F9"/>
    <w:rsid w:val="00DB12AA"/>
    <w:rsid w:val="00DB1438"/>
    <w:rsid w:val="00DB5EBD"/>
    <w:rsid w:val="00DC009F"/>
    <w:rsid w:val="00DC05B0"/>
    <w:rsid w:val="00DC21E7"/>
    <w:rsid w:val="00DC59FF"/>
    <w:rsid w:val="00DD7615"/>
    <w:rsid w:val="00DE05B7"/>
    <w:rsid w:val="00DE3AED"/>
    <w:rsid w:val="00DE3CBB"/>
    <w:rsid w:val="00DE5246"/>
    <w:rsid w:val="00DE5695"/>
    <w:rsid w:val="00DF0B54"/>
    <w:rsid w:val="00DF1909"/>
    <w:rsid w:val="00DF5173"/>
    <w:rsid w:val="00DF678F"/>
    <w:rsid w:val="00E1268D"/>
    <w:rsid w:val="00E12DDE"/>
    <w:rsid w:val="00E14734"/>
    <w:rsid w:val="00E310B5"/>
    <w:rsid w:val="00E43157"/>
    <w:rsid w:val="00E4418A"/>
    <w:rsid w:val="00E569DA"/>
    <w:rsid w:val="00E6261E"/>
    <w:rsid w:val="00E736F4"/>
    <w:rsid w:val="00E739F8"/>
    <w:rsid w:val="00E80BF2"/>
    <w:rsid w:val="00E81971"/>
    <w:rsid w:val="00E84651"/>
    <w:rsid w:val="00E9659F"/>
    <w:rsid w:val="00EA515F"/>
    <w:rsid w:val="00EA7E72"/>
    <w:rsid w:val="00EC0B23"/>
    <w:rsid w:val="00EE7444"/>
    <w:rsid w:val="00EF4560"/>
    <w:rsid w:val="00EF6F89"/>
    <w:rsid w:val="00F05DF4"/>
    <w:rsid w:val="00F10226"/>
    <w:rsid w:val="00F177DE"/>
    <w:rsid w:val="00F21DBA"/>
    <w:rsid w:val="00F23DCD"/>
    <w:rsid w:val="00F25F65"/>
    <w:rsid w:val="00F30210"/>
    <w:rsid w:val="00F3051B"/>
    <w:rsid w:val="00F35512"/>
    <w:rsid w:val="00F36012"/>
    <w:rsid w:val="00F4026A"/>
    <w:rsid w:val="00F40F12"/>
    <w:rsid w:val="00F42D10"/>
    <w:rsid w:val="00F44794"/>
    <w:rsid w:val="00F4788A"/>
    <w:rsid w:val="00F53E97"/>
    <w:rsid w:val="00F56299"/>
    <w:rsid w:val="00F6116D"/>
    <w:rsid w:val="00F67005"/>
    <w:rsid w:val="00F67B09"/>
    <w:rsid w:val="00F74112"/>
    <w:rsid w:val="00F76BD0"/>
    <w:rsid w:val="00F90B83"/>
    <w:rsid w:val="00F94808"/>
    <w:rsid w:val="00F96EE7"/>
    <w:rsid w:val="00FA0CB3"/>
    <w:rsid w:val="00FB444B"/>
    <w:rsid w:val="00FB7DD2"/>
    <w:rsid w:val="00FB7EE3"/>
    <w:rsid w:val="00FB7F4F"/>
    <w:rsid w:val="00FD4901"/>
    <w:rsid w:val="00FE20EB"/>
    <w:rsid w:val="00FE25DA"/>
    <w:rsid w:val="00FF5F11"/>
    <w:rsid w:val="01FC290A"/>
    <w:rsid w:val="03F14610"/>
    <w:rsid w:val="04650B8C"/>
    <w:rsid w:val="06542236"/>
    <w:rsid w:val="0B553428"/>
    <w:rsid w:val="0BCD581E"/>
    <w:rsid w:val="0FC14FC3"/>
    <w:rsid w:val="11E52295"/>
    <w:rsid w:val="13380666"/>
    <w:rsid w:val="146C6301"/>
    <w:rsid w:val="17F44CD4"/>
    <w:rsid w:val="18B35DCE"/>
    <w:rsid w:val="1A4E2C67"/>
    <w:rsid w:val="1F1C64D4"/>
    <w:rsid w:val="242F7169"/>
    <w:rsid w:val="244B0C98"/>
    <w:rsid w:val="2535091D"/>
    <w:rsid w:val="270178FF"/>
    <w:rsid w:val="2B976CA5"/>
    <w:rsid w:val="31D6026B"/>
    <w:rsid w:val="3361490B"/>
    <w:rsid w:val="35404573"/>
    <w:rsid w:val="385E1D76"/>
    <w:rsid w:val="38B44292"/>
    <w:rsid w:val="394C3735"/>
    <w:rsid w:val="3FB96A6C"/>
    <w:rsid w:val="406D2933"/>
    <w:rsid w:val="413C1793"/>
    <w:rsid w:val="41620841"/>
    <w:rsid w:val="431738D1"/>
    <w:rsid w:val="43497AB4"/>
    <w:rsid w:val="44D62198"/>
    <w:rsid w:val="49214F0A"/>
    <w:rsid w:val="4B6A2770"/>
    <w:rsid w:val="4B7970F3"/>
    <w:rsid w:val="4CB3094C"/>
    <w:rsid w:val="4D504716"/>
    <w:rsid w:val="4DEC3987"/>
    <w:rsid w:val="4EED0321"/>
    <w:rsid w:val="5336137F"/>
    <w:rsid w:val="548A0BC5"/>
    <w:rsid w:val="54AE27FD"/>
    <w:rsid w:val="559D6231"/>
    <w:rsid w:val="56054FAD"/>
    <w:rsid w:val="59810AE7"/>
    <w:rsid w:val="5BC1152B"/>
    <w:rsid w:val="5CEE713E"/>
    <w:rsid w:val="5E51196F"/>
    <w:rsid w:val="60D43DE0"/>
    <w:rsid w:val="628909F0"/>
    <w:rsid w:val="634527B8"/>
    <w:rsid w:val="63D3527C"/>
    <w:rsid w:val="670F779A"/>
    <w:rsid w:val="685E68F5"/>
    <w:rsid w:val="6AD31718"/>
    <w:rsid w:val="6F796842"/>
    <w:rsid w:val="6F801EB7"/>
    <w:rsid w:val="78DE183A"/>
    <w:rsid w:val="7B6B33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C239CEA"/>
  <w15:docId w15:val="{A689C1A2-F78D-4238-83EF-44A6DAC14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heme="minorHAnsi"/>
      <w:color w:val="767171"/>
      <w:spacing w:val="20"/>
      <w:sz w:val="24"/>
      <w:szCs w:val="24"/>
      <w:lang w:val="en-US" w:eastAsia="en-US"/>
    </w:rPr>
  </w:style>
  <w:style w:type="paragraph" w:styleId="Ttulo1">
    <w:name w:val="heading 1"/>
    <w:basedOn w:val="Normal"/>
    <w:next w:val="Normal"/>
    <w:link w:val="Ttulo1Car"/>
    <w:uiPriority w:val="9"/>
    <w:qFormat/>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pPr>
      <w:keepNext/>
      <w:keepLines/>
      <w:numPr>
        <w:numId w:val="1"/>
      </w:numPr>
      <w:spacing w:before="40" w:after="0"/>
      <w:jc w:val="center"/>
      <w:outlineLvl w:val="1"/>
    </w:pPr>
    <w:rPr>
      <w:rFonts w:eastAsiaTheme="majorEastAsia" w:cstheme="majorBidi"/>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TDC1">
    <w:name w:val="toc 1"/>
    <w:basedOn w:val="Normal"/>
    <w:next w:val="Normal"/>
    <w:autoRedefine/>
    <w:uiPriority w:val="39"/>
    <w:unhideWhenUsed/>
    <w:qFormat/>
    <w:pPr>
      <w:spacing w:after="100"/>
    </w:pPr>
  </w:style>
  <w:style w:type="paragraph" w:styleId="TDC2">
    <w:name w:val="toc 2"/>
    <w:basedOn w:val="Normal"/>
    <w:next w:val="Normal"/>
    <w:autoRedefine/>
    <w:uiPriority w:val="39"/>
    <w:unhideWhenUsed/>
    <w:qFormat/>
    <w:pPr>
      <w:tabs>
        <w:tab w:val="left" w:pos="880"/>
        <w:tab w:val="right" w:leader="dot" w:pos="9350"/>
      </w:tabs>
      <w:spacing w:after="0"/>
      <w:ind w:left="238"/>
    </w:pPr>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eastAsia="Calibri"/>
      <w:color w:val="595959" w:themeColor="text1" w:themeTint="A6"/>
      <w:spacing w:val="20"/>
      <w:sz w:val="24"/>
      <w:szCs w:val="24"/>
      <w:lang w:val="en-US" w:eastAsia="en-US"/>
    </w:rPr>
  </w:style>
  <w:style w:type="character" w:customStyle="1" w:styleId="Ttulo1Car">
    <w:name w:val="Título 1 Car"/>
    <w:basedOn w:val="Fuentedeprrafopredeter"/>
    <w:link w:val="Ttulo1"/>
    <w:uiPriority w:val="9"/>
    <w:qFormat/>
    <w:rPr>
      <w:rFonts w:ascii="Times New Roman" w:eastAsiaTheme="majorEastAsia" w:hAnsi="Times New Roman" w:cstheme="majorBidi"/>
      <w:b/>
      <w:color w:val="767171" w:themeColor="background2" w:themeShade="80"/>
      <w:sz w:val="28"/>
      <w:szCs w:val="32"/>
    </w:rPr>
  </w:style>
  <w:style w:type="paragraph" w:customStyle="1" w:styleId="TtulodeTDC1">
    <w:name w:val="Título de TDC1"/>
    <w:basedOn w:val="Ttulo1"/>
    <w:next w:val="Normal"/>
    <w:uiPriority w:val="39"/>
    <w:unhideWhenUsed/>
    <w:qFormat/>
    <w:pPr>
      <w:spacing w:line="259" w:lineRule="auto"/>
      <w:jc w:val="left"/>
      <w:outlineLvl w:val="9"/>
    </w:pPr>
    <w:rPr>
      <w:rFonts w:asciiTheme="majorHAnsi" w:hAnsiTheme="majorHAnsi"/>
      <w:b w:val="0"/>
      <w:color w:val="2F5496" w:themeColor="accent1" w:themeShade="BF"/>
      <w:sz w:val="32"/>
    </w:rPr>
  </w:style>
  <w:style w:type="character" w:customStyle="1" w:styleId="Ttulo2Car">
    <w:name w:val="Título 2 Car"/>
    <w:basedOn w:val="Fuentedeprrafopredeter"/>
    <w:link w:val="Ttulo2"/>
    <w:uiPriority w:val="9"/>
    <w:qFormat/>
    <w:rPr>
      <w:rFonts w:eastAsiaTheme="majorEastAsia" w:cstheme="majorBidi"/>
      <w:b/>
      <w:color w:val="767171"/>
      <w:spacing w:val="20"/>
      <w:sz w:val="24"/>
      <w:szCs w:val="24"/>
      <w:lang w:eastAsia="en-US"/>
    </w:rPr>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 w:type="paragraph" w:styleId="Prrafodelista">
    <w:name w:val="List Paragraph"/>
    <w:basedOn w:val="Normal"/>
    <w:link w:val="PrrafodelistaCar"/>
    <w:uiPriority w:val="34"/>
    <w:qFormat/>
    <w:pPr>
      <w:spacing w:line="456" w:lineRule="auto"/>
      <w:ind w:left="720" w:firstLine="357"/>
      <w:contextualSpacing/>
      <w:jc w:val="both"/>
    </w:pPr>
    <w:rPr>
      <w:rFonts w:ascii="Artifex CF Extra Light" w:eastAsia="Calibri" w:hAnsi="Artifex CF Extra Light"/>
      <w:color w:val="1F4E79"/>
      <w:spacing w:val="0"/>
      <w:sz w:val="18"/>
      <w:szCs w:val="22"/>
      <w:lang w:val="es-DO"/>
    </w:rPr>
  </w:style>
  <w:style w:type="character" w:customStyle="1" w:styleId="PrrafodelistaCar">
    <w:name w:val="Párrafo de lista Car"/>
    <w:link w:val="Prrafodelista"/>
    <w:uiPriority w:val="34"/>
    <w:qFormat/>
    <w:rPr>
      <w:rFonts w:ascii="Artifex CF Extra Light" w:eastAsia="Calibri" w:hAnsi="Artifex CF Extra Light"/>
      <w:color w:val="1F4E79"/>
      <w:spacing w:val="0"/>
      <w:sz w:val="18"/>
      <w:szCs w:val="22"/>
      <w:lang w:val="es-DO"/>
    </w:rPr>
  </w:style>
  <w:style w:type="paragraph" w:customStyle="1" w:styleId="TableParagraph">
    <w:name w:val="Table Paragraph"/>
    <w:basedOn w:val="Normal"/>
    <w:uiPriority w:val="1"/>
    <w:qFormat/>
    <w:pPr>
      <w:widowControl w:val="0"/>
      <w:autoSpaceDE w:val="0"/>
      <w:autoSpaceDN w:val="0"/>
      <w:spacing w:before="129" w:after="0" w:line="240" w:lineRule="auto"/>
      <w:ind w:left="167"/>
    </w:pPr>
    <w:rPr>
      <w:rFonts w:eastAsia="Times New Roman"/>
      <w:color w:val="auto"/>
      <w:spacing w:val="0"/>
      <w:sz w:val="22"/>
      <w:szCs w:val="22"/>
      <w:lang w:val="es-ES"/>
    </w:rPr>
  </w:style>
  <w:style w:type="paragraph" w:styleId="Descripcin">
    <w:name w:val="caption"/>
    <w:basedOn w:val="Normal"/>
    <w:next w:val="Normal"/>
    <w:uiPriority w:val="35"/>
    <w:unhideWhenUsed/>
    <w:qFormat/>
    <w:rsid w:val="00D15F3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6.png"/><Relationship Id="rId47" Type="http://schemas.openxmlformats.org/officeDocument/2006/relationships/image" Target="media/image30.jpeg"/><Relationship Id="rId63" Type="http://schemas.openxmlformats.org/officeDocument/2006/relationships/image" Target="media/image46.jpeg"/><Relationship Id="rId68" Type="http://schemas.openxmlformats.org/officeDocument/2006/relationships/image" Target="media/image51.jpeg"/><Relationship Id="rId84" Type="http://schemas.openxmlformats.org/officeDocument/2006/relationships/image" Target="media/image67.jpeg"/><Relationship Id="rId89" Type="http://schemas.openxmlformats.org/officeDocument/2006/relationships/footer" Target="footer8.xml"/><Relationship Id="rId16" Type="http://schemas.openxmlformats.org/officeDocument/2006/relationships/image" Target="media/image7.tmp"/><Relationship Id="rId11" Type="http://schemas.openxmlformats.org/officeDocument/2006/relationships/image" Target="media/image3.png"/><Relationship Id="rId32" Type="http://schemas.openxmlformats.org/officeDocument/2006/relationships/image" Target="media/image18.png"/><Relationship Id="rId37" Type="http://schemas.openxmlformats.org/officeDocument/2006/relationships/image" Target="media/image21.png"/><Relationship Id="rId53" Type="http://schemas.openxmlformats.org/officeDocument/2006/relationships/image" Target="media/image36.jpeg"/><Relationship Id="rId58" Type="http://schemas.openxmlformats.org/officeDocument/2006/relationships/image" Target="media/image41.jpeg"/><Relationship Id="rId74" Type="http://schemas.openxmlformats.org/officeDocument/2006/relationships/image" Target="media/image57.jpeg"/><Relationship Id="rId79" Type="http://schemas.openxmlformats.org/officeDocument/2006/relationships/image" Target="media/image62.jpeg"/><Relationship Id="rId5" Type="http://schemas.openxmlformats.org/officeDocument/2006/relationships/settings" Target="settings.xml"/><Relationship Id="rId90" Type="http://schemas.openxmlformats.org/officeDocument/2006/relationships/fontTable" Target="fontTable.xml"/><Relationship Id="rId14" Type="http://schemas.openxmlformats.org/officeDocument/2006/relationships/footer" Target="footer1.xml"/><Relationship Id="rId22" Type="http://schemas.openxmlformats.org/officeDocument/2006/relationships/image" Target="media/image12.jpeg"/><Relationship Id="rId27" Type="http://schemas.openxmlformats.org/officeDocument/2006/relationships/chart" Target="charts/chart1.xml"/><Relationship Id="rId30" Type="http://schemas.openxmlformats.org/officeDocument/2006/relationships/footer" Target="footer5.xml"/><Relationship Id="rId35" Type="http://schemas.openxmlformats.org/officeDocument/2006/relationships/chart" Target="charts/chart4.xml"/><Relationship Id="rId43" Type="http://schemas.openxmlformats.org/officeDocument/2006/relationships/image" Target="media/image27.png"/><Relationship Id="rId48" Type="http://schemas.openxmlformats.org/officeDocument/2006/relationships/image" Target="media/image31.jpeg"/><Relationship Id="rId56" Type="http://schemas.openxmlformats.org/officeDocument/2006/relationships/image" Target="media/image39.emf"/><Relationship Id="rId64" Type="http://schemas.openxmlformats.org/officeDocument/2006/relationships/image" Target="media/image47.jpeg"/><Relationship Id="rId69" Type="http://schemas.openxmlformats.org/officeDocument/2006/relationships/image" Target="media/image52.jpeg"/><Relationship Id="rId77" Type="http://schemas.openxmlformats.org/officeDocument/2006/relationships/image" Target="media/image60.jpeg"/><Relationship Id="rId8" Type="http://schemas.openxmlformats.org/officeDocument/2006/relationships/endnotes" Target="endnotes.xml"/><Relationship Id="rId51" Type="http://schemas.openxmlformats.org/officeDocument/2006/relationships/image" Target="media/image34.jpeg"/><Relationship Id="rId72" Type="http://schemas.openxmlformats.org/officeDocument/2006/relationships/image" Target="media/image55.png"/><Relationship Id="rId80" Type="http://schemas.openxmlformats.org/officeDocument/2006/relationships/image" Target="media/image63.jpeg"/><Relationship Id="rId85" Type="http://schemas.openxmlformats.org/officeDocument/2006/relationships/image" Target="media/image68.jpe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15.jpeg"/><Relationship Id="rId33" Type="http://schemas.openxmlformats.org/officeDocument/2006/relationships/image" Target="media/image19.png"/><Relationship Id="rId38" Type="http://schemas.openxmlformats.org/officeDocument/2006/relationships/image" Target="media/image22.png"/><Relationship Id="rId46" Type="http://schemas.openxmlformats.org/officeDocument/2006/relationships/image" Target="media/image29.jpeg"/><Relationship Id="rId59" Type="http://schemas.openxmlformats.org/officeDocument/2006/relationships/image" Target="media/image42.jpeg"/><Relationship Id="rId67" Type="http://schemas.openxmlformats.org/officeDocument/2006/relationships/image" Target="media/image50.jpeg"/><Relationship Id="rId20" Type="http://schemas.openxmlformats.org/officeDocument/2006/relationships/image" Target="media/image10.emf"/><Relationship Id="rId41" Type="http://schemas.openxmlformats.org/officeDocument/2006/relationships/image" Target="media/image25.pn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eader" Target="header1.xml"/><Relationship Id="rId36" Type="http://schemas.openxmlformats.org/officeDocument/2006/relationships/image" Target="media/image20.png"/><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image" Target="media/image2.png"/><Relationship Id="rId31" Type="http://schemas.openxmlformats.org/officeDocument/2006/relationships/chart" Target="charts/chart2.xml"/><Relationship Id="rId44" Type="http://schemas.openxmlformats.org/officeDocument/2006/relationships/footer" Target="footer6.xml"/><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png"/><Relationship Id="rId78" Type="http://schemas.openxmlformats.org/officeDocument/2006/relationships/image" Target="media/image61.jpeg"/><Relationship Id="rId81" Type="http://schemas.openxmlformats.org/officeDocument/2006/relationships/image" Target="media/image64.png"/><Relationship Id="rId86" Type="http://schemas.openxmlformats.org/officeDocument/2006/relationships/image" Target="media/image69.jpe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3.xml"/><Relationship Id="rId39" Type="http://schemas.openxmlformats.org/officeDocument/2006/relationships/image" Target="media/image23.png"/><Relationship Id="rId34" Type="http://schemas.openxmlformats.org/officeDocument/2006/relationships/chart" Target="charts/chart3.xml"/><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image" Target="media/image59.jpeg"/><Relationship Id="rId7" Type="http://schemas.openxmlformats.org/officeDocument/2006/relationships/footnotes" Target="footnotes.xml"/><Relationship Id="rId71" Type="http://schemas.openxmlformats.org/officeDocument/2006/relationships/image" Target="media/image54.jpeg"/><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image" Target="media/image14.jpeg"/><Relationship Id="rId40" Type="http://schemas.openxmlformats.org/officeDocument/2006/relationships/image" Target="media/image24.png"/><Relationship Id="rId45" Type="http://schemas.openxmlformats.org/officeDocument/2006/relationships/footer" Target="footer7.xml"/><Relationship Id="rId66" Type="http://schemas.openxmlformats.org/officeDocument/2006/relationships/image" Target="media/image49.jpeg"/><Relationship Id="rId87" Type="http://schemas.openxmlformats.org/officeDocument/2006/relationships/image" Target="media/image70.jpeg"/><Relationship Id="rId61" Type="http://schemas.openxmlformats.org/officeDocument/2006/relationships/image" Target="media/image44.jpeg"/><Relationship Id="rId82" Type="http://schemas.openxmlformats.org/officeDocument/2006/relationships/image" Target="media/image65.jpeg"/><Relationship Id="rId19"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1" Type="http://schemas.openxmlformats.org/officeDocument/2006/relationships/image" Target="media/image17.jpeg"/></Relationships>
</file>

<file path=word/_rels/footer5.xml.rels><?xml version="1.0" encoding="UTF-8" standalone="yes"?>
<Relationships xmlns="http://schemas.openxmlformats.org/package/2006/relationships"><Relationship Id="rId1" Type="http://schemas.openxmlformats.org/officeDocument/2006/relationships/image" Target="media/image17.jpeg"/></Relationships>
</file>

<file path=word/_rels/footer6.xml.rels><?xml version="1.0" encoding="UTF-8" standalone="yes"?>
<Relationships xmlns="http://schemas.openxmlformats.org/package/2006/relationships"><Relationship Id="rId1" Type="http://schemas.openxmlformats.org/officeDocument/2006/relationships/image" Target="media/image17.jpeg"/></Relationships>
</file>

<file path=word/_rels/footer7.xml.rels><?xml version="1.0" encoding="UTF-8" standalone="yes"?>
<Relationships xmlns="http://schemas.openxmlformats.org/package/2006/relationships"><Relationship Id="rId1" Type="http://schemas.openxmlformats.org/officeDocument/2006/relationships/image" Target="media/image28.png"/></Relationships>
</file>

<file path=word/_rels/footer8.xml.rels><?xml version="1.0" encoding="UTF-8" standalone="yes"?>
<Relationships xmlns="http://schemas.openxmlformats.org/package/2006/relationships"><Relationship Id="rId1" Type="http://schemas.openxmlformats.org/officeDocument/2006/relationships/image" Target="media/image17.jpeg"/></Relationships>
</file>

<file path=word/charts/_rels/chart1.xml.rels><?xml version="1.0" encoding="UTF-8" standalone="yes"?>
<Relationships xmlns="http://schemas.openxmlformats.org/package/2006/relationships"><Relationship Id="rId3" Type="http://schemas.openxmlformats.org/officeDocument/2006/relationships/oleObject" Target="file:///E:\DOCUMENTOS\MEMORIAS%20DGDF\Memoria%202025\Documentos%20Recibos\Analisis_IGP_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Z_MARISOL\MEMORIAS\Memoria%202025\Documentos%20Base%202025\Calculos%20Presupuest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Z_MARISOL\MEMORIAS\Memoria%202025\Documentos%20Base%202025\Calculos%20Presupuest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Z_MARISOL\MEMORIAS\Memoria%202025\Documentos%20Base%202025\Calculos%20Presupuesto.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Sheet1!$C$35</c:f>
              <c:strCache>
                <c:ptCount val="1"/>
                <c:pt idx="0">
                  <c:v>Meta</c:v>
                </c:pt>
              </c:strCache>
            </c:strRef>
          </c:tx>
          <c:spPr>
            <a:solidFill>
              <a:srgbClr val="142F62"/>
            </a:solidFill>
            <a:ln>
              <a:noFill/>
            </a:ln>
            <a:effectLst/>
          </c:spPr>
          <c:invertIfNegative val="0"/>
          <c:cat>
            <c:strRef>
              <c:f>Sheet1!$B$36:$B$39</c:f>
              <c:strCache>
                <c:ptCount val="4"/>
                <c:pt idx="0">
                  <c:v>Subindicador Nivel de cumplimiento</c:v>
                </c:pt>
                <c:pt idx="1">
                  <c:v>Subindicador  Autoevaluación</c:v>
                </c:pt>
                <c:pt idx="2">
                  <c:v>Subindicador  Modificaciones presupuestarias</c:v>
                </c:pt>
                <c:pt idx="3">
                  <c:v>Indice de Gestión Presupuestaria</c:v>
                </c:pt>
              </c:strCache>
            </c:strRef>
          </c:cat>
          <c:val>
            <c:numRef>
              <c:f>Sheet1!$C$36:$C$39</c:f>
              <c:numCache>
                <c:formatCode>0%</c:formatCode>
                <c:ptCount val="4"/>
                <c:pt idx="0">
                  <c:v>0.6</c:v>
                </c:pt>
                <c:pt idx="1">
                  <c:v>0.3</c:v>
                </c:pt>
                <c:pt idx="2">
                  <c:v>0.1</c:v>
                </c:pt>
                <c:pt idx="3">
                  <c:v>1</c:v>
                </c:pt>
              </c:numCache>
            </c:numRef>
          </c:val>
          <c:extLst>
            <c:ext xmlns:c16="http://schemas.microsoft.com/office/drawing/2014/chart" uri="{C3380CC4-5D6E-409C-BE32-E72D297353CC}">
              <c16:uniqueId val="{00000000-9B69-400E-9EE2-7D7855DF69D6}"/>
            </c:ext>
          </c:extLst>
        </c:ser>
        <c:ser>
          <c:idx val="1"/>
          <c:order val="1"/>
          <c:tx>
            <c:strRef>
              <c:f>Sheet1!$D$35</c:f>
              <c:strCache>
                <c:ptCount val="1"/>
                <c:pt idx="0">
                  <c:v>Alcance</c:v>
                </c:pt>
              </c:strCache>
            </c:strRef>
          </c:tx>
          <c:spPr>
            <a:solidFill>
              <a:srgbClr val="47A8EA"/>
            </a:solidFill>
            <a:ln>
              <a:noFill/>
            </a:ln>
            <a:effectLst/>
          </c:spPr>
          <c:invertIfNegative val="0"/>
          <c:cat>
            <c:strRef>
              <c:f>Sheet1!$B$36:$B$39</c:f>
              <c:strCache>
                <c:ptCount val="4"/>
                <c:pt idx="0">
                  <c:v>Subindicador Nivel de cumplimiento</c:v>
                </c:pt>
                <c:pt idx="1">
                  <c:v>Subindicador  Autoevaluación</c:v>
                </c:pt>
                <c:pt idx="2">
                  <c:v>Subindicador  Modificaciones presupuestarias</c:v>
                </c:pt>
                <c:pt idx="3">
                  <c:v>Indice de Gestión Presupuestaria</c:v>
                </c:pt>
              </c:strCache>
            </c:strRef>
          </c:cat>
          <c:val>
            <c:numRef>
              <c:f>Sheet1!$D$36:$D$39</c:f>
              <c:numCache>
                <c:formatCode>0%</c:formatCode>
                <c:ptCount val="4"/>
                <c:pt idx="0">
                  <c:v>0.57999999999999996</c:v>
                </c:pt>
                <c:pt idx="1">
                  <c:v>0.3</c:v>
                </c:pt>
                <c:pt idx="2">
                  <c:v>0.1</c:v>
                </c:pt>
                <c:pt idx="3">
                  <c:v>0.98</c:v>
                </c:pt>
              </c:numCache>
            </c:numRef>
          </c:val>
          <c:extLst>
            <c:ext xmlns:c16="http://schemas.microsoft.com/office/drawing/2014/chart" uri="{C3380CC4-5D6E-409C-BE32-E72D297353CC}">
              <c16:uniqueId val="{00000001-9B69-400E-9EE2-7D7855DF69D6}"/>
            </c:ext>
          </c:extLst>
        </c:ser>
        <c:dLbls>
          <c:showLegendKey val="0"/>
          <c:showVal val="0"/>
          <c:showCatName val="0"/>
          <c:showSerName val="0"/>
          <c:showPercent val="0"/>
          <c:showBubbleSize val="0"/>
        </c:dLbls>
        <c:gapWidth val="219"/>
        <c:overlap val="-27"/>
        <c:axId val="648657983"/>
        <c:axId val="648644543"/>
      </c:barChart>
      <c:catAx>
        <c:axId val="648657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ES"/>
          </a:p>
        </c:txPr>
        <c:crossAx val="648644543"/>
        <c:crosses val="autoZero"/>
        <c:auto val="1"/>
        <c:lblAlgn val="ctr"/>
        <c:lblOffset val="100"/>
        <c:noMultiLvlLbl val="0"/>
      </c:catAx>
      <c:valAx>
        <c:axId val="648644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s-ES"/>
          </a:p>
        </c:txPr>
        <c:crossAx val="64865798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es-MX"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s-ES"/>
          </a:p>
        </c:txPr>
      </c:dTable>
      <c:spPr>
        <a:noFill/>
        <a:ln>
          <a:noFill/>
        </a:ln>
        <a:effectLst/>
      </c:spPr>
    </c:plotArea>
    <c:plotVisOnly val="1"/>
    <c:dispBlanksAs val="gap"/>
    <c:showDLblsOverMax val="0"/>
    <c:extLst>
      <c:ext uri="{0b15fc19-7d7d-44ad-8c2d-2c3a37ce22c3}">
        <chartProps xmlns="https://web.wps.cn/et/2018/main" chartId="{455a88bc-4025-47d6-b39b-d978e3c831ba}"/>
      </c:ext>
    </c:extLst>
  </c:chart>
  <c:spPr>
    <a:solidFill>
      <a:schemeClr val="bg1"/>
    </a:solidFill>
    <a:ln w="9525" cap="flat" cmpd="sng" algn="ctr">
      <a:solidFill>
        <a:schemeClr val="tx1">
          <a:lumMod val="15000"/>
          <a:lumOff val="85000"/>
        </a:schemeClr>
      </a:solidFill>
      <a:round/>
    </a:ln>
    <a:effectLst/>
  </c:spPr>
  <c:txPr>
    <a:bodyPr/>
    <a:lstStyle/>
    <a:p>
      <a:pPr>
        <a:defRPr lang="es-MX"/>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MX" sz="14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s-ES" altLang="es-MX" sz="1200">
                <a:solidFill>
                  <a:srgbClr val="767171"/>
                </a:solidFill>
                <a:latin typeface="Times New Roman" panose="02020603050405020304" charset="0"/>
                <a:ea typeface="Times New Roman" panose="02020603050405020304" charset="0"/>
                <a:cs typeface="Times New Roman" panose="02020603050405020304" charset="0"/>
                <a:sym typeface="Times New Roman" panose="02020603050405020304" charset="0"/>
              </a:rPr>
              <a:t>PUNTUACION SISCOMPRAS 2025</a:t>
            </a:r>
          </a:p>
        </c:rich>
      </c:tx>
      <c:overlay val="0"/>
      <c:spPr>
        <a:noFill/>
        <a:ln>
          <a:noFill/>
        </a:ln>
        <a:effectLst/>
      </c:spPr>
      <c:txPr>
        <a:bodyPr rot="0" spcFirstLastPara="0" vertOverflow="ellipsis" vert="horz" wrap="square" anchor="ctr" anchorCtr="1"/>
        <a:lstStyle/>
        <a:p>
          <a:pPr defTabSz="914400">
            <a:defRPr lang="es-MX" sz="14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ltLang="es-MX"/>
        </a:p>
      </c:txPr>
    </c:title>
    <c:autoTitleDeleted val="0"/>
    <c:plotArea>
      <c:layout/>
      <c:barChart>
        <c:barDir val="bar"/>
        <c:grouping val="clustered"/>
        <c:varyColors val="0"/>
        <c:ser>
          <c:idx val="0"/>
          <c:order val="0"/>
          <c:tx>
            <c:strRef>
              <c:f>'[Calculos Presupuesto.xlsx]Hoja1'!$E$27</c:f>
              <c:strCache>
                <c:ptCount val="1"/>
                <c:pt idx="0">
                  <c:v>PUNTUACION</c:v>
                </c:pt>
              </c:strCache>
            </c:strRef>
          </c:tx>
          <c:spPr>
            <a:solidFill>
              <a:srgbClr val="142F62"/>
            </a:solidFill>
            <a:ln>
              <a:noFill/>
            </a:ln>
            <a:effectLst/>
          </c:spPr>
          <c:invertIfNegative val="0"/>
          <c:cat>
            <c:strRef>
              <c:f>'[Calculos Presupuesto.xlsx]Hoja1'!$D$28:$D$31</c:f>
              <c:strCache>
                <c:ptCount val="4"/>
                <c:pt idx="0">
                  <c:v>T4 2024</c:v>
                </c:pt>
                <c:pt idx="1">
                  <c:v>T1 2025</c:v>
                </c:pt>
                <c:pt idx="2">
                  <c:v>T2 2025</c:v>
                </c:pt>
                <c:pt idx="3">
                  <c:v>T3 2025</c:v>
                </c:pt>
              </c:strCache>
            </c:strRef>
          </c:cat>
          <c:val>
            <c:numRef>
              <c:f>'[Calculos Presupuesto.xlsx]Hoja1'!$E$28:$E$31</c:f>
              <c:numCache>
                <c:formatCode>0.0</c:formatCode>
                <c:ptCount val="4"/>
                <c:pt idx="0">
                  <c:v>89.47</c:v>
                </c:pt>
                <c:pt idx="1">
                  <c:v>93.64</c:v>
                </c:pt>
                <c:pt idx="2">
                  <c:v>93.19</c:v>
                </c:pt>
                <c:pt idx="3">
                  <c:v>97.46</c:v>
                </c:pt>
              </c:numCache>
            </c:numRef>
          </c:val>
          <c:extLst>
            <c:ext xmlns:c16="http://schemas.microsoft.com/office/drawing/2014/chart" uri="{C3380CC4-5D6E-409C-BE32-E72D297353CC}">
              <c16:uniqueId val="{00000000-00BE-4676-8F28-F7F7C22D13E0}"/>
            </c:ext>
          </c:extLst>
        </c:ser>
        <c:dLbls>
          <c:showLegendKey val="0"/>
          <c:showVal val="0"/>
          <c:showCatName val="0"/>
          <c:showSerName val="0"/>
          <c:showPercent val="0"/>
          <c:showBubbleSize val="0"/>
        </c:dLbls>
        <c:gapWidth val="140"/>
        <c:overlap val="-40"/>
        <c:axId val="382339804"/>
        <c:axId val="581771193"/>
      </c:barChart>
      <c:catAx>
        <c:axId val="382339804"/>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MX" sz="900" b="0" i="0" u="none" strike="noStrike" kern="1200" baseline="0">
                <a:solidFill>
                  <a:srgbClr val="76717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p>
        </c:txPr>
        <c:crossAx val="581771193"/>
        <c:crosses val="autoZero"/>
        <c:auto val="1"/>
        <c:lblAlgn val="ctr"/>
        <c:lblOffset val="100"/>
        <c:noMultiLvlLbl val="0"/>
      </c:catAx>
      <c:valAx>
        <c:axId val="581771193"/>
        <c:scaling>
          <c:orientation val="minMax"/>
        </c:scaling>
        <c:delete val="0"/>
        <c:axPos val="b"/>
        <c:majorGridlines>
          <c:spPr>
            <a:ln w="9525" cap="flat" cmpd="sng" algn="ctr">
              <a:solidFill>
                <a:schemeClr val="lt1">
                  <a:lumMod val="90200"/>
                </a:schemeClr>
              </a:solidFill>
              <a:round/>
            </a:ln>
            <a:effectLst/>
          </c:spPr>
        </c:majorGridlines>
        <c:numFmt formatCode="0.0" sourceLinked="1"/>
        <c:majorTickMark val="none"/>
        <c:minorTickMark val="none"/>
        <c:tickLblPos val="nextTo"/>
        <c:spPr>
          <a:noFill/>
          <a:ln>
            <a:noFill/>
          </a:ln>
          <a:effectLst/>
        </c:spPr>
        <c:txPr>
          <a:bodyPr rot="-60000000" spcFirstLastPara="0" vertOverflow="ellipsis" vert="horz" wrap="square" anchor="ctr" anchorCtr="1"/>
          <a:lstStyle/>
          <a:p>
            <a:pPr>
              <a:defRPr lang="es-MX" sz="900" b="0" i="0" u="none" strike="noStrike" kern="1200" baseline="0">
                <a:solidFill>
                  <a:srgbClr val="76717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p>
        </c:txPr>
        <c:crossAx val="382339804"/>
        <c:crosses val="autoZero"/>
        <c:crossBetween val="between"/>
      </c:valAx>
      <c:spPr>
        <a:noFill/>
        <a:ln>
          <a:noFill/>
        </a:ln>
        <a:effectLst/>
      </c:spPr>
    </c:plotArea>
    <c:plotVisOnly val="1"/>
    <c:dispBlanksAs val="gap"/>
    <c:showDLblsOverMax val="0"/>
    <c:extLst>
      <c:ext uri="{0b15fc19-7d7d-44ad-8c2d-2c3a37ce22c3}">
        <chartProps xmlns="https://web.wps.cn/et/2018/main" chartId="{2a1bc0be-1ba4-4fdd-901f-22f69196035f}"/>
      </c:ext>
    </c:extLst>
  </c:chart>
  <c:spPr>
    <a:solidFill>
      <a:schemeClr val="bg1"/>
    </a:solidFill>
    <a:ln w="9525" cap="flat" cmpd="sng" algn="ctr">
      <a:solidFill>
        <a:schemeClr val="tx1">
          <a:lumMod val="15000"/>
          <a:lumOff val="85000"/>
        </a:schemeClr>
      </a:solidFill>
      <a:round/>
    </a:ln>
    <a:effectLst/>
  </c:spPr>
  <c:txPr>
    <a:bodyPr/>
    <a:lstStyle/>
    <a:p>
      <a:pPr>
        <a:defRPr lang="es-MX">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MX" sz="12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es-MX" sz="1200">
                <a:solidFill>
                  <a:srgbClr val="767171"/>
                </a:solidFill>
                <a:latin typeface="Times New Roman" panose="02020603050405020304" charset="0"/>
                <a:ea typeface="Times New Roman" panose="02020603050405020304" charset="0"/>
                <a:cs typeface="Times New Roman" panose="02020603050405020304" charset="0"/>
                <a:sym typeface="Times New Roman" panose="02020603050405020304" charset="0"/>
              </a:rPr>
              <a:t>Resultados Encuesta de Clima Laboral</a:t>
            </a:r>
          </a:p>
        </c:rich>
      </c:tx>
      <c:overlay val="0"/>
      <c:spPr>
        <a:noFill/>
        <a:ln>
          <a:noFill/>
        </a:ln>
        <a:effectLst/>
      </c:spPr>
      <c:txPr>
        <a:bodyPr rot="0" spcFirstLastPara="0" vertOverflow="ellipsis" vert="horz" wrap="square" anchor="ctr" anchorCtr="1"/>
        <a:lstStyle/>
        <a:p>
          <a:pPr defTabSz="914400">
            <a:defRPr lang="es-MX" sz="12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ltLang="es-MX"/>
        </a:p>
      </c:txPr>
    </c:title>
    <c:autoTitleDeleted val="0"/>
    <c:plotArea>
      <c:layout/>
      <c:barChart>
        <c:barDir val="col"/>
        <c:grouping val="clustered"/>
        <c:varyColors val="0"/>
        <c:ser>
          <c:idx val="0"/>
          <c:order val="0"/>
          <c:tx>
            <c:strRef>
              <c:f>'[Calculos Presupuesto.xlsx]RRHH'!$B$4</c:f>
              <c:strCache>
                <c:ptCount val="1"/>
                <c:pt idx="0">
                  <c:v>Valoraciones Positivas</c:v>
                </c:pt>
              </c:strCache>
            </c:strRef>
          </c:tx>
          <c:spPr>
            <a:solidFill>
              <a:srgbClr val="142F62"/>
            </a:solidFill>
            <a:ln>
              <a:noFill/>
            </a:ln>
            <a:effectLst/>
          </c:spPr>
          <c:invertIfNegative val="0"/>
          <c:cat>
            <c:numRef>
              <c:f>'[Calculos Presupuesto.xlsx]RRHH'!$C$3:$D$3</c:f>
              <c:numCache>
                <c:formatCode>General</c:formatCode>
                <c:ptCount val="2"/>
                <c:pt idx="0">
                  <c:v>2024</c:v>
                </c:pt>
                <c:pt idx="1">
                  <c:v>2025</c:v>
                </c:pt>
              </c:numCache>
            </c:numRef>
          </c:cat>
          <c:val>
            <c:numRef>
              <c:f>'[Calculos Presupuesto.xlsx]RRHH'!$C$4:$D$4</c:f>
              <c:numCache>
                <c:formatCode>0%</c:formatCode>
                <c:ptCount val="2"/>
                <c:pt idx="0">
                  <c:v>0.8</c:v>
                </c:pt>
                <c:pt idx="1">
                  <c:v>0.83</c:v>
                </c:pt>
              </c:numCache>
            </c:numRef>
          </c:val>
          <c:extLst>
            <c:ext xmlns:c16="http://schemas.microsoft.com/office/drawing/2014/chart" uri="{C3380CC4-5D6E-409C-BE32-E72D297353CC}">
              <c16:uniqueId val="{00000000-CFA7-44D6-8C82-E3BFA8249AEF}"/>
            </c:ext>
          </c:extLst>
        </c:ser>
        <c:dLbls>
          <c:showLegendKey val="0"/>
          <c:showVal val="0"/>
          <c:showCatName val="0"/>
          <c:showSerName val="0"/>
          <c:showPercent val="0"/>
          <c:showBubbleSize val="0"/>
        </c:dLbls>
        <c:gapWidth val="246"/>
        <c:overlap val="-28"/>
        <c:axId val="646176067"/>
        <c:axId val="849120406"/>
      </c:barChart>
      <c:catAx>
        <c:axId val="64617606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MX"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p>
        </c:txPr>
        <c:crossAx val="849120406"/>
        <c:crosses val="autoZero"/>
        <c:auto val="1"/>
        <c:lblAlgn val="ctr"/>
        <c:lblOffset val="100"/>
        <c:noMultiLvlLbl val="0"/>
      </c:catAx>
      <c:valAx>
        <c:axId val="849120406"/>
        <c:scaling>
          <c:orientation val="minMax"/>
          <c:max val="0.85"/>
          <c:min val="0.65"/>
        </c:scaling>
        <c:delete val="0"/>
        <c:axPos val="l"/>
        <c:majorGridlines>
          <c:spPr>
            <a:ln w="9525" cap="flat" cmpd="sng" algn="ctr">
              <a:solidFill>
                <a:schemeClr val="lt1">
                  <a:lumMod val="90200"/>
                </a:scheme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es-MX" sz="1200" b="0" i="0" u="none" strike="noStrike" kern="1200" baseline="0">
                <a:solidFill>
                  <a:srgbClr val="76717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p>
        </c:txPr>
        <c:crossAx val="646176067"/>
        <c:crosses val="autoZero"/>
        <c:crossBetween val="between"/>
        <c:majorUnit val="0.05"/>
      </c:valAx>
      <c:spPr>
        <a:noFill/>
        <a:ln>
          <a:noFill/>
        </a:ln>
        <a:effectLst/>
      </c:spPr>
    </c:plotArea>
    <c:legend>
      <c:legendPos val="b"/>
      <c:legendEntry>
        <c:idx val="0"/>
        <c:txPr>
          <a:bodyPr rot="0" spcFirstLastPara="0" vertOverflow="ellipsis" vert="horz" wrap="square" anchor="ctr" anchorCtr="1"/>
          <a:lstStyle/>
          <a:p>
            <a:pPr>
              <a:defRPr lang="es-MX" sz="1200" b="0" i="0" u="none" strike="noStrike" kern="1200" baseline="0">
                <a:solidFill>
                  <a:srgbClr val="76717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p>
        </c:txPr>
      </c:legendEntry>
      <c:overlay val="0"/>
      <c:spPr>
        <a:noFill/>
        <a:ln>
          <a:noFill/>
        </a:ln>
        <a:effectLst/>
      </c:spPr>
      <c:txPr>
        <a:bodyPr rot="0" spcFirstLastPara="0" vertOverflow="ellipsis" vert="horz" wrap="square" anchor="ctr" anchorCtr="1"/>
        <a:lstStyle/>
        <a:p>
          <a:pPr>
            <a:defRPr lang="es-MX" sz="1200" b="0" i="0" u="none" strike="noStrike" kern="1200" baseline="0">
              <a:solidFill>
                <a:srgbClr val="76717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p>
      </c:txPr>
    </c:legend>
    <c:plotVisOnly val="1"/>
    <c:dispBlanksAs val="gap"/>
    <c:showDLblsOverMax val="0"/>
    <c:extLst>
      <c:ext uri="{0b15fc19-7d7d-44ad-8c2d-2c3a37ce22c3}">
        <chartProps xmlns="https://web.wps.cn/et/2018/main" chartId="{b05db646-b2da-4347-ae84-2335d8c2d756}"/>
      </c:ext>
    </c:extLst>
  </c:chart>
  <c:spPr>
    <a:solidFill>
      <a:schemeClr val="bg1"/>
    </a:solidFill>
    <a:ln w="9525" cap="flat" cmpd="sng" algn="ctr">
      <a:solidFill>
        <a:schemeClr val="tx1">
          <a:lumMod val="15000"/>
          <a:lumOff val="85000"/>
        </a:schemeClr>
      </a:solidFill>
      <a:round/>
    </a:ln>
    <a:effectLst/>
  </c:spPr>
  <c:txPr>
    <a:bodyPr/>
    <a:lstStyle/>
    <a:p>
      <a:pPr>
        <a:defRPr lang="es-MX" sz="1200">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MX" sz="1440" b="1" i="0" u="none" strike="noStrike" kern="1200" baseline="0">
                <a:solidFill>
                  <a:schemeClr val="bg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es-MX" sz="1200">
                <a:solidFill>
                  <a:schemeClr val="bg1"/>
                </a:solidFill>
                <a:latin typeface="Times New Roman" panose="02020603050405020304" charset="0"/>
                <a:ea typeface="Times New Roman" panose="02020603050405020304" charset="0"/>
                <a:cs typeface="Times New Roman" panose="02020603050405020304" charset="0"/>
                <a:sym typeface="Times New Roman" panose="02020603050405020304" charset="0"/>
              </a:rPr>
              <a:t>Resultado Encuesta Clima Laboral </a:t>
            </a:r>
            <a:r>
              <a:rPr lang="en-US" sz="1200">
                <a:solidFill>
                  <a:schemeClr val="bg1"/>
                </a:solidFill>
                <a:latin typeface="Times New Roman" panose="02020603050405020304" charset="0"/>
                <a:ea typeface="Times New Roman" panose="02020603050405020304" charset="0"/>
                <a:cs typeface="Times New Roman" panose="02020603050405020304" charset="0"/>
                <a:sym typeface="Times New Roman" panose="02020603050405020304" charset="0"/>
              </a:rPr>
              <a:t>2025</a:t>
            </a:r>
          </a:p>
        </c:rich>
      </c:tx>
      <c:overlay val="0"/>
      <c:spPr>
        <a:noFill/>
        <a:ln>
          <a:noFill/>
        </a:ln>
        <a:effectLst/>
      </c:spPr>
      <c:txPr>
        <a:bodyPr rot="0" spcFirstLastPara="0" vertOverflow="ellipsis" vert="horz" wrap="square" anchor="ctr" anchorCtr="1"/>
        <a:lstStyle/>
        <a:p>
          <a:pPr defTabSz="914400">
            <a:defRPr lang="es-MX" sz="1440" b="1" i="0" u="none" strike="noStrike" kern="1200" baseline="0">
              <a:solidFill>
                <a:schemeClr val="bg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title>
    <c:autoTitleDeleted val="0"/>
    <c:plotArea>
      <c:layout>
        <c:manualLayout>
          <c:layoutTarget val="inner"/>
          <c:xMode val="edge"/>
          <c:yMode val="edge"/>
          <c:x val="0.312570233895204"/>
          <c:y val="0.207893518518519"/>
          <c:w val="0.38348360120214298"/>
          <c:h val="0.67935185185185198"/>
        </c:manualLayout>
      </c:layout>
      <c:doughnutChart>
        <c:varyColors val="1"/>
        <c:ser>
          <c:idx val="0"/>
          <c:order val="0"/>
          <c:tx>
            <c:strRef>
              <c:f>'[Calculos Presupuesto.xlsx]RRHH'!$C$21</c:f>
              <c:strCache>
                <c:ptCount val="1"/>
                <c:pt idx="0">
                  <c:v>2025</c:v>
                </c:pt>
              </c:strCache>
            </c:strRef>
          </c:tx>
          <c:dPt>
            <c:idx val="0"/>
            <c:bubble3D val="0"/>
            <c:spPr>
              <a:solidFill>
                <a:srgbClr val="47A8EA"/>
              </a:solidFill>
              <a:ln>
                <a:solidFill>
                  <a:schemeClr val="bg1"/>
                </a:solidFill>
              </a:ln>
              <a:effectLst/>
            </c:spPr>
            <c:extLst>
              <c:ext xmlns:c16="http://schemas.microsoft.com/office/drawing/2014/chart" uri="{C3380CC4-5D6E-409C-BE32-E72D297353CC}">
                <c16:uniqueId val="{00000001-0FC0-430B-80B1-099D3567BF22}"/>
              </c:ext>
            </c:extLst>
          </c:dPt>
          <c:dPt>
            <c:idx val="1"/>
            <c:bubble3D val="0"/>
            <c:spPr>
              <a:solidFill>
                <a:srgbClr val="EE2424"/>
              </a:solidFill>
              <a:ln>
                <a:solidFill>
                  <a:schemeClr val="bg1"/>
                </a:solidFill>
              </a:ln>
              <a:effectLst/>
            </c:spPr>
            <c:extLst>
              <c:ext xmlns:c16="http://schemas.microsoft.com/office/drawing/2014/chart" uri="{C3380CC4-5D6E-409C-BE32-E72D297353CC}">
                <c16:uniqueId val="{00000003-0FC0-430B-80B1-099D3567BF22}"/>
              </c:ext>
            </c:extLst>
          </c:dPt>
          <c:dLbls>
            <c:dLbl>
              <c:idx val="0"/>
              <c:layout>
                <c:manualLayout>
                  <c:x val="0.25074304682451398"/>
                  <c:y val="-8.25598421186656E-2"/>
                </c:manualLayout>
              </c:layout>
              <c:showLegendKey val="0"/>
              <c:showVal val="1"/>
              <c:showCatName val="0"/>
              <c:showSerName val="0"/>
              <c:showPercent val="0"/>
              <c:showBubbleSize val="0"/>
              <c:extLst>
                <c:ext xmlns:c15="http://schemas.microsoft.com/office/drawing/2012/chart" uri="{CE6537A1-D6FC-4f65-9D91-7224C49458BB}">
                  <c15:layout>
                    <c:manualLayout>
                      <c:w val="0.165817326538612"/>
                      <c:h val="0.19351851851851901"/>
                    </c:manualLayout>
                  </c15:layout>
                </c:ext>
                <c:ext xmlns:c16="http://schemas.microsoft.com/office/drawing/2014/chart" uri="{C3380CC4-5D6E-409C-BE32-E72D297353CC}">
                  <c16:uniqueId val="{00000001-0FC0-430B-80B1-099D3567BF22}"/>
                </c:ext>
              </c:extLst>
            </c:dLbl>
            <c:dLbl>
              <c:idx val="1"/>
              <c:layout>
                <c:manualLayout>
                  <c:x val="-0.24767924837087199"/>
                  <c:y val="-4.0412882324647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C0-430B-80B1-099D3567BF22}"/>
                </c:ext>
              </c:extLst>
            </c:dLbl>
            <c:spPr>
              <a:noFill/>
              <a:ln>
                <a:noFill/>
              </a:ln>
              <a:effectLst/>
            </c:spPr>
            <c:txPr>
              <a:bodyPr rot="0" spcFirstLastPara="0" vertOverflow="ellipsis" vert="horz" wrap="square" lIns="38100" tIns="19050" rIns="38100" bIns="19050" anchor="ctr" anchorCtr="1"/>
              <a:lstStyle/>
              <a:p>
                <a:pPr>
                  <a:defRPr lang="es-MX" sz="1200" b="0" i="0" u="none" strike="noStrike" kern="1200" baseline="0">
                    <a:solidFill>
                      <a:schemeClr val="bg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'[Calculos Presupuesto.xlsx]RRHH'!$B$22:$B$23</c:f>
              <c:strCache>
                <c:ptCount val="2"/>
                <c:pt idx="0">
                  <c:v>Valoraciones Positivas</c:v>
                </c:pt>
                <c:pt idx="1">
                  <c:v>Valoraciones Negativas</c:v>
                </c:pt>
              </c:strCache>
            </c:strRef>
          </c:cat>
          <c:val>
            <c:numRef>
              <c:f>'[Calculos Presupuesto.xlsx]RRHH'!$C$22:$C$23</c:f>
              <c:numCache>
                <c:formatCode>0%</c:formatCode>
                <c:ptCount val="2"/>
                <c:pt idx="0">
                  <c:v>0.83</c:v>
                </c:pt>
                <c:pt idx="1">
                  <c:v>0.17</c:v>
                </c:pt>
              </c:numCache>
            </c:numRef>
          </c:val>
          <c:extLst>
            <c:ext xmlns:c16="http://schemas.microsoft.com/office/drawing/2014/chart" uri="{C3380CC4-5D6E-409C-BE32-E72D297353CC}">
              <c16:uniqueId val="{00000004-0FC0-430B-80B1-099D3567BF22}"/>
            </c:ext>
          </c:extLst>
        </c:ser>
        <c:dLbls>
          <c:showLegendKey val="0"/>
          <c:showVal val="1"/>
          <c:showCatName val="0"/>
          <c:showSerName val="0"/>
          <c:showPercent val="0"/>
          <c:showBubbleSize val="0"/>
          <c:showLeaderLines val="1"/>
        </c:dLbls>
        <c:firstSliceAng val="0"/>
        <c:holeSize val="60"/>
      </c:doughnutChart>
      <c:spPr>
        <a:noFill/>
        <a:ln>
          <a:noFill/>
        </a:ln>
        <a:effectLst/>
      </c:spPr>
    </c:plotArea>
    <c:plotVisOnly val="1"/>
    <c:dispBlanksAs val="gap"/>
    <c:showDLblsOverMax val="0"/>
    <c:extLst>
      <c:ext uri="{0b15fc19-7d7d-44ad-8c2d-2c3a37ce22c3}">
        <chartProps xmlns="https://web.wps.cn/et/2018/main" chartId="{fd93d928-ffa1-4568-8de4-33d975210ba7}"/>
      </c:ext>
    </c:extLst>
  </c:chart>
  <c:spPr>
    <a:solidFill>
      <a:srgbClr val="142F62"/>
    </a:solidFill>
    <a:ln w="9525" cap="flat" cmpd="sng" algn="ctr">
      <a:solidFill>
        <a:schemeClr val="tx1">
          <a:lumMod val="15000"/>
          <a:lumOff val="85000"/>
        </a:schemeClr>
      </a:solidFill>
      <a:round/>
    </a:ln>
    <a:effectLst/>
  </c:spPr>
  <c:txPr>
    <a:bodyPr/>
    <a:lstStyle/>
    <a:p>
      <a:pPr>
        <a:defRPr lang="es-MX" sz="1200">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11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10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1A0A210-9905-4A69-96F4-3887C44047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12880</Words>
  <Characters>70843</Characters>
  <Application>Microsoft Office Word</Application>
  <DocSecurity>0</DocSecurity>
  <Lines>590</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Cynthia Peña</dc:creator>
  <cp:lastModifiedBy>Marisol Deschamps</cp:lastModifiedBy>
  <cp:revision>7</cp:revision>
  <cp:lastPrinted>2024-12-16T19:20:00Z</cp:lastPrinted>
  <dcterms:created xsi:type="dcterms:W3CDTF">2025-12-26T15:42:00Z</dcterms:created>
  <dcterms:modified xsi:type="dcterms:W3CDTF">2026-01-07T15:54:00Z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2058-12.2.0.23155</vt:lpwstr>
  </property>
  <property fmtid="{D5CDD505-2E9C-101B-9397-08002B2CF9AE}" pid="3" name="ICV">
    <vt:lpwstr>0423D27988E9420F9D48608B24F8FE38_13</vt:lpwstr>
  </property>
</Properties>
</file>