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11B6A" w14:textId="6A4AD2D9" w:rsidR="00E546BE" w:rsidRPr="00E81263" w:rsidRDefault="00E546BE" w:rsidP="00E546BE">
      <w:pPr>
        <w:pStyle w:val="Textoindependiente"/>
        <w:spacing w:before="11"/>
        <w:rPr>
          <w:color w:val="767171"/>
          <w:sz w:val="14"/>
        </w:rPr>
      </w:pPr>
    </w:p>
    <w:p w14:paraId="1805A0C7" w14:textId="77777777" w:rsidR="00E546BE" w:rsidRPr="00E81263" w:rsidRDefault="00E546BE" w:rsidP="00E546BE">
      <w:pPr>
        <w:pStyle w:val="Textoindependiente"/>
        <w:ind w:left="4300"/>
        <w:rPr>
          <w:color w:val="767171"/>
          <w:sz w:val="20"/>
        </w:rPr>
      </w:pPr>
      <w:r w:rsidRPr="00E81263">
        <w:rPr>
          <w:noProof/>
          <w:color w:val="767171"/>
          <w:sz w:val="20"/>
        </w:rPr>
        <w:drawing>
          <wp:inline distT="0" distB="0" distL="0" distR="0" wp14:anchorId="27D0E5B4" wp14:editId="1408E7E9">
            <wp:extent cx="1279352" cy="1207007"/>
            <wp:effectExtent l="0" t="0" r="0" b="0"/>
            <wp:docPr id="1" name="Image 1" descr="Logo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Logo  Description automatically generated"/>
                    <pic:cNvPicPr/>
                  </pic:nvPicPr>
                  <pic:blipFill>
                    <a:blip r:embed="rId8" cstate="print"/>
                    <a:stretch>
                      <a:fillRect/>
                    </a:stretch>
                  </pic:blipFill>
                  <pic:spPr>
                    <a:xfrm>
                      <a:off x="0" y="0"/>
                      <a:ext cx="1279352" cy="1207007"/>
                    </a:xfrm>
                    <a:prstGeom prst="rect">
                      <a:avLst/>
                    </a:prstGeom>
                  </pic:spPr>
                </pic:pic>
              </a:graphicData>
            </a:graphic>
          </wp:inline>
        </w:drawing>
      </w:r>
    </w:p>
    <w:p w14:paraId="2AF5C218" w14:textId="77777777" w:rsidR="00E546BE" w:rsidRPr="00E81263" w:rsidRDefault="00E546BE" w:rsidP="001D0343">
      <w:pPr>
        <w:pStyle w:val="Textoindependiente"/>
        <w:spacing w:before="225"/>
        <w:jc w:val="center"/>
        <w:rPr>
          <w:color w:val="767171"/>
          <w:sz w:val="32"/>
          <w:szCs w:val="28"/>
        </w:rPr>
      </w:pPr>
    </w:p>
    <w:p w14:paraId="3123D75B" w14:textId="08AF369F" w:rsidR="00E546BE" w:rsidRPr="00A81FCD" w:rsidRDefault="00E546BE" w:rsidP="001D0343">
      <w:pPr>
        <w:jc w:val="center"/>
        <w:rPr>
          <w:color w:val="D4B787"/>
          <w:sz w:val="24"/>
          <w:szCs w:val="24"/>
        </w:rPr>
      </w:pPr>
      <w:r w:rsidRPr="00A81FCD">
        <w:rPr>
          <w:color w:val="D4B787"/>
          <w:sz w:val="24"/>
          <w:szCs w:val="24"/>
        </w:rPr>
        <w:t>REPÚBLICA</w:t>
      </w:r>
      <w:r w:rsidR="00E04BAE" w:rsidRPr="00A81FCD">
        <w:rPr>
          <w:color w:val="D4B787"/>
          <w:spacing w:val="53"/>
          <w:w w:val="150"/>
          <w:sz w:val="24"/>
          <w:szCs w:val="24"/>
        </w:rPr>
        <w:t xml:space="preserve"> </w:t>
      </w:r>
      <w:r w:rsidRPr="00A81FCD">
        <w:rPr>
          <w:color w:val="D4B787"/>
          <w:spacing w:val="-2"/>
          <w:sz w:val="24"/>
          <w:szCs w:val="24"/>
        </w:rPr>
        <w:t>DOMINICANA</w:t>
      </w:r>
    </w:p>
    <w:p w14:paraId="47098038" w14:textId="77777777" w:rsidR="00E546BE" w:rsidRPr="00A81FCD" w:rsidRDefault="00E546BE" w:rsidP="00E546BE">
      <w:pPr>
        <w:pStyle w:val="Textoindependiente"/>
        <w:spacing w:before="600"/>
        <w:rPr>
          <w:b/>
          <w:color w:val="D4B787"/>
          <w:sz w:val="56"/>
        </w:rPr>
      </w:pPr>
    </w:p>
    <w:p w14:paraId="5288CD18" w14:textId="77777777" w:rsidR="00E546BE" w:rsidRPr="00A81FCD" w:rsidRDefault="00E546BE" w:rsidP="00E546BE">
      <w:pPr>
        <w:ind w:left="285"/>
        <w:jc w:val="center"/>
        <w:rPr>
          <w:b/>
          <w:color w:val="D4B787"/>
          <w:sz w:val="56"/>
        </w:rPr>
      </w:pPr>
      <w:r w:rsidRPr="00A81FCD">
        <w:rPr>
          <w:b/>
          <w:color w:val="D4B787"/>
          <w:spacing w:val="49"/>
          <w:sz w:val="56"/>
        </w:rPr>
        <w:t>MEMORIA</w:t>
      </w:r>
    </w:p>
    <w:p w14:paraId="6530E902" w14:textId="77777777" w:rsidR="00E546BE" w:rsidRPr="00A81FCD" w:rsidRDefault="00E546BE" w:rsidP="00E546BE">
      <w:pPr>
        <w:spacing w:before="287"/>
        <w:ind w:left="311"/>
        <w:jc w:val="center"/>
        <w:rPr>
          <w:b/>
          <w:color w:val="D4B787"/>
          <w:sz w:val="56"/>
        </w:rPr>
      </w:pPr>
      <w:r w:rsidRPr="00A81FCD">
        <w:rPr>
          <w:b/>
          <w:color w:val="D4B787"/>
          <w:spacing w:val="52"/>
          <w:sz w:val="56"/>
        </w:rPr>
        <w:t>INSTITUCIONAL</w:t>
      </w:r>
    </w:p>
    <w:p w14:paraId="2067E305" w14:textId="77777777" w:rsidR="00E546BE" w:rsidRPr="00A81FCD" w:rsidRDefault="00E546BE" w:rsidP="00E546BE">
      <w:pPr>
        <w:pStyle w:val="Textoindependiente"/>
        <w:spacing w:before="132"/>
        <w:rPr>
          <w:b/>
          <w:color w:val="D4B787"/>
          <w:sz w:val="20"/>
        </w:rPr>
      </w:pPr>
      <w:r w:rsidRPr="00A81FCD">
        <w:rPr>
          <w:b/>
          <w:noProof/>
          <w:color w:val="D4B787"/>
          <w:sz w:val="20"/>
        </w:rPr>
        <mc:AlternateContent>
          <mc:Choice Requires="wps">
            <w:drawing>
              <wp:anchor distT="0" distB="0" distL="0" distR="0" simplePos="0" relativeHeight="251732992" behindDoc="1" locked="0" layoutInCell="1" allowOverlap="1" wp14:anchorId="34B58DFE" wp14:editId="34151387">
                <wp:simplePos x="0" y="0"/>
                <wp:positionH relativeFrom="page">
                  <wp:posOffset>3646170</wp:posOffset>
                </wp:positionH>
                <wp:positionV relativeFrom="paragraph">
                  <wp:posOffset>245121</wp:posOffset>
                </wp:positionV>
                <wp:extent cx="46355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3550" cy="1270"/>
                        </a:xfrm>
                        <a:custGeom>
                          <a:avLst/>
                          <a:gdLst/>
                          <a:ahLst/>
                          <a:cxnLst/>
                          <a:rect l="l" t="t" r="r" b="b"/>
                          <a:pathLst>
                            <a:path w="463550">
                              <a:moveTo>
                                <a:pt x="0" y="0"/>
                              </a:moveTo>
                              <a:lnTo>
                                <a:pt x="463550" y="0"/>
                              </a:lnTo>
                            </a:path>
                          </a:pathLst>
                        </a:custGeom>
                        <a:ln w="38100">
                          <a:solidFill>
                            <a:srgbClr val="C7B687"/>
                          </a:solidFill>
                          <a:prstDash val="solid"/>
                        </a:ln>
                      </wps:spPr>
                      <wps:bodyPr wrap="square" lIns="0" tIns="0" rIns="0" bIns="0" rtlCol="0">
                        <a:prstTxWarp prst="textNoShape">
                          <a:avLst/>
                        </a:prstTxWarp>
                        <a:noAutofit/>
                      </wps:bodyPr>
                    </wps:wsp>
                  </a:graphicData>
                </a:graphic>
              </wp:anchor>
            </w:drawing>
          </mc:Choice>
          <mc:Fallback>
            <w:pict>
              <v:shape w14:anchorId="1CA48953" id="Graphic 2" o:spid="_x0000_s1026" style="position:absolute;margin-left:287.1pt;margin-top:19.3pt;width:36.5pt;height:.1pt;z-index:-251583488;visibility:visible;mso-wrap-style:square;mso-wrap-distance-left:0;mso-wrap-distance-top:0;mso-wrap-distance-right:0;mso-wrap-distance-bottom:0;mso-position-horizontal:absolute;mso-position-horizontal-relative:page;mso-position-vertical:absolute;mso-position-vertical-relative:text;v-text-anchor:top" coordsize="463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" path="m,l463550,e" filled="f" strokecolor="#c7b687" strokeweight="3pt">
                <v:path arrowok="t"/>
                <w10:wrap type="topAndBottom" anchorx="page"/>
              </v:shape>
            </w:pict>
          </mc:Fallback>
        </mc:AlternateContent>
      </w:r>
    </w:p>
    <w:p w14:paraId="4C7D02DE" w14:textId="77777777" w:rsidR="00E546BE" w:rsidRPr="00A81FCD" w:rsidRDefault="00E546BE" w:rsidP="00E546BE">
      <w:pPr>
        <w:pStyle w:val="Textoindependiente"/>
        <w:spacing w:before="169"/>
        <w:rPr>
          <w:b/>
          <w:color w:val="D4B787"/>
          <w:sz w:val="28"/>
        </w:rPr>
      </w:pPr>
    </w:p>
    <w:p w14:paraId="72E3E67F" w14:textId="58CF7C71" w:rsidR="00E546BE" w:rsidRPr="00A81FCD" w:rsidRDefault="00E546BE" w:rsidP="00745BA5">
      <w:pPr>
        <w:tabs>
          <w:tab w:val="left" w:pos="1255"/>
        </w:tabs>
        <w:ind w:left="268"/>
        <w:jc w:val="center"/>
        <w:rPr>
          <w:b/>
          <w:color w:val="D4B787"/>
          <w:sz w:val="28"/>
        </w:rPr>
      </w:pPr>
      <w:r w:rsidRPr="00A81FCD">
        <w:rPr>
          <w:b/>
          <w:color w:val="D4B787"/>
          <w:sz w:val="28"/>
        </w:rPr>
        <w:t>A Ñ O</w:t>
      </w:r>
      <w:r w:rsidRPr="00A81FCD">
        <w:rPr>
          <w:b/>
          <w:color w:val="D4B787"/>
          <w:sz w:val="28"/>
        </w:rPr>
        <w:tab/>
        <w:t>2 0 2 5</w:t>
      </w:r>
    </w:p>
    <w:p w14:paraId="2C0E8CE6" w14:textId="77777777" w:rsidR="00E546BE" w:rsidRPr="00A81FCD" w:rsidRDefault="00E546BE" w:rsidP="00E546BE">
      <w:pPr>
        <w:pStyle w:val="Textoindependiente"/>
        <w:rPr>
          <w:b/>
          <w:color w:val="D4B787"/>
          <w:sz w:val="20"/>
        </w:rPr>
      </w:pPr>
    </w:p>
    <w:p w14:paraId="454029A6" w14:textId="77777777" w:rsidR="00E546BE" w:rsidRPr="00A81FCD" w:rsidRDefault="00E546BE" w:rsidP="00E546BE">
      <w:pPr>
        <w:pStyle w:val="Textoindependiente"/>
        <w:rPr>
          <w:b/>
          <w:color w:val="D4B787"/>
          <w:sz w:val="20"/>
        </w:rPr>
      </w:pPr>
    </w:p>
    <w:p w14:paraId="498A93D4" w14:textId="77777777" w:rsidR="00E546BE" w:rsidRPr="00A81FCD" w:rsidRDefault="00E546BE" w:rsidP="00E546BE">
      <w:pPr>
        <w:pStyle w:val="Textoindependiente"/>
        <w:rPr>
          <w:b/>
          <w:color w:val="D4B787"/>
          <w:sz w:val="20"/>
        </w:rPr>
      </w:pPr>
    </w:p>
    <w:p w14:paraId="645613A4" w14:textId="77777777" w:rsidR="00E546BE" w:rsidRPr="00A81FCD" w:rsidRDefault="00E546BE" w:rsidP="00E546BE">
      <w:pPr>
        <w:pStyle w:val="Textoindependiente"/>
        <w:rPr>
          <w:b/>
          <w:color w:val="D4B787"/>
          <w:sz w:val="20"/>
        </w:rPr>
      </w:pPr>
    </w:p>
    <w:p w14:paraId="553C5C6F" w14:textId="77777777" w:rsidR="00E546BE" w:rsidRPr="00A81FCD" w:rsidRDefault="00E546BE" w:rsidP="00E546BE">
      <w:pPr>
        <w:pStyle w:val="Textoindependiente"/>
        <w:rPr>
          <w:b/>
          <w:color w:val="D4B787"/>
          <w:sz w:val="20"/>
        </w:rPr>
      </w:pPr>
    </w:p>
    <w:p w14:paraId="07B2F0B5" w14:textId="77777777" w:rsidR="00E546BE" w:rsidRPr="00A81FCD" w:rsidRDefault="00E546BE" w:rsidP="00E546BE">
      <w:pPr>
        <w:pStyle w:val="Textoindependiente"/>
        <w:rPr>
          <w:b/>
          <w:color w:val="D4B787"/>
          <w:sz w:val="20"/>
        </w:rPr>
      </w:pPr>
    </w:p>
    <w:p w14:paraId="76C9162F" w14:textId="77777777" w:rsidR="00E546BE" w:rsidRPr="00A81FCD" w:rsidRDefault="00E546BE" w:rsidP="00E546BE">
      <w:pPr>
        <w:pStyle w:val="Textoindependiente"/>
        <w:rPr>
          <w:b/>
          <w:color w:val="D4B787"/>
          <w:sz w:val="20"/>
        </w:rPr>
      </w:pPr>
    </w:p>
    <w:p w14:paraId="1B64FF63" w14:textId="77777777" w:rsidR="00E546BE" w:rsidRPr="00A81FCD" w:rsidRDefault="00E546BE" w:rsidP="00E546BE">
      <w:pPr>
        <w:pStyle w:val="Textoindependiente"/>
        <w:rPr>
          <w:b/>
          <w:color w:val="D4B787"/>
          <w:sz w:val="20"/>
        </w:rPr>
      </w:pPr>
    </w:p>
    <w:p w14:paraId="0CA64B9D" w14:textId="77777777" w:rsidR="00E546BE" w:rsidRPr="00A81FCD" w:rsidRDefault="00E546BE" w:rsidP="00E546BE">
      <w:pPr>
        <w:pStyle w:val="Textoindependiente"/>
        <w:rPr>
          <w:b/>
          <w:color w:val="D4B787"/>
          <w:sz w:val="20"/>
        </w:rPr>
      </w:pPr>
    </w:p>
    <w:p w14:paraId="62AF86EC" w14:textId="77777777" w:rsidR="00E546BE" w:rsidRPr="00A81FCD" w:rsidRDefault="00E546BE" w:rsidP="00E546BE">
      <w:pPr>
        <w:pStyle w:val="Textoindependiente"/>
        <w:rPr>
          <w:b/>
          <w:color w:val="D4B787"/>
          <w:sz w:val="20"/>
        </w:rPr>
      </w:pPr>
    </w:p>
    <w:p w14:paraId="02D7F11E" w14:textId="77777777" w:rsidR="00E546BE" w:rsidRPr="00A81FCD" w:rsidRDefault="00E546BE" w:rsidP="00E546BE">
      <w:pPr>
        <w:pStyle w:val="Textoindependiente"/>
        <w:rPr>
          <w:b/>
          <w:color w:val="D4B787"/>
          <w:sz w:val="20"/>
        </w:rPr>
      </w:pPr>
    </w:p>
    <w:p w14:paraId="3149B629" w14:textId="77777777" w:rsidR="00E546BE" w:rsidRPr="00A81FCD" w:rsidRDefault="00E546BE" w:rsidP="00E546BE">
      <w:pPr>
        <w:pStyle w:val="Textoindependiente"/>
        <w:rPr>
          <w:b/>
          <w:color w:val="D4B787"/>
          <w:sz w:val="20"/>
        </w:rPr>
      </w:pPr>
    </w:p>
    <w:p w14:paraId="73DE0774" w14:textId="77777777" w:rsidR="00E546BE" w:rsidRPr="00A81FCD" w:rsidRDefault="00E546BE" w:rsidP="00E546BE">
      <w:pPr>
        <w:pStyle w:val="Textoindependiente"/>
        <w:spacing w:before="8"/>
        <w:rPr>
          <w:b/>
          <w:color w:val="D4B787"/>
          <w:sz w:val="20"/>
        </w:rPr>
      </w:pPr>
      <w:r w:rsidRPr="00A81FCD">
        <w:rPr>
          <w:b/>
          <w:noProof/>
          <w:color w:val="D4B787"/>
          <w:sz w:val="20"/>
        </w:rPr>
        <w:drawing>
          <wp:anchor distT="0" distB="0" distL="0" distR="0" simplePos="0" relativeHeight="251734016" behindDoc="1" locked="0" layoutInCell="1" allowOverlap="1" wp14:anchorId="279AFC1C" wp14:editId="7284F548">
            <wp:simplePos x="0" y="0"/>
            <wp:positionH relativeFrom="page">
              <wp:posOffset>2552064</wp:posOffset>
            </wp:positionH>
            <wp:positionV relativeFrom="paragraph">
              <wp:posOffset>166909</wp:posOffset>
            </wp:positionV>
            <wp:extent cx="2479458" cy="1449895"/>
            <wp:effectExtent l="0" t="0" r="0" b="0"/>
            <wp:wrapTopAndBottom/>
            <wp:docPr id="3" name="Image 3" descr="Imagen que contiene Logotipo&#10;&#10;El contenido generado por IA puede ser incorrec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Imagen que contiene Logotipo&#10;&#10;El contenido generado por IA puede ser incorrecto."/>
                    <pic:cNvPicPr/>
                  </pic:nvPicPr>
                  <pic:blipFill>
                    <a:blip r:embed="rId9" cstate="print"/>
                    <a:stretch>
                      <a:fillRect/>
                    </a:stretch>
                  </pic:blipFill>
                  <pic:spPr>
                    <a:xfrm>
                      <a:off x="0" y="0"/>
                      <a:ext cx="2479458" cy="1449895"/>
                    </a:xfrm>
                    <a:prstGeom prst="rect">
                      <a:avLst/>
                    </a:prstGeom>
                  </pic:spPr>
                </pic:pic>
              </a:graphicData>
            </a:graphic>
          </wp:anchor>
        </w:drawing>
      </w:r>
    </w:p>
    <w:p w14:paraId="256461D7" w14:textId="77777777" w:rsidR="00FF66E3" w:rsidRPr="00A81FCD" w:rsidRDefault="00FF66E3">
      <w:pPr>
        <w:pStyle w:val="Textoindependiente"/>
        <w:rPr>
          <w:b/>
          <w:color w:val="D4B787"/>
          <w:sz w:val="20"/>
        </w:rPr>
      </w:pPr>
    </w:p>
    <w:p w14:paraId="7D7FC299" w14:textId="77777777" w:rsidR="00FF66E3" w:rsidRPr="00A81FCD" w:rsidRDefault="00FF66E3">
      <w:pPr>
        <w:pStyle w:val="Textoindependiente"/>
        <w:rPr>
          <w:b/>
          <w:color w:val="D4B787"/>
          <w:sz w:val="20"/>
        </w:rPr>
      </w:pPr>
    </w:p>
    <w:p w14:paraId="2E866154" w14:textId="77777777" w:rsidR="00FF66E3" w:rsidRPr="00A81FCD" w:rsidRDefault="00FF66E3">
      <w:pPr>
        <w:pStyle w:val="Textoindependiente"/>
        <w:rPr>
          <w:b/>
          <w:color w:val="D4B787"/>
          <w:sz w:val="20"/>
        </w:rPr>
        <w:sectPr w:rsidR="00FF66E3" w:rsidRPr="00A81FCD" w:rsidSect="00505A22">
          <w:pgSz w:w="12240" w:h="15840"/>
          <w:pgMar w:top="1457" w:right="1077" w:bottom="1123" w:left="720" w:header="720" w:footer="720" w:gutter="0"/>
          <w:cols w:space="720"/>
        </w:sectPr>
      </w:pPr>
    </w:p>
    <w:p w14:paraId="71A3BD26" w14:textId="77777777" w:rsidR="00E546BE" w:rsidRPr="00A81FCD" w:rsidRDefault="00E546BE" w:rsidP="00E546BE">
      <w:pPr>
        <w:pStyle w:val="Textoindependiente"/>
        <w:rPr>
          <w:b/>
          <w:color w:val="D4B787"/>
          <w:sz w:val="56"/>
        </w:rPr>
      </w:pPr>
    </w:p>
    <w:p w14:paraId="319C438E" w14:textId="77777777" w:rsidR="00E546BE" w:rsidRPr="00A81FCD" w:rsidRDefault="00E546BE" w:rsidP="00E546BE">
      <w:pPr>
        <w:pStyle w:val="Textoindependiente"/>
        <w:rPr>
          <w:b/>
          <w:color w:val="D4B787"/>
          <w:sz w:val="56"/>
        </w:rPr>
      </w:pPr>
    </w:p>
    <w:p w14:paraId="52D87607" w14:textId="77777777" w:rsidR="00E546BE" w:rsidRPr="00A81FCD" w:rsidRDefault="00E546BE" w:rsidP="00E546BE">
      <w:pPr>
        <w:pStyle w:val="Textoindependiente"/>
        <w:rPr>
          <w:b/>
          <w:color w:val="D4B787"/>
          <w:sz w:val="56"/>
        </w:rPr>
      </w:pPr>
    </w:p>
    <w:p w14:paraId="5534C368" w14:textId="77777777" w:rsidR="00E546BE" w:rsidRPr="00A81FCD" w:rsidRDefault="00E546BE" w:rsidP="00E546BE">
      <w:pPr>
        <w:pStyle w:val="Textoindependiente"/>
        <w:rPr>
          <w:b/>
          <w:color w:val="D4B787"/>
          <w:sz w:val="56"/>
        </w:rPr>
      </w:pPr>
    </w:p>
    <w:p w14:paraId="643956F4" w14:textId="77777777" w:rsidR="00E546BE" w:rsidRPr="00A81FCD" w:rsidRDefault="00E546BE" w:rsidP="00E546BE">
      <w:pPr>
        <w:pStyle w:val="Textoindependiente"/>
        <w:rPr>
          <w:b/>
          <w:color w:val="D4B787"/>
          <w:sz w:val="56"/>
        </w:rPr>
      </w:pPr>
    </w:p>
    <w:p w14:paraId="06C9B73F" w14:textId="77777777" w:rsidR="00E546BE" w:rsidRPr="00A81FCD" w:rsidRDefault="00E546BE" w:rsidP="00E546BE">
      <w:pPr>
        <w:pStyle w:val="Textoindependiente"/>
        <w:spacing w:before="248"/>
        <w:rPr>
          <w:b/>
          <w:color w:val="D4B787"/>
          <w:sz w:val="56"/>
        </w:rPr>
      </w:pPr>
    </w:p>
    <w:p w14:paraId="03878EE2" w14:textId="77777777" w:rsidR="00E546BE" w:rsidRPr="00A81FCD" w:rsidRDefault="00E546BE" w:rsidP="00E546BE">
      <w:pPr>
        <w:ind w:left="294"/>
        <w:jc w:val="center"/>
        <w:rPr>
          <w:b/>
          <w:color w:val="D4B787"/>
          <w:sz w:val="56"/>
        </w:rPr>
      </w:pPr>
      <w:r w:rsidRPr="00A81FCD">
        <w:rPr>
          <w:b/>
          <w:color w:val="D4B787"/>
          <w:spacing w:val="49"/>
          <w:sz w:val="56"/>
        </w:rPr>
        <w:t>MEMORIA</w:t>
      </w:r>
    </w:p>
    <w:p w14:paraId="028120EA" w14:textId="77777777" w:rsidR="00E546BE" w:rsidRPr="00A81FCD" w:rsidRDefault="00E546BE" w:rsidP="00E546BE">
      <w:pPr>
        <w:spacing w:before="289"/>
        <w:ind w:left="321"/>
        <w:jc w:val="center"/>
        <w:rPr>
          <w:b/>
          <w:color w:val="D4B787"/>
          <w:sz w:val="56"/>
        </w:rPr>
      </w:pPr>
      <w:r w:rsidRPr="00A81FCD">
        <w:rPr>
          <w:b/>
          <w:color w:val="D4B787"/>
          <w:spacing w:val="52"/>
          <w:sz w:val="56"/>
        </w:rPr>
        <w:t>INSTITUCIONAL</w:t>
      </w:r>
    </w:p>
    <w:p w14:paraId="2ED855F3" w14:textId="77777777" w:rsidR="00E546BE" w:rsidRPr="00A81FCD" w:rsidRDefault="00E546BE" w:rsidP="00E546BE">
      <w:pPr>
        <w:pStyle w:val="Textoindependiente"/>
        <w:spacing w:before="189"/>
        <w:rPr>
          <w:b/>
          <w:color w:val="D4B787"/>
          <w:sz w:val="20"/>
        </w:rPr>
      </w:pPr>
      <w:r w:rsidRPr="00A81FCD">
        <w:rPr>
          <w:b/>
          <w:noProof/>
          <w:color w:val="D4B787"/>
          <w:sz w:val="20"/>
        </w:rPr>
        <mc:AlternateContent>
          <mc:Choice Requires="wps">
            <w:drawing>
              <wp:anchor distT="0" distB="0" distL="0" distR="0" simplePos="0" relativeHeight="251736064" behindDoc="1" locked="0" layoutInCell="1" allowOverlap="1" wp14:anchorId="7B394368" wp14:editId="5EDBF00E">
                <wp:simplePos x="0" y="0"/>
                <wp:positionH relativeFrom="page">
                  <wp:posOffset>3527425</wp:posOffset>
                </wp:positionH>
                <wp:positionV relativeFrom="paragraph">
                  <wp:posOffset>281328</wp:posOffset>
                </wp:positionV>
                <wp:extent cx="46355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3550" cy="1270"/>
                        </a:xfrm>
                        <a:custGeom>
                          <a:avLst/>
                          <a:gdLst/>
                          <a:ahLst/>
                          <a:cxnLst/>
                          <a:rect l="l" t="t" r="r" b="b"/>
                          <a:pathLst>
                            <a:path w="463550">
                              <a:moveTo>
                                <a:pt x="0" y="0"/>
                              </a:moveTo>
                              <a:lnTo>
                                <a:pt x="463550" y="0"/>
                              </a:lnTo>
                            </a:path>
                          </a:pathLst>
                        </a:custGeom>
                        <a:ln w="38100">
                          <a:solidFill>
                            <a:srgbClr val="C7B687"/>
                          </a:solidFill>
                          <a:prstDash val="solid"/>
                        </a:ln>
                      </wps:spPr>
                      <wps:bodyPr wrap="square" lIns="0" tIns="0" rIns="0" bIns="0" rtlCol="0">
                        <a:prstTxWarp prst="textNoShape">
                          <a:avLst/>
                        </a:prstTxWarp>
                        <a:noAutofit/>
                      </wps:bodyPr>
                    </wps:wsp>
                  </a:graphicData>
                </a:graphic>
              </wp:anchor>
            </w:drawing>
          </mc:Choice>
          <mc:Fallback>
            <w:pict>
              <v:shape w14:anchorId="08E1BA72" id="Graphic 4" o:spid="_x0000_s1026" style="position:absolute;margin-left:277.75pt;margin-top:22.15pt;width:36.5pt;height:.1pt;z-index:-251580416;visibility:visible;mso-wrap-style:square;mso-wrap-distance-left:0;mso-wrap-distance-top:0;mso-wrap-distance-right:0;mso-wrap-distance-bottom:0;mso-position-horizontal:absolute;mso-position-horizontal-relative:page;mso-position-vertical:absolute;mso-position-vertical-relative:text;v-text-anchor:top" coordsize="463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" path="m,l463550,e" filled="f" strokecolor="#c7b687" strokeweight="3pt">
                <v:path arrowok="t"/>
                <w10:wrap type="topAndBottom" anchorx="page"/>
              </v:shape>
            </w:pict>
          </mc:Fallback>
        </mc:AlternateContent>
      </w:r>
    </w:p>
    <w:p w14:paraId="3C6613D0" w14:textId="77777777" w:rsidR="00E546BE" w:rsidRPr="00A81FCD" w:rsidRDefault="00E546BE" w:rsidP="00E546BE">
      <w:pPr>
        <w:pStyle w:val="Textoindependiente"/>
        <w:spacing w:before="230"/>
        <w:rPr>
          <w:b/>
          <w:color w:val="D4B787"/>
          <w:sz w:val="28"/>
        </w:rPr>
      </w:pPr>
    </w:p>
    <w:p w14:paraId="3312D673" w14:textId="3093CE3D" w:rsidR="00E546BE" w:rsidRPr="00A81FCD" w:rsidRDefault="00E546BE" w:rsidP="00E546BE">
      <w:pPr>
        <w:tabs>
          <w:tab w:val="left" w:pos="1255"/>
        </w:tabs>
        <w:ind w:left="268"/>
        <w:jc w:val="center"/>
        <w:rPr>
          <w:b/>
          <w:color w:val="D4B787"/>
          <w:sz w:val="28"/>
        </w:rPr>
      </w:pPr>
      <w:r w:rsidRPr="00A81FCD">
        <w:rPr>
          <w:b/>
          <w:color w:val="D4B787"/>
          <w:sz w:val="28"/>
        </w:rPr>
        <w:t>A</w:t>
      </w:r>
      <w:r w:rsidRPr="00A81FCD">
        <w:rPr>
          <w:b/>
          <w:color w:val="D4B787"/>
          <w:spacing w:val="2"/>
          <w:sz w:val="28"/>
        </w:rPr>
        <w:t xml:space="preserve"> </w:t>
      </w:r>
      <w:r w:rsidRPr="00A81FCD">
        <w:rPr>
          <w:b/>
          <w:color w:val="D4B787"/>
          <w:sz w:val="28"/>
        </w:rPr>
        <w:t>Ñ</w:t>
      </w:r>
      <w:r w:rsidRPr="00A81FCD">
        <w:rPr>
          <w:b/>
          <w:color w:val="D4B787"/>
          <w:spacing w:val="2"/>
          <w:sz w:val="28"/>
        </w:rPr>
        <w:t xml:space="preserve"> </w:t>
      </w:r>
      <w:r w:rsidRPr="00A81FCD">
        <w:rPr>
          <w:b/>
          <w:color w:val="D4B787"/>
          <w:spacing w:val="-10"/>
          <w:sz w:val="28"/>
        </w:rPr>
        <w:t>O</w:t>
      </w:r>
      <w:r w:rsidRPr="00A81FCD">
        <w:rPr>
          <w:b/>
          <w:color w:val="D4B787"/>
          <w:sz w:val="28"/>
        </w:rPr>
        <w:tab/>
        <w:t>2</w:t>
      </w:r>
      <w:r w:rsidRPr="00A81FCD">
        <w:rPr>
          <w:b/>
          <w:color w:val="D4B787"/>
          <w:spacing w:val="3"/>
          <w:sz w:val="28"/>
        </w:rPr>
        <w:t xml:space="preserve"> </w:t>
      </w:r>
      <w:r w:rsidRPr="00A81FCD">
        <w:rPr>
          <w:b/>
          <w:color w:val="D4B787"/>
          <w:sz w:val="28"/>
        </w:rPr>
        <w:t>0</w:t>
      </w:r>
      <w:r w:rsidRPr="00A81FCD">
        <w:rPr>
          <w:b/>
          <w:color w:val="D4B787"/>
          <w:spacing w:val="3"/>
          <w:sz w:val="28"/>
        </w:rPr>
        <w:t xml:space="preserve"> </w:t>
      </w:r>
      <w:r w:rsidRPr="00A81FCD">
        <w:rPr>
          <w:b/>
          <w:color w:val="D4B787"/>
          <w:sz w:val="28"/>
        </w:rPr>
        <w:t>2</w:t>
      </w:r>
      <w:r w:rsidRPr="00A81FCD">
        <w:rPr>
          <w:b/>
          <w:color w:val="D4B787"/>
          <w:spacing w:val="3"/>
          <w:sz w:val="28"/>
        </w:rPr>
        <w:t xml:space="preserve"> </w:t>
      </w:r>
      <w:r w:rsidRPr="00A81FCD">
        <w:rPr>
          <w:b/>
          <w:color w:val="D4B787"/>
          <w:spacing w:val="-10"/>
          <w:sz w:val="28"/>
        </w:rPr>
        <w:t>5</w:t>
      </w:r>
    </w:p>
    <w:p w14:paraId="74B9C2FB" w14:textId="77777777" w:rsidR="00E546BE" w:rsidRPr="00A81FCD" w:rsidRDefault="00E546BE" w:rsidP="00E546BE">
      <w:pPr>
        <w:pStyle w:val="Textoindependiente"/>
        <w:rPr>
          <w:b/>
          <w:color w:val="D4B787"/>
          <w:sz w:val="20"/>
        </w:rPr>
      </w:pPr>
    </w:p>
    <w:p w14:paraId="157A02C9" w14:textId="77777777" w:rsidR="00E546BE" w:rsidRPr="00A81FCD" w:rsidRDefault="00E546BE" w:rsidP="00E546BE">
      <w:pPr>
        <w:pStyle w:val="Textoindependiente"/>
        <w:rPr>
          <w:b/>
          <w:color w:val="D4B787"/>
          <w:sz w:val="20"/>
        </w:rPr>
      </w:pPr>
    </w:p>
    <w:p w14:paraId="04C98635" w14:textId="77777777" w:rsidR="00E546BE" w:rsidRPr="00A81FCD" w:rsidRDefault="00E546BE" w:rsidP="00E546BE">
      <w:pPr>
        <w:pStyle w:val="Textoindependiente"/>
        <w:rPr>
          <w:b/>
          <w:color w:val="D4B787"/>
          <w:sz w:val="20"/>
        </w:rPr>
      </w:pPr>
    </w:p>
    <w:p w14:paraId="422E40AC" w14:textId="77777777" w:rsidR="00E546BE" w:rsidRPr="00A81FCD" w:rsidRDefault="00E546BE" w:rsidP="00E546BE">
      <w:pPr>
        <w:pStyle w:val="Textoindependiente"/>
        <w:rPr>
          <w:b/>
          <w:color w:val="D4B787"/>
          <w:sz w:val="20"/>
        </w:rPr>
      </w:pPr>
    </w:p>
    <w:p w14:paraId="0373E0C7" w14:textId="77777777" w:rsidR="00E546BE" w:rsidRPr="00A81FCD" w:rsidRDefault="00E546BE" w:rsidP="00E546BE">
      <w:pPr>
        <w:pStyle w:val="Textoindependiente"/>
        <w:rPr>
          <w:b/>
          <w:color w:val="D4B787"/>
          <w:sz w:val="20"/>
        </w:rPr>
      </w:pPr>
    </w:p>
    <w:p w14:paraId="0F82E10D" w14:textId="77777777" w:rsidR="00E546BE" w:rsidRPr="00A81FCD" w:rsidRDefault="00E546BE" w:rsidP="00E546BE">
      <w:pPr>
        <w:pStyle w:val="Textoindependiente"/>
        <w:rPr>
          <w:b/>
          <w:color w:val="D4B787"/>
          <w:sz w:val="20"/>
        </w:rPr>
      </w:pPr>
    </w:p>
    <w:p w14:paraId="2B007063" w14:textId="77777777" w:rsidR="00E546BE" w:rsidRPr="00A81FCD" w:rsidRDefault="00E546BE" w:rsidP="00E546BE">
      <w:pPr>
        <w:pStyle w:val="Textoindependiente"/>
        <w:rPr>
          <w:b/>
          <w:color w:val="D4B787"/>
          <w:sz w:val="20"/>
        </w:rPr>
      </w:pPr>
    </w:p>
    <w:p w14:paraId="4AE45670" w14:textId="77777777" w:rsidR="00E546BE" w:rsidRPr="00A81FCD" w:rsidRDefault="00E546BE" w:rsidP="00E546BE">
      <w:pPr>
        <w:pStyle w:val="Textoindependiente"/>
        <w:rPr>
          <w:b/>
          <w:color w:val="D4B787"/>
          <w:sz w:val="20"/>
        </w:rPr>
      </w:pPr>
    </w:p>
    <w:p w14:paraId="34D4E3AD" w14:textId="77777777" w:rsidR="00E546BE" w:rsidRPr="00A81FCD" w:rsidRDefault="00E546BE" w:rsidP="00E546BE">
      <w:pPr>
        <w:pStyle w:val="Textoindependiente"/>
        <w:rPr>
          <w:b/>
          <w:color w:val="D4B787"/>
          <w:sz w:val="20"/>
        </w:rPr>
      </w:pPr>
    </w:p>
    <w:p w14:paraId="662F2748" w14:textId="77777777" w:rsidR="00E546BE" w:rsidRPr="00A81FCD" w:rsidRDefault="00E546BE" w:rsidP="00E546BE">
      <w:pPr>
        <w:pStyle w:val="Textoindependiente"/>
        <w:rPr>
          <w:b/>
          <w:color w:val="D4B787"/>
          <w:sz w:val="20"/>
        </w:rPr>
      </w:pPr>
    </w:p>
    <w:p w14:paraId="2787695B" w14:textId="77777777" w:rsidR="00E546BE" w:rsidRPr="00A81FCD" w:rsidRDefault="00E546BE" w:rsidP="00E546BE">
      <w:pPr>
        <w:pStyle w:val="Textoindependiente"/>
        <w:spacing w:before="180"/>
        <w:rPr>
          <w:b/>
          <w:color w:val="D4B787"/>
          <w:sz w:val="20"/>
        </w:rPr>
      </w:pPr>
    </w:p>
    <w:p w14:paraId="1976A4D4" w14:textId="20604017" w:rsidR="00FF66E3" w:rsidRPr="00A81FCD" w:rsidRDefault="00E546BE" w:rsidP="00E546BE">
      <w:pPr>
        <w:pStyle w:val="Textoindependiente"/>
        <w:spacing w:before="180"/>
        <w:rPr>
          <w:b/>
          <w:color w:val="D4B787"/>
          <w:sz w:val="20"/>
        </w:rPr>
      </w:pPr>
      <w:r w:rsidRPr="00A81FCD">
        <w:rPr>
          <w:b/>
          <w:noProof/>
          <w:color w:val="D4B787"/>
          <w:sz w:val="20"/>
        </w:rPr>
        <w:drawing>
          <wp:anchor distT="0" distB="0" distL="0" distR="0" simplePos="0" relativeHeight="251737088" behindDoc="1" locked="0" layoutInCell="1" allowOverlap="1" wp14:anchorId="36952BEB" wp14:editId="13C2A041">
            <wp:simplePos x="0" y="0"/>
            <wp:positionH relativeFrom="page">
              <wp:posOffset>2531110</wp:posOffset>
            </wp:positionH>
            <wp:positionV relativeFrom="paragraph">
              <wp:posOffset>276205</wp:posOffset>
            </wp:positionV>
            <wp:extent cx="2479458" cy="1449895"/>
            <wp:effectExtent l="0" t="0" r="0" b="0"/>
            <wp:wrapTopAndBottom/>
            <wp:docPr id="5" name="Image 5" descr="Logotipo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Logotipo  Descripción generada automáticamente"/>
                    <pic:cNvPicPr/>
                  </pic:nvPicPr>
                  <pic:blipFill>
                    <a:blip r:embed="rId9" cstate="print"/>
                    <a:stretch>
                      <a:fillRect/>
                    </a:stretch>
                  </pic:blipFill>
                  <pic:spPr>
                    <a:xfrm>
                      <a:off x="0" y="0"/>
                      <a:ext cx="2479458" cy="1449895"/>
                    </a:xfrm>
                    <a:prstGeom prst="rect">
                      <a:avLst/>
                    </a:prstGeom>
                  </pic:spPr>
                </pic:pic>
              </a:graphicData>
            </a:graphic>
          </wp:anchor>
        </w:drawing>
      </w:r>
    </w:p>
    <w:p w14:paraId="0471D989" w14:textId="77777777" w:rsidR="00FF66E3" w:rsidRPr="00E81263" w:rsidRDefault="00FF66E3" w:rsidP="00FF66E3">
      <w:pPr>
        <w:spacing w:before="60"/>
        <w:rPr>
          <w:b/>
          <w:color w:val="767171"/>
          <w:spacing w:val="14"/>
          <w:sz w:val="28"/>
        </w:rPr>
      </w:pPr>
    </w:p>
    <w:p w14:paraId="589F7A3E" w14:textId="77777777" w:rsidR="00FF66E3" w:rsidRPr="00E81263" w:rsidRDefault="00FF66E3" w:rsidP="00FF66E3">
      <w:pPr>
        <w:spacing w:before="60"/>
        <w:rPr>
          <w:b/>
          <w:color w:val="767171"/>
          <w:spacing w:val="14"/>
          <w:sz w:val="28"/>
        </w:rPr>
      </w:pPr>
    </w:p>
    <w:p w14:paraId="74509FCA" w14:textId="1855AAF4" w:rsidR="00524B9D" w:rsidRPr="00E81263" w:rsidRDefault="00574126" w:rsidP="00FF66E3">
      <w:pPr>
        <w:spacing w:before="60"/>
        <w:jc w:val="center"/>
        <w:rPr>
          <w:b/>
          <w:color w:val="767171"/>
          <w:spacing w:val="10"/>
          <w:sz w:val="28"/>
        </w:rPr>
      </w:pPr>
      <w:r w:rsidRPr="00E81263">
        <w:rPr>
          <w:b/>
          <w:noProof/>
          <w:color w:val="767171"/>
          <w:sz w:val="28"/>
        </w:rPr>
        <w:lastRenderedPageBreak/>
        <mc:AlternateContent>
          <mc:Choice Requires="wps">
            <w:drawing>
              <wp:anchor distT="0" distB="0" distL="0" distR="0" simplePos="0" relativeHeight="251633664" behindDoc="0" locked="0" layoutInCell="1" allowOverlap="1" wp14:anchorId="1D9C9132" wp14:editId="1A7AEED4">
                <wp:simplePos x="0" y="0"/>
                <wp:positionH relativeFrom="page">
                  <wp:posOffset>3593465</wp:posOffset>
                </wp:positionH>
                <wp:positionV relativeFrom="paragraph">
                  <wp:posOffset>348615</wp:posOffset>
                </wp:positionV>
                <wp:extent cx="462915" cy="127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915" cy="1270"/>
                        </a:xfrm>
                        <a:custGeom>
                          <a:avLst/>
                          <a:gdLst/>
                          <a:ahLst/>
                          <a:cxnLst/>
                          <a:rect l="l" t="t" r="r" b="b"/>
                          <a:pathLst>
                            <a:path w="462915">
                              <a:moveTo>
                                <a:pt x="0" y="0"/>
                              </a:moveTo>
                              <a:lnTo>
                                <a:pt x="462914" y="0"/>
                              </a:lnTo>
                            </a:path>
                          </a:pathLst>
                        </a:custGeom>
                        <a:ln w="28956">
                          <a:solidFill>
                            <a:srgbClr val="EC2A22"/>
                          </a:solidFill>
                          <a:prstDash val="solid"/>
                        </a:ln>
                      </wps:spPr>
                      <wps:bodyPr wrap="square" lIns="0" tIns="0" rIns="0" bIns="0" rtlCol="0">
                        <a:prstTxWarp prst="textNoShape">
                          <a:avLst/>
                        </a:prstTxWarp>
                        <a:noAutofit/>
                      </wps:bodyPr>
                    </wps:wsp>
                  </a:graphicData>
                </a:graphic>
              </wp:anchor>
            </w:drawing>
          </mc:Choice>
          <mc:Fallback>
            <w:pict>
              <v:shape w14:anchorId="7BB36BF0" id="Graphic 6" o:spid="_x0000_s1026" style="position:absolute;margin-left:282.95pt;margin-top:27.45pt;width:36.45pt;height:.1pt;z-index:251633664;visibility:visible;mso-wrap-style:square;mso-wrap-distance-left:0;mso-wrap-distance-top:0;mso-wrap-distance-right:0;mso-wrap-distance-bottom:0;mso-position-horizontal:absolute;mso-position-horizontal-relative:page;mso-position-vertical:absolute;mso-position-vertical-relative:text;v-text-anchor:top" coordsize="4629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" path="m,l462914,e" filled="f" strokecolor="#ec2a22" strokeweight="2.28pt">
                <v:path arrowok="t"/>
                <w10:wrap anchorx="page"/>
              </v:shape>
            </w:pict>
          </mc:Fallback>
        </mc:AlternateContent>
      </w:r>
      <w:r w:rsidRPr="00E81263">
        <w:rPr>
          <w:b/>
          <w:color w:val="767171"/>
          <w:spacing w:val="14"/>
          <w:sz w:val="28"/>
        </w:rPr>
        <w:t>TABLA</w:t>
      </w:r>
      <w:r w:rsidRPr="00E81263">
        <w:rPr>
          <w:b/>
          <w:color w:val="767171"/>
          <w:spacing w:val="21"/>
          <w:sz w:val="28"/>
        </w:rPr>
        <w:t xml:space="preserve"> </w:t>
      </w:r>
      <w:r w:rsidR="00FF66E3" w:rsidRPr="00E81263">
        <w:rPr>
          <w:b/>
          <w:color w:val="767171"/>
          <w:spacing w:val="10"/>
          <w:sz w:val="28"/>
        </w:rPr>
        <w:t>D</w:t>
      </w:r>
      <w:r w:rsidRPr="00E81263">
        <w:rPr>
          <w:b/>
          <w:color w:val="767171"/>
          <w:spacing w:val="10"/>
          <w:sz w:val="28"/>
        </w:rPr>
        <w:t>E</w:t>
      </w:r>
      <w:r w:rsidRPr="00E81263">
        <w:rPr>
          <w:b/>
          <w:color w:val="767171"/>
          <w:spacing w:val="18"/>
          <w:sz w:val="28"/>
        </w:rPr>
        <w:t xml:space="preserve"> </w:t>
      </w:r>
      <w:r w:rsidRPr="00E81263">
        <w:rPr>
          <w:b/>
          <w:color w:val="767171"/>
          <w:spacing w:val="14"/>
          <w:sz w:val="28"/>
        </w:rPr>
        <w:t>CONTENIDO</w:t>
      </w:r>
    </w:p>
    <w:p w14:paraId="540F0523" w14:textId="77777777" w:rsidR="00524B9D" w:rsidRPr="00E81263" w:rsidRDefault="00524B9D">
      <w:pPr>
        <w:jc w:val="center"/>
        <w:rPr>
          <w:b/>
          <w:color w:val="767171"/>
          <w:sz w:val="28"/>
        </w:rPr>
        <w:sectPr w:rsidR="00524B9D" w:rsidRPr="00E81263" w:rsidSect="00505A22">
          <w:pgSz w:w="12240" w:h="15840"/>
          <w:pgMar w:top="1457" w:right="1077" w:bottom="1123" w:left="720" w:header="720" w:footer="720" w:gutter="0"/>
          <w:cols w:space="720"/>
        </w:sectPr>
      </w:pPr>
    </w:p>
    <w:sdt>
      <w:sdtPr>
        <w:rPr>
          <w:color w:val="767171"/>
          <w:spacing w:val="11"/>
        </w:rPr>
        <w:id w:val="1542483247"/>
        <w:docPartObj>
          <w:docPartGallery w:val="Table of Contents"/>
          <w:docPartUnique/>
        </w:docPartObj>
      </w:sdtPr>
      <w:sdtEndPr>
        <w:rPr>
          <w:color w:val="767070"/>
        </w:rPr>
      </w:sdtEndPr>
      <w:sdtContent>
        <w:p w14:paraId="559CC0AD" w14:textId="47AA80EC" w:rsidR="0088260C" w:rsidRPr="0088260C" w:rsidRDefault="00EB5C6A" w:rsidP="0088260C">
          <w:pPr>
            <w:pStyle w:val="TDC2"/>
            <w:tabs>
              <w:tab w:val="left" w:pos="1920"/>
              <w:tab w:val="left" w:leader="dot" w:pos="9227"/>
            </w:tabs>
            <w:spacing w:before="440"/>
            <w:rPr>
              <w:noProof/>
              <w:color w:val="767070"/>
              <w:spacing w:val="11"/>
            </w:rPr>
          </w:pPr>
          <w:r w:rsidRPr="007E45E3">
            <w:rPr>
              <w:color w:val="767070"/>
              <w:spacing w:val="11"/>
            </w:rPr>
            <w:fldChar w:fldCharType="begin"/>
          </w:r>
          <w:r w:rsidRPr="007E45E3">
            <w:rPr>
              <w:color w:val="767070"/>
              <w:spacing w:val="11"/>
            </w:rPr>
            <w:instrText xml:space="preserve"> TOC \o "1-3" \h \z \u </w:instrText>
          </w:r>
          <w:r w:rsidRPr="007E45E3">
            <w:rPr>
              <w:color w:val="767070"/>
              <w:spacing w:val="11"/>
            </w:rPr>
            <w:fldChar w:fldCharType="separate"/>
          </w:r>
          <w:hyperlink w:anchor="_Toc217040958" w:history="1">
            <w:r w:rsidR="0088260C" w:rsidRPr="0088260C">
              <w:rPr>
                <w:noProof/>
                <w:color w:val="767070"/>
                <w:spacing w:val="11"/>
              </w:rPr>
              <w:t>I.</w:t>
            </w:r>
            <w:r w:rsidR="0088260C" w:rsidRPr="0088260C">
              <w:rPr>
                <w:noProof/>
                <w:color w:val="767070"/>
                <w:spacing w:val="11"/>
              </w:rPr>
              <w:tab/>
              <w:t>PRESENTACION</w:t>
            </w:r>
            <w:r w:rsidR="0088260C" w:rsidRPr="0088260C">
              <w:rPr>
                <w:noProof/>
                <w:webHidden/>
                <w:color w:val="767070"/>
                <w:spacing w:val="11"/>
              </w:rPr>
              <w:tab/>
            </w:r>
            <w:r w:rsidR="0088260C" w:rsidRPr="0088260C">
              <w:rPr>
                <w:noProof/>
                <w:webHidden/>
                <w:color w:val="767070"/>
                <w:spacing w:val="11"/>
              </w:rPr>
              <w:fldChar w:fldCharType="begin"/>
            </w:r>
            <w:r w:rsidR="0088260C" w:rsidRPr="0088260C">
              <w:rPr>
                <w:noProof/>
                <w:webHidden/>
                <w:color w:val="767070"/>
                <w:spacing w:val="11"/>
              </w:rPr>
              <w:instrText xml:space="preserve"> PAGEREF _Toc217040958 \h </w:instrText>
            </w:r>
            <w:r w:rsidR="0088260C" w:rsidRPr="0088260C">
              <w:rPr>
                <w:noProof/>
                <w:webHidden/>
                <w:color w:val="767070"/>
                <w:spacing w:val="11"/>
              </w:rPr>
            </w:r>
            <w:r w:rsidR="0088260C" w:rsidRPr="0088260C">
              <w:rPr>
                <w:noProof/>
                <w:webHidden/>
                <w:color w:val="767070"/>
                <w:spacing w:val="11"/>
              </w:rPr>
              <w:fldChar w:fldCharType="separate"/>
            </w:r>
            <w:r w:rsidR="00763141">
              <w:rPr>
                <w:noProof/>
                <w:webHidden/>
                <w:color w:val="767070"/>
                <w:spacing w:val="11"/>
              </w:rPr>
              <w:t>5</w:t>
            </w:r>
            <w:r w:rsidR="0088260C" w:rsidRPr="0088260C">
              <w:rPr>
                <w:noProof/>
                <w:webHidden/>
                <w:color w:val="767070"/>
                <w:spacing w:val="11"/>
              </w:rPr>
              <w:fldChar w:fldCharType="end"/>
            </w:r>
          </w:hyperlink>
        </w:p>
        <w:p w14:paraId="799892BF" w14:textId="4BE9D4A6" w:rsidR="0088260C" w:rsidRPr="0088260C" w:rsidRDefault="0088260C" w:rsidP="0088260C">
          <w:pPr>
            <w:pStyle w:val="TDC2"/>
            <w:tabs>
              <w:tab w:val="left" w:pos="1920"/>
              <w:tab w:val="left" w:leader="dot" w:pos="9227"/>
            </w:tabs>
            <w:spacing w:before="440"/>
            <w:rPr>
              <w:noProof/>
              <w:color w:val="767070"/>
              <w:spacing w:val="11"/>
            </w:rPr>
          </w:pPr>
          <w:hyperlink w:anchor="_Toc217040959" w:history="1">
            <w:r w:rsidRPr="0088260C">
              <w:rPr>
                <w:noProof/>
                <w:color w:val="767070"/>
                <w:spacing w:val="11"/>
              </w:rPr>
              <w:t>II.</w:t>
            </w:r>
            <w:r w:rsidRPr="0088260C">
              <w:rPr>
                <w:noProof/>
                <w:color w:val="767070"/>
                <w:spacing w:val="11"/>
              </w:rPr>
              <w:tab/>
              <w:t xml:space="preserve"> RESUMEN EJECUTIVO</w:t>
            </w:r>
            <w:r w:rsidRPr="0088260C">
              <w:rPr>
                <w:noProof/>
                <w:webHidden/>
                <w:color w:val="767070"/>
                <w:spacing w:val="11"/>
              </w:rPr>
              <w:tab/>
            </w:r>
            <w:r w:rsidRPr="0088260C">
              <w:rPr>
                <w:noProof/>
                <w:webHidden/>
                <w:color w:val="767070"/>
                <w:spacing w:val="11"/>
              </w:rPr>
              <w:fldChar w:fldCharType="begin"/>
            </w:r>
            <w:r w:rsidRPr="0088260C">
              <w:rPr>
                <w:noProof/>
                <w:webHidden/>
                <w:color w:val="767070"/>
                <w:spacing w:val="11"/>
              </w:rPr>
              <w:instrText xml:space="preserve"> PAGEREF _Toc217040959 \h </w:instrText>
            </w:r>
            <w:r w:rsidRPr="0088260C">
              <w:rPr>
                <w:noProof/>
                <w:webHidden/>
                <w:color w:val="767070"/>
                <w:spacing w:val="11"/>
              </w:rPr>
            </w:r>
            <w:r w:rsidRPr="0088260C">
              <w:rPr>
                <w:noProof/>
                <w:webHidden/>
                <w:color w:val="767070"/>
                <w:spacing w:val="11"/>
              </w:rPr>
              <w:fldChar w:fldCharType="separate"/>
            </w:r>
            <w:r w:rsidR="00763141">
              <w:rPr>
                <w:noProof/>
                <w:webHidden/>
                <w:color w:val="767070"/>
                <w:spacing w:val="11"/>
              </w:rPr>
              <w:t>6</w:t>
            </w:r>
            <w:r w:rsidRPr="0088260C">
              <w:rPr>
                <w:noProof/>
                <w:webHidden/>
                <w:color w:val="767070"/>
                <w:spacing w:val="11"/>
              </w:rPr>
              <w:fldChar w:fldCharType="end"/>
            </w:r>
          </w:hyperlink>
        </w:p>
        <w:p w14:paraId="6D42AAC9" w14:textId="78D7AA9C" w:rsidR="0088260C" w:rsidRPr="0088260C" w:rsidRDefault="0088260C" w:rsidP="0088260C">
          <w:pPr>
            <w:pStyle w:val="TDC2"/>
            <w:tabs>
              <w:tab w:val="left" w:pos="1920"/>
              <w:tab w:val="left" w:leader="dot" w:pos="9227"/>
            </w:tabs>
            <w:spacing w:before="440"/>
            <w:rPr>
              <w:noProof/>
              <w:color w:val="767070"/>
              <w:spacing w:val="11"/>
            </w:rPr>
          </w:pPr>
          <w:hyperlink w:anchor="_Toc217040960" w:history="1">
            <w:r w:rsidRPr="0088260C">
              <w:rPr>
                <w:noProof/>
                <w:color w:val="767070"/>
                <w:spacing w:val="11"/>
              </w:rPr>
              <w:t>III.</w:t>
            </w:r>
            <w:r w:rsidRPr="0088260C">
              <w:rPr>
                <w:noProof/>
                <w:color w:val="767070"/>
                <w:spacing w:val="11"/>
              </w:rPr>
              <w:tab/>
              <w:t xml:space="preserve"> INFORMACIÓN INSTITUCIONAL</w:t>
            </w:r>
            <w:r w:rsidRPr="0088260C">
              <w:rPr>
                <w:noProof/>
                <w:webHidden/>
                <w:color w:val="767070"/>
                <w:spacing w:val="11"/>
              </w:rPr>
              <w:tab/>
            </w:r>
            <w:r w:rsidRPr="0088260C">
              <w:rPr>
                <w:noProof/>
                <w:webHidden/>
                <w:color w:val="767070"/>
                <w:spacing w:val="11"/>
              </w:rPr>
              <w:fldChar w:fldCharType="begin"/>
            </w:r>
            <w:r w:rsidRPr="0088260C">
              <w:rPr>
                <w:noProof/>
                <w:webHidden/>
                <w:color w:val="767070"/>
                <w:spacing w:val="11"/>
              </w:rPr>
              <w:instrText xml:space="preserve"> PAGEREF _Toc217040960 \h </w:instrText>
            </w:r>
            <w:r w:rsidRPr="0088260C">
              <w:rPr>
                <w:noProof/>
                <w:webHidden/>
                <w:color w:val="767070"/>
                <w:spacing w:val="11"/>
              </w:rPr>
            </w:r>
            <w:r w:rsidRPr="0088260C">
              <w:rPr>
                <w:noProof/>
                <w:webHidden/>
                <w:color w:val="767070"/>
                <w:spacing w:val="11"/>
              </w:rPr>
              <w:fldChar w:fldCharType="separate"/>
            </w:r>
            <w:r w:rsidR="00763141">
              <w:rPr>
                <w:noProof/>
                <w:webHidden/>
                <w:color w:val="767070"/>
                <w:spacing w:val="11"/>
              </w:rPr>
              <w:t>9</w:t>
            </w:r>
            <w:r w:rsidRPr="0088260C">
              <w:rPr>
                <w:noProof/>
                <w:webHidden/>
                <w:color w:val="767070"/>
                <w:spacing w:val="11"/>
              </w:rPr>
              <w:fldChar w:fldCharType="end"/>
            </w:r>
          </w:hyperlink>
        </w:p>
        <w:p w14:paraId="319ED589" w14:textId="4EBDAEA3" w:rsidR="0088260C" w:rsidRPr="0088260C" w:rsidRDefault="0088260C" w:rsidP="0088260C">
          <w:pPr>
            <w:pStyle w:val="TDC2"/>
            <w:tabs>
              <w:tab w:val="left" w:pos="1920"/>
              <w:tab w:val="left" w:leader="dot" w:pos="9227"/>
            </w:tabs>
            <w:spacing w:before="440"/>
            <w:rPr>
              <w:noProof/>
              <w:color w:val="767070"/>
              <w:spacing w:val="11"/>
            </w:rPr>
          </w:pPr>
          <w:hyperlink w:anchor="_Toc217040961" w:history="1">
            <w:r w:rsidRPr="0088260C">
              <w:rPr>
                <w:noProof/>
                <w:color w:val="767070"/>
                <w:spacing w:val="11"/>
              </w:rPr>
              <w:t>3.1</w:t>
            </w:r>
            <w:r w:rsidRPr="0088260C">
              <w:rPr>
                <w:noProof/>
                <w:color w:val="767070"/>
                <w:spacing w:val="11"/>
              </w:rPr>
              <w:tab/>
              <w:t>Marco Filosófico Institucional</w:t>
            </w:r>
            <w:r w:rsidRPr="0088260C">
              <w:rPr>
                <w:noProof/>
                <w:webHidden/>
                <w:color w:val="767070"/>
                <w:spacing w:val="11"/>
              </w:rPr>
              <w:tab/>
            </w:r>
            <w:r w:rsidRPr="0088260C">
              <w:rPr>
                <w:noProof/>
                <w:webHidden/>
                <w:color w:val="767070"/>
                <w:spacing w:val="11"/>
              </w:rPr>
              <w:fldChar w:fldCharType="begin"/>
            </w:r>
            <w:r w:rsidRPr="0088260C">
              <w:rPr>
                <w:noProof/>
                <w:webHidden/>
                <w:color w:val="767070"/>
                <w:spacing w:val="11"/>
              </w:rPr>
              <w:instrText xml:space="preserve"> PAGEREF _Toc217040961 \h </w:instrText>
            </w:r>
            <w:r w:rsidRPr="0088260C">
              <w:rPr>
                <w:noProof/>
                <w:webHidden/>
                <w:color w:val="767070"/>
                <w:spacing w:val="11"/>
              </w:rPr>
            </w:r>
            <w:r w:rsidRPr="0088260C">
              <w:rPr>
                <w:noProof/>
                <w:webHidden/>
                <w:color w:val="767070"/>
                <w:spacing w:val="11"/>
              </w:rPr>
              <w:fldChar w:fldCharType="separate"/>
            </w:r>
            <w:r w:rsidR="00763141">
              <w:rPr>
                <w:noProof/>
                <w:webHidden/>
                <w:color w:val="767070"/>
                <w:spacing w:val="11"/>
              </w:rPr>
              <w:t>9</w:t>
            </w:r>
            <w:r w:rsidRPr="0088260C">
              <w:rPr>
                <w:noProof/>
                <w:webHidden/>
                <w:color w:val="767070"/>
                <w:spacing w:val="11"/>
              </w:rPr>
              <w:fldChar w:fldCharType="end"/>
            </w:r>
          </w:hyperlink>
        </w:p>
        <w:p w14:paraId="3572ADA1" w14:textId="2F536A94" w:rsidR="0088260C" w:rsidRPr="0088260C" w:rsidRDefault="0088260C" w:rsidP="0088260C">
          <w:pPr>
            <w:pStyle w:val="TDC2"/>
            <w:tabs>
              <w:tab w:val="left" w:pos="1920"/>
              <w:tab w:val="left" w:leader="dot" w:pos="9227"/>
            </w:tabs>
            <w:spacing w:before="440"/>
            <w:rPr>
              <w:noProof/>
              <w:color w:val="767070"/>
              <w:spacing w:val="11"/>
            </w:rPr>
          </w:pPr>
          <w:hyperlink w:anchor="_Toc217040962" w:history="1">
            <w:r w:rsidRPr="0088260C">
              <w:rPr>
                <w:noProof/>
                <w:color w:val="767070"/>
                <w:spacing w:val="11"/>
              </w:rPr>
              <w:t>3.2</w:t>
            </w:r>
            <w:r w:rsidRPr="0088260C">
              <w:rPr>
                <w:noProof/>
                <w:color w:val="767070"/>
                <w:spacing w:val="11"/>
              </w:rPr>
              <w:tab/>
              <w:t>Base Legal</w:t>
            </w:r>
            <w:r w:rsidRPr="0088260C">
              <w:rPr>
                <w:noProof/>
                <w:webHidden/>
                <w:color w:val="767070"/>
                <w:spacing w:val="11"/>
              </w:rPr>
              <w:tab/>
            </w:r>
            <w:r w:rsidRPr="0088260C">
              <w:rPr>
                <w:noProof/>
                <w:webHidden/>
                <w:color w:val="767070"/>
                <w:spacing w:val="11"/>
              </w:rPr>
              <w:fldChar w:fldCharType="begin"/>
            </w:r>
            <w:r w:rsidRPr="0088260C">
              <w:rPr>
                <w:noProof/>
                <w:webHidden/>
                <w:color w:val="767070"/>
                <w:spacing w:val="11"/>
              </w:rPr>
              <w:instrText xml:space="preserve"> PAGEREF _Toc217040962 \h </w:instrText>
            </w:r>
            <w:r w:rsidRPr="0088260C">
              <w:rPr>
                <w:noProof/>
                <w:webHidden/>
                <w:color w:val="767070"/>
                <w:spacing w:val="11"/>
              </w:rPr>
            </w:r>
            <w:r w:rsidRPr="0088260C">
              <w:rPr>
                <w:noProof/>
                <w:webHidden/>
                <w:color w:val="767070"/>
                <w:spacing w:val="11"/>
              </w:rPr>
              <w:fldChar w:fldCharType="separate"/>
            </w:r>
            <w:r w:rsidR="00763141">
              <w:rPr>
                <w:noProof/>
                <w:webHidden/>
                <w:color w:val="767070"/>
                <w:spacing w:val="11"/>
              </w:rPr>
              <w:t>10</w:t>
            </w:r>
            <w:r w:rsidRPr="0088260C">
              <w:rPr>
                <w:noProof/>
                <w:webHidden/>
                <w:color w:val="767070"/>
                <w:spacing w:val="11"/>
              </w:rPr>
              <w:fldChar w:fldCharType="end"/>
            </w:r>
          </w:hyperlink>
        </w:p>
        <w:p w14:paraId="0B7BD08F" w14:textId="79FBDB44" w:rsidR="0088260C" w:rsidRPr="0088260C" w:rsidRDefault="0088260C" w:rsidP="0088260C">
          <w:pPr>
            <w:pStyle w:val="TDC2"/>
            <w:tabs>
              <w:tab w:val="left" w:pos="1920"/>
              <w:tab w:val="left" w:leader="dot" w:pos="9227"/>
            </w:tabs>
            <w:spacing w:before="440"/>
            <w:rPr>
              <w:noProof/>
              <w:color w:val="767070"/>
              <w:spacing w:val="11"/>
            </w:rPr>
          </w:pPr>
          <w:hyperlink w:anchor="_Toc217040963" w:history="1">
            <w:r w:rsidRPr="0088260C">
              <w:rPr>
                <w:noProof/>
                <w:color w:val="767070"/>
                <w:spacing w:val="11"/>
              </w:rPr>
              <w:t>3.3</w:t>
            </w:r>
            <w:r w:rsidRPr="0088260C">
              <w:rPr>
                <w:noProof/>
                <w:color w:val="767070"/>
                <w:spacing w:val="11"/>
              </w:rPr>
              <w:tab/>
              <w:t>Estructura Organizativa</w:t>
            </w:r>
            <w:r w:rsidRPr="0088260C">
              <w:rPr>
                <w:noProof/>
                <w:webHidden/>
                <w:color w:val="767070"/>
                <w:spacing w:val="11"/>
              </w:rPr>
              <w:tab/>
            </w:r>
            <w:r w:rsidRPr="0088260C">
              <w:rPr>
                <w:noProof/>
                <w:webHidden/>
                <w:color w:val="767070"/>
                <w:spacing w:val="11"/>
              </w:rPr>
              <w:fldChar w:fldCharType="begin"/>
            </w:r>
            <w:r w:rsidRPr="0088260C">
              <w:rPr>
                <w:noProof/>
                <w:webHidden/>
                <w:color w:val="767070"/>
                <w:spacing w:val="11"/>
              </w:rPr>
              <w:instrText xml:space="preserve"> PAGEREF _Toc217040963 \h </w:instrText>
            </w:r>
            <w:r w:rsidRPr="0088260C">
              <w:rPr>
                <w:noProof/>
                <w:webHidden/>
                <w:color w:val="767070"/>
                <w:spacing w:val="11"/>
              </w:rPr>
            </w:r>
            <w:r w:rsidRPr="0088260C">
              <w:rPr>
                <w:noProof/>
                <w:webHidden/>
                <w:color w:val="767070"/>
                <w:spacing w:val="11"/>
              </w:rPr>
              <w:fldChar w:fldCharType="separate"/>
            </w:r>
            <w:r w:rsidR="00763141">
              <w:rPr>
                <w:noProof/>
                <w:webHidden/>
                <w:color w:val="767070"/>
                <w:spacing w:val="11"/>
              </w:rPr>
              <w:t>11</w:t>
            </w:r>
            <w:r w:rsidRPr="0088260C">
              <w:rPr>
                <w:noProof/>
                <w:webHidden/>
                <w:color w:val="767070"/>
                <w:spacing w:val="11"/>
              </w:rPr>
              <w:fldChar w:fldCharType="end"/>
            </w:r>
          </w:hyperlink>
        </w:p>
        <w:p w14:paraId="27FCB3F9" w14:textId="00D3917A" w:rsidR="0088260C" w:rsidRPr="0088260C" w:rsidRDefault="0088260C" w:rsidP="0088260C">
          <w:pPr>
            <w:pStyle w:val="TDC2"/>
            <w:tabs>
              <w:tab w:val="left" w:pos="1920"/>
              <w:tab w:val="left" w:leader="dot" w:pos="9227"/>
            </w:tabs>
            <w:spacing w:before="440"/>
            <w:rPr>
              <w:noProof/>
              <w:color w:val="767070"/>
              <w:spacing w:val="11"/>
            </w:rPr>
          </w:pPr>
          <w:hyperlink w:anchor="_Toc217040964" w:history="1">
            <w:r w:rsidRPr="0088260C">
              <w:rPr>
                <w:noProof/>
                <w:color w:val="767070"/>
                <w:spacing w:val="11"/>
              </w:rPr>
              <w:t>3.4</w:t>
            </w:r>
            <w:r w:rsidRPr="0088260C">
              <w:rPr>
                <w:noProof/>
                <w:color w:val="767070"/>
                <w:spacing w:val="11"/>
              </w:rPr>
              <w:tab/>
              <w:t>Planificación Estratégica Institucional</w:t>
            </w:r>
            <w:r w:rsidRPr="0088260C">
              <w:rPr>
                <w:noProof/>
                <w:webHidden/>
                <w:color w:val="767070"/>
                <w:spacing w:val="11"/>
              </w:rPr>
              <w:tab/>
            </w:r>
            <w:r w:rsidRPr="0088260C">
              <w:rPr>
                <w:noProof/>
                <w:webHidden/>
                <w:color w:val="767070"/>
                <w:spacing w:val="11"/>
              </w:rPr>
              <w:fldChar w:fldCharType="begin"/>
            </w:r>
            <w:r w:rsidRPr="0088260C">
              <w:rPr>
                <w:noProof/>
                <w:webHidden/>
                <w:color w:val="767070"/>
                <w:spacing w:val="11"/>
              </w:rPr>
              <w:instrText xml:space="preserve"> PAGEREF _Toc217040964 \h </w:instrText>
            </w:r>
            <w:r w:rsidRPr="0088260C">
              <w:rPr>
                <w:noProof/>
                <w:webHidden/>
                <w:color w:val="767070"/>
                <w:spacing w:val="11"/>
              </w:rPr>
            </w:r>
            <w:r w:rsidRPr="0088260C">
              <w:rPr>
                <w:noProof/>
                <w:webHidden/>
                <w:color w:val="767070"/>
                <w:spacing w:val="11"/>
              </w:rPr>
              <w:fldChar w:fldCharType="separate"/>
            </w:r>
            <w:r w:rsidR="00763141">
              <w:rPr>
                <w:noProof/>
                <w:webHidden/>
                <w:color w:val="767070"/>
                <w:spacing w:val="11"/>
              </w:rPr>
              <w:t>11</w:t>
            </w:r>
            <w:r w:rsidRPr="0088260C">
              <w:rPr>
                <w:noProof/>
                <w:webHidden/>
                <w:color w:val="767070"/>
                <w:spacing w:val="11"/>
              </w:rPr>
              <w:fldChar w:fldCharType="end"/>
            </w:r>
          </w:hyperlink>
        </w:p>
        <w:p w14:paraId="24912FE0" w14:textId="15EC8AE1" w:rsidR="0088260C" w:rsidRPr="0088260C" w:rsidRDefault="0088260C" w:rsidP="0088260C">
          <w:pPr>
            <w:pStyle w:val="TDC2"/>
            <w:tabs>
              <w:tab w:val="left" w:pos="1920"/>
              <w:tab w:val="left" w:leader="dot" w:pos="9227"/>
            </w:tabs>
            <w:spacing w:before="440"/>
            <w:rPr>
              <w:noProof/>
              <w:color w:val="767070"/>
              <w:spacing w:val="11"/>
            </w:rPr>
          </w:pPr>
          <w:hyperlink w:anchor="_Toc217040965" w:history="1">
            <w:r w:rsidRPr="0088260C">
              <w:rPr>
                <w:noProof/>
                <w:color w:val="767070"/>
                <w:spacing w:val="11"/>
              </w:rPr>
              <w:t>IV.</w:t>
            </w:r>
            <w:r w:rsidRPr="0088260C">
              <w:rPr>
                <w:noProof/>
                <w:color w:val="767070"/>
                <w:spacing w:val="11"/>
              </w:rPr>
              <w:tab/>
              <w:t>RESULTADOS MISIONALES</w:t>
            </w:r>
            <w:r w:rsidRPr="0088260C">
              <w:rPr>
                <w:noProof/>
                <w:webHidden/>
                <w:color w:val="767070"/>
                <w:spacing w:val="11"/>
              </w:rPr>
              <w:tab/>
            </w:r>
            <w:r w:rsidRPr="0088260C">
              <w:rPr>
                <w:noProof/>
                <w:webHidden/>
                <w:color w:val="767070"/>
                <w:spacing w:val="11"/>
              </w:rPr>
              <w:fldChar w:fldCharType="begin"/>
            </w:r>
            <w:r w:rsidRPr="0088260C">
              <w:rPr>
                <w:noProof/>
                <w:webHidden/>
                <w:color w:val="767070"/>
                <w:spacing w:val="11"/>
              </w:rPr>
              <w:instrText xml:space="preserve"> PAGEREF _Toc217040965 \h </w:instrText>
            </w:r>
            <w:r w:rsidRPr="0088260C">
              <w:rPr>
                <w:noProof/>
                <w:webHidden/>
                <w:color w:val="767070"/>
                <w:spacing w:val="11"/>
              </w:rPr>
            </w:r>
            <w:r w:rsidRPr="0088260C">
              <w:rPr>
                <w:noProof/>
                <w:webHidden/>
                <w:color w:val="767070"/>
                <w:spacing w:val="11"/>
              </w:rPr>
              <w:fldChar w:fldCharType="separate"/>
            </w:r>
            <w:r w:rsidR="00763141">
              <w:rPr>
                <w:noProof/>
                <w:webHidden/>
                <w:color w:val="767070"/>
                <w:spacing w:val="11"/>
              </w:rPr>
              <w:t>13</w:t>
            </w:r>
            <w:r w:rsidRPr="0088260C">
              <w:rPr>
                <w:noProof/>
                <w:webHidden/>
                <w:color w:val="767070"/>
                <w:spacing w:val="11"/>
              </w:rPr>
              <w:fldChar w:fldCharType="end"/>
            </w:r>
          </w:hyperlink>
        </w:p>
        <w:p w14:paraId="70E664BC" w14:textId="3081E538" w:rsidR="0088260C" w:rsidRPr="0088260C" w:rsidRDefault="0088260C" w:rsidP="0088260C">
          <w:pPr>
            <w:pStyle w:val="TDC2"/>
            <w:tabs>
              <w:tab w:val="left" w:pos="1920"/>
              <w:tab w:val="left" w:leader="dot" w:pos="9227"/>
            </w:tabs>
            <w:spacing w:before="440"/>
            <w:rPr>
              <w:noProof/>
              <w:color w:val="767070"/>
              <w:spacing w:val="11"/>
            </w:rPr>
          </w:pPr>
          <w:hyperlink w:anchor="_Toc217040966" w:history="1">
            <w:r w:rsidRPr="0088260C">
              <w:rPr>
                <w:noProof/>
                <w:color w:val="767070"/>
                <w:spacing w:val="11"/>
              </w:rPr>
              <w:t>4.1</w:t>
            </w:r>
            <w:r w:rsidRPr="0088260C">
              <w:rPr>
                <w:noProof/>
                <w:color w:val="767070"/>
                <w:spacing w:val="11"/>
              </w:rPr>
              <w:tab/>
              <w:t>Dirección de Monitoreo, Investigación y Análisis de la Información</w:t>
            </w:r>
            <w:r w:rsidR="0076345C">
              <w:rPr>
                <w:noProof/>
                <w:color w:val="767070"/>
                <w:spacing w:val="11"/>
              </w:rPr>
              <w:t xml:space="preserve">                 </w:t>
            </w:r>
            <w:r w:rsidRPr="0088260C">
              <w:rPr>
                <w:noProof/>
                <w:webHidden/>
                <w:color w:val="767070"/>
                <w:spacing w:val="11"/>
              </w:rPr>
              <w:tab/>
            </w:r>
            <w:r w:rsidRPr="0088260C">
              <w:rPr>
                <w:noProof/>
                <w:webHidden/>
                <w:color w:val="767070"/>
                <w:spacing w:val="11"/>
              </w:rPr>
              <w:fldChar w:fldCharType="begin"/>
            </w:r>
            <w:r w:rsidRPr="0088260C">
              <w:rPr>
                <w:noProof/>
                <w:webHidden/>
                <w:color w:val="767070"/>
                <w:spacing w:val="11"/>
              </w:rPr>
              <w:instrText xml:space="preserve"> PAGEREF _Toc217040966 \h </w:instrText>
            </w:r>
            <w:r w:rsidRPr="0088260C">
              <w:rPr>
                <w:noProof/>
                <w:webHidden/>
                <w:color w:val="767070"/>
                <w:spacing w:val="11"/>
              </w:rPr>
            </w:r>
            <w:r w:rsidRPr="0088260C">
              <w:rPr>
                <w:noProof/>
                <w:webHidden/>
                <w:color w:val="767070"/>
                <w:spacing w:val="11"/>
              </w:rPr>
              <w:fldChar w:fldCharType="separate"/>
            </w:r>
            <w:r w:rsidR="00763141">
              <w:rPr>
                <w:noProof/>
                <w:webHidden/>
                <w:color w:val="767070"/>
                <w:spacing w:val="11"/>
              </w:rPr>
              <w:t>13</w:t>
            </w:r>
            <w:r w:rsidRPr="0088260C">
              <w:rPr>
                <w:noProof/>
                <w:webHidden/>
                <w:color w:val="767070"/>
                <w:spacing w:val="11"/>
              </w:rPr>
              <w:fldChar w:fldCharType="end"/>
            </w:r>
          </w:hyperlink>
        </w:p>
        <w:p w14:paraId="51B3819F" w14:textId="6D7DCD3B" w:rsidR="0088260C" w:rsidRPr="0088260C" w:rsidRDefault="0088260C" w:rsidP="0088260C">
          <w:pPr>
            <w:pStyle w:val="TDC2"/>
            <w:tabs>
              <w:tab w:val="left" w:pos="1920"/>
              <w:tab w:val="left" w:leader="dot" w:pos="9227"/>
            </w:tabs>
            <w:spacing w:before="440"/>
            <w:rPr>
              <w:noProof/>
              <w:color w:val="767070"/>
              <w:spacing w:val="11"/>
            </w:rPr>
          </w:pPr>
          <w:hyperlink w:anchor="_Toc217040967" w:history="1">
            <w:r w:rsidRPr="0088260C">
              <w:rPr>
                <w:noProof/>
                <w:color w:val="767070"/>
                <w:spacing w:val="11"/>
              </w:rPr>
              <w:t>4.2</w:t>
            </w:r>
            <w:r w:rsidRPr="0088260C">
              <w:rPr>
                <w:noProof/>
                <w:color w:val="767070"/>
                <w:spacing w:val="11"/>
              </w:rPr>
              <w:tab/>
              <w:t xml:space="preserve">Dirección de Coordinación del Sistema de Comunicación </w:t>
            </w:r>
            <w:r w:rsidR="00874528">
              <w:rPr>
                <w:noProof/>
                <w:color w:val="767070"/>
                <w:spacing w:val="11"/>
              </w:rPr>
              <w:t xml:space="preserve">      </w:t>
            </w:r>
            <w:r w:rsidRPr="0088260C">
              <w:rPr>
                <w:noProof/>
                <w:color w:val="767070"/>
                <w:spacing w:val="11"/>
              </w:rPr>
              <w:t>Gubernamental</w:t>
            </w:r>
            <w:r w:rsidRPr="0088260C">
              <w:rPr>
                <w:noProof/>
                <w:webHidden/>
                <w:color w:val="767070"/>
                <w:spacing w:val="11"/>
              </w:rPr>
              <w:tab/>
            </w:r>
            <w:r w:rsidRPr="0088260C">
              <w:rPr>
                <w:noProof/>
                <w:webHidden/>
                <w:color w:val="767070"/>
                <w:spacing w:val="11"/>
              </w:rPr>
              <w:fldChar w:fldCharType="begin"/>
            </w:r>
            <w:r w:rsidRPr="0088260C">
              <w:rPr>
                <w:noProof/>
                <w:webHidden/>
                <w:color w:val="767070"/>
                <w:spacing w:val="11"/>
              </w:rPr>
              <w:instrText xml:space="preserve"> PAGEREF _Toc217040967 \h </w:instrText>
            </w:r>
            <w:r w:rsidRPr="0088260C">
              <w:rPr>
                <w:noProof/>
                <w:webHidden/>
                <w:color w:val="767070"/>
                <w:spacing w:val="11"/>
              </w:rPr>
            </w:r>
            <w:r w:rsidRPr="0088260C">
              <w:rPr>
                <w:noProof/>
                <w:webHidden/>
                <w:color w:val="767070"/>
                <w:spacing w:val="11"/>
              </w:rPr>
              <w:fldChar w:fldCharType="separate"/>
            </w:r>
            <w:r w:rsidR="00763141">
              <w:rPr>
                <w:noProof/>
                <w:webHidden/>
                <w:color w:val="767070"/>
                <w:spacing w:val="11"/>
              </w:rPr>
              <w:t>18</w:t>
            </w:r>
            <w:r w:rsidRPr="0088260C">
              <w:rPr>
                <w:noProof/>
                <w:webHidden/>
                <w:color w:val="767070"/>
                <w:spacing w:val="11"/>
              </w:rPr>
              <w:fldChar w:fldCharType="end"/>
            </w:r>
          </w:hyperlink>
        </w:p>
        <w:p w14:paraId="6E809E61" w14:textId="7820C84A" w:rsidR="0088260C" w:rsidRPr="0088260C" w:rsidRDefault="0088260C" w:rsidP="0088260C">
          <w:pPr>
            <w:pStyle w:val="TDC2"/>
            <w:tabs>
              <w:tab w:val="left" w:pos="1920"/>
              <w:tab w:val="left" w:leader="dot" w:pos="9227"/>
            </w:tabs>
            <w:spacing w:before="440"/>
            <w:rPr>
              <w:noProof/>
              <w:color w:val="767070"/>
              <w:spacing w:val="11"/>
            </w:rPr>
          </w:pPr>
          <w:hyperlink w:anchor="_Toc217040968" w:history="1">
            <w:r w:rsidRPr="0088260C">
              <w:rPr>
                <w:noProof/>
                <w:color w:val="767070"/>
                <w:spacing w:val="11"/>
              </w:rPr>
              <w:t>4.3</w:t>
            </w:r>
            <w:r w:rsidRPr="0088260C">
              <w:rPr>
                <w:noProof/>
                <w:color w:val="767070"/>
                <w:spacing w:val="11"/>
              </w:rPr>
              <w:tab/>
              <w:t>Dirección Comunicacional</w:t>
            </w:r>
            <w:r w:rsidRPr="0088260C">
              <w:rPr>
                <w:noProof/>
                <w:webHidden/>
                <w:color w:val="767070"/>
                <w:spacing w:val="11"/>
              </w:rPr>
              <w:tab/>
            </w:r>
            <w:r w:rsidRPr="0088260C">
              <w:rPr>
                <w:noProof/>
                <w:webHidden/>
                <w:color w:val="767070"/>
                <w:spacing w:val="11"/>
              </w:rPr>
              <w:fldChar w:fldCharType="begin"/>
            </w:r>
            <w:r w:rsidRPr="0088260C">
              <w:rPr>
                <w:noProof/>
                <w:webHidden/>
                <w:color w:val="767070"/>
                <w:spacing w:val="11"/>
              </w:rPr>
              <w:instrText xml:space="preserve"> PAGEREF _Toc217040968 \h </w:instrText>
            </w:r>
            <w:r w:rsidRPr="0088260C">
              <w:rPr>
                <w:noProof/>
                <w:webHidden/>
                <w:color w:val="767070"/>
                <w:spacing w:val="11"/>
              </w:rPr>
            </w:r>
            <w:r w:rsidRPr="0088260C">
              <w:rPr>
                <w:noProof/>
                <w:webHidden/>
                <w:color w:val="767070"/>
                <w:spacing w:val="11"/>
              </w:rPr>
              <w:fldChar w:fldCharType="separate"/>
            </w:r>
            <w:r w:rsidR="00763141">
              <w:rPr>
                <w:noProof/>
                <w:webHidden/>
                <w:color w:val="767070"/>
                <w:spacing w:val="11"/>
              </w:rPr>
              <w:t>20</w:t>
            </w:r>
            <w:r w:rsidRPr="0088260C">
              <w:rPr>
                <w:noProof/>
                <w:webHidden/>
                <w:color w:val="767070"/>
                <w:spacing w:val="11"/>
              </w:rPr>
              <w:fldChar w:fldCharType="end"/>
            </w:r>
          </w:hyperlink>
        </w:p>
        <w:p w14:paraId="5748E579" w14:textId="3FBFCD6F" w:rsidR="0088260C" w:rsidRPr="0088260C" w:rsidRDefault="0088260C" w:rsidP="0088260C">
          <w:pPr>
            <w:pStyle w:val="TDC2"/>
            <w:tabs>
              <w:tab w:val="left" w:pos="1920"/>
              <w:tab w:val="left" w:leader="dot" w:pos="9227"/>
            </w:tabs>
            <w:spacing w:before="440"/>
            <w:rPr>
              <w:noProof/>
              <w:color w:val="767070"/>
              <w:spacing w:val="11"/>
            </w:rPr>
          </w:pPr>
          <w:hyperlink w:anchor="_Toc217040969" w:history="1">
            <w:r w:rsidRPr="0088260C">
              <w:rPr>
                <w:noProof/>
                <w:color w:val="767070"/>
                <w:spacing w:val="11"/>
              </w:rPr>
              <w:t>4.4</w:t>
            </w:r>
            <w:r w:rsidRPr="0088260C">
              <w:rPr>
                <w:noProof/>
                <w:color w:val="767070"/>
                <w:spacing w:val="11"/>
              </w:rPr>
              <w:tab/>
              <w:t>Dirección de Producción y Contenido Audiovisual</w:t>
            </w:r>
            <w:r w:rsidRPr="0088260C">
              <w:rPr>
                <w:noProof/>
                <w:webHidden/>
                <w:color w:val="767070"/>
                <w:spacing w:val="11"/>
              </w:rPr>
              <w:tab/>
            </w:r>
            <w:r w:rsidRPr="0088260C">
              <w:rPr>
                <w:noProof/>
                <w:webHidden/>
                <w:color w:val="767070"/>
                <w:spacing w:val="11"/>
              </w:rPr>
              <w:fldChar w:fldCharType="begin"/>
            </w:r>
            <w:r w:rsidRPr="0088260C">
              <w:rPr>
                <w:noProof/>
                <w:webHidden/>
                <w:color w:val="767070"/>
                <w:spacing w:val="11"/>
              </w:rPr>
              <w:instrText xml:space="preserve"> PAGEREF _Toc217040969 \h </w:instrText>
            </w:r>
            <w:r w:rsidRPr="0088260C">
              <w:rPr>
                <w:noProof/>
                <w:webHidden/>
                <w:color w:val="767070"/>
                <w:spacing w:val="11"/>
              </w:rPr>
            </w:r>
            <w:r w:rsidRPr="0088260C">
              <w:rPr>
                <w:noProof/>
                <w:webHidden/>
                <w:color w:val="767070"/>
                <w:spacing w:val="11"/>
              </w:rPr>
              <w:fldChar w:fldCharType="separate"/>
            </w:r>
            <w:r w:rsidR="00763141">
              <w:rPr>
                <w:noProof/>
                <w:webHidden/>
                <w:color w:val="767070"/>
                <w:spacing w:val="11"/>
              </w:rPr>
              <w:t>25</w:t>
            </w:r>
            <w:r w:rsidRPr="0088260C">
              <w:rPr>
                <w:noProof/>
                <w:webHidden/>
                <w:color w:val="767070"/>
                <w:spacing w:val="11"/>
              </w:rPr>
              <w:fldChar w:fldCharType="end"/>
            </w:r>
          </w:hyperlink>
        </w:p>
        <w:p w14:paraId="22984513" w14:textId="6CC0E4DB" w:rsidR="0088260C" w:rsidRPr="0088260C" w:rsidRDefault="0088260C" w:rsidP="0088260C">
          <w:pPr>
            <w:pStyle w:val="TDC2"/>
            <w:tabs>
              <w:tab w:val="left" w:pos="1920"/>
              <w:tab w:val="left" w:leader="dot" w:pos="9227"/>
            </w:tabs>
            <w:spacing w:before="440"/>
            <w:rPr>
              <w:noProof/>
              <w:color w:val="767070"/>
              <w:spacing w:val="11"/>
            </w:rPr>
          </w:pPr>
          <w:hyperlink w:anchor="_Toc217040970" w:history="1">
            <w:r w:rsidRPr="0088260C">
              <w:rPr>
                <w:noProof/>
                <w:color w:val="767070"/>
                <w:spacing w:val="11"/>
              </w:rPr>
              <w:t>4.5</w:t>
            </w:r>
            <w:r w:rsidRPr="0088260C">
              <w:rPr>
                <w:noProof/>
                <w:color w:val="767070"/>
                <w:spacing w:val="11"/>
              </w:rPr>
              <w:tab/>
              <w:t>Dirección de Colocación en los Medios</w:t>
            </w:r>
            <w:r w:rsidRPr="0088260C">
              <w:rPr>
                <w:noProof/>
                <w:webHidden/>
                <w:color w:val="767070"/>
                <w:spacing w:val="11"/>
              </w:rPr>
              <w:tab/>
            </w:r>
            <w:r w:rsidRPr="0088260C">
              <w:rPr>
                <w:noProof/>
                <w:webHidden/>
                <w:color w:val="767070"/>
                <w:spacing w:val="11"/>
              </w:rPr>
              <w:fldChar w:fldCharType="begin"/>
            </w:r>
            <w:r w:rsidRPr="0088260C">
              <w:rPr>
                <w:noProof/>
                <w:webHidden/>
                <w:color w:val="767070"/>
                <w:spacing w:val="11"/>
              </w:rPr>
              <w:instrText xml:space="preserve"> PAGEREF _Toc217040970 \h </w:instrText>
            </w:r>
            <w:r w:rsidRPr="0088260C">
              <w:rPr>
                <w:noProof/>
                <w:webHidden/>
                <w:color w:val="767070"/>
                <w:spacing w:val="11"/>
              </w:rPr>
            </w:r>
            <w:r w:rsidRPr="0088260C">
              <w:rPr>
                <w:noProof/>
                <w:webHidden/>
                <w:color w:val="767070"/>
                <w:spacing w:val="11"/>
              </w:rPr>
              <w:fldChar w:fldCharType="separate"/>
            </w:r>
            <w:r w:rsidR="00763141">
              <w:rPr>
                <w:noProof/>
                <w:webHidden/>
                <w:color w:val="767070"/>
                <w:spacing w:val="11"/>
              </w:rPr>
              <w:t>29</w:t>
            </w:r>
            <w:r w:rsidRPr="0088260C">
              <w:rPr>
                <w:noProof/>
                <w:webHidden/>
                <w:color w:val="767070"/>
                <w:spacing w:val="11"/>
              </w:rPr>
              <w:fldChar w:fldCharType="end"/>
            </w:r>
          </w:hyperlink>
        </w:p>
        <w:p w14:paraId="469EB5E1" w14:textId="2BB68864" w:rsidR="0088260C" w:rsidRPr="0088260C" w:rsidRDefault="0088260C" w:rsidP="0088260C">
          <w:pPr>
            <w:pStyle w:val="TDC2"/>
            <w:tabs>
              <w:tab w:val="left" w:pos="1920"/>
              <w:tab w:val="left" w:leader="dot" w:pos="9227"/>
            </w:tabs>
            <w:spacing w:before="440"/>
            <w:rPr>
              <w:noProof/>
              <w:color w:val="767070"/>
              <w:spacing w:val="11"/>
            </w:rPr>
          </w:pPr>
          <w:hyperlink w:anchor="_Toc217040971" w:history="1">
            <w:r w:rsidRPr="0088260C">
              <w:rPr>
                <w:noProof/>
                <w:color w:val="767070"/>
                <w:spacing w:val="11"/>
              </w:rPr>
              <w:t>V.</w:t>
            </w:r>
            <w:r w:rsidRPr="0088260C">
              <w:rPr>
                <w:noProof/>
                <w:color w:val="767070"/>
                <w:spacing w:val="11"/>
              </w:rPr>
              <w:tab/>
              <w:t>RESULTADOS DE ÁREAS TRANSVERSALES Y DE APOYO</w:t>
            </w:r>
            <w:r w:rsidRPr="0088260C">
              <w:rPr>
                <w:noProof/>
                <w:webHidden/>
                <w:color w:val="767070"/>
                <w:spacing w:val="11"/>
              </w:rPr>
              <w:tab/>
            </w:r>
            <w:r w:rsidRPr="0088260C">
              <w:rPr>
                <w:noProof/>
                <w:webHidden/>
                <w:color w:val="767070"/>
                <w:spacing w:val="11"/>
              </w:rPr>
              <w:fldChar w:fldCharType="begin"/>
            </w:r>
            <w:r w:rsidRPr="0088260C">
              <w:rPr>
                <w:noProof/>
                <w:webHidden/>
                <w:color w:val="767070"/>
                <w:spacing w:val="11"/>
              </w:rPr>
              <w:instrText xml:space="preserve"> PAGEREF _Toc217040971 \h </w:instrText>
            </w:r>
            <w:r w:rsidRPr="0088260C">
              <w:rPr>
                <w:noProof/>
                <w:webHidden/>
                <w:color w:val="767070"/>
                <w:spacing w:val="11"/>
              </w:rPr>
            </w:r>
            <w:r w:rsidRPr="0088260C">
              <w:rPr>
                <w:noProof/>
                <w:webHidden/>
                <w:color w:val="767070"/>
                <w:spacing w:val="11"/>
              </w:rPr>
              <w:fldChar w:fldCharType="separate"/>
            </w:r>
            <w:r w:rsidR="00763141">
              <w:rPr>
                <w:noProof/>
                <w:webHidden/>
                <w:color w:val="767070"/>
                <w:spacing w:val="11"/>
              </w:rPr>
              <w:t>43</w:t>
            </w:r>
            <w:r w:rsidRPr="0088260C">
              <w:rPr>
                <w:noProof/>
                <w:webHidden/>
                <w:color w:val="767070"/>
                <w:spacing w:val="11"/>
              </w:rPr>
              <w:fldChar w:fldCharType="end"/>
            </w:r>
          </w:hyperlink>
        </w:p>
        <w:p w14:paraId="51B4599F" w14:textId="1E711A0D" w:rsidR="0088260C" w:rsidRPr="0088260C" w:rsidRDefault="0088260C" w:rsidP="0088260C">
          <w:pPr>
            <w:pStyle w:val="TDC2"/>
            <w:tabs>
              <w:tab w:val="left" w:pos="1920"/>
              <w:tab w:val="left" w:leader="dot" w:pos="9227"/>
            </w:tabs>
            <w:spacing w:before="440"/>
            <w:rPr>
              <w:noProof/>
              <w:color w:val="767070"/>
              <w:spacing w:val="11"/>
            </w:rPr>
          </w:pPr>
          <w:hyperlink w:anchor="_Toc217040972" w:history="1">
            <w:r w:rsidRPr="0088260C">
              <w:rPr>
                <w:noProof/>
                <w:color w:val="767070"/>
                <w:spacing w:val="11"/>
              </w:rPr>
              <w:t>5.1</w:t>
            </w:r>
            <w:r w:rsidRPr="0088260C">
              <w:rPr>
                <w:noProof/>
                <w:color w:val="767070"/>
                <w:spacing w:val="11"/>
              </w:rPr>
              <w:tab/>
              <w:t>Dirección Administrativa Financiera</w:t>
            </w:r>
            <w:r w:rsidRPr="0088260C">
              <w:rPr>
                <w:noProof/>
                <w:webHidden/>
                <w:color w:val="767070"/>
                <w:spacing w:val="11"/>
              </w:rPr>
              <w:tab/>
            </w:r>
            <w:r w:rsidRPr="0088260C">
              <w:rPr>
                <w:noProof/>
                <w:webHidden/>
                <w:color w:val="767070"/>
                <w:spacing w:val="11"/>
              </w:rPr>
              <w:fldChar w:fldCharType="begin"/>
            </w:r>
            <w:r w:rsidRPr="0088260C">
              <w:rPr>
                <w:noProof/>
                <w:webHidden/>
                <w:color w:val="767070"/>
                <w:spacing w:val="11"/>
              </w:rPr>
              <w:instrText xml:space="preserve"> PAGEREF _Toc217040972 \h </w:instrText>
            </w:r>
            <w:r w:rsidRPr="0088260C">
              <w:rPr>
                <w:noProof/>
                <w:webHidden/>
                <w:color w:val="767070"/>
                <w:spacing w:val="11"/>
              </w:rPr>
            </w:r>
            <w:r w:rsidRPr="0088260C">
              <w:rPr>
                <w:noProof/>
                <w:webHidden/>
                <w:color w:val="767070"/>
                <w:spacing w:val="11"/>
              </w:rPr>
              <w:fldChar w:fldCharType="separate"/>
            </w:r>
            <w:r w:rsidR="00763141">
              <w:rPr>
                <w:noProof/>
                <w:webHidden/>
                <w:color w:val="767070"/>
                <w:spacing w:val="11"/>
              </w:rPr>
              <w:t>43</w:t>
            </w:r>
            <w:r w:rsidRPr="0088260C">
              <w:rPr>
                <w:noProof/>
                <w:webHidden/>
                <w:color w:val="767070"/>
                <w:spacing w:val="11"/>
              </w:rPr>
              <w:fldChar w:fldCharType="end"/>
            </w:r>
          </w:hyperlink>
        </w:p>
        <w:p w14:paraId="0EDEFD49" w14:textId="6BD5EDFF" w:rsidR="0088260C" w:rsidRPr="0088260C" w:rsidRDefault="0088260C" w:rsidP="0088260C">
          <w:pPr>
            <w:pStyle w:val="TDC2"/>
            <w:tabs>
              <w:tab w:val="left" w:pos="1920"/>
              <w:tab w:val="left" w:leader="dot" w:pos="9227"/>
            </w:tabs>
            <w:spacing w:before="440"/>
            <w:rPr>
              <w:noProof/>
              <w:color w:val="767070"/>
              <w:spacing w:val="11"/>
            </w:rPr>
          </w:pPr>
          <w:hyperlink w:anchor="_Toc217040973" w:history="1">
            <w:r w:rsidRPr="0088260C">
              <w:rPr>
                <w:noProof/>
                <w:color w:val="767070"/>
                <w:spacing w:val="11"/>
              </w:rPr>
              <w:t>5.2</w:t>
            </w:r>
            <w:r w:rsidRPr="0088260C">
              <w:rPr>
                <w:noProof/>
                <w:color w:val="767070"/>
                <w:spacing w:val="11"/>
              </w:rPr>
              <w:tab/>
              <w:t>Dirección de Recursos Humanos</w:t>
            </w:r>
            <w:r w:rsidRPr="0088260C">
              <w:rPr>
                <w:noProof/>
                <w:webHidden/>
                <w:color w:val="767070"/>
                <w:spacing w:val="11"/>
              </w:rPr>
              <w:tab/>
            </w:r>
            <w:r w:rsidRPr="0088260C">
              <w:rPr>
                <w:noProof/>
                <w:webHidden/>
                <w:color w:val="767070"/>
                <w:spacing w:val="11"/>
              </w:rPr>
              <w:fldChar w:fldCharType="begin"/>
            </w:r>
            <w:r w:rsidRPr="0088260C">
              <w:rPr>
                <w:noProof/>
                <w:webHidden/>
                <w:color w:val="767070"/>
                <w:spacing w:val="11"/>
              </w:rPr>
              <w:instrText xml:space="preserve"> PAGEREF _Toc217040973 \h </w:instrText>
            </w:r>
            <w:r w:rsidRPr="0088260C">
              <w:rPr>
                <w:noProof/>
                <w:webHidden/>
                <w:color w:val="767070"/>
                <w:spacing w:val="11"/>
              </w:rPr>
            </w:r>
            <w:r w:rsidRPr="0088260C">
              <w:rPr>
                <w:noProof/>
                <w:webHidden/>
                <w:color w:val="767070"/>
                <w:spacing w:val="11"/>
              </w:rPr>
              <w:fldChar w:fldCharType="separate"/>
            </w:r>
            <w:r w:rsidR="00763141">
              <w:rPr>
                <w:noProof/>
                <w:webHidden/>
                <w:color w:val="767070"/>
                <w:spacing w:val="11"/>
              </w:rPr>
              <w:t>47</w:t>
            </w:r>
            <w:r w:rsidRPr="0088260C">
              <w:rPr>
                <w:noProof/>
                <w:webHidden/>
                <w:color w:val="767070"/>
                <w:spacing w:val="11"/>
              </w:rPr>
              <w:fldChar w:fldCharType="end"/>
            </w:r>
          </w:hyperlink>
        </w:p>
        <w:p w14:paraId="1BA788CD" w14:textId="00606F09" w:rsidR="0088260C" w:rsidRPr="0088260C" w:rsidRDefault="0088260C" w:rsidP="0088260C">
          <w:pPr>
            <w:pStyle w:val="TDC2"/>
            <w:tabs>
              <w:tab w:val="left" w:pos="1920"/>
              <w:tab w:val="left" w:leader="dot" w:pos="9227"/>
            </w:tabs>
            <w:spacing w:before="440"/>
            <w:rPr>
              <w:noProof/>
              <w:color w:val="767070"/>
              <w:spacing w:val="11"/>
            </w:rPr>
          </w:pPr>
          <w:hyperlink w:anchor="_Toc217040974" w:history="1">
            <w:r w:rsidRPr="0088260C">
              <w:rPr>
                <w:noProof/>
                <w:color w:val="767070"/>
                <w:spacing w:val="11"/>
              </w:rPr>
              <w:t>5.3</w:t>
            </w:r>
            <w:r w:rsidRPr="0088260C">
              <w:rPr>
                <w:noProof/>
                <w:color w:val="767070"/>
                <w:spacing w:val="11"/>
              </w:rPr>
              <w:tab/>
              <w:t>Dirección de Tecnologías de la Información y Comunicación</w:t>
            </w:r>
            <w:r w:rsidRPr="0088260C">
              <w:rPr>
                <w:noProof/>
                <w:webHidden/>
                <w:color w:val="767070"/>
                <w:spacing w:val="11"/>
              </w:rPr>
              <w:tab/>
            </w:r>
            <w:r w:rsidRPr="0088260C">
              <w:rPr>
                <w:noProof/>
                <w:webHidden/>
                <w:color w:val="767070"/>
                <w:spacing w:val="11"/>
              </w:rPr>
              <w:fldChar w:fldCharType="begin"/>
            </w:r>
            <w:r w:rsidRPr="0088260C">
              <w:rPr>
                <w:noProof/>
                <w:webHidden/>
                <w:color w:val="767070"/>
                <w:spacing w:val="11"/>
              </w:rPr>
              <w:instrText xml:space="preserve"> PAGEREF _Toc217040974 \h </w:instrText>
            </w:r>
            <w:r w:rsidRPr="0088260C">
              <w:rPr>
                <w:noProof/>
                <w:webHidden/>
                <w:color w:val="767070"/>
                <w:spacing w:val="11"/>
              </w:rPr>
            </w:r>
            <w:r w:rsidRPr="0088260C">
              <w:rPr>
                <w:noProof/>
                <w:webHidden/>
                <w:color w:val="767070"/>
                <w:spacing w:val="11"/>
              </w:rPr>
              <w:fldChar w:fldCharType="separate"/>
            </w:r>
            <w:r w:rsidR="00763141">
              <w:rPr>
                <w:noProof/>
                <w:webHidden/>
                <w:color w:val="767070"/>
                <w:spacing w:val="11"/>
              </w:rPr>
              <w:t>51</w:t>
            </w:r>
            <w:r w:rsidRPr="0088260C">
              <w:rPr>
                <w:noProof/>
                <w:webHidden/>
                <w:color w:val="767070"/>
                <w:spacing w:val="11"/>
              </w:rPr>
              <w:fldChar w:fldCharType="end"/>
            </w:r>
          </w:hyperlink>
        </w:p>
        <w:p w14:paraId="0537EB8E" w14:textId="52D89E04" w:rsidR="0088260C" w:rsidRPr="0088260C" w:rsidRDefault="0088260C" w:rsidP="0088260C">
          <w:pPr>
            <w:pStyle w:val="TDC2"/>
            <w:tabs>
              <w:tab w:val="left" w:pos="1920"/>
              <w:tab w:val="left" w:leader="dot" w:pos="9227"/>
            </w:tabs>
            <w:spacing w:before="440"/>
            <w:rPr>
              <w:noProof/>
              <w:color w:val="767070"/>
              <w:spacing w:val="11"/>
            </w:rPr>
          </w:pPr>
          <w:hyperlink w:anchor="_Toc217040975" w:history="1">
            <w:r w:rsidRPr="0088260C">
              <w:rPr>
                <w:noProof/>
                <w:color w:val="767070"/>
                <w:spacing w:val="11"/>
              </w:rPr>
              <w:t>5.4</w:t>
            </w:r>
            <w:r w:rsidRPr="0088260C">
              <w:rPr>
                <w:noProof/>
                <w:color w:val="767070"/>
                <w:spacing w:val="11"/>
              </w:rPr>
              <w:tab/>
              <w:t>Dirección de Planificación y Desarrollo</w:t>
            </w:r>
            <w:r w:rsidRPr="0088260C">
              <w:rPr>
                <w:noProof/>
                <w:webHidden/>
                <w:color w:val="767070"/>
                <w:spacing w:val="11"/>
              </w:rPr>
              <w:tab/>
            </w:r>
            <w:r w:rsidRPr="0088260C">
              <w:rPr>
                <w:noProof/>
                <w:webHidden/>
                <w:color w:val="767070"/>
                <w:spacing w:val="11"/>
              </w:rPr>
              <w:fldChar w:fldCharType="begin"/>
            </w:r>
            <w:r w:rsidRPr="0088260C">
              <w:rPr>
                <w:noProof/>
                <w:webHidden/>
                <w:color w:val="767070"/>
                <w:spacing w:val="11"/>
              </w:rPr>
              <w:instrText xml:space="preserve"> PAGEREF _Toc217040975 \h </w:instrText>
            </w:r>
            <w:r w:rsidRPr="0088260C">
              <w:rPr>
                <w:noProof/>
                <w:webHidden/>
                <w:color w:val="767070"/>
                <w:spacing w:val="11"/>
              </w:rPr>
            </w:r>
            <w:r w:rsidRPr="0088260C">
              <w:rPr>
                <w:noProof/>
                <w:webHidden/>
                <w:color w:val="767070"/>
                <w:spacing w:val="11"/>
              </w:rPr>
              <w:fldChar w:fldCharType="separate"/>
            </w:r>
            <w:r w:rsidR="00763141">
              <w:rPr>
                <w:noProof/>
                <w:webHidden/>
                <w:color w:val="767070"/>
                <w:spacing w:val="11"/>
              </w:rPr>
              <w:t>55</w:t>
            </w:r>
            <w:r w:rsidRPr="0088260C">
              <w:rPr>
                <w:noProof/>
                <w:webHidden/>
                <w:color w:val="767070"/>
                <w:spacing w:val="11"/>
              </w:rPr>
              <w:fldChar w:fldCharType="end"/>
            </w:r>
          </w:hyperlink>
        </w:p>
        <w:p w14:paraId="4D545A36" w14:textId="4C6C61F0" w:rsidR="0088260C" w:rsidRPr="0088260C" w:rsidRDefault="0088260C" w:rsidP="0088260C">
          <w:pPr>
            <w:pStyle w:val="TDC2"/>
            <w:tabs>
              <w:tab w:val="left" w:pos="1920"/>
              <w:tab w:val="left" w:leader="dot" w:pos="9227"/>
            </w:tabs>
            <w:spacing w:before="440"/>
            <w:rPr>
              <w:noProof/>
              <w:color w:val="767070"/>
              <w:spacing w:val="11"/>
            </w:rPr>
          </w:pPr>
          <w:hyperlink w:anchor="_Toc217040976" w:history="1">
            <w:r w:rsidRPr="0088260C">
              <w:rPr>
                <w:noProof/>
                <w:color w:val="767070"/>
                <w:spacing w:val="11"/>
              </w:rPr>
              <w:t>5.5</w:t>
            </w:r>
            <w:r w:rsidRPr="0088260C">
              <w:rPr>
                <w:noProof/>
                <w:color w:val="767070"/>
                <w:spacing w:val="11"/>
              </w:rPr>
              <w:tab/>
              <w:t>Dirección de Relaciones con los Medios Locales</w:t>
            </w:r>
            <w:r w:rsidRPr="0088260C">
              <w:rPr>
                <w:noProof/>
                <w:webHidden/>
                <w:color w:val="767070"/>
                <w:spacing w:val="11"/>
              </w:rPr>
              <w:tab/>
            </w:r>
            <w:r w:rsidRPr="0088260C">
              <w:rPr>
                <w:noProof/>
                <w:webHidden/>
                <w:color w:val="767070"/>
                <w:spacing w:val="11"/>
              </w:rPr>
              <w:fldChar w:fldCharType="begin"/>
            </w:r>
            <w:r w:rsidRPr="0088260C">
              <w:rPr>
                <w:noProof/>
                <w:webHidden/>
                <w:color w:val="767070"/>
                <w:spacing w:val="11"/>
              </w:rPr>
              <w:instrText xml:space="preserve"> PAGEREF _Toc217040976 \h </w:instrText>
            </w:r>
            <w:r w:rsidRPr="0088260C">
              <w:rPr>
                <w:noProof/>
                <w:webHidden/>
                <w:color w:val="767070"/>
                <w:spacing w:val="11"/>
              </w:rPr>
            </w:r>
            <w:r w:rsidRPr="0088260C">
              <w:rPr>
                <w:noProof/>
                <w:webHidden/>
                <w:color w:val="767070"/>
                <w:spacing w:val="11"/>
              </w:rPr>
              <w:fldChar w:fldCharType="separate"/>
            </w:r>
            <w:r w:rsidR="00763141">
              <w:rPr>
                <w:noProof/>
                <w:webHidden/>
                <w:color w:val="767070"/>
                <w:spacing w:val="11"/>
              </w:rPr>
              <w:t>60</w:t>
            </w:r>
            <w:r w:rsidRPr="0088260C">
              <w:rPr>
                <w:noProof/>
                <w:webHidden/>
                <w:color w:val="767070"/>
                <w:spacing w:val="11"/>
              </w:rPr>
              <w:fldChar w:fldCharType="end"/>
            </w:r>
          </w:hyperlink>
        </w:p>
        <w:p w14:paraId="3815A93A" w14:textId="1F5F6A63" w:rsidR="0088260C" w:rsidRPr="0088260C" w:rsidRDefault="0088260C" w:rsidP="0088260C">
          <w:pPr>
            <w:pStyle w:val="TDC2"/>
            <w:tabs>
              <w:tab w:val="left" w:pos="1920"/>
              <w:tab w:val="left" w:leader="dot" w:pos="9227"/>
            </w:tabs>
            <w:spacing w:before="440"/>
            <w:rPr>
              <w:noProof/>
              <w:color w:val="767070"/>
              <w:spacing w:val="11"/>
            </w:rPr>
          </w:pPr>
          <w:hyperlink w:anchor="_Toc217040977" w:history="1">
            <w:r w:rsidRPr="0088260C">
              <w:rPr>
                <w:noProof/>
                <w:color w:val="767070"/>
                <w:spacing w:val="11"/>
              </w:rPr>
              <w:t>5.6</w:t>
            </w:r>
            <w:r w:rsidRPr="0088260C">
              <w:rPr>
                <w:noProof/>
                <w:color w:val="767070"/>
                <w:spacing w:val="11"/>
              </w:rPr>
              <w:tab/>
              <w:t>Dirección de Seguridad</w:t>
            </w:r>
            <w:r w:rsidRPr="0088260C">
              <w:rPr>
                <w:noProof/>
                <w:webHidden/>
                <w:color w:val="767070"/>
                <w:spacing w:val="11"/>
              </w:rPr>
              <w:tab/>
            </w:r>
            <w:r w:rsidRPr="0088260C">
              <w:rPr>
                <w:noProof/>
                <w:webHidden/>
                <w:color w:val="767070"/>
                <w:spacing w:val="11"/>
              </w:rPr>
              <w:fldChar w:fldCharType="begin"/>
            </w:r>
            <w:r w:rsidRPr="0088260C">
              <w:rPr>
                <w:noProof/>
                <w:webHidden/>
                <w:color w:val="767070"/>
                <w:spacing w:val="11"/>
              </w:rPr>
              <w:instrText xml:space="preserve"> PAGEREF _Toc217040977 \h </w:instrText>
            </w:r>
            <w:r w:rsidRPr="0088260C">
              <w:rPr>
                <w:noProof/>
                <w:webHidden/>
                <w:color w:val="767070"/>
                <w:spacing w:val="11"/>
              </w:rPr>
            </w:r>
            <w:r w:rsidRPr="0088260C">
              <w:rPr>
                <w:noProof/>
                <w:webHidden/>
                <w:color w:val="767070"/>
                <w:spacing w:val="11"/>
              </w:rPr>
              <w:fldChar w:fldCharType="separate"/>
            </w:r>
            <w:r w:rsidR="00763141">
              <w:rPr>
                <w:noProof/>
                <w:webHidden/>
                <w:color w:val="767070"/>
                <w:spacing w:val="11"/>
              </w:rPr>
              <w:t>65</w:t>
            </w:r>
            <w:r w:rsidRPr="0088260C">
              <w:rPr>
                <w:noProof/>
                <w:webHidden/>
                <w:color w:val="767070"/>
                <w:spacing w:val="11"/>
              </w:rPr>
              <w:fldChar w:fldCharType="end"/>
            </w:r>
          </w:hyperlink>
        </w:p>
        <w:p w14:paraId="3209E738" w14:textId="386388E4" w:rsidR="0088260C" w:rsidRPr="0088260C" w:rsidRDefault="0088260C" w:rsidP="0088260C">
          <w:pPr>
            <w:pStyle w:val="TDC2"/>
            <w:tabs>
              <w:tab w:val="left" w:pos="1920"/>
              <w:tab w:val="left" w:leader="dot" w:pos="9227"/>
            </w:tabs>
            <w:spacing w:before="440"/>
            <w:rPr>
              <w:noProof/>
              <w:color w:val="767070"/>
              <w:spacing w:val="11"/>
            </w:rPr>
          </w:pPr>
          <w:hyperlink w:anchor="_Toc217040978" w:history="1">
            <w:r w:rsidRPr="0088260C">
              <w:rPr>
                <w:noProof/>
                <w:color w:val="767070"/>
                <w:spacing w:val="11"/>
              </w:rPr>
              <w:t>5.7</w:t>
            </w:r>
            <w:r w:rsidRPr="0088260C">
              <w:rPr>
                <w:noProof/>
                <w:color w:val="767070"/>
                <w:spacing w:val="11"/>
              </w:rPr>
              <w:tab/>
              <w:t>Dirección Jurídica</w:t>
            </w:r>
            <w:r w:rsidRPr="0088260C">
              <w:rPr>
                <w:noProof/>
                <w:webHidden/>
                <w:color w:val="767070"/>
                <w:spacing w:val="11"/>
              </w:rPr>
              <w:tab/>
            </w:r>
            <w:r w:rsidRPr="0088260C">
              <w:rPr>
                <w:noProof/>
                <w:webHidden/>
                <w:color w:val="767070"/>
                <w:spacing w:val="11"/>
              </w:rPr>
              <w:fldChar w:fldCharType="begin"/>
            </w:r>
            <w:r w:rsidRPr="0088260C">
              <w:rPr>
                <w:noProof/>
                <w:webHidden/>
                <w:color w:val="767070"/>
                <w:spacing w:val="11"/>
              </w:rPr>
              <w:instrText xml:space="preserve"> PAGEREF _Toc217040978 \h </w:instrText>
            </w:r>
            <w:r w:rsidRPr="0088260C">
              <w:rPr>
                <w:noProof/>
                <w:webHidden/>
                <w:color w:val="767070"/>
                <w:spacing w:val="11"/>
              </w:rPr>
            </w:r>
            <w:r w:rsidRPr="0088260C">
              <w:rPr>
                <w:noProof/>
                <w:webHidden/>
                <w:color w:val="767070"/>
                <w:spacing w:val="11"/>
              </w:rPr>
              <w:fldChar w:fldCharType="separate"/>
            </w:r>
            <w:r w:rsidR="00763141">
              <w:rPr>
                <w:noProof/>
                <w:webHidden/>
                <w:color w:val="767070"/>
                <w:spacing w:val="11"/>
              </w:rPr>
              <w:t>66</w:t>
            </w:r>
            <w:r w:rsidRPr="0088260C">
              <w:rPr>
                <w:noProof/>
                <w:webHidden/>
                <w:color w:val="767070"/>
                <w:spacing w:val="11"/>
              </w:rPr>
              <w:fldChar w:fldCharType="end"/>
            </w:r>
          </w:hyperlink>
        </w:p>
        <w:p w14:paraId="40F81E52" w14:textId="2C2A92C8" w:rsidR="0088260C" w:rsidRPr="0088260C" w:rsidRDefault="0088260C" w:rsidP="0088260C">
          <w:pPr>
            <w:pStyle w:val="TDC2"/>
            <w:tabs>
              <w:tab w:val="left" w:pos="1920"/>
              <w:tab w:val="left" w:leader="dot" w:pos="9227"/>
            </w:tabs>
            <w:spacing w:before="440"/>
            <w:rPr>
              <w:noProof/>
              <w:color w:val="767070"/>
              <w:spacing w:val="11"/>
            </w:rPr>
          </w:pPr>
          <w:hyperlink w:anchor="_Toc217040979" w:history="1">
            <w:r w:rsidRPr="0088260C">
              <w:rPr>
                <w:noProof/>
                <w:color w:val="767070"/>
                <w:spacing w:val="11"/>
              </w:rPr>
              <w:t>VI.</w:t>
            </w:r>
            <w:r w:rsidRPr="0088260C">
              <w:rPr>
                <w:noProof/>
                <w:color w:val="767070"/>
                <w:spacing w:val="11"/>
              </w:rPr>
              <w:tab/>
              <w:t>SERVICIO AL CIUDADANO Y SATISFACCIÓN</w:t>
            </w:r>
            <w:r w:rsidRPr="0088260C">
              <w:rPr>
                <w:noProof/>
                <w:webHidden/>
                <w:color w:val="767070"/>
                <w:spacing w:val="11"/>
              </w:rPr>
              <w:tab/>
            </w:r>
            <w:r w:rsidRPr="0088260C">
              <w:rPr>
                <w:noProof/>
                <w:webHidden/>
                <w:color w:val="767070"/>
                <w:spacing w:val="11"/>
              </w:rPr>
              <w:fldChar w:fldCharType="begin"/>
            </w:r>
            <w:r w:rsidRPr="0088260C">
              <w:rPr>
                <w:noProof/>
                <w:webHidden/>
                <w:color w:val="767070"/>
                <w:spacing w:val="11"/>
              </w:rPr>
              <w:instrText xml:space="preserve"> PAGEREF _Toc217040979 \h </w:instrText>
            </w:r>
            <w:r w:rsidRPr="0088260C">
              <w:rPr>
                <w:noProof/>
                <w:webHidden/>
                <w:color w:val="767070"/>
                <w:spacing w:val="11"/>
              </w:rPr>
            </w:r>
            <w:r w:rsidRPr="0088260C">
              <w:rPr>
                <w:noProof/>
                <w:webHidden/>
                <w:color w:val="767070"/>
                <w:spacing w:val="11"/>
              </w:rPr>
              <w:fldChar w:fldCharType="separate"/>
            </w:r>
            <w:r w:rsidR="00763141">
              <w:rPr>
                <w:noProof/>
                <w:webHidden/>
                <w:color w:val="767070"/>
                <w:spacing w:val="11"/>
              </w:rPr>
              <w:t>76</w:t>
            </w:r>
            <w:r w:rsidRPr="0088260C">
              <w:rPr>
                <w:noProof/>
                <w:webHidden/>
                <w:color w:val="767070"/>
                <w:spacing w:val="11"/>
              </w:rPr>
              <w:fldChar w:fldCharType="end"/>
            </w:r>
          </w:hyperlink>
        </w:p>
        <w:p w14:paraId="09AFF480" w14:textId="5C6758F3" w:rsidR="0088260C" w:rsidRPr="0088260C" w:rsidRDefault="0088260C" w:rsidP="0088260C">
          <w:pPr>
            <w:pStyle w:val="TDC2"/>
            <w:tabs>
              <w:tab w:val="left" w:pos="1920"/>
              <w:tab w:val="left" w:leader="dot" w:pos="9227"/>
            </w:tabs>
            <w:spacing w:before="440"/>
            <w:rPr>
              <w:noProof/>
              <w:color w:val="767070"/>
              <w:spacing w:val="11"/>
            </w:rPr>
          </w:pPr>
          <w:hyperlink w:anchor="_Toc217040980" w:history="1">
            <w:r w:rsidRPr="0088260C">
              <w:rPr>
                <w:noProof/>
                <w:color w:val="767070"/>
                <w:spacing w:val="11"/>
              </w:rPr>
              <w:t>6.1</w:t>
            </w:r>
            <w:r w:rsidRPr="0088260C">
              <w:rPr>
                <w:noProof/>
                <w:color w:val="767070"/>
                <w:spacing w:val="11"/>
              </w:rPr>
              <w:tab/>
              <w:t>Nivel de satisfacción con el Servicio</w:t>
            </w:r>
            <w:r w:rsidRPr="0088260C">
              <w:rPr>
                <w:noProof/>
                <w:webHidden/>
                <w:color w:val="767070"/>
                <w:spacing w:val="11"/>
              </w:rPr>
              <w:tab/>
            </w:r>
            <w:r w:rsidRPr="0088260C">
              <w:rPr>
                <w:noProof/>
                <w:webHidden/>
                <w:color w:val="767070"/>
                <w:spacing w:val="11"/>
              </w:rPr>
              <w:fldChar w:fldCharType="begin"/>
            </w:r>
            <w:r w:rsidRPr="0088260C">
              <w:rPr>
                <w:noProof/>
                <w:webHidden/>
                <w:color w:val="767070"/>
                <w:spacing w:val="11"/>
              </w:rPr>
              <w:instrText xml:space="preserve"> PAGEREF _Toc217040980 \h </w:instrText>
            </w:r>
            <w:r w:rsidRPr="0088260C">
              <w:rPr>
                <w:noProof/>
                <w:webHidden/>
                <w:color w:val="767070"/>
                <w:spacing w:val="11"/>
              </w:rPr>
            </w:r>
            <w:r w:rsidRPr="0088260C">
              <w:rPr>
                <w:noProof/>
                <w:webHidden/>
                <w:color w:val="767070"/>
                <w:spacing w:val="11"/>
              </w:rPr>
              <w:fldChar w:fldCharType="separate"/>
            </w:r>
            <w:r w:rsidR="00763141">
              <w:rPr>
                <w:noProof/>
                <w:webHidden/>
                <w:color w:val="767070"/>
                <w:spacing w:val="11"/>
              </w:rPr>
              <w:t>76</w:t>
            </w:r>
            <w:r w:rsidRPr="0088260C">
              <w:rPr>
                <w:noProof/>
                <w:webHidden/>
                <w:color w:val="767070"/>
                <w:spacing w:val="11"/>
              </w:rPr>
              <w:fldChar w:fldCharType="end"/>
            </w:r>
          </w:hyperlink>
        </w:p>
        <w:p w14:paraId="3E439BA1" w14:textId="4C8A23D0" w:rsidR="0088260C" w:rsidRPr="0088260C" w:rsidRDefault="0088260C" w:rsidP="0088260C">
          <w:pPr>
            <w:pStyle w:val="TDC2"/>
            <w:tabs>
              <w:tab w:val="left" w:pos="1920"/>
              <w:tab w:val="left" w:leader="dot" w:pos="9227"/>
            </w:tabs>
            <w:spacing w:before="440"/>
            <w:rPr>
              <w:noProof/>
              <w:color w:val="767070"/>
              <w:spacing w:val="11"/>
            </w:rPr>
          </w:pPr>
          <w:hyperlink w:anchor="_Toc217040981" w:history="1">
            <w:r w:rsidRPr="0088260C">
              <w:rPr>
                <w:noProof/>
                <w:color w:val="767070"/>
                <w:spacing w:val="11"/>
              </w:rPr>
              <w:t>6.2</w:t>
            </w:r>
            <w:r w:rsidRPr="0088260C">
              <w:rPr>
                <w:noProof/>
                <w:color w:val="767070"/>
                <w:spacing w:val="11"/>
              </w:rPr>
              <w:tab/>
              <w:t>Nivel de Cumplimiento Ley de Acceso a la Información Pública</w:t>
            </w:r>
            <w:r w:rsidR="00874528">
              <w:rPr>
                <w:noProof/>
                <w:color w:val="767070"/>
                <w:spacing w:val="11"/>
              </w:rPr>
              <w:t>..</w:t>
            </w:r>
            <w:r w:rsidRPr="0088260C">
              <w:rPr>
                <w:noProof/>
                <w:webHidden/>
                <w:color w:val="767070"/>
                <w:spacing w:val="11"/>
              </w:rPr>
              <w:fldChar w:fldCharType="begin"/>
            </w:r>
            <w:r w:rsidRPr="0088260C">
              <w:rPr>
                <w:noProof/>
                <w:webHidden/>
                <w:color w:val="767070"/>
                <w:spacing w:val="11"/>
              </w:rPr>
              <w:instrText xml:space="preserve"> PAGEREF _Toc217040981 \h </w:instrText>
            </w:r>
            <w:r w:rsidRPr="0088260C">
              <w:rPr>
                <w:noProof/>
                <w:webHidden/>
                <w:color w:val="767070"/>
                <w:spacing w:val="11"/>
              </w:rPr>
            </w:r>
            <w:r w:rsidRPr="0088260C">
              <w:rPr>
                <w:noProof/>
                <w:webHidden/>
                <w:color w:val="767070"/>
                <w:spacing w:val="11"/>
              </w:rPr>
              <w:fldChar w:fldCharType="separate"/>
            </w:r>
            <w:r w:rsidR="00763141">
              <w:rPr>
                <w:noProof/>
                <w:webHidden/>
                <w:color w:val="767070"/>
                <w:spacing w:val="11"/>
              </w:rPr>
              <w:t>77</w:t>
            </w:r>
            <w:r w:rsidRPr="0088260C">
              <w:rPr>
                <w:noProof/>
                <w:webHidden/>
                <w:color w:val="767070"/>
                <w:spacing w:val="11"/>
              </w:rPr>
              <w:fldChar w:fldCharType="end"/>
            </w:r>
          </w:hyperlink>
        </w:p>
        <w:p w14:paraId="42B6541E" w14:textId="342A4CD5" w:rsidR="0088260C" w:rsidRPr="0088260C" w:rsidRDefault="0088260C" w:rsidP="0088260C">
          <w:pPr>
            <w:pStyle w:val="TDC2"/>
            <w:tabs>
              <w:tab w:val="left" w:pos="1920"/>
              <w:tab w:val="left" w:leader="dot" w:pos="9227"/>
            </w:tabs>
            <w:spacing w:before="440"/>
            <w:rPr>
              <w:noProof/>
              <w:color w:val="767070"/>
              <w:spacing w:val="11"/>
            </w:rPr>
          </w:pPr>
          <w:hyperlink w:anchor="_Toc217040982" w:history="1">
            <w:r w:rsidRPr="0088260C">
              <w:rPr>
                <w:noProof/>
                <w:color w:val="767070"/>
                <w:spacing w:val="11"/>
              </w:rPr>
              <w:t>6.3</w:t>
            </w:r>
            <w:r w:rsidRPr="0088260C">
              <w:rPr>
                <w:noProof/>
                <w:color w:val="767070"/>
                <w:spacing w:val="11"/>
              </w:rPr>
              <w:tab/>
              <w:t>Datos Abiertos</w:t>
            </w:r>
            <w:r w:rsidRPr="0088260C">
              <w:rPr>
                <w:noProof/>
                <w:webHidden/>
                <w:color w:val="767070"/>
                <w:spacing w:val="11"/>
              </w:rPr>
              <w:tab/>
            </w:r>
            <w:r w:rsidRPr="0088260C">
              <w:rPr>
                <w:noProof/>
                <w:webHidden/>
                <w:color w:val="767070"/>
                <w:spacing w:val="11"/>
              </w:rPr>
              <w:fldChar w:fldCharType="begin"/>
            </w:r>
            <w:r w:rsidRPr="0088260C">
              <w:rPr>
                <w:noProof/>
                <w:webHidden/>
                <w:color w:val="767070"/>
                <w:spacing w:val="11"/>
              </w:rPr>
              <w:instrText xml:space="preserve"> PAGEREF _Toc217040982 \h </w:instrText>
            </w:r>
            <w:r w:rsidRPr="0088260C">
              <w:rPr>
                <w:noProof/>
                <w:webHidden/>
                <w:color w:val="767070"/>
                <w:spacing w:val="11"/>
              </w:rPr>
            </w:r>
            <w:r w:rsidRPr="0088260C">
              <w:rPr>
                <w:noProof/>
                <w:webHidden/>
                <w:color w:val="767070"/>
                <w:spacing w:val="11"/>
              </w:rPr>
              <w:fldChar w:fldCharType="separate"/>
            </w:r>
            <w:r w:rsidR="00763141">
              <w:rPr>
                <w:noProof/>
                <w:webHidden/>
                <w:color w:val="767070"/>
                <w:spacing w:val="11"/>
              </w:rPr>
              <w:t>79</w:t>
            </w:r>
            <w:r w:rsidRPr="0088260C">
              <w:rPr>
                <w:noProof/>
                <w:webHidden/>
                <w:color w:val="767070"/>
                <w:spacing w:val="11"/>
              </w:rPr>
              <w:fldChar w:fldCharType="end"/>
            </w:r>
          </w:hyperlink>
        </w:p>
        <w:p w14:paraId="67C5DA90" w14:textId="019B0206" w:rsidR="0088260C" w:rsidRPr="0088260C" w:rsidRDefault="0088260C" w:rsidP="0088260C">
          <w:pPr>
            <w:pStyle w:val="TDC2"/>
            <w:tabs>
              <w:tab w:val="left" w:pos="1920"/>
              <w:tab w:val="left" w:leader="dot" w:pos="9227"/>
            </w:tabs>
            <w:spacing w:before="440"/>
            <w:rPr>
              <w:noProof/>
              <w:color w:val="767070"/>
              <w:spacing w:val="11"/>
            </w:rPr>
          </w:pPr>
          <w:hyperlink w:anchor="_Toc217040983" w:history="1">
            <w:r w:rsidRPr="0088260C">
              <w:rPr>
                <w:noProof/>
                <w:color w:val="767070"/>
                <w:spacing w:val="11"/>
              </w:rPr>
              <w:t>6.4</w:t>
            </w:r>
            <w:r w:rsidRPr="0088260C">
              <w:rPr>
                <w:noProof/>
                <w:color w:val="767070"/>
                <w:spacing w:val="11"/>
              </w:rPr>
              <w:tab/>
              <w:t>Resultados Sistema de Quejas, Denuncias, Reclamos y Sugerencias</w:t>
            </w:r>
            <w:r>
              <w:rPr>
                <w:noProof/>
                <w:color w:val="767070"/>
                <w:spacing w:val="11"/>
              </w:rPr>
              <w:t xml:space="preserve">                 </w:t>
            </w:r>
            <w:r w:rsidRPr="0088260C">
              <w:rPr>
                <w:noProof/>
                <w:webHidden/>
                <w:color w:val="767070"/>
                <w:spacing w:val="11"/>
              </w:rPr>
              <w:tab/>
            </w:r>
            <w:r w:rsidRPr="0088260C">
              <w:rPr>
                <w:noProof/>
                <w:webHidden/>
                <w:color w:val="767070"/>
                <w:spacing w:val="11"/>
              </w:rPr>
              <w:fldChar w:fldCharType="begin"/>
            </w:r>
            <w:r w:rsidRPr="0088260C">
              <w:rPr>
                <w:noProof/>
                <w:webHidden/>
                <w:color w:val="767070"/>
                <w:spacing w:val="11"/>
              </w:rPr>
              <w:instrText xml:space="preserve"> PAGEREF _Toc217040983 \h </w:instrText>
            </w:r>
            <w:r w:rsidRPr="0088260C">
              <w:rPr>
                <w:noProof/>
                <w:webHidden/>
                <w:color w:val="767070"/>
                <w:spacing w:val="11"/>
              </w:rPr>
            </w:r>
            <w:r w:rsidRPr="0088260C">
              <w:rPr>
                <w:noProof/>
                <w:webHidden/>
                <w:color w:val="767070"/>
                <w:spacing w:val="11"/>
              </w:rPr>
              <w:fldChar w:fldCharType="separate"/>
            </w:r>
            <w:r w:rsidR="00763141">
              <w:rPr>
                <w:noProof/>
                <w:webHidden/>
                <w:color w:val="767070"/>
                <w:spacing w:val="11"/>
              </w:rPr>
              <w:t>79</w:t>
            </w:r>
            <w:r w:rsidRPr="0088260C">
              <w:rPr>
                <w:noProof/>
                <w:webHidden/>
                <w:color w:val="767070"/>
                <w:spacing w:val="11"/>
              </w:rPr>
              <w:fldChar w:fldCharType="end"/>
            </w:r>
          </w:hyperlink>
        </w:p>
        <w:p w14:paraId="2C5EB415" w14:textId="21D08A2D" w:rsidR="0088260C" w:rsidRPr="0088260C" w:rsidRDefault="0088260C" w:rsidP="0088260C">
          <w:pPr>
            <w:pStyle w:val="TDC2"/>
            <w:tabs>
              <w:tab w:val="left" w:pos="1920"/>
              <w:tab w:val="left" w:leader="dot" w:pos="9227"/>
            </w:tabs>
            <w:spacing w:before="440"/>
            <w:rPr>
              <w:noProof/>
              <w:color w:val="767070"/>
              <w:spacing w:val="11"/>
            </w:rPr>
          </w:pPr>
          <w:hyperlink w:anchor="_Toc217040984" w:history="1">
            <w:r w:rsidRPr="0088260C">
              <w:rPr>
                <w:noProof/>
                <w:color w:val="767070"/>
                <w:spacing w:val="11"/>
              </w:rPr>
              <w:t>6.5</w:t>
            </w:r>
            <w:r w:rsidRPr="0088260C">
              <w:rPr>
                <w:noProof/>
                <w:color w:val="767070"/>
                <w:spacing w:val="11"/>
              </w:rPr>
              <w:tab/>
              <w:t>Portal Único de Acceso a la Información (SAIP)</w:t>
            </w:r>
            <w:r w:rsidRPr="0088260C">
              <w:rPr>
                <w:noProof/>
                <w:webHidden/>
                <w:color w:val="767070"/>
                <w:spacing w:val="11"/>
              </w:rPr>
              <w:tab/>
            </w:r>
            <w:r w:rsidRPr="0088260C">
              <w:rPr>
                <w:noProof/>
                <w:webHidden/>
                <w:color w:val="767070"/>
                <w:spacing w:val="11"/>
              </w:rPr>
              <w:fldChar w:fldCharType="begin"/>
            </w:r>
            <w:r w:rsidRPr="0088260C">
              <w:rPr>
                <w:noProof/>
                <w:webHidden/>
                <w:color w:val="767070"/>
                <w:spacing w:val="11"/>
              </w:rPr>
              <w:instrText xml:space="preserve"> PAGEREF _Toc217040984 \h </w:instrText>
            </w:r>
            <w:r w:rsidRPr="0088260C">
              <w:rPr>
                <w:noProof/>
                <w:webHidden/>
                <w:color w:val="767070"/>
                <w:spacing w:val="11"/>
              </w:rPr>
            </w:r>
            <w:r w:rsidRPr="0088260C">
              <w:rPr>
                <w:noProof/>
                <w:webHidden/>
                <w:color w:val="767070"/>
                <w:spacing w:val="11"/>
              </w:rPr>
              <w:fldChar w:fldCharType="separate"/>
            </w:r>
            <w:r w:rsidR="00763141">
              <w:rPr>
                <w:noProof/>
                <w:webHidden/>
                <w:color w:val="767070"/>
                <w:spacing w:val="11"/>
              </w:rPr>
              <w:t>81</w:t>
            </w:r>
            <w:r w:rsidRPr="0088260C">
              <w:rPr>
                <w:noProof/>
                <w:webHidden/>
                <w:color w:val="767070"/>
                <w:spacing w:val="11"/>
              </w:rPr>
              <w:fldChar w:fldCharType="end"/>
            </w:r>
          </w:hyperlink>
        </w:p>
        <w:p w14:paraId="482F6770" w14:textId="4FF800D9" w:rsidR="0088260C" w:rsidRPr="0088260C" w:rsidRDefault="0088260C" w:rsidP="0088260C">
          <w:pPr>
            <w:pStyle w:val="TDC2"/>
            <w:tabs>
              <w:tab w:val="left" w:pos="1920"/>
              <w:tab w:val="left" w:leader="dot" w:pos="9227"/>
            </w:tabs>
            <w:spacing w:before="440"/>
            <w:rPr>
              <w:noProof/>
              <w:color w:val="767070"/>
              <w:spacing w:val="11"/>
            </w:rPr>
          </w:pPr>
          <w:hyperlink w:anchor="_Toc217040985" w:history="1">
            <w:r w:rsidRPr="0088260C">
              <w:rPr>
                <w:noProof/>
                <w:color w:val="767070"/>
                <w:spacing w:val="11"/>
              </w:rPr>
              <w:t>VII.</w:t>
            </w:r>
            <w:r w:rsidRPr="0088260C">
              <w:rPr>
                <w:noProof/>
                <w:color w:val="767070"/>
                <w:spacing w:val="11"/>
              </w:rPr>
              <w:tab/>
              <w:t>PROYECCIONES AL PRÓXIMO AÑO</w:t>
            </w:r>
            <w:r w:rsidRPr="0088260C">
              <w:rPr>
                <w:noProof/>
                <w:webHidden/>
                <w:color w:val="767070"/>
                <w:spacing w:val="11"/>
              </w:rPr>
              <w:tab/>
            </w:r>
            <w:r w:rsidRPr="0088260C">
              <w:rPr>
                <w:noProof/>
                <w:webHidden/>
                <w:color w:val="767070"/>
                <w:spacing w:val="11"/>
              </w:rPr>
              <w:fldChar w:fldCharType="begin"/>
            </w:r>
            <w:r w:rsidRPr="0088260C">
              <w:rPr>
                <w:noProof/>
                <w:webHidden/>
                <w:color w:val="767070"/>
                <w:spacing w:val="11"/>
              </w:rPr>
              <w:instrText xml:space="preserve"> PAGEREF _Toc217040985 \h </w:instrText>
            </w:r>
            <w:r w:rsidRPr="0088260C">
              <w:rPr>
                <w:noProof/>
                <w:webHidden/>
                <w:color w:val="767070"/>
                <w:spacing w:val="11"/>
              </w:rPr>
            </w:r>
            <w:r w:rsidRPr="0088260C">
              <w:rPr>
                <w:noProof/>
                <w:webHidden/>
                <w:color w:val="767070"/>
                <w:spacing w:val="11"/>
              </w:rPr>
              <w:fldChar w:fldCharType="separate"/>
            </w:r>
            <w:r w:rsidR="00763141">
              <w:rPr>
                <w:noProof/>
                <w:webHidden/>
                <w:color w:val="767070"/>
                <w:spacing w:val="11"/>
              </w:rPr>
              <w:t>83</w:t>
            </w:r>
            <w:r w:rsidRPr="0088260C">
              <w:rPr>
                <w:noProof/>
                <w:webHidden/>
                <w:color w:val="767070"/>
                <w:spacing w:val="11"/>
              </w:rPr>
              <w:fldChar w:fldCharType="end"/>
            </w:r>
          </w:hyperlink>
        </w:p>
        <w:p w14:paraId="5DA01D69" w14:textId="1B58BB1D" w:rsidR="0088260C" w:rsidRPr="0088260C" w:rsidRDefault="0088260C" w:rsidP="0088260C">
          <w:pPr>
            <w:pStyle w:val="TDC2"/>
            <w:tabs>
              <w:tab w:val="left" w:pos="1920"/>
              <w:tab w:val="left" w:leader="dot" w:pos="9227"/>
            </w:tabs>
            <w:spacing w:before="440"/>
            <w:rPr>
              <w:noProof/>
              <w:color w:val="767070"/>
              <w:spacing w:val="11"/>
            </w:rPr>
          </w:pPr>
          <w:hyperlink w:anchor="_Toc217040986" w:history="1">
            <w:r w:rsidRPr="0088260C">
              <w:rPr>
                <w:noProof/>
                <w:color w:val="767070"/>
                <w:spacing w:val="11"/>
              </w:rPr>
              <w:t>VIII.</w:t>
            </w:r>
            <w:r>
              <w:rPr>
                <w:noProof/>
                <w:color w:val="767070"/>
                <w:spacing w:val="11"/>
              </w:rPr>
              <w:t xml:space="preserve"> </w:t>
            </w:r>
            <w:r w:rsidRPr="0088260C">
              <w:rPr>
                <w:noProof/>
                <w:color w:val="767070"/>
                <w:spacing w:val="11"/>
              </w:rPr>
              <w:t>ANEXOS</w:t>
            </w:r>
            <w:r w:rsidRPr="0088260C">
              <w:rPr>
                <w:noProof/>
                <w:webHidden/>
                <w:color w:val="767070"/>
                <w:spacing w:val="11"/>
              </w:rPr>
              <w:tab/>
            </w:r>
            <w:r w:rsidRPr="0088260C">
              <w:rPr>
                <w:noProof/>
                <w:webHidden/>
                <w:color w:val="767070"/>
                <w:spacing w:val="11"/>
              </w:rPr>
              <w:fldChar w:fldCharType="begin"/>
            </w:r>
            <w:r w:rsidRPr="0088260C">
              <w:rPr>
                <w:noProof/>
                <w:webHidden/>
                <w:color w:val="767070"/>
                <w:spacing w:val="11"/>
              </w:rPr>
              <w:instrText xml:space="preserve"> PAGEREF _Toc217040986 \h </w:instrText>
            </w:r>
            <w:r w:rsidRPr="0088260C">
              <w:rPr>
                <w:noProof/>
                <w:webHidden/>
                <w:color w:val="767070"/>
                <w:spacing w:val="11"/>
              </w:rPr>
            </w:r>
            <w:r w:rsidRPr="0088260C">
              <w:rPr>
                <w:noProof/>
                <w:webHidden/>
                <w:color w:val="767070"/>
                <w:spacing w:val="11"/>
              </w:rPr>
              <w:fldChar w:fldCharType="separate"/>
            </w:r>
            <w:r w:rsidR="00763141">
              <w:rPr>
                <w:noProof/>
                <w:webHidden/>
                <w:color w:val="767070"/>
                <w:spacing w:val="11"/>
              </w:rPr>
              <w:t>84</w:t>
            </w:r>
            <w:r w:rsidRPr="0088260C">
              <w:rPr>
                <w:noProof/>
                <w:webHidden/>
                <w:color w:val="767070"/>
                <w:spacing w:val="11"/>
              </w:rPr>
              <w:fldChar w:fldCharType="end"/>
            </w:r>
          </w:hyperlink>
        </w:p>
        <w:p w14:paraId="62952A4C" w14:textId="770E3BC7" w:rsidR="0088260C" w:rsidRPr="0088260C" w:rsidRDefault="0088260C" w:rsidP="0088260C">
          <w:pPr>
            <w:pStyle w:val="TDC2"/>
            <w:tabs>
              <w:tab w:val="left" w:pos="1920"/>
              <w:tab w:val="left" w:leader="dot" w:pos="9227"/>
            </w:tabs>
            <w:spacing w:before="440"/>
            <w:rPr>
              <w:noProof/>
              <w:color w:val="767070"/>
              <w:spacing w:val="11"/>
            </w:rPr>
          </w:pPr>
          <w:hyperlink w:anchor="_Toc217040987" w:history="1">
            <w:r w:rsidRPr="0088260C">
              <w:rPr>
                <w:noProof/>
                <w:color w:val="767070"/>
                <w:spacing w:val="11"/>
              </w:rPr>
              <w:t>a)</w:t>
            </w:r>
            <w:r w:rsidRPr="0088260C">
              <w:rPr>
                <w:noProof/>
                <w:color w:val="767070"/>
                <w:spacing w:val="11"/>
              </w:rPr>
              <w:tab/>
              <w:t>Matriz Logros Relevantes – Datos Cuantitativos</w:t>
            </w:r>
            <w:r w:rsidRPr="0088260C">
              <w:rPr>
                <w:noProof/>
                <w:webHidden/>
                <w:color w:val="767070"/>
                <w:spacing w:val="11"/>
              </w:rPr>
              <w:tab/>
            </w:r>
            <w:r w:rsidRPr="0088260C">
              <w:rPr>
                <w:noProof/>
                <w:webHidden/>
                <w:color w:val="767070"/>
                <w:spacing w:val="11"/>
              </w:rPr>
              <w:fldChar w:fldCharType="begin"/>
            </w:r>
            <w:r w:rsidRPr="0088260C">
              <w:rPr>
                <w:noProof/>
                <w:webHidden/>
                <w:color w:val="767070"/>
                <w:spacing w:val="11"/>
              </w:rPr>
              <w:instrText xml:space="preserve"> PAGEREF _Toc217040987 \h </w:instrText>
            </w:r>
            <w:r w:rsidRPr="0088260C">
              <w:rPr>
                <w:noProof/>
                <w:webHidden/>
                <w:color w:val="767070"/>
                <w:spacing w:val="11"/>
              </w:rPr>
            </w:r>
            <w:r w:rsidRPr="0088260C">
              <w:rPr>
                <w:noProof/>
                <w:webHidden/>
                <w:color w:val="767070"/>
                <w:spacing w:val="11"/>
              </w:rPr>
              <w:fldChar w:fldCharType="separate"/>
            </w:r>
            <w:r w:rsidR="00763141">
              <w:rPr>
                <w:noProof/>
                <w:webHidden/>
                <w:color w:val="767070"/>
                <w:spacing w:val="11"/>
              </w:rPr>
              <w:t>84</w:t>
            </w:r>
            <w:r w:rsidRPr="0088260C">
              <w:rPr>
                <w:noProof/>
                <w:webHidden/>
                <w:color w:val="767070"/>
                <w:spacing w:val="11"/>
              </w:rPr>
              <w:fldChar w:fldCharType="end"/>
            </w:r>
          </w:hyperlink>
        </w:p>
        <w:p w14:paraId="0F8487B2" w14:textId="53900E29" w:rsidR="0088260C" w:rsidRPr="0088260C" w:rsidRDefault="0088260C" w:rsidP="0088260C">
          <w:pPr>
            <w:pStyle w:val="TDC2"/>
            <w:tabs>
              <w:tab w:val="left" w:pos="1920"/>
              <w:tab w:val="left" w:leader="dot" w:pos="9227"/>
            </w:tabs>
            <w:spacing w:before="440"/>
            <w:rPr>
              <w:noProof/>
              <w:color w:val="767070"/>
              <w:spacing w:val="11"/>
            </w:rPr>
          </w:pPr>
          <w:hyperlink w:anchor="_Toc217040988" w:history="1">
            <w:r w:rsidRPr="0088260C">
              <w:rPr>
                <w:noProof/>
                <w:color w:val="767070"/>
                <w:spacing w:val="11"/>
              </w:rPr>
              <w:t>b)</w:t>
            </w:r>
            <w:r w:rsidRPr="0088260C">
              <w:rPr>
                <w:noProof/>
                <w:color w:val="767070"/>
                <w:spacing w:val="11"/>
              </w:rPr>
              <w:tab/>
              <w:t>Matriz Indicador de Gestión Presupuestaria DIECOM</w:t>
            </w:r>
            <w:r w:rsidRPr="0088260C">
              <w:rPr>
                <w:noProof/>
                <w:webHidden/>
                <w:color w:val="767070"/>
                <w:spacing w:val="11"/>
              </w:rPr>
              <w:tab/>
            </w:r>
            <w:r w:rsidRPr="0088260C">
              <w:rPr>
                <w:noProof/>
                <w:webHidden/>
                <w:color w:val="767070"/>
                <w:spacing w:val="11"/>
              </w:rPr>
              <w:fldChar w:fldCharType="begin"/>
            </w:r>
            <w:r w:rsidRPr="0088260C">
              <w:rPr>
                <w:noProof/>
                <w:webHidden/>
                <w:color w:val="767070"/>
                <w:spacing w:val="11"/>
              </w:rPr>
              <w:instrText xml:space="preserve"> PAGEREF _Toc217040988 \h </w:instrText>
            </w:r>
            <w:r w:rsidRPr="0088260C">
              <w:rPr>
                <w:noProof/>
                <w:webHidden/>
                <w:color w:val="767070"/>
                <w:spacing w:val="11"/>
              </w:rPr>
            </w:r>
            <w:r w:rsidRPr="0088260C">
              <w:rPr>
                <w:noProof/>
                <w:webHidden/>
                <w:color w:val="767070"/>
                <w:spacing w:val="11"/>
              </w:rPr>
              <w:fldChar w:fldCharType="separate"/>
            </w:r>
            <w:r w:rsidR="00763141">
              <w:rPr>
                <w:noProof/>
                <w:webHidden/>
                <w:color w:val="767070"/>
                <w:spacing w:val="11"/>
              </w:rPr>
              <w:t>85</w:t>
            </w:r>
            <w:r w:rsidRPr="0088260C">
              <w:rPr>
                <w:noProof/>
                <w:webHidden/>
                <w:color w:val="767070"/>
                <w:spacing w:val="11"/>
              </w:rPr>
              <w:fldChar w:fldCharType="end"/>
            </w:r>
          </w:hyperlink>
        </w:p>
        <w:p w14:paraId="6A566239" w14:textId="2E1FA058" w:rsidR="0088260C" w:rsidRPr="0088260C" w:rsidRDefault="0088260C" w:rsidP="0088260C">
          <w:pPr>
            <w:pStyle w:val="TDC2"/>
            <w:tabs>
              <w:tab w:val="left" w:pos="1920"/>
              <w:tab w:val="left" w:leader="dot" w:pos="9227"/>
            </w:tabs>
            <w:spacing w:before="440"/>
            <w:rPr>
              <w:noProof/>
              <w:color w:val="767070"/>
              <w:spacing w:val="11"/>
            </w:rPr>
          </w:pPr>
          <w:hyperlink w:anchor="_Toc217040989" w:history="1">
            <w:r w:rsidRPr="0088260C">
              <w:rPr>
                <w:noProof/>
                <w:color w:val="767070"/>
                <w:spacing w:val="11"/>
              </w:rPr>
              <w:t>c)</w:t>
            </w:r>
            <w:r w:rsidRPr="0088260C">
              <w:rPr>
                <w:noProof/>
                <w:color w:val="767070"/>
                <w:spacing w:val="11"/>
              </w:rPr>
              <w:tab/>
              <w:t>Matriz Principales Indicadores del Plan Operativo Anual</w:t>
            </w:r>
            <w:r w:rsidRPr="0088260C">
              <w:rPr>
                <w:noProof/>
                <w:webHidden/>
                <w:color w:val="767070"/>
                <w:spacing w:val="11"/>
              </w:rPr>
              <w:tab/>
            </w:r>
            <w:r w:rsidRPr="0088260C">
              <w:rPr>
                <w:noProof/>
                <w:webHidden/>
                <w:color w:val="767070"/>
                <w:spacing w:val="11"/>
              </w:rPr>
              <w:fldChar w:fldCharType="begin"/>
            </w:r>
            <w:r w:rsidRPr="0088260C">
              <w:rPr>
                <w:noProof/>
                <w:webHidden/>
                <w:color w:val="767070"/>
                <w:spacing w:val="11"/>
              </w:rPr>
              <w:instrText xml:space="preserve"> PAGEREF _Toc217040989 \h </w:instrText>
            </w:r>
            <w:r w:rsidRPr="0088260C">
              <w:rPr>
                <w:noProof/>
                <w:webHidden/>
                <w:color w:val="767070"/>
                <w:spacing w:val="11"/>
              </w:rPr>
            </w:r>
            <w:r w:rsidRPr="0088260C">
              <w:rPr>
                <w:noProof/>
                <w:webHidden/>
                <w:color w:val="767070"/>
                <w:spacing w:val="11"/>
              </w:rPr>
              <w:fldChar w:fldCharType="separate"/>
            </w:r>
            <w:r w:rsidR="00763141">
              <w:rPr>
                <w:noProof/>
                <w:webHidden/>
                <w:color w:val="767070"/>
                <w:spacing w:val="11"/>
              </w:rPr>
              <w:t>85</w:t>
            </w:r>
            <w:r w:rsidRPr="0088260C">
              <w:rPr>
                <w:noProof/>
                <w:webHidden/>
                <w:color w:val="767070"/>
                <w:spacing w:val="11"/>
              </w:rPr>
              <w:fldChar w:fldCharType="end"/>
            </w:r>
          </w:hyperlink>
        </w:p>
        <w:p w14:paraId="0F030525" w14:textId="4141F7FE" w:rsidR="0088260C" w:rsidRPr="0088260C" w:rsidRDefault="0088260C" w:rsidP="0088260C">
          <w:pPr>
            <w:pStyle w:val="TDC2"/>
            <w:tabs>
              <w:tab w:val="left" w:pos="1920"/>
              <w:tab w:val="left" w:leader="dot" w:pos="9227"/>
            </w:tabs>
            <w:spacing w:before="440"/>
            <w:rPr>
              <w:noProof/>
              <w:color w:val="767070"/>
              <w:spacing w:val="11"/>
            </w:rPr>
          </w:pPr>
          <w:hyperlink w:anchor="_Toc217040990" w:history="1">
            <w:r w:rsidRPr="0088260C">
              <w:rPr>
                <w:noProof/>
                <w:color w:val="767070"/>
                <w:spacing w:val="11"/>
              </w:rPr>
              <w:t>d)</w:t>
            </w:r>
            <w:r w:rsidRPr="0088260C">
              <w:rPr>
                <w:noProof/>
                <w:color w:val="767070"/>
                <w:spacing w:val="11"/>
              </w:rPr>
              <w:tab/>
              <w:t>Resumen Plan de Compras de la DIECOM 2025</w:t>
            </w:r>
            <w:r w:rsidRPr="0088260C">
              <w:rPr>
                <w:noProof/>
                <w:webHidden/>
                <w:color w:val="767070"/>
                <w:spacing w:val="11"/>
              </w:rPr>
              <w:tab/>
            </w:r>
            <w:r w:rsidRPr="0088260C">
              <w:rPr>
                <w:noProof/>
                <w:webHidden/>
                <w:color w:val="767070"/>
                <w:spacing w:val="11"/>
              </w:rPr>
              <w:fldChar w:fldCharType="begin"/>
            </w:r>
            <w:r w:rsidRPr="0088260C">
              <w:rPr>
                <w:noProof/>
                <w:webHidden/>
                <w:color w:val="767070"/>
                <w:spacing w:val="11"/>
              </w:rPr>
              <w:instrText xml:space="preserve"> PAGEREF _Toc217040990 \h </w:instrText>
            </w:r>
            <w:r w:rsidRPr="0088260C">
              <w:rPr>
                <w:noProof/>
                <w:webHidden/>
                <w:color w:val="767070"/>
                <w:spacing w:val="11"/>
              </w:rPr>
            </w:r>
            <w:r w:rsidRPr="0088260C">
              <w:rPr>
                <w:noProof/>
                <w:webHidden/>
                <w:color w:val="767070"/>
                <w:spacing w:val="11"/>
              </w:rPr>
              <w:fldChar w:fldCharType="separate"/>
            </w:r>
            <w:r w:rsidR="00763141">
              <w:rPr>
                <w:noProof/>
                <w:webHidden/>
                <w:color w:val="767070"/>
                <w:spacing w:val="11"/>
              </w:rPr>
              <w:t>87</w:t>
            </w:r>
            <w:r w:rsidRPr="0088260C">
              <w:rPr>
                <w:noProof/>
                <w:webHidden/>
                <w:color w:val="767070"/>
                <w:spacing w:val="11"/>
              </w:rPr>
              <w:fldChar w:fldCharType="end"/>
            </w:r>
          </w:hyperlink>
        </w:p>
        <w:p w14:paraId="7A3353D3" w14:textId="01E90728" w:rsidR="00524B9D" w:rsidRPr="007E45E3" w:rsidRDefault="00EB5C6A" w:rsidP="00E546BE">
          <w:pPr>
            <w:pStyle w:val="TDC2"/>
            <w:tabs>
              <w:tab w:val="left" w:pos="1920"/>
              <w:tab w:val="left" w:leader="dot" w:pos="9227"/>
            </w:tabs>
            <w:spacing w:before="440"/>
            <w:rPr>
              <w:color w:val="767070"/>
              <w:spacing w:val="11"/>
            </w:rPr>
            <w:sectPr w:rsidR="00524B9D" w:rsidRPr="007E45E3" w:rsidSect="00BF3CD3">
              <w:type w:val="continuous"/>
              <w:pgSz w:w="12240" w:h="15840"/>
              <w:pgMar w:top="1457" w:right="1077" w:bottom="1123" w:left="720" w:header="720" w:footer="720" w:gutter="0"/>
              <w:cols w:space="720"/>
            </w:sectPr>
          </w:pPr>
          <w:r w:rsidRPr="007E45E3">
            <w:rPr>
              <w:color w:val="767070"/>
              <w:spacing w:val="11"/>
            </w:rPr>
            <w:fldChar w:fldCharType="end"/>
          </w:r>
        </w:p>
      </w:sdtContent>
    </w:sdt>
    <w:p w14:paraId="1E23AC15" w14:textId="3D0510F1" w:rsidR="00524B9D" w:rsidRPr="00E81263" w:rsidRDefault="00574126" w:rsidP="008328E2">
      <w:pPr>
        <w:pStyle w:val="Ttulo1"/>
        <w:numPr>
          <w:ilvl w:val="0"/>
          <w:numId w:val="13"/>
        </w:numPr>
        <w:spacing w:before="62" w:line="360" w:lineRule="auto"/>
        <w:ind w:left="0" w:firstLine="425"/>
        <w:jc w:val="center"/>
        <w:rPr>
          <w:color w:val="767171"/>
        </w:rPr>
      </w:pPr>
      <w:bookmarkStart w:id="0" w:name="_Toc216862636"/>
      <w:bookmarkStart w:id="1" w:name="_Toc217040958"/>
      <w:r w:rsidRPr="00E81263">
        <w:rPr>
          <w:color w:val="767171"/>
          <w:spacing w:val="17"/>
        </w:rPr>
        <w:lastRenderedPageBreak/>
        <w:t>PRESENTACION</w:t>
      </w:r>
      <w:bookmarkEnd w:id="0"/>
      <w:bookmarkEnd w:id="1"/>
    </w:p>
    <w:p w14:paraId="598D60CB" w14:textId="77777777" w:rsidR="00524B9D" w:rsidRPr="00E81263" w:rsidRDefault="00574126" w:rsidP="00A32927">
      <w:pPr>
        <w:pStyle w:val="Textoindependiente"/>
        <w:spacing w:before="8" w:line="360" w:lineRule="auto"/>
        <w:rPr>
          <w:b/>
          <w:color w:val="767171"/>
          <w:sz w:val="13"/>
        </w:rPr>
      </w:pPr>
      <w:r w:rsidRPr="00E81263">
        <w:rPr>
          <w:b/>
          <w:noProof/>
          <w:color w:val="767171"/>
          <w:sz w:val="13"/>
        </w:rPr>
        <mc:AlternateContent>
          <mc:Choice Requires="wps">
            <w:drawing>
              <wp:anchor distT="0" distB="0" distL="0" distR="0" simplePos="0" relativeHeight="251652096" behindDoc="1" locked="0" layoutInCell="1" allowOverlap="1" wp14:anchorId="7928EF50" wp14:editId="3271C806">
                <wp:simplePos x="0" y="0"/>
                <wp:positionH relativeFrom="page">
                  <wp:posOffset>3566159</wp:posOffset>
                </wp:positionH>
                <wp:positionV relativeFrom="paragraph">
                  <wp:posOffset>115587</wp:posOffset>
                </wp:positionV>
                <wp:extent cx="451484"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1484" cy="1270"/>
                        </a:xfrm>
                        <a:custGeom>
                          <a:avLst/>
                          <a:gdLst/>
                          <a:ahLst/>
                          <a:cxnLst/>
                          <a:rect l="l" t="t" r="r" b="b"/>
                          <a:pathLst>
                            <a:path w="451484">
                              <a:moveTo>
                                <a:pt x="0" y="0"/>
                              </a:moveTo>
                              <a:lnTo>
                                <a:pt x="451485" y="0"/>
                              </a:lnTo>
                            </a:path>
                          </a:pathLst>
                        </a:custGeom>
                        <a:ln w="27432">
                          <a:solidFill>
                            <a:srgbClr val="EC2A22"/>
                          </a:solidFill>
                          <a:prstDash val="solid"/>
                        </a:ln>
                      </wps:spPr>
                      <wps:bodyPr wrap="square" lIns="0" tIns="0" rIns="0" bIns="0" rtlCol="0">
                        <a:prstTxWarp prst="textNoShape">
                          <a:avLst/>
                        </a:prstTxWarp>
                        <a:noAutofit/>
                      </wps:bodyPr>
                    </wps:wsp>
                  </a:graphicData>
                </a:graphic>
              </wp:anchor>
            </w:drawing>
          </mc:Choice>
          <mc:Fallback>
            <w:pict>
              <v:shape w14:anchorId="11EBBC1D" id="Graphic 9" o:spid="_x0000_s1026" style="position:absolute;margin-left:280.8pt;margin-top:9.1pt;width:35.55pt;height:.1pt;z-index:-251664384;visibility:visible;mso-wrap-style:square;mso-wrap-distance-left:0;mso-wrap-distance-top:0;mso-wrap-distance-right:0;mso-wrap-distance-bottom:0;mso-position-horizontal:absolute;mso-position-horizontal-relative:page;mso-position-vertical:absolute;mso-position-vertical-relative:text;v-text-anchor:top" coordsize="45148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" path="m,l451485,e" filled="f" strokecolor="#ec2a22" strokeweight="2.16pt">
                <v:path arrowok="t"/>
                <w10:wrap type="topAndBottom" anchorx="page"/>
              </v:shape>
            </w:pict>
          </mc:Fallback>
        </mc:AlternateContent>
      </w:r>
    </w:p>
    <w:p w14:paraId="36AED504" w14:textId="7DAF41E8" w:rsidR="00524B9D" w:rsidRPr="00E81263" w:rsidRDefault="00574126" w:rsidP="00FF66E3">
      <w:pPr>
        <w:pStyle w:val="Textoindependiente"/>
        <w:spacing w:before="220" w:line="360" w:lineRule="auto"/>
        <w:ind w:left="36"/>
        <w:jc w:val="center"/>
        <w:rPr>
          <w:color w:val="767171"/>
        </w:rPr>
      </w:pPr>
      <w:r w:rsidRPr="00E81263">
        <w:rPr>
          <w:color w:val="767171"/>
          <w:spacing w:val="16"/>
        </w:rPr>
        <w:t>Memoria</w:t>
      </w:r>
      <w:r w:rsidRPr="00E81263">
        <w:rPr>
          <w:color w:val="767171"/>
          <w:spacing w:val="46"/>
        </w:rPr>
        <w:t xml:space="preserve"> </w:t>
      </w:r>
      <w:r w:rsidRPr="00E81263">
        <w:rPr>
          <w:color w:val="767171"/>
          <w:spacing w:val="17"/>
        </w:rPr>
        <w:t>Institucional</w:t>
      </w:r>
      <w:r w:rsidRPr="00E81263">
        <w:rPr>
          <w:color w:val="767171"/>
          <w:spacing w:val="46"/>
        </w:rPr>
        <w:t xml:space="preserve"> </w:t>
      </w:r>
      <w:r w:rsidRPr="00E81263">
        <w:rPr>
          <w:color w:val="767171"/>
          <w:spacing w:val="10"/>
        </w:rPr>
        <w:t>202</w:t>
      </w:r>
      <w:r w:rsidR="003723F9" w:rsidRPr="00E81263">
        <w:rPr>
          <w:color w:val="767171"/>
          <w:spacing w:val="10"/>
        </w:rPr>
        <w:t>5</w:t>
      </w:r>
    </w:p>
    <w:p w14:paraId="21AD34DE" w14:textId="77777777" w:rsidR="00FF66E3" w:rsidRPr="00E81263" w:rsidRDefault="00FF66E3" w:rsidP="00647BFE">
      <w:pPr>
        <w:pStyle w:val="Textoindependiente"/>
        <w:spacing w:line="360" w:lineRule="auto"/>
        <w:ind w:left="1440" w:right="1095"/>
        <w:jc w:val="both"/>
        <w:rPr>
          <w:color w:val="767171"/>
        </w:rPr>
      </w:pPr>
    </w:p>
    <w:p w14:paraId="61AF8F15" w14:textId="47CF53A6" w:rsidR="007761EA" w:rsidRPr="00E81263" w:rsidRDefault="007761EA" w:rsidP="00647BFE">
      <w:pPr>
        <w:pStyle w:val="Textoindependiente"/>
        <w:spacing w:line="360" w:lineRule="auto"/>
        <w:ind w:left="1440" w:right="1095"/>
        <w:jc w:val="both"/>
        <w:rPr>
          <w:color w:val="767171"/>
        </w:rPr>
      </w:pPr>
      <w:r w:rsidRPr="00E81263">
        <w:rPr>
          <w:color w:val="767171"/>
        </w:rPr>
        <w:t xml:space="preserve">Con el firme compromiso de rendir cuentas y garantizar la transparencia de la gestión pública, la Dirección de Estrategia y Comunicación Gubernamental (DIECOM) presenta su Memoria Institucional, un documento que recoge de manera detallada las acciones desarrolladas, los logros alcanzados y el impacto generado durante el período </w:t>
      </w:r>
      <w:r w:rsidR="00F51AF0" w:rsidRPr="00E81263">
        <w:rPr>
          <w:color w:val="767171"/>
        </w:rPr>
        <w:t>enero-diciembre del 2025</w:t>
      </w:r>
      <w:r w:rsidRPr="00E81263">
        <w:rPr>
          <w:color w:val="767171"/>
        </w:rPr>
        <w:t xml:space="preserve">. Este informe está dirigido tanto a las autoridades gubernamentales como a la ciudadanía en general, en cumplimiento de </w:t>
      </w:r>
      <w:r w:rsidR="00F51AF0" w:rsidRPr="00E81263">
        <w:rPr>
          <w:color w:val="767171"/>
        </w:rPr>
        <w:t xml:space="preserve">la ley y </w:t>
      </w:r>
      <w:r w:rsidRPr="00E81263">
        <w:rPr>
          <w:color w:val="767171"/>
        </w:rPr>
        <w:t xml:space="preserve">nuestro propósito de fortalecer la relación </w:t>
      </w:r>
      <w:r w:rsidR="00550336" w:rsidRPr="00E81263">
        <w:rPr>
          <w:color w:val="767171"/>
        </w:rPr>
        <w:t>d</w:t>
      </w:r>
      <w:r w:rsidRPr="00E81263">
        <w:rPr>
          <w:color w:val="767171"/>
        </w:rPr>
        <w:t xml:space="preserve">el </w:t>
      </w:r>
      <w:r w:rsidR="00550336" w:rsidRPr="00E81263">
        <w:rPr>
          <w:color w:val="767171"/>
        </w:rPr>
        <w:t>g</w:t>
      </w:r>
      <w:r w:rsidRPr="00E81263">
        <w:rPr>
          <w:color w:val="767171"/>
        </w:rPr>
        <w:t xml:space="preserve">obierno </w:t>
      </w:r>
      <w:r w:rsidR="00550336" w:rsidRPr="00E81263">
        <w:rPr>
          <w:color w:val="767171"/>
        </w:rPr>
        <w:t>con</w:t>
      </w:r>
      <w:r w:rsidRPr="00E81263">
        <w:rPr>
          <w:color w:val="767171"/>
        </w:rPr>
        <w:t xml:space="preserve"> la sociedad mediante estrategias de comunicación efectivas, inclusivas y participativas.</w:t>
      </w:r>
    </w:p>
    <w:p w14:paraId="24D2B710" w14:textId="77777777" w:rsidR="00647BFE" w:rsidRPr="00E81263" w:rsidRDefault="00647BFE" w:rsidP="00647BFE">
      <w:pPr>
        <w:pStyle w:val="Textoindependiente"/>
        <w:spacing w:line="360" w:lineRule="auto"/>
        <w:ind w:left="1440" w:right="1095"/>
        <w:jc w:val="both"/>
        <w:rPr>
          <w:color w:val="767171"/>
        </w:rPr>
      </w:pPr>
    </w:p>
    <w:p w14:paraId="2710F039" w14:textId="6E3EB375" w:rsidR="007761EA" w:rsidRPr="00E81263" w:rsidRDefault="007761EA" w:rsidP="00647BFE">
      <w:pPr>
        <w:pStyle w:val="Textoindependiente"/>
        <w:spacing w:line="360" w:lineRule="auto"/>
        <w:ind w:left="1440" w:right="1095"/>
        <w:jc w:val="both"/>
        <w:rPr>
          <w:color w:val="767171"/>
        </w:rPr>
      </w:pPr>
      <w:r w:rsidRPr="00E81263">
        <w:rPr>
          <w:color w:val="767171"/>
        </w:rPr>
        <w:t xml:space="preserve">Para la elaboración de esta Memoria Anual se han tomado como referencia los objetivos y metas establecidos en el Plan Estratégico Institucional 2025-2028 y el Plan Operativo Anual 2025, en coherencia con los lineamientos de la Estrategia Nacional de Desarrollo (END) 2030 y los Objetivos de Desarrollo Sostenible (ODS). Estos marcos orientadores han permitido a la institución adoptar un enfoque innovador, creativo y de vanguardia en la ejecución de acciones comunicacionales que contribuyen a fortalecer el vínculo entre el Gobierno y la </w:t>
      </w:r>
      <w:r w:rsidR="00550336" w:rsidRPr="00E81263">
        <w:rPr>
          <w:color w:val="767171"/>
        </w:rPr>
        <w:t>C</w:t>
      </w:r>
      <w:r w:rsidRPr="00E81263">
        <w:rPr>
          <w:color w:val="767171"/>
        </w:rPr>
        <w:t>iudadanía.</w:t>
      </w:r>
    </w:p>
    <w:p w14:paraId="355D1870" w14:textId="77777777" w:rsidR="00647BFE" w:rsidRPr="00E81263" w:rsidRDefault="00647BFE" w:rsidP="00647BFE">
      <w:pPr>
        <w:pStyle w:val="Textoindependiente"/>
        <w:spacing w:line="360" w:lineRule="auto"/>
        <w:ind w:left="1440" w:right="1095"/>
        <w:jc w:val="both"/>
        <w:rPr>
          <w:color w:val="767171"/>
        </w:rPr>
      </w:pPr>
    </w:p>
    <w:p w14:paraId="1BD2E752" w14:textId="77777777" w:rsidR="00647BFE" w:rsidRPr="00E81263" w:rsidRDefault="007761EA" w:rsidP="00647BFE">
      <w:pPr>
        <w:pStyle w:val="Textoindependiente"/>
        <w:spacing w:line="360" w:lineRule="auto"/>
        <w:ind w:left="1440" w:right="1095"/>
        <w:jc w:val="both"/>
        <w:rPr>
          <w:color w:val="767171"/>
        </w:rPr>
      </w:pPr>
      <w:r w:rsidRPr="00E81263">
        <w:rPr>
          <w:color w:val="767171"/>
        </w:rPr>
        <w:t xml:space="preserve">Esta visión </w:t>
      </w:r>
      <w:r w:rsidR="00647BFE" w:rsidRPr="00E81263">
        <w:rPr>
          <w:color w:val="767171"/>
        </w:rPr>
        <w:t xml:space="preserve">respaldada por el liderazgo del Presidente de la República, Luis Abinader Corona </w:t>
      </w:r>
      <w:r w:rsidRPr="00E81263">
        <w:rPr>
          <w:color w:val="767171"/>
        </w:rPr>
        <w:t>ha sido un eje fundamental e</w:t>
      </w:r>
      <w:r w:rsidR="00647BFE" w:rsidRPr="00E81263">
        <w:rPr>
          <w:color w:val="767171"/>
        </w:rPr>
        <w:t>n</w:t>
      </w:r>
      <w:r w:rsidRPr="00E81263">
        <w:rPr>
          <w:color w:val="767171"/>
        </w:rPr>
        <w:t xml:space="preserve"> su gestión, resaltando la importancia de un diálogo abierto, permanente y honesto con todos los sectores de la sociedad.</w:t>
      </w:r>
    </w:p>
    <w:p w14:paraId="1108F14A" w14:textId="77777777" w:rsidR="00647BFE" w:rsidRPr="00E81263" w:rsidRDefault="00647BFE" w:rsidP="00647BFE">
      <w:pPr>
        <w:pStyle w:val="Textoindependiente"/>
        <w:spacing w:line="360" w:lineRule="auto"/>
        <w:ind w:left="1440" w:right="1095"/>
        <w:jc w:val="both"/>
        <w:rPr>
          <w:color w:val="767171"/>
        </w:rPr>
      </w:pPr>
    </w:p>
    <w:p w14:paraId="32A63C44" w14:textId="0500F6CE" w:rsidR="00524B9D" w:rsidRPr="00E81263" w:rsidRDefault="007761EA" w:rsidP="00647BFE">
      <w:pPr>
        <w:pStyle w:val="Textoindependiente"/>
        <w:spacing w:line="360" w:lineRule="auto"/>
        <w:ind w:left="1440" w:right="1095"/>
        <w:jc w:val="both"/>
        <w:rPr>
          <w:color w:val="767171"/>
        </w:rPr>
      </w:pPr>
      <w:r w:rsidRPr="00E81263">
        <w:rPr>
          <w:color w:val="767171"/>
        </w:rPr>
        <w:t>A través de esta Memoria Anual, expresamos nuestro reconocimiento al equipo de la DIECOM, cuya labor ha sido determinante para los resultados alcanzados, así como nuestro agradecimiento a la ciudadanía por la confianza depositada en nuestro trabajo.</w:t>
      </w:r>
    </w:p>
    <w:bookmarkStart w:id="2" w:name="_Toc216862637"/>
    <w:bookmarkStart w:id="3" w:name="_Toc217040959"/>
    <w:p w14:paraId="1D130F1B" w14:textId="30983B8C" w:rsidR="00524B9D" w:rsidRPr="00E81263" w:rsidRDefault="008B24F3" w:rsidP="008328E2">
      <w:pPr>
        <w:pStyle w:val="Ttulo1"/>
        <w:numPr>
          <w:ilvl w:val="0"/>
          <w:numId w:val="13"/>
        </w:numPr>
        <w:spacing w:before="62" w:line="360" w:lineRule="auto"/>
        <w:ind w:left="0" w:firstLine="425"/>
        <w:jc w:val="center"/>
        <w:rPr>
          <w:color w:val="767171"/>
        </w:rPr>
      </w:pPr>
      <w:r w:rsidRPr="00E81263">
        <w:rPr>
          <w:b w:val="0"/>
          <w:noProof/>
          <w:color w:val="767171"/>
          <w:sz w:val="19"/>
        </w:rPr>
        <w:lastRenderedPageBreak/>
        <mc:AlternateContent>
          <mc:Choice Requires="wps">
            <w:drawing>
              <wp:anchor distT="0" distB="0" distL="0" distR="0" simplePos="0" relativeHeight="251653120" behindDoc="1" locked="0" layoutInCell="1" allowOverlap="1" wp14:anchorId="521360AD" wp14:editId="7CDA2CCD">
                <wp:simplePos x="0" y="0"/>
                <wp:positionH relativeFrom="page">
                  <wp:posOffset>3578225</wp:posOffset>
                </wp:positionH>
                <wp:positionV relativeFrom="paragraph">
                  <wp:posOffset>389255</wp:posOffset>
                </wp:positionV>
                <wp:extent cx="451484"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1484" cy="1270"/>
                        </a:xfrm>
                        <a:custGeom>
                          <a:avLst/>
                          <a:gdLst/>
                          <a:ahLst/>
                          <a:cxnLst/>
                          <a:rect l="l" t="t" r="r" b="b"/>
                          <a:pathLst>
                            <a:path w="451484">
                              <a:moveTo>
                                <a:pt x="0" y="0"/>
                              </a:moveTo>
                              <a:lnTo>
                                <a:pt x="451485" y="0"/>
                              </a:lnTo>
                            </a:path>
                          </a:pathLst>
                        </a:custGeom>
                        <a:ln w="27432">
                          <a:solidFill>
                            <a:srgbClr val="EC2A22"/>
                          </a:solidFill>
                          <a:prstDash val="solid"/>
                        </a:ln>
                      </wps:spPr>
                      <wps:bodyPr wrap="square" lIns="0" tIns="0" rIns="0" bIns="0" rtlCol="0">
                        <a:prstTxWarp prst="textNoShape">
                          <a:avLst/>
                        </a:prstTxWarp>
                        <a:noAutofit/>
                      </wps:bodyPr>
                    </wps:wsp>
                  </a:graphicData>
                </a:graphic>
              </wp:anchor>
            </w:drawing>
          </mc:Choice>
          <mc:Fallback>
            <w:pict>
              <v:shape w14:anchorId="12D776CC" id="Graphic 10" o:spid="_x0000_s1026" style="position:absolute;margin-left:281.75pt;margin-top:30.65pt;width:35.55pt;height:.1pt;z-index:-251663360;visibility:visible;mso-wrap-style:square;mso-wrap-distance-left:0;mso-wrap-distance-top:0;mso-wrap-distance-right:0;mso-wrap-distance-bottom:0;mso-position-horizontal:absolute;mso-position-horizontal-relative:page;mso-position-vertical:absolute;mso-position-vertical-relative:text;v-text-anchor:top" coordsize="45148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" path="m,l451485,e" filled="f" strokecolor="#ec2a22" strokeweight="2.16pt">
                <v:path arrowok="t"/>
                <w10:wrap type="topAndBottom" anchorx="page"/>
              </v:shape>
            </w:pict>
          </mc:Fallback>
        </mc:AlternateContent>
      </w:r>
      <w:r w:rsidR="00C02679" w:rsidRPr="00E81263">
        <w:rPr>
          <w:color w:val="767171"/>
          <w:spacing w:val="15"/>
        </w:rPr>
        <w:t xml:space="preserve"> </w:t>
      </w:r>
      <w:r w:rsidR="00574126" w:rsidRPr="00E81263">
        <w:rPr>
          <w:color w:val="767171"/>
          <w:spacing w:val="15"/>
        </w:rPr>
        <w:t>RESUMEN</w:t>
      </w:r>
      <w:r w:rsidR="00574126" w:rsidRPr="00E81263">
        <w:rPr>
          <w:color w:val="767171"/>
          <w:spacing w:val="41"/>
        </w:rPr>
        <w:t xml:space="preserve"> </w:t>
      </w:r>
      <w:r w:rsidR="00574126" w:rsidRPr="00E81263">
        <w:rPr>
          <w:color w:val="767171"/>
          <w:spacing w:val="15"/>
        </w:rPr>
        <w:t>EJECUTIVO</w:t>
      </w:r>
      <w:bookmarkEnd w:id="2"/>
      <w:bookmarkEnd w:id="3"/>
    </w:p>
    <w:p w14:paraId="49A014AC" w14:textId="3F6CBEA4" w:rsidR="00524B9D" w:rsidRPr="00E81263" w:rsidRDefault="00574126" w:rsidP="00374BE4">
      <w:pPr>
        <w:pStyle w:val="Textoindependiente"/>
        <w:spacing w:before="219" w:line="360" w:lineRule="auto"/>
        <w:ind w:left="34"/>
        <w:jc w:val="center"/>
        <w:rPr>
          <w:color w:val="767171"/>
          <w:spacing w:val="10"/>
        </w:rPr>
      </w:pPr>
      <w:r w:rsidRPr="00E81263">
        <w:rPr>
          <w:color w:val="767171"/>
          <w:spacing w:val="16"/>
        </w:rPr>
        <w:t>Memoria</w:t>
      </w:r>
      <w:r w:rsidRPr="00E81263">
        <w:rPr>
          <w:color w:val="767171"/>
          <w:spacing w:val="50"/>
        </w:rPr>
        <w:t xml:space="preserve"> </w:t>
      </w:r>
      <w:r w:rsidRPr="00E81263">
        <w:rPr>
          <w:color w:val="767171"/>
          <w:spacing w:val="17"/>
        </w:rPr>
        <w:t>Institucional</w:t>
      </w:r>
      <w:r w:rsidRPr="00E81263">
        <w:rPr>
          <w:color w:val="767171"/>
          <w:spacing w:val="46"/>
        </w:rPr>
        <w:t xml:space="preserve"> </w:t>
      </w:r>
      <w:r w:rsidRPr="00E81263">
        <w:rPr>
          <w:color w:val="767171"/>
          <w:spacing w:val="10"/>
        </w:rPr>
        <w:t>202</w:t>
      </w:r>
      <w:r w:rsidR="003723F9" w:rsidRPr="00E81263">
        <w:rPr>
          <w:color w:val="767171"/>
          <w:spacing w:val="10"/>
        </w:rPr>
        <w:t>5</w:t>
      </w:r>
    </w:p>
    <w:p w14:paraId="06F0BB96" w14:textId="77777777" w:rsidR="00374BE4" w:rsidRPr="00E81263" w:rsidRDefault="00374BE4" w:rsidP="00647BFE">
      <w:pPr>
        <w:pStyle w:val="Textoindependiente"/>
        <w:spacing w:line="360" w:lineRule="auto"/>
        <w:ind w:left="34"/>
        <w:jc w:val="center"/>
        <w:rPr>
          <w:color w:val="767171"/>
        </w:rPr>
      </w:pPr>
    </w:p>
    <w:p w14:paraId="1D45E2C1" w14:textId="40E21DC9" w:rsidR="00524B9D" w:rsidRPr="00E81263" w:rsidRDefault="00647BFE" w:rsidP="00A32927">
      <w:pPr>
        <w:pStyle w:val="Textoindependiente"/>
        <w:spacing w:line="360" w:lineRule="auto"/>
        <w:ind w:left="1440" w:right="1094"/>
        <w:jc w:val="both"/>
        <w:rPr>
          <w:color w:val="767171"/>
        </w:rPr>
      </w:pPr>
      <w:r w:rsidRPr="00E81263">
        <w:rPr>
          <w:color w:val="767171"/>
        </w:rPr>
        <w:t>La Dirección de Estrategia y Comunicación Gubernamental (DIECOM) ha desarrollado una labor constante y comprometida para cumplir su misión de consolidar canales de comunicación abiertos, innovadores y eficientes, que permitan mantener informada a la ciudadanía sobre las decisiones, iniciativas, acciones, programas y políticas públicas del Gobierno. De manera paralela, se ha brindado acompañamiento estratégico al Poder Ejecutivo mediante la elaboración de informes, análisis y recomendaciones, aportando a una toma de decisiones alineada con la transparencia, la coherencia institucional y la gobernabilidad democrática.</w:t>
      </w:r>
    </w:p>
    <w:p w14:paraId="1D18B88B" w14:textId="77777777" w:rsidR="00524B9D" w:rsidRPr="00E81263" w:rsidRDefault="00524B9D" w:rsidP="00A32927">
      <w:pPr>
        <w:pStyle w:val="Textoindependiente"/>
        <w:spacing w:before="5" w:line="360" w:lineRule="auto"/>
        <w:rPr>
          <w:color w:val="767171"/>
        </w:rPr>
      </w:pPr>
    </w:p>
    <w:p w14:paraId="586C6956" w14:textId="167AC954" w:rsidR="00524B9D" w:rsidRPr="00E81263" w:rsidRDefault="00647BFE" w:rsidP="00A32927">
      <w:pPr>
        <w:pStyle w:val="Textoindependiente"/>
        <w:spacing w:before="1" w:line="360" w:lineRule="auto"/>
        <w:ind w:left="1440" w:right="1092"/>
        <w:jc w:val="both"/>
        <w:rPr>
          <w:color w:val="767171"/>
        </w:rPr>
      </w:pPr>
      <w:r w:rsidRPr="00E81263">
        <w:rPr>
          <w:color w:val="767171"/>
        </w:rPr>
        <w:t>La presente Memoria Institucional ofrece una evaluación integral del desempeño de la DIECOM durante el año, detallando los procesos ejecutados, los resultados obtenidos y el impacto generado en la sociedad. En este documento se destacan las principales acciones desarrolladas a lo largo del 2025, así como el nivel de cumplimiento de los objetivos establecidos en el Plan Estratégico Institucional 2025-2028 y el Plan Operativo Anual 2025.</w:t>
      </w:r>
    </w:p>
    <w:p w14:paraId="5211F4F6" w14:textId="77777777" w:rsidR="00524B9D" w:rsidRPr="00E81263" w:rsidRDefault="00524B9D" w:rsidP="000409F8">
      <w:pPr>
        <w:pStyle w:val="Textoindependiente"/>
        <w:spacing w:before="6" w:line="360" w:lineRule="auto"/>
        <w:rPr>
          <w:color w:val="767171"/>
        </w:rPr>
      </w:pPr>
    </w:p>
    <w:p w14:paraId="15EF70B7" w14:textId="4C645358" w:rsidR="00524B9D" w:rsidRPr="00E81263" w:rsidRDefault="00647BFE" w:rsidP="00A32927">
      <w:pPr>
        <w:pStyle w:val="Textoindependiente"/>
        <w:spacing w:line="360" w:lineRule="auto"/>
        <w:ind w:left="1440" w:right="1095"/>
        <w:jc w:val="both"/>
        <w:rPr>
          <w:color w:val="767171"/>
        </w:rPr>
      </w:pPr>
      <w:r w:rsidRPr="00E81263">
        <w:rPr>
          <w:color w:val="767171"/>
        </w:rPr>
        <w:t>Durante el año 2025, se diseñaron, produjeron y difundieron más de 29,500 productos comunicacionales dirigidos tanto a la sociedad dominicana como a las instituciones del Estado, todos alineados con las prioridades y acciones del Gobierno. Este esfuerzo tuvo como objetivo central garantizar el acceso oportuno a la información pública y fortalecer la transparencia del quehacer gubernamental.</w:t>
      </w:r>
    </w:p>
    <w:p w14:paraId="1DC3CCD0" w14:textId="77777777" w:rsidR="00524B9D" w:rsidRPr="00E81263" w:rsidRDefault="00524B9D" w:rsidP="000409F8">
      <w:pPr>
        <w:pStyle w:val="Textoindependiente"/>
        <w:spacing w:before="6" w:line="360" w:lineRule="auto"/>
        <w:rPr>
          <w:color w:val="767171"/>
        </w:rPr>
      </w:pPr>
    </w:p>
    <w:p w14:paraId="3DE18AF2" w14:textId="6C1E8674" w:rsidR="00524B9D" w:rsidRPr="00E81263" w:rsidRDefault="00C02679" w:rsidP="00647BFE">
      <w:pPr>
        <w:pStyle w:val="Textoindependiente"/>
        <w:spacing w:line="360" w:lineRule="auto"/>
        <w:ind w:left="1440" w:right="1090"/>
        <w:jc w:val="both"/>
        <w:rPr>
          <w:color w:val="767171"/>
        </w:rPr>
      </w:pPr>
      <w:r w:rsidRPr="00E81263">
        <w:rPr>
          <w:color w:val="767171"/>
        </w:rPr>
        <w:t>Se e</w:t>
      </w:r>
      <w:r w:rsidR="00647BFE" w:rsidRPr="00E81263">
        <w:rPr>
          <w:color w:val="767171"/>
        </w:rPr>
        <w:t>jecutaron diversas campañas de comunicación a través de plataformas digitales como Facebook, Instagram y X</w:t>
      </w:r>
      <w:r w:rsidRPr="00E81263">
        <w:rPr>
          <w:color w:val="767171"/>
        </w:rPr>
        <w:t>;</w:t>
      </w:r>
      <w:r w:rsidR="00647BFE" w:rsidRPr="00E81263">
        <w:rPr>
          <w:color w:val="767171"/>
        </w:rPr>
        <w:t xml:space="preserve"> </w:t>
      </w:r>
      <w:r w:rsidRPr="00E81263">
        <w:rPr>
          <w:color w:val="767171"/>
        </w:rPr>
        <w:t>además,</w:t>
      </w:r>
      <w:r w:rsidR="00647BFE" w:rsidRPr="00E81263">
        <w:rPr>
          <w:color w:val="767171"/>
        </w:rPr>
        <w:t xml:space="preserve"> medios tradicionales como televisión, radio, prensa escrita y revistas. Entre las campañas desarrolladas se incluyen: Celebremos lo Nuestro, El Principio – Frontera, Juegos Centroamericanos y del Caribe, La Ruta del Orden, Policía Nacional, Obras 2025, La Brisita, Avisos del </w:t>
      </w:r>
      <w:r w:rsidR="00647BFE" w:rsidRPr="00E81263">
        <w:rPr>
          <w:color w:val="767171"/>
        </w:rPr>
        <w:lastRenderedPageBreak/>
        <w:t>Consejo Nacional de la Magistratura, Rostros de Orgullo, Vocero te Explica, Madres Dos Veces, País en Obras, entre otras.</w:t>
      </w:r>
    </w:p>
    <w:p w14:paraId="109C3318" w14:textId="77777777" w:rsidR="00524B9D" w:rsidRPr="00E81263" w:rsidRDefault="00524B9D" w:rsidP="00A32927">
      <w:pPr>
        <w:pStyle w:val="Textoindependiente"/>
        <w:spacing w:before="5" w:line="360" w:lineRule="auto"/>
        <w:rPr>
          <w:color w:val="767171"/>
        </w:rPr>
      </w:pPr>
    </w:p>
    <w:p w14:paraId="3C6B63C0" w14:textId="77777777" w:rsidR="003B3C46" w:rsidRPr="00E81263" w:rsidRDefault="003B3C46" w:rsidP="003B3C46">
      <w:pPr>
        <w:pStyle w:val="Textoindependiente"/>
        <w:spacing w:line="360" w:lineRule="auto"/>
        <w:ind w:left="1440" w:right="1095"/>
        <w:jc w:val="both"/>
        <w:rPr>
          <w:color w:val="767171"/>
        </w:rPr>
      </w:pPr>
      <w:r w:rsidRPr="00E81263">
        <w:rPr>
          <w:color w:val="767171"/>
        </w:rPr>
        <w:t>Las acciones comunicacionales difundidas en redes sociales generaron un total de 454,495,823 visualizaciones, 129,016,871 reproducciones y 7,309,867 interacciones, reflejadas en clics, reacciones, comentarios y “me gusta”, evidenciando un alto nivel de alcance y participación ciudadana.</w:t>
      </w:r>
    </w:p>
    <w:p w14:paraId="1E98F0E5" w14:textId="77777777" w:rsidR="003B3C46" w:rsidRPr="00E81263" w:rsidRDefault="003B3C46" w:rsidP="003B3C46">
      <w:pPr>
        <w:pStyle w:val="Textoindependiente"/>
        <w:spacing w:line="360" w:lineRule="auto"/>
        <w:ind w:left="1440" w:right="1095"/>
        <w:jc w:val="both"/>
        <w:rPr>
          <w:color w:val="767171"/>
        </w:rPr>
      </w:pPr>
    </w:p>
    <w:p w14:paraId="7EDE9CBB" w14:textId="77777777" w:rsidR="003B3C46" w:rsidRPr="00E81263" w:rsidRDefault="003B3C46" w:rsidP="003B3C46">
      <w:pPr>
        <w:pStyle w:val="Textoindependiente"/>
        <w:spacing w:line="360" w:lineRule="auto"/>
        <w:ind w:left="1440" w:right="1095"/>
        <w:jc w:val="both"/>
        <w:rPr>
          <w:color w:val="767171"/>
        </w:rPr>
      </w:pPr>
      <w:r w:rsidRPr="00E81263">
        <w:rPr>
          <w:color w:val="767171"/>
        </w:rPr>
        <w:t>Por su parte, el portal web de la Presidencia, que integra la cobertura de la agenda presidencial, notas de prensa y decretos, registró entre enero y noviembre de 2025 un total de 69,861,000 impresiones y 2,209,000 interacciones, consolidándose como una plataforma clave de acceso a la información oficial.</w:t>
      </w:r>
    </w:p>
    <w:p w14:paraId="778CD978" w14:textId="77777777" w:rsidR="003B3C46" w:rsidRPr="00E81263" w:rsidRDefault="003B3C46" w:rsidP="003B3C46">
      <w:pPr>
        <w:pStyle w:val="Textoindependiente"/>
        <w:spacing w:line="360" w:lineRule="auto"/>
        <w:ind w:left="1440" w:right="1095"/>
        <w:jc w:val="both"/>
        <w:rPr>
          <w:color w:val="767171"/>
        </w:rPr>
      </w:pPr>
    </w:p>
    <w:p w14:paraId="3D2FA5EC" w14:textId="6C5E4513" w:rsidR="003B3C46" w:rsidRPr="00E81263" w:rsidRDefault="003B3C46" w:rsidP="003B3C46">
      <w:pPr>
        <w:pStyle w:val="Textoindependiente"/>
        <w:spacing w:line="360" w:lineRule="auto"/>
        <w:ind w:left="1440" w:right="1095"/>
        <w:jc w:val="both"/>
        <w:rPr>
          <w:color w:val="767171"/>
        </w:rPr>
      </w:pPr>
      <w:r w:rsidRPr="00E81263">
        <w:rPr>
          <w:color w:val="767171"/>
        </w:rPr>
        <w:t xml:space="preserve">En relación con la difusión a través de canales televisivos, se realizaron 57,809 inserciones, alcanzando una cobertura del 69.33% y acumulando 7,304.63 </w:t>
      </w:r>
      <w:proofErr w:type="spellStart"/>
      <w:r w:rsidRPr="00E81263">
        <w:rPr>
          <w:color w:val="767171"/>
        </w:rPr>
        <w:t>GRP’s</w:t>
      </w:r>
      <w:proofErr w:type="spellEnd"/>
      <w:r w:rsidRPr="00E81263">
        <w:rPr>
          <w:color w:val="767171"/>
        </w:rPr>
        <w:t xml:space="preserve"> (Gross Rating </w:t>
      </w:r>
      <w:proofErr w:type="spellStart"/>
      <w:r w:rsidRPr="00E81263">
        <w:rPr>
          <w:color w:val="767171"/>
        </w:rPr>
        <w:t>Points</w:t>
      </w:r>
      <w:proofErr w:type="spellEnd"/>
      <w:r w:rsidRPr="00E81263">
        <w:rPr>
          <w:color w:val="767171"/>
        </w:rPr>
        <w:t>), lo que evidencia una amplia presencia en los medios audiovisuales.</w:t>
      </w:r>
    </w:p>
    <w:p w14:paraId="0D719C2C" w14:textId="77777777" w:rsidR="003B3C46" w:rsidRPr="00E81263" w:rsidRDefault="003B3C46" w:rsidP="003B3C46">
      <w:pPr>
        <w:pStyle w:val="Textoindependiente"/>
        <w:spacing w:line="360" w:lineRule="auto"/>
        <w:ind w:left="1440" w:right="1095"/>
        <w:jc w:val="both"/>
        <w:rPr>
          <w:color w:val="767171"/>
        </w:rPr>
      </w:pPr>
    </w:p>
    <w:p w14:paraId="67FD2F77" w14:textId="77777777" w:rsidR="003B3C46" w:rsidRPr="00E81263" w:rsidRDefault="003B3C46" w:rsidP="003B3C46">
      <w:pPr>
        <w:pStyle w:val="Textoindependiente"/>
        <w:spacing w:line="360" w:lineRule="auto"/>
        <w:ind w:left="1440" w:right="1095"/>
        <w:jc w:val="both"/>
        <w:rPr>
          <w:color w:val="767171"/>
        </w:rPr>
      </w:pPr>
      <w:r w:rsidRPr="00E81263">
        <w:rPr>
          <w:color w:val="767171"/>
        </w:rPr>
        <w:t>Para este 2025, se proyecta culminar el año con 48 ediciones de “LA Semanal”, espacio de diálogo directo entre el presidente Luis Abinader y los medios de comunicación, transmitido en vivo cada semana. Esta iniciativa, coordinada por la DIECOM, comprende la recopilación, análisis y validación de contenidos, así como la coordinación de invitados y materiales audiovisuales, contribuyendo de manera significativa a la transparencia y a la rendición de cuentas del Gobierno.</w:t>
      </w:r>
    </w:p>
    <w:p w14:paraId="1CF893A5" w14:textId="77777777" w:rsidR="003B3C46" w:rsidRPr="00E81263" w:rsidRDefault="003B3C46" w:rsidP="003B3C46">
      <w:pPr>
        <w:pStyle w:val="Textoindependiente"/>
        <w:spacing w:line="360" w:lineRule="auto"/>
        <w:ind w:left="1440" w:right="1095"/>
        <w:jc w:val="both"/>
        <w:rPr>
          <w:color w:val="767171"/>
        </w:rPr>
      </w:pPr>
    </w:p>
    <w:p w14:paraId="7712D52C" w14:textId="77777777" w:rsidR="003B3C46" w:rsidRDefault="003B3C46" w:rsidP="003B3C46">
      <w:pPr>
        <w:pStyle w:val="Textoindependiente"/>
        <w:spacing w:line="360" w:lineRule="auto"/>
        <w:ind w:left="1440" w:right="1095"/>
        <w:jc w:val="both"/>
        <w:rPr>
          <w:color w:val="767171"/>
        </w:rPr>
      </w:pPr>
      <w:r w:rsidRPr="00E81263">
        <w:rPr>
          <w:color w:val="767171"/>
        </w:rPr>
        <w:t>De igual manera, se fortaleció la alineación de la comunicación gubernamental mediante la realización de 354 reuniones de coordinación con las áreas de comunicación de ministerios y direcciones generales. Estas acciones permitieron unificar la narrativa institucional, optimizar los procesos de producción de contenido y elevar los estándares de calidad, garantizando una comunicación clara, coherente y permanente con la ciudadanía.</w:t>
      </w:r>
    </w:p>
    <w:p w14:paraId="1506AA8A" w14:textId="77777777" w:rsidR="007D52B1" w:rsidRPr="00E81263" w:rsidRDefault="007D52B1" w:rsidP="003B3C46">
      <w:pPr>
        <w:pStyle w:val="Textoindependiente"/>
        <w:spacing w:line="360" w:lineRule="auto"/>
        <w:ind w:left="1440" w:right="1095"/>
        <w:jc w:val="both"/>
        <w:rPr>
          <w:color w:val="767171"/>
        </w:rPr>
      </w:pPr>
    </w:p>
    <w:p w14:paraId="29E9266C" w14:textId="0C729DF7" w:rsidR="003B3C46" w:rsidRPr="00E81263" w:rsidRDefault="003B3C46" w:rsidP="000D71AA">
      <w:pPr>
        <w:pStyle w:val="Textoindependiente"/>
        <w:spacing w:line="360" w:lineRule="auto"/>
        <w:ind w:left="1440" w:right="1095"/>
        <w:jc w:val="both"/>
        <w:rPr>
          <w:color w:val="767171"/>
        </w:rPr>
      </w:pPr>
      <w:r w:rsidRPr="00E81263">
        <w:rPr>
          <w:color w:val="767171"/>
        </w:rPr>
        <w:lastRenderedPageBreak/>
        <w:t xml:space="preserve">Cabe destacar que, el 17 de agosto del presente año, con el Decreto 461-25, Art.3, la Dirección de Estrategia y Comunicación Gubernamental recibió la </w:t>
      </w:r>
      <w:r w:rsidR="00DA4828" w:rsidRPr="00E81263">
        <w:rPr>
          <w:color w:val="767171"/>
        </w:rPr>
        <w:t>designación de</w:t>
      </w:r>
      <w:r w:rsidRPr="00E81263">
        <w:rPr>
          <w:color w:val="767171"/>
        </w:rPr>
        <w:t xml:space="preserve"> un nuevo Director General, en el marco de un proceso de reestructuración institucional orientado a enfrentar nuevos desafíos y dinamizar la comunicación del Gobierno.</w:t>
      </w:r>
    </w:p>
    <w:p w14:paraId="63544D03" w14:textId="77777777" w:rsidR="000D71AA" w:rsidRPr="00E81263" w:rsidRDefault="000D71AA" w:rsidP="000D71AA">
      <w:pPr>
        <w:pStyle w:val="Textoindependiente"/>
        <w:spacing w:line="360" w:lineRule="auto"/>
        <w:ind w:left="1440" w:right="1095"/>
        <w:jc w:val="both"/>
        <w:rPr>
          <w:color w:val="767171"/>
        </w:rPr>
      </w:pPr>
    </w:p>
    <w:p w14:paraId="236CA285" w14:textId="77777777" w:rsidR="00C02679" w:rsidRPr="00E81263" w:rsidRDefault="003B3C46" w:rsidP="003B3C46">
      <w:pPr>
        <w:pStyle w:val="Textoindependiente"/>
        <w:spacing w:line="360" w:lineRule="auto"/>
        <w:ind w:left="1440" w:right="1095"/>
        <w:jc w:val="both"/>
        <w:rPr>
          <w:color w:val="767171"/>
        </w:rPr>
      </w:pPr>
      <w:r w:rsidRPr="00E81263">
        <w:rPr>
          <w:color w:val="767171"/>
        </w:rPr>
        <w:t xml:space="preserve">En este contexto, la DIECOM ha </w:t>
      </w:r>
      <w:r w:rsidR="00DA4828" w:rsidRPr="00E81263">
        <w:rPr>
          <w:color w:val="767171"/>
        </w:rPr>
        <w:t>implementado</w:t>
      </w:r>
      <w:r w:rsidRPr="00E81263">
        <w:rPr>
          <w:color w:val="767171"/>
        </w:rPr>
        <w:t xml:space="preserve"> encuestas de alcance nacional e </w:t>
      </w:r>
      <w:r w:rsidR="00DA4828" w:rsidRPr="00E81263">
        <w:rPr>
          <w:color w:val="767171"/>
        </w:rPr>
        <w:t>interinstitucional</w:t>
      </w:r>
      <w:r w:rsidRPr="00E81263">
        <w:rPr>
          <w:color w:val="767171"/>
        </w:rPr>
        <w:t xml:space="preserve">, </w:t>
      </w:r>
      <w:r w:rsidR="00DA4828" w:rsidRPr="00E81263">
        <w:rPr>
          <w:color w:val="767171"/>
        </w:rPr>
        <w:t>orientadas a evaluar la efectividad de los productos comunicacionales y a medir la percepción sobre la gestión del nuevo incumbente</w:t>
      </w:r>
      <w:r w:rsidRPr="00E81263">
        <w:rPr>
          <w:color w:val="767171"/>
        </w:rPr>
        <w:t>.</w:t>
      </w:r>
    </w:p>
    <w:p w14:paraId="02A02D59" w14:textId="77777777" w:rsidR="00C02679" w:rsidRPr="00E81263" w:rsidRDefault="00C02679" w:rsidP="00C02679">
      <w:pPr>
        <w:pStyle w:val="Textoindependiente"/>
        <w:ind w:left="1440" w:right="1095"/>
        <w:jc w:val="both"/>
        <w:rPr>
          <w:color w:val="767171"/>
        </w:rPr>
      </w:pPr>
    </w:p>
    <w:p w14:paraId="2888FD3C" w14:textId="6F46911B" w:rsidR="003B3C46" w:rsidRPr="00E81263" w:rsidRDefault="003B3C46" w:rsidP="003B3C46">
      <w:pPr>
        <w:pStyle w:val="Textoindependiente"/>
        <w:spacing w:line="360" w:lineRule="auto"/>
        <w:ind w:left="1440" w:right="1095"/>
        <w:jc w:val="both"/>
        <w:rPr>
          <w:color w:val="767171"/>
        </w:rPr>
      </w:pPr>
      <w:r w:rsidRPr="00E81263">
        <w:rPr>
          <w:color w:val="767171"/>
        </w:rPr>
        <w:t xml:space="preserve">Los resultados que se reciben de manera </w:t>
      </w:r>
      <w:r w:rsidR="00874528" w:rsidRPr="00E81263">
        <w:rPr>
          <w:color w:val="767171"/>
        </w:rPr>
        <w:t>continua</w:t>
      </w:r>
      <w:r w:rsidRPr="00E81263">
        <w:rPr>
          <w:color w:val="767171"/>
        </w:rPr>
        <w:t xml:space="preserve"> reflejan lo siguiente:</w:t>
      </w:r>
    </w:p>
    <w:p w14:paraId="2A67B134" w14:textId="77777777" w:rsidR="003B3C46" w:rsidRPr="00E81263" w:rsidRDefault="003B3C46" w:rsidP="003B3C46">
      <w:pPr>
        <w:pStyle w:val="Textoindependiente"/>
        <w:spacing w:line="360" w:lineRule="auto"/>
        <w:ind w:left="1440" w:right="1095"/>
        <w:jc w:val="both"/>
        <w:rPr>
          <w:color w:val="767171"/>
        </w:rPr>
      </w:pPr>
      <w:r w:rsidRPr="00E81263">
        <w:rPr>
          <w:color w:val="767171"/>
        </w:rPr>
        <w:t xml:space="preserve">• El 100% de los encuestados considera que el Director General, Félix </w:t>
      </w:r>
      <w:proofErr w:type="spellStart"/>
      <w:r w:rsidRPr="00E81263">
        <w:rPr>
          <w:color w:val="767171"/>
        </w:rPr>
        <w:t>Ant</w:t>
      </w:r>
      <w:proofErr w:type="spellEnd"/>
      <w:r w:rsidRPr="00E81263">
        <w:rPr>
          <w:color w:val="767171"/>
        </w:rPr>
        <w:t>. Reyna Echavarría, es un funcionario con amplia experiencia y alto nivel de profesionalismo.</w:t>
      </w:r>
    </w:p>
    <w:p w14:paraId="6705D987" w14:textId="77777777" w:rsidR="003B3C46" w:rsidRPr="00E81263" w:rsidRDefault="003B3C46" w:rsidP="003B3C46">
      <w:pPr>
        <w:pStyle w:val="Textoindependiente"/>
        <w:spacing w:line="360" w:lineRule="auto"/>
        <w:ind w:left="1440" w:right="1095"/>
        <w:jc w:val="both"/>
        <w:rPr>
          <w:color w:val="767171"/>
        </w:rPr>
      </w:pPr>
      <w:r w:rsidRPr="00E81263">
        <w:rPr>
          <w:color w:val="767171"/>
        </w:rPr>
        <w:t>• Un 88% destaca su capacidad de escucha, apertura al diálogo y respuesta oportuna.</w:t>
      </w:r>
    </w:p>
    <w:p w14:paraId="6676EE60" w14:textId="77777777" w:rsidR="003B3C46" w:rsidRPr="00E81263" w:rsidRDefault="003B3C46" w:rsidP="003B3C46">
      <w:pPr>
        <w:pStyle w:val="Textoindependiente"/>
        <w:spacing w:line="360" w:lineRule="auto"/>
        <w:ind w:left="1440" w:right="1095"/>
        <w:jc w:val="both"/>
        <w:rPr>
          <w:color w:val="767171"/>
        </w:rPr>
      </w:pPr>
      <w:r w:rsidRPr="00E81263">
        <w:rPr>
          <w:color w:val="767171"/>
        </w:rPr>
        <w:t>• El 100% manifiesta estar de acuerdo o muy de acuerdo en que la DIECOM fortalece la comunicación gubernamental a través de una gestión interinstitucional efectiva.</w:t>
      </w:r>
    </w:p>
    <w:p w14:paraId="7BA3CD03" w14:textId="77777777" w:rsidR="003B3C46" w:rsidRPr="00E81263" w:rsidRDefault="003B3C46" w:rsidP="003B3C46">
      <w:pPr>
        <w:pStyle w:val="Textoindependiente"/>
        <w:spacing w:line="360" w:lineRule="auto"/>
        <w:ind w:left="1440" w:right="1095"/>
        <w:jc w:val="both"/>
        <w:rPr>
          <w:color w:val="767171"/>
        </w:rPr>
      </w:pPr>
      <w:r w:rsidRPr="00E81263">
        <w:rPr>
          <w:color w:val="767171"/>
        </w:rPr>
        <w:t>• De manera general, un 88% valora que la DIECOM cumple de forma eficiente con sus funciones dentro del Sistema de Comunicación Gubernamental.</w:t>
      </w:r>
    </w:p>
    <w:p w14:paraId="0DB9C65F" w14:textId="77777777" w:rsidR="003B3C46" w:rsidRPr="00E81263" w:rsidRDefault="003B3C46" w:rsidP="003B3C46">
      <w:pPr>
        <w:pStyle w:val="Textoindependiente"/>
        <w:spacing w:line="360" w:lineRule="auto"/>
        <w:ind w:left="1440" w:right="1095"/>
        <w:jc w:val="both"/>
        <w:rPr>
          <w:color w:val="767171"/>
        </w:rPr>
      </w:pPr>
    </w:p>
    <w:p w14:paraId="5034470E" w14:textId="6F1ED9A8" w:rsidR="00524B9D" w:rsidRPr="00E81263" w:rsidRDefault="003B3C46" w:rsidP="003B3C46">
      <w:pPr>
        <w:pStyle w:val="Textoindependiente"/>
        <w:spacing w:line="360" w:lineRule="auto"/>
        <w:ind w:left="1440" w:right="1095"/>
        <w:jc w:val="both"/>
        <w:rPr>
          <w:color w:val="767171"/>
        </w:rPr>
        <w:sectPr w:rsidR="00524B9D" w:rsidRPr="00E81263" w:rsidSect="00505A22">
          <w:footerReference w:type="default" r:id="rId10"/>
          <w:pgSz w:w="12240" w:h="15840"/>
          <w:pgMar w:top="1457" w:right="1077" w:bottom="1123" w:left="720" w:header="0" w:footer="934" w:gutter="0"/>
          <w:cols w:space="720"/>
        </w:sectPr>
      </w:pPr>
      <w:r w:rsidRPr="00E81263">
        <w:rPr>
          <w:color w:val="767171"/>
        </w:rPr>
        <w:t>En consonancia con estos resultados, la Dirección de Estrategia y Comunicación Gubernamental reafirma su compromiso con la mejora continua, sustentado en sus tres ejes estratégicos fundamentales: comunicar de manera efectiva a la ciudadanía, fortalecer la institucionalidad y brindar asesoría estratégica al Gobierno.</w:t>
      </w:r>
    </w:p>
    <w:bookmarkStart w:id="4" w:name="_Toc216862638"/>
    <w:bookmarkStart w:id="5" w:name="_Toc217040960"/>
    <w:p w14:paraId="0096B8FC" w14:textId="3FAF8FD8" w:rsidR="00524B9D" w:rsidRPr="00E81263" w:rsidRDefault="008B24F3" w:rsidP="004F04EF">
      <w:pPr>
        <w:pStyle w:val="Ttulo1"/>
        <w:numPr>
          <w:ilvl w:val="0"/>
          <w:numId w:val="13"/>
        </w:numPr>
        <w:tabs>
          <w:tab w:val="left" w:pos="2835"/>
        </w:tabs>
        <w:spacing w:before="62" w:line="360" w:lineRule="auto"/>
        <w:ind w:left="1418" w:hanging="425"/>
        <w:jc w:val="center"/>
        <w:rPr>
          <w:color w:val="767171"/>
        </w:rPr>
      </w:pPr>
      <w:r w:rsidRPr="00E81263">
        <w:rPr>
          <w:b w:val="0"/>
          <w:noProof/>
          <w:color w:val="767171"/>
          <w:sz w:val="20"/>
        </w:rPr>
        <w:lastRenderedPageBreak/>
        <mc:AlternateContent>
          <mc:Choice Requires="wps">
            <w:drawing>
              <wp:anchor distT="0" distB="0" distL="0" distR="0" simplePos="0" relativeHeight="251654144" behindDoc="1" locked="0" layoutInCell="1" allowOverlap="1" wp14:anchorId="18A36084" wp14:editId="1D17E666">
                <wp:simplePos x="0" y="0"/>
                <wp:positionH relativeFrom="page">
                  <wp:posOffset>3592195</wp:posOffset>
                </wp:positionH>
                <wp:positionV relativeFrom="paragraph">
                  <wp:posOffset>471170</wp:posOffset>
                </wp:positionV>
                <wp:extent cx="451484"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1484" cy="1270"/>
                        </a:xfrm>
                        <a:custGeom>
                          <a:avLst/>
                          <a:gdLst/>
                          <a:ahLst/>
                          <a:cxnLst/>
                          <a:rect l="l" t="t" r="r" b="b"/>
                          <a:pathLst>
                            <a:path w="451484">
                              <a:moveTo>
                                <a:pt x="0" y="0"/>
                              </a:moveTo>
                              <a:lnTo>
                                <a:pt x="451484" y="0"/>
                              </a:lnTo>
                            </a:path>
                          </a:pathLst>
                        </a:custGeom>
                        <a:ln w="27432">
                          <a:solidFill>
                            <a:srgbClr val="EC2A22"/>
                          </a:solidFill>
                          <a:prstDash val="solid"/>
                        </a:ln>
                      </wps:spPr>
                      <wps:bodyPr wrap="square" lIns="0" tIns="0" rIns="0" bIns="0" rtlCol="0">
                        <a:prstTxWarp prst="textNoShape">
                          <a:avLst/>
                        </a:prstTxWarp>
                        <a:noAutofit/>
                      </wps:bodyPr>
                    </wps:wsp>
                  </a:graphicData>
                </a:graphic>
              </wp:anchor>
            </w:drawing>
          </mc:Choice>
          <mc:Fallback>
            <w:pict>
              <v:shape w14:anchorId="01880771" id="Graphic 11" o:spid="_x0000_s1026" style="position:absolute;margin-left:282.85pt;margin-top:37.1pt;width:35.55pt;height:.1pt;z-index:-251662336;visibility:visible;mso-wrap-style:square;mso-wrap-distance-left:0;mso-wrap-distance-top:0;mso-wrap-distance-right:0;mso-wrap-distance-bottom:0;mso-position-horizontal:absolute;mso-position-horizontal-relative:page;mso-position-vertical:absolute;mso-position-vertical-relative:text;v-text-anchor:top" coordsize="45148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" path="m,l451484,e" filled="f" strokecolor="#ec2a22" strokeweight="2.16pt">
                <v:path arrowok="t"/>
                <w10:wrap type="topAndBottom" anchorx="page"/>
              </v:shape>
            </w:pict>
          </mc:Fallback>
        </mc:AlternateContent>
      </w:r>
      <w:r w:rsidR="004F04EF" w:rsidRPr="00E81263">
        <w:rPr>
          <w:color w:val="767171"/>
          <w:spacing w:val="15"/>
        </w:rPr>
        <w:t xml:space="preserve"> </w:t>
      </w:r>
      <w:r w:rsidR="00574126" w:rsidRPr="00E81263">
        <w:rPr>
          <w:color w:val="767171"/>
          <w:spacing w:val="15"/>
        </w:rPr>
        <w:t>INFORMACIÓN</w:t>
      </w:r>
      <w:r w:rsidR="00574126" w:rsidRPr="00E81263">
        <w:rPr>
          <w:color w:val="767171"/>
          <w:spacing w:val="40"/>
        </w:rPr>
        <w:t xml:space="preserve"> </w:t>
      </w:r>
      <w:r w:rsidR="00574126" w:rsidRPr="00E81263">
        <w:rPr>
          <w:color w:val="767171"/>
          <w:spacing w:val="15"/>
        </w:rPr>
        <w:t>INSTITUCIONAL</w:t>
      </w:r>
      <w:bookmarkEnd w:id="4"/>
      <w:bookmarkEnd w:id="5"/>
    </w:p>
    <w:p w14:paraId="7D13582B" w14:textId="39C803BF" w:rsidR="00524B9D" w:rsidRPr="00E81263" w:rsidRDefault="00574126" w:rsidP="00A32927">
      <w:pPr>
        <w:pStyle w:val="Textoindependiente"/>
        <w:spacing w:before="219" w:line="360" w:lineRule="auto"/>
        <w:ind w:left="322"/>
        <w:jc w:val="center"/>
        <w:rPr>
          <w:color w:val="767171"/>
        </w:rPr>
      </w:pPr>
      <w:r w:rsidRPr="00E81263">
        <w:rPr>
          <w:color w:val="767171"/>
          <w:spacing w:val="16"/>
        </w:rPr>
        <w:t>Memoria</w:t>
      </w:r>
      <w:r w:rsidRPr="00E81263">
        <w:rPr>
          <w:color w:val="767171"/>
          <w:spacing w:val="49"/>
        </w:rPr>
        <w:t xml:space="preserve"> </w:t>
      </w:r>
      <w:r w:rsidRPr="00E81263">
        <w:rPr>
          <w:color w:val="767171"/>
          <w:spacing w:val="17"/>
        </w:rPr>
        <w:t>Institucional</w:t>
      </w:r>
      <w:r w:rsidRPr="00E81263">
        <w:rPr>
          <w:color w:val="767171"/>
          <w:spacing w:val="48"/>
        </w:rPr>
        <w:t xml:space="preserve"> </w:t>
      </w:r>
      <w:r w:rsidRPr="00E81263">
        <w:rPr>
          <w:color w:val="767171"/>
          <w:spacing w:val="10"/>
        </w:rPr>
        <w:t>202</w:t>
      </w:r>
      <w:r w:rsidR="003723F9" w:rsidRPr="00E81263">
        <w:rPr>
          <w:color w:val="767171"/>
          <w:spacing w:val="10"/>
        </w:rPr>
        <w:t>5</w:t>
      </w:r>
    </w:p>
    <w:p w14:paraId="6A2A7759" w14:textId="77777777" w:rsidR="00524B9D" w:rsidRPr="00E81263" w:rsidRDefault="00524B9D" w:rsidP="000409F8">
      <w:pPr>
        <w:pStyle w:val="Textoindependiente"/>
        <w:spacing w:before="142" w:line="360" w:lineRule="auto"/>
        <w:rPr>
          <w:color w:val="767171"/>
        </w:rPr>
      </w:pPr>
    </w:p>
    <w:p w14:paraId="7A316E04" w14:textId="77777777" w:rsidR="00524B9D" w:rsidRPr="00702A72" w:rsidRDefault="00574126" w:rsidP="001D5881">
      <w:pPr>
        <w:pStyle w:val="Prrafodelista"/>
        <w:numPr>
          <w:ilvl w:val="1"/>
          <w:numId w:val="11"/>
        </w:numPr>
        <w:tabs>
          <w:tab w:val="left" w:pos="2085"/>
        </w:tabs>
        <w:spacing w:line="360" w:lineRule="auto"/>
        <w:ind w:left="2085" w:hanging="503"/>
        <w:jc w:val="both"/>
        <w:outlineLvl w:val="0"/>
        <w:rPr>
          <w:b/>
          <w:bCs/>
          <w:color w:val="767171"/>
          <w:sz w:val="24"/>
        </w:rPr>
      </w:pPr>
      <w:bookmarkStart w:id="6" w:name="_Toc216862639"/>
      <w:bookmarkStart w:id="7" w:name="_Toc217040961"/>
      <w:r w:rsidRPr="00702A72">
        <w:rPr>
          <w:b/>
          <w:bCs/>
          <w:color w:val="767171"/>
          <w:spacing w:val="15"/>
          <w:sz w:val="24"/>
        </w:rPr>
        <w:t>Marco</w:t>
      </w:r>
      <w:r w:rsidRPr="00702A72">
        <w:rPr>
          <w:b/>
          <w:bCs/>
          <w:color w:val="767171"/>
          <w:spacing w:val="35"/>
          <w:sz w:val="24"/>
        </w:rPr>
        <w:t xml:space="preserve"> </w:t>
      </w:r>
      <w:r w:rsidRPr="00702A72">
        <w:rPr>
          <w:b/>
          <w:bCs/>
          <w:color w:val="767171"/>
          <w:spacing w:val="17"/>
          <w:sz w:val="24"/>
        </w:rPr>
        <w:t>Filosófico</w:t>
      </w:r>
      <w:r w:rsidRPr="00702A72">
        <w:rPr>
          <w:b/>
          <w:bCs/>
          <w:color w:val="767171"/>
          <w:spacing w:val="38"/>
          <w:sz w:val="24"/>
        </w:rPr>
        <w:t xml:space="preserve"> </w:t>
      </w:r>
      <w:r w:rsidRPr="00702A72">
        <w:rPr>
          <w:b/>
          <w:bCs/>
          <w:color w:val="767171"/>
          <w:spacing w:val="15"/>
          <w:sz w:val="24"/>
        </w:rPr>
        <w:t>Institucional</w:t>
      </w:r>
      <w:bookmarkEnd w:id="6"/>
      <w:bookmarkEnd w:id="7"/>
    </w:p>
    <w:p w14:paraId="555683BE" w14:textId="17AE8FCE" w:rsidR="00524B9D" w:rsidRPr="00E81263" w:rsidRDefault="00574126" w:rsidP="00325F1D">
      <w:pPr>
        <w:spacing w:before="164" w:line="360" w:lineRule="auto"/>
        <w:ind w:left="1541" w:right="1072"/>
        <w:jc w:val="both"/>
        <w:rPr>
          <w:color w:val="767171"/>
          <w:sz w:val="24"/>
          <w:szCs w:val="24"/>
        </w:rPr>
      </w:pPr>
      <w:r w:rsidRPr="00E81263">
        <w:rPr>
          <w:color w:val="767171"/>
          <w:sz w:val="24"/>
        </w:rPr>
        <w:t xml:space="preserve">Tomando en cuenta el Art.138 de la Constitución de la República Dominicana, que dispone para la Administración Pública el compromiso de actuar bajo los principios de eficacia, jerarquía, objetividad, igualdad, transparencia, economía, publicidad y coordinación, con sometimiento pleno al ordenamiento jurídico del Estado. </w:t>
      </w:r>
      <w:r w:rsidRPr="00E81263">
        <w:rPr>
          <w:color w:val="767171"/>
          <w:sz w:val="24"/>
          <w:szCs w:val="24"/>
        </w:rPr>
        <w:t>Como parte del proceso de restructuración orgánica y redistribución de funciones</w:t>
      </w:r>
      <w:r w:rsidRPr="00E81263">
        <w:rPr>
          <w:color w:val="767171"/>
          <w:spacing w:val="-4"/>
          <w:sz w:val="24"/>
          <w:szCs w:val="24"/>
        </w:rPr>
        <w:t xml:space="preserve"> </w:t>
      </w:r>
      <w:r w:rsidRPr="00E81263">
        <w:rPr>
          <w:color w:val="767171"/>
          <w:sz w:val="24"/>
          <w:szCs w:val="24"/>
        </w:rPr>
        <w:t>bajo</w:t>
      </w:r>
      <w:r w:rsidRPr="00E81263">
        <w:rPr>
          <w:color w:val="767171"/>
          <w:spacing w:val="-4"/>
          <w:sz w:val="24"/>
          <w:szCs w:val="24"/>
        </w:rPr>
        <w:t xml:space="preserve"> </w:t>
      </w:r>
      <w:r w:rsidRPr="00E81263">
        <w:rPr>
          <w:color w:val="767171"/>
          <w:sz w:val="24"/>
          <w:szCs w:val="24"/>
        </w:rPr>
        <w:t>el</w:t>
      </w:r>
      <w:r w:rsidRPr="00E81263">
        <w:rPr>
          <w:color w:val="767171"/>
          <w:spacing w:val="-4"/>
          <w:sz w:val="24"/>
          <w:szCs w:val="24"/>
        </w:rPr>
        <w:t xml:space="preserve"> </w:t>
      </w:r>
      <w:r w:rsidRPr="00E81263">
        <w:rPr>
          <w:color w:val="767171"/>
          <w:sz w:val="24"/>
          <w:szCs w:val="24"/>
        </w:rPr>
        <w:t>cual</w:t>
      </w:r>
      <w:r w:rsidRPr="00E81263">
        <w:rPr>
          <w:color w:val="767171"/>
          <w:spacing w:val="-4"/>
          <w:sz w:val="24"/>
          <w:szCs w:val="24"/>
        </w:rPr>
        <w:t xml:space="preserve"> </w:t>
      </w:r>
      <w:r w:rsidRPr="00E81263">
        <w:rPr>
          <w:color w:val="767171"/>
          <w:sz w:val="24"/>
          <w:szCs w:val="24"/>
        </w:rPr>
        <w:t>se</w:t>
      </w:r>
      <w:r w:rsidRPr="00E81263">
        <w:rPr>
          <w:color w:val="767171"/>
          <w:spacing w:val="-4"/>
          <w:sz w:val="24"/>
          <w:szCs w:val="24"/>
        </w:rPr>
        <w:t xml:space="preserve"> </w:t>
      </w:r>
      <w:r w:rsidRPr="00E81263">
        <w:rPr>
          <w:color w:val="767171"/>
          <w:sz w:val="24"/>
          <w:szCs w:val="24"/>
        </w:rPr>
        <w:t>encuentra</w:t>
      </w:r>
      <w:r w:rsidRPr="00E81263">
        <w:rPr>
          <w:color w:val="767171"/>
          <w:spacing w:val="-5"/>
          <w:sz w:val="24"/>
          <w:szCs w:val="24"/>
        </w:rPr>
        <w:t xml:space="preserve"> </w:t>
      </w:r>
      <w:r w:rsidRPr="00E81263">
        <w:rPr>
          <w:color w:val="767171"/>
          <w:sz w:val="24"/>
          <w:szCs w:val="24"/>
        </w:rPr>
        <w:t>el</w:t>
      </w:r>
      <w:r w:rsidRPr="00E81263">
        <w:rPr>
          <w:color w:val="767171"/>
          <w:spacing w:val="-4"/>
          <w:sz w:val="24"/>
          <w:szCs w:val="24"/>
        </w:rPr>
        <w:t xml:space="preserve"> </w:t>
      </w:r>
      <w:r w:rsidRPr="00E81263">
        <w:rPr>
          <w:color w:val="767171"/>
          <w:sz w:val="24"/>
          <w:szCs w:val="24"/>
        </w:rPr>
        <w:t>Poder</w:t>
      </w:r>
      <w:r w:rsidRPr="00E81263">
        <w:rPr>
          <w:color w:val="767171"/>
          <w:spacing w:val="-4"/>
          <w:sz w:val="24"/>
          <w:szCs w:val="24"/>
        </w:rPr>
        <w:t xml:space="preserve"> </w:t>
      </w:r>
      <w:r w:rsidRPr="00E81263">
        <w:rPr>
          <w:color w:val="767171"/>
          <w:sz w:val="24"/>
          <w:szCs w:val="24"/>
        </w:rPr>
        <w:t>Ejecutivo,</w:t>
      </w:r>
      <w:r w:rsidRPr="00E81263">
        <w:rPr>
          <w:color w:val="767171"/>
          <w:spacing w:val="-4"/>
          <w:sz w:val="24"/>
          <w:szCs w:val="24"/>
        </w:rPr>
        <w:t xml:space="preserve"> </w:t>
      </w:r>
      <w:r w:rsidRPr="00E81263">
        <w:rPr>
          <w:color w:val="767171"/>
          <w:sz w:val="24"/>
          <w:szCs w:val="24"/>
        </w:rPr>
        <w:t>con</w:t>
      </w:r>
      <w:r w:rsidRPr="00E81263">
        <w:rPr>
          <w:color w:val="767171"/>
          <w:spacing w:val="-4"/>
          <w:sz w:val="24"/>
          <w:szCs w:val="24"/>
        </w:rPr>
        <w:t xml:space="preserve"> </w:t>
      </w:r>
      <w:r w:rsidRPr="00E81263">
        <w:rPr>
          <w:color w:val="767171"/>
          <w:sz w:val="24"/>
          <w:szCs w:val="24"/>
        </w:rPr>
        <w:t>el</w:t>
      </w:r>
      <w:r w:rsidRPr="00E81263">
        <w:rPr>
          <w:color w:val="767171"/>
          <w:spacing w:val="-4"/>
          <w:sz w:val="24"/>
          <w:szCs w:val="24"/>
        </w:rPr>
        <w:t xml:space="preserve"> </w:t>
      </w:r>
      <w:r w:rsidRPr="00E81263">
        <w:rPr>
          <w:color w:val="767171"/>
          <w:sz w:val="24"/>
          <w:szCs w:val="24"/>
        </w:rPr>
        <w:t>propósito</w:t>
      </w:r>
      <w:r w:rsidRPr="00E81263">
        <w:rPr>
          <w:color w:val="767171"/>
          <w:spacing w:val="-7"/>
          <w:sz w:val="24"/>
          <w:szCs w:val="24"/>
        </w:rPr>
        <w:t xml:space="preserve"> </w:t>
      </w:r>
      <w:r w:rsidRPr="00E81263">
        <w:rPr>
          <w:color w:val="767171"/>
          <w:sz w:val="24"/>
          <w:szCs w:val="24"/>
        </w:rPr>
        <w:t>de</w:t>
      </w:r>
      <w:r w:rsidRPr="00E81263">
        <w:rPr>
          <w:color w:val="767171"/>
          <w:spacing w:val="-5"/>
          <w:sz w:val="24"/>
          <w:szCs w:val="24"/>
        </w:rPr>
        <w:t xml:space="preserve"> </w:t>
      </w:r>
      <w:r w:rsidRPr="00E81263">
        <w:rPr>
          <w:color w:val="767171"/>
          <w:sz w:val="24"/>
          <w:szCs w:val="24"/>
        </w:rPr>
        <w:t>sujetar la Administración Pública a los principios constitucionales citados, marco en el cual</w:t>
      </w:r>
      <w:r w:rsidRPr="00E81263">
        <w:rPr>
          <w:color w:val="767171"/>
          <w:spacing w:val="-5"/>
          <w:sz w:val="24"/>
          <w:szCs w:val="24"/>
        </w:rPr>
        <w:t xml:space="preserve"> </w:t>
      </w:r>
      <w:r w:rsidRPr="00E81263">
        <w:rPr>
          <w:color w:val="767171"/>
          <w:sz w:val="24"/>
          <w:szCs w:val="24"/>
        </w:rPr>
        <w:t>es</w:t>
      </w:r>
      <w:r w:rsidRPr="00E81263">
        <w:rPr>
          <w:color w:val="767171"/>
          <w:spacing w:val="-6"/>
          <w:sz w:val="24"/>
          <w:szCs w:val="24"/>
        </w:rPr>
        <w:t xml:space="preserve"> </w:t>
      </w:r>
      <w:r w:rsidRPr="00E81263">
        <w:rPr>
          <w:color w:val="767171"/>
          <w:sz w:val="24"/>
          <w:szCs w:val="24"/>
        </w:rPr>
        <w:t>oportuno</w:t>
      </w:r>
      <w:r w:rsidRPr="00E81263">
        <w:rPr>
          <w:color w:val="767171"/>
          <w:spacing w:val="-6"/>
          <w:sz w:val="24"/>
          <w:szCs w:val="24"/>
        </w:rPr>
        <w:t xml:space="preserve"> </w:t>
      </w:r>
      <w:r w:rsidRPr="00E81263">
        <w:rPr>
          <w:color w:val="767171"/>
          <w:sz w:val="24"/>
          <w:szCs w:val="24"/>
        </w:rPr>
        <w:t>integrar</w:t>
      </w:r>
      <w:r w:rsidRPr="00E81263">
        <w:rPr>
          <w:color w:val="767171"/>
          <w:spacing w:val="-4"/>
          <w:sz w:val="24"/>
          <w:szCs w:val="24"/>
        </w:rPr>
        <w:t xml:space="preserve"> </w:t>
      </w:r>
      <w:r w:rsidRPr="00E81263">
        <w:rPr>
          <w:color w:val="767171"/>
          <w:sz w:val="24"/>
          <w:szCs w:val="24"/>
        </w:rPr>
        <w:t>en</w:t>
      </w:r>
      <w:r w:rsidRPr="00E81263">
        <w:rPr>
          <w:color w:val="767171"/>
          <w:spacing w:val="-6"/>
          <w:sz w:val="24"/>
          <w:szCs w:val="24"/>
        </w:rPr>
        <w:t xml:space="preserve"> </w:t>
      </w:r>
      <w:r w:rsidRPr="00E81263">
        <w:rPr>
          <w:color w:val="767171"/>
          <w:sz w:val="24"/>
          <w:szCs w:val="24"/>
        </w:rPr>
        <w:t>una</w:t>
      </w:r>
      <w:r w:rsidRPr="00E81263">
        <w:rPr>
          <w:color w:val="767171"/>
          <w:spacing w:val="-7"/>
          <w:sz w:val="24"/>
          <w:szCs w:val="24"/>
        </w:rPr>
        <w:t xml:space="preserve"> </w:t>
      </w:r>
      <w:r w:rsidRPr="00E81263">
        <w:rPr>
          <w:color w:val="767171"/>
          <w:sz w:val="24"/>
          <w:szCs w:val="24"/>
        </w:rPr>
        <w:t>sola</w:t>
      </w:r>
      <w:r w:rsidRPr="00E81263">
        <w:rPr>
          <w:color w:val="767171"/>
          <w:spacing w:val="-6"/>
          <w:sz w:val="24"/>
          <w:szCs w:val="24"/>
        </w:rPr>
        <w:t xml:space="preserve"> </w:t>
      </w:r>
      <w:r w:rsidRPr="00E81263">
        <w:rPr>
          <w:color w:val="767171"/>
          <w:sz w:val="24"/>
          <w:szCs w:val="24"/>
        </w:rPr>
        <w:t>estructura</w:t>
      </w:r>
      <w:r w:rsidRPr="00E81263">
        <w:rPr>
          <w:color w:val="767171"/>
          <w:spacing w:val="-8"/>
          <w:sz w:val="24"/>
          <w:szCs w:val="24"/>
        </w:rPr>
        <w:t xml:space="preserve"> </w:t>
      </w:r>
      <w:r w:rsidRPr="00E81263">
        <w:rPr>
          <w:color w:val="767171"/>
          <w:sz w:val="24"/>
          <w:szCs w:val="24"/>
        </w:rPr>
        <w:t>la</w:t>
      </w:r>
      <w:r w:rsidRPr="00E81263">
        <w:rPr>
          <w:color w:val="767171"/>
          <w:spacing w:val="-4"/>
          <w:sz w:val="24"/>
          <w:szCs w:val="24"/>
        </w:rPr>
        <w:t xml:space="preserve"> </w:t>
      </w:r>
      <w:r w:rsidRPr="00E81263">
        <w:rPr>
          <w:color w:val="767171"/>
          <w:sz w:val="24"/>
          <w:szCs w:val="24"/>
        </w:rPr>
        <w:t>coordinación</w:t>
      </w:r>
      <w:r w:rsidRPr="00E81263">
        <w:rPr>
          <w:color w:val="767171"/>
          <w:spacing w:val="-5"/>
          <w:sz w:val="24"/>
          <w:szCs w:val="24"/>
        </w:rPr>
        <w:t xml:space="preserve"> </w:t>
      </w:r>
      <w:r w:rsidRPr="00E81263">
        <w:rPr>
          <w:color w:val="767171"/>
          <w:sz w:val="24"/>
          <w:szCs w:val="24"/>
        </w:rPr>
        <w:t>y</w:t>
      </w:r>
      <w:r w:rsidRPr="00E81263">
        <w:rPr>
          <w:color w:val="767171"/>
          <w:spacing w:val="-6"/>
          <w:sz w:val="24"/>
          <w:szCs w:val="24"/>
        </w:rPr>
        <w:t xml:space="preserve"> </w:t>
      </w:r>
      <w:r w:rsidRPr="00E81263">
        <w:rPr>
          <w:color w:val="767171"/>
          <w:sz w:val="24"/>
          <w:szCs w:val="24"/>
        </w:rPr>
        <w:t>ejecución</w:t>
      </w:r>
      <w:r w:rsidRPr="00E81263">
        <w:rPr>
          <w:color w:val="767171"/>
          <w:spacing w:val="-4"/>
          <w:sz w:val="24"/>
          <w:szCs w:val="24"/>
        </w:rPr>
        <w:t xml:space="preserve"> </w:t>
      </w:r>
      <w:r w:rsidRPr="00E81263">
        <w:rPr>
          <w:color w:val="767171"/>
          <w:sz w:val="24"/>
          <w:szCs w:val="24"/>
        </w:rPr>
        <w:t>de</w:t>
      </w:r>
      <w:r w:rsidRPr="00E81263">
        <w:rPr>
          <w:color w:val="767171"/>
          <w:spacing w:val="-7"/>
          <w:sz w:val="24"/>
          <w:szCs w:val="24"/>
        </w:rPr>
        <w:t xml:space="preserve"> </w:t>
      </w:r>
      <w:r w:rsidRPr="00E81263">
        <w:rPr>
          <w:color w:val="767171"/>
          <w:sz w:val="24"/>
          <w:szCs w:val="24"/>
        </w:rPr>
        <w:t xml:space="preserve">las políticas de comunicación del Poder Ejecutivo. El 6 de septiembre del presente año, mediante el Decreto Número. 542-21 Artículo 2, se ordena la supresión de la de DIAPE, DICOM y la DIPP, creando la Dirección de Estrategia y Comunicación Gubernamental (DIECOM). El Presidente Luis Abinader Corona, nombra a través del decreto </w:t>
      </w:r>
      <w:r w:rsidR="00765182" w:rsidRPr="00E81263">
        <w:rPr>
          <w:color w:val="767171"/>
          <w:sz w:val="24"/>
          <w:szCs w:val="24"/>
        </w:rPr>
        <w:t>461</w:t>
      </w:r>
      <w:r w:rsidRPr="00E81263">
        <w:rPr>
          <w:color w:val="767171"/>
          <w:sz w:val="24"/>
          <w:szCs w:val="24"/>
        </w:rPr>
        <w:t>-2</w:t>
      </w:r>
      <w:r w:rsidR="00765182" w:rsidRPr="00E81263">
        <w:rPr>
          <w:color w:val="767171"/>
          <w:sz w:val="24"/>
          <w:szCs w:val="24"/>
        </w:rPr>
        <w:t>5</w:t>
      </w:r>
      <w:r w:rsidRPr="00E81263">
        <w:rPr>
          <w:color w:val="767171"/>
          <w:sz w:val="24"/>
          <w:szCs w:val="24"/>
        </w:rPr>
        <w:t xml:space="preserve">, a </w:t>
      </w:r>
      <w:r w:rsidR="00652E06" w:rsidRPr="00E81263">
        <w:rPr>
          <w:color w:val="767171"/>
          <w:sz w:val="24"/>
          <w:szCs w:val="24"/>
        </w:rPr>
        <w:t xml:space="preserve">Félix Reyna Echavarría </w:t>
      </w:r>
      <w:r w:rsidRPr="00E81263">
        <w:rPr>
          <w:color w:val="767171"/>
          <w:sz w:val="24"/>
          <w:szCs w:val="24"/>
        </w:rPr>
        <w:t>como Director General de la Dirección Estrategia y Comunicación Gubernamental (DIECOM).</w:t>
      </w:r>
    </w:p>
    <w:p w14:paraId="6DA35957" w14:textId="77777777" w:rsidR="00874A69" w:rsidRPr="00E81263" w:rsidRDefault="00874A69" w:rsidP="00A32927">
      <w:pPr>
        <w:pStyle w:val="Textoindependiente"/>
        <w:spacing w:before="190" w:line="360" w:lineRule="auto"/>
        <w:rPr>
          <w:color w:val="767171"/>
        </w:rPr>
      </w:pPr>
    </w:p>
    <w:p w14:paraId="37769B2A" w14:textId="77777777" w:rsidR="00524B9D" w:rsidRPr="00E81263" w:rsidRDefault="00574126" w:rsidP="00A32927">
      <w:pPr>
        <w:pStyle w:val="Prrafodelista"/>
        <w:numPr>
          <w:ilvl w:val="0"/>
          <w:numId w:val="10"/>
        </w:numPr>
        <w:tabs>
          <w:tab w:val="left" w:pos="1865"/>
        </w:tabs>
        <w:spacing w:line="360" w:lineRule="auto"/>
        <w:ind w:left="1865" w:hanging="283"/>
        <w:jc w:val="both"/>
        <w:rPr>
          <w:color w:val="767171"/>
          <w:sz w:val="23"/>
        </w:rPr>
      </w:pPr>
      <w:r w:rsidRPr="00E81263">
        <w:rPr>
          <w:color w:val="767171"/>
          <w:spacing w:val="-2"/>
          <w:sz w:val="23"/>
        </w:rPr>
        <w:t>Misión</w:t>
      </w:r>
    </w:p>
    <w:p w14:paraId="0AEC2AEE" w14:textId="0984CE65" w:rsidR="00524B9D" w:rsidRDefault="00574126" w:rsidP="00F2370E">
      <w:pPr>
        <w:pStyle w:val="Textoindependiente"/>
        <w:spacing w:before="163" w:line="360" w:lineRule="auto"/>
        <w:ind w:left="1541" w:right="1073"/>
        <w:jc w:val="both"/>
        <w:rPr>
          <w:color w:val="767171"/>
        </w:rPr>
      </w:pPr>
      <w:r w:rsidRPr="00E81263">
        <w:rPr>
          <w:color w:val="767171"/>
        </w:rPr>
        <w:t>Establecer las estrategias de comunicación y relación “Gobierno-Sociedad”, para dar a conocer a los ciudadanos, las decisiones, iniciativas, medidas, acciones, proyectos, planes y programas gubernamentales. Al mismo tiempo, asesorar al Poder Ejecutivo mediante la entrega oportuna de informes, análisis y recomendaciones de estrategias, para contribuir a la toma de decisiones coherentes, garantizando la gobernabilidad democrática y la implementación de políticas públicas eficaces y eficientes, con participación de la gente.</w:t>
      </w:r>
    </w:p>
    <w:p w14:paraId="4FEAA14A" w14:textId="77777777" w:rsidR="00F2370E" w:rsidRDefault="00F2370E" w:rsidP="00F2370E">
      <w:pPr>
        <w:pStyle w:val="Textoindependiente"/>
        <w:spacing w:before="163" w:line="360" w:lineRule="auto"/>
        <w:ind w:left="1541" w:right="1073"/>
        <w:jc w:val="both"/>
        <w:rPr>
          <w:color w:val="767171"/>
        </w:rPr>
      </w:pPr>
    </w:p>
    <w:p w14:paraId="5BBDA8AE" w14:textId="77777777" w:rsidR="00F2370E" w:rsidRPr="00E81263" w:rsidRDefault="00F2370E" w:rsidP="00A32927">
      <w:pPr>
        <w:pStyle w:val="Textoindependiente"/>
        <w:spacing w:before="164" w:line="360" w:lineRule="auto"/>
        <w:rPr>
          <w:color w:val="767171"/>
        </w:rPr>
      </w:pPr>
    </w:p>
    <w:p w14:paraId="21379932" w14:textId="77777777" w:rsidR="00524B9D" w:rsidRPr="00E81263" w:rsidRDefault="00574126" w:rsidP="00A32927">
      <w:pPr>
        <w:pStyle w:val="Prrafodelista"/>
        <w:numPr>
          <w:ilvl w:val="0"/>
          <w:numId w:val="10"/>
        </w:numPr>
        <w:tabs>
          <w:tab w:val="left" w:pos="1866"/>
        </w:tabs>
        <w:spacing w:before="1" w:line="360" w:lineRule="auto"/>
        <w:ind w:left="1866" w:hanging="284"/>
        <w:jc w:val="both"/>
        <w:rPr>
          <w:color w:val="767171"/>
          <w:sz w:val="24"/>
        </w:rPr>
      </w:pPr>
      <w:r w:rsidRPr="00E81263">
        <w:rPr>
          <w:color w:val="767171"/>
          <w:spacing w:val="-2"/>
          <w:sz w:val="24"/>
        </w:rPr>
        <w:t>Visión</w:t>
      </w:r>
    </w:p>
    <w:p w14:paraId="5B32A91D" w14:textId="3E993B80" w:rsidR="00524B9D" w:rsidRPr="00E81263" w:rsidRDefault="00574126" w:rsidP="00874A69">
      <w:pPr>
        <w:pStyle w:val="Textoindependiente"/>
        <w:spacing w:before="163" w:line="360" w:lineRule="auto"/>
        <w:ind w:left="1541" w:right="1073"/>
        <w:jc w:val="both"/>
        <w:rPr>
          <w:color w:val="767171"/>
          <w:spacing w:val="-2"/>
        </w:rPr>
      </w:pPr>
      <w:r w:rsidRPr="00E81263">
        <w:rPr>
          <w:color w:val="767171"/>
        </w:rPr>
        <w:t>Ser</w:t>
      </w:r>
      <w:r w:rsidRPr="00E81263">
        <w:rPr>
          <w:color w:val="767171"/>
          <w:spacing w:val="40"/>
        </w:rPr>
        <w:t xml:space="preserve"> </w:t>
      </w:r>
      <w:r w:rsidRPr="00E81263">
        <w:rPr>
          <w:color w:val="767171"/>
        </w:rPr>
        <w:t>reconocidos</w:t>
      </w:r>
      <w:r w:rsidRPr="00E81263">
        <w:rPr>
          <w:color w:val="767171"/>
          <w:spacing w:val="44"/>
        </w:rPr>
        <w:t xml:space="preserve"> </w:t>
      </w:r>
      <w:r w:rsidRPr="00E81263">
        <w:rPr>
          <w:color w:val="767171"/>
        </w:rPr>
        <w:t>por</w:t>
      </w:r>
      <w:r w:rsidRPr="00E81263">
        <w:rPr>
          <w:color w:val="767171"/>
          <w:spacing w:val="43"/>
        </w:rPr>
        <w:t xml:space="preserve"> </w:t>
      </w:r>
      <w:r w:rsidRPr="00E81263">
        <w:rPr>
          <w:color w:val="767171"/>
        </w:rPr>
        <w:t>la</w:t>
      </w:r>
      <w:r w:rsidRPr="00E81263">
        <w:rPr>
          <w:color w:val="767171"/>
          <w:spacing w:val="43"/>
        </w:rPr>
        <w:t xml:space="preserve"> </w:t>
      </w:r>
      <w:r w:rsidRPr="00E81263">
        <w:rPr>
          <w:color w:val="767171"/>
        </w:rPr>
        <w:t>ciudadanía</w:t>
      </w:r>
      <w:r w:rsidRPr="00E81263">
        <w:rPr>
          <w:color w:val="767171"/>
          <w:spacing w:val="42"/>
        </w:rPr>
        <w:t xml:space="preserve"> </w:t>
      </w:r>
      <w:r w:rsidRPr="00E81263">
        <w:rPr>
          <w:color w:val="767171"/>
        </w:rPr>
        <w:t>como</w:t>
      </w:r>
      <w:r w:rsidRPr="00E81263">
        <w:rPr>
          <w:color w:val="767171"/>
          <w:spacing w:val="44"/>
        </w:rPr>
        <w:t xml:space="preserve"> </w:t>
      </w:r>
      <w:r w:rsidRPr="00E81263">
        <w:rPr>
          <w:color w:val="767171"/>
        </w:rPr>
        <w:t>el</w:t>
      </w:r>
      <w:r w:rsidRPr="00E81263">
        <w:rPr>
          <w:color w:val="767171"/>
          <w:spacing w:val="43"/>
        </w:rPr>
        <w:t xml:space="preserve"> </w:t>
      </w:r>
      <w:r w:rsidRPr="00E81263">
        <w:rPr>
          <w:color w:val="767171"/>
        </w:rPr>
        <w:t>organismo</w:t>
      </w:r>
      <w:r w:rsidRPr="00E81263">
        <w:rPr>
          <w:color w:val="767171"/>
          <w:spacing w:val="44"/>
        </w:rPr>
        <w:t xml:space="preserve"> </w:t>
      </w:r>
      <w:r w:rsidRPr="00E81263">
        <w:rPr>
          <w:color w:val="767171"/>
        </w:rPr>
        <w:t>portavoz</w:t>
      </w:r>
      <w:r w:rsidRPr="00E81263">
        <w:rPr>
          <w:color w:val="767171"/>
          <w:spacing w:val="42"/>
        </w:rPr>
        <w:t xml:space="preserve"> </w:t>
      </w:r>
      <w:r w:rsidRPr="00E81263">
        <w:rPr>
          <w:color w:val="767171"/>
        </w:rPr>
        <w:t>del</w:t>
      </w:r>
      <w:r w:rsidRPr="00E81263">
        <w:rPr>
          <w:color w:val="767171"/>
          <w:spacing w:val="44"/>
        </w:rPr>
        <w:t xml:space="preserve"> </w:t>
      </w:r>
      <w:r w:rsidR="00874A69" w:rsidRPr="00E81263">
        <w:rPr>
          <w:color w:val="767171"/>
          <w:spacing w:val="-2"/>
        </w:rPr>
        <w:t>gobierno,</w:t>
      </w:r>
      <w:r w:rsidR="00874A69" w:rsidRPr="00E81263">
        <w:rPr>
          <w:color w:val="767171"/>
        </w:rPr>
        <w:t xml:space="preserve"> estableciendo</w:t>
      </w:r>
      <w:r w:rsidRPr="00E81263">
        <w:rPr>
          <w:color w:val="767171"/>
        </w:rPr>
        <w:t xml:space="preserve"> una comunicación efectiva, oportuna, confiable y transparente con los distintos actores de la sociedad dominicana, siendo a la vez, el órgano por excelencia</w:t>
      </w:r>
      <w:r w:rsidRPr="00E81263">
        <w:rPr>
          <w:color w:val="767171"/>
          <w:spacing w:val="-2"/>
        </w:rPr>
        <w:t xml:space="preserve"> </w:t>
      </w:r>
      <w:r w:rsidRPr="00E81263">
        <w:rPr>
          <w:color w:val="767171"/>
        </w:rPr>
        <w:t>de asesoría</w:t>
      </w:r>
      <w:r w:rsidRPr="00E81263">
        <w:rPr>
          <w:color w:val="767171"/>
          <w:spacing w:val="-3"/>
        </w:rPr>
        <w:t xml:space="preserve"> </w:t>
      </w:r>
      <w:r w:rsidRPr="00E81263">
        <w:rPr>
          <w:color w:val="767171"/>
        </w:rPr>
        <w:t>al Poder</w:t>
      </w:r>
      <w:r w:rsidRPr="00E81263">
        <w:rPr>
          <w:color w:val="767171"/>
          <w:spacing w:val="-2"/>
        </w:rPr>
        <w:t xml:space="preserve"> </w:t>
      </w:r>
      <w:r w:rsidRPr="00E81263">
        <w:rPr>
          <w:color w:val="767171"/>
        </w:rPr>
        <w:t>Ejecutivo,</w:t>
      </w:r>
      <w:r w:rsidRPr="00E81263">
        <w:rPr>
          <w:color w:val="767171"/>
          <w:spacing w:val="-1"/>
        </w:rPr>
        <w:t xml:space="preserve"> </w:t>
      </w:r>
      <w:r w:rsidRPr="00E81263">
        <w:rPr>
          <w:color w:val="767171"/>
        </w:rPr>
        <w:t>por</w:t>
      </w:r>
      <w:r w:rsidRPr="00E81263">
        <w:rPr>
          <w:color w:val="767171"/>
          <w:spacing w:val="-2"/>
        </w:rPr>
        <w:t xml:space="preserve"> </w:t>
      </w:r>
      <w:r w:rsidRPr="00E81263">
        <w:rPr>
          <w:color w:val="767171"/>
        </w:rPr>
        <w:t>la efectividad</w:t>
      </w:r>
      <w:r w:rsidRPr="00E81263">
        <w:rPr>
          <w:color w:val="767171"/>
          <w:spacing w:val="-2"/>
        </w:rPr>
        <w:t xml:space="preserve"> </w:t>
      </w:r>
      <w:r w:rsidRPr="00E81263">
        <w:rPr>
          <w:color w:val="767171"/>
        </w:rPr>
        <w:t>y confiabilidad</w:t>
      </w:r>
      <w:r w:rsidRPr="00E81263">
        <w:rPr>
          <w:color w:val="767171"/>
          <w:spacing w:val="-1"/>
        </w:rPr>
        <w:t xml:space="preserve"> </w:t>
      </w:r>
      <w:r w:rsidRPr="00E81263">
        <w:rPr>
          <w:color w:val="767171"/>
        </w:rPr>
        <w:t>en</w:t>
      </w:r>
      <w:r w:rsidRPr="00E81263">
        <w:rPr>
          <w:color w:val="767171"/>
          <w:spacing w:val="-1"/>
        </w:rPr>
        <w:t xml:space="preserve"> </w:t>
      </w:r>
      <w:r w:rsidRPr="00E81263">
        <w:rPr>
          <w:color w:val="767171"/>
        </w:rPr>
        <w:t>la formulación</w:t>
      </w:r>
      <w:r w:rsidRPr="00E81263">
        <w:rPr>
          <w:color w:val="767171"/>
          <w:spacing w:val="-6"/>
        </w:rPr>
        <w:t xml:space="preserve"> </w:t>
      </w:r>
      <w:r w:rsidRPr="00E81263">
        <w:rPr>
          <w:color w:val="767171"/>
        </w:rPr>
        <w:t>de</w:t>
      </w:r>
      <w:r w:rsidRPr="00E81263">
        <w:rPr>
          <w:color w:val="767171"/>
          <w:spacing w:val="-5"/>
        </w:rPr>
        <w:t xml:space="preserve"> </w:t>
      </w:r>
      <w:r w:rsidRPr="00E81263">
        <w:rPr>
          <w:color w:val="767171"/>
        </w:rPr>
        <w:t>estrategias</w:t>
      </w:r>
      <w:r w:rsidRPr="00E81263">
        <w:rPr>
          <w:color w:val="767171"/>
          <w:spacing w:val="-6"/>
        </w:rPr>
        <w:t xml:space="preserve"> </w:t>
      </w:r>
      <w:r w:rsidRPr="00E81263">
        <w:rPr>
          <w:color w:val="767171"/>
        </w:rPr>
        <w:t>que</w:t>
      </w:r>
      <w:r w:rsidRPr="00E81263">
        <w:rPr>
          <w:color w:val="767171"/>
          <w:spacing w:val="-7"/>
        </w:rPr>
        <w:t xml:space="preserve"> </w:t>
      </w:r>
      <w:r w:rsidRPr="00E81263">
        <w:rPr>
          <w:color w:val="767171"/>
        </w:rPr>
        <w:t>aporten</w:t>
      </w:r>
      <w:r w:rsidRPr="00E81263">
        <w:rPr>
          <w:color w:val="767171"/>
          <w:spacing w:val="-4"/>
        </w:rPr>
        <w:t xml:space="preserve"> </w:t>
      </w:r>
      <w:r w:rsidRPr="00E81263">
        <w:rPr>
          <w:color w:val="767171"/>
        </w:rPr>
        <w:t>a</w:t>
      </w:r>
      <w:r w:rsidRPr="00E81263">
        <w:rPr>
          <w:color w:val="767171"/>
          <w:spacing w:val="-7"/>
        </w:rPr>
        <w:t xml:space="preserve"> </w:t>
      </w:r>
      <w:r w:rsidRPr="00E81263">
        <w:rPr>
          <w:color w:val="767171"/>
        </w:rPr>
        <w:t>la</w:t>
      </w:r>
      <w:r w:rsidRPr="00E81263">
        <w:rPr>
          <w:color w:val="767171"/>
          <w:spacing w:val="-4"/>
        </w:rPr>
        <w:t xml:space="preserve"> </w:t>
      </w:r>
      <w:r w:rsidRPr="00E81263">
        <w:rPr>
          <w:color w:val="767171"/>
        </w:rPr>
        <w:t>ejecución</w:t>
      </w:r>
      <w:r w:rsidRPr="00E81263">
        <w:rPr>
          <w:color w:val="767171"/>
          <w:spacing w:val="-6"/>
        </w:rPr>
        <w:t xml:space="preserve"> </w:t>
      </w:r>
      <w:r w:rsidRPr="00E81263">
        <w:rPr>
          <w:color w:val="767171"/>
        </w:rPr>
        <w:t>de</w:t>
      </w:r>
      <w:r w:rsidRPr="00E81263">
        <w:rPr>
          <w:color w:val="767171"/>
          <w:spacing w:val="-7"/>
        </w:rPr>
        <w:t xml:space="preserve"> </w:t>
      </w:r>
      <w:r w:rsidRPr="00E81263">
        <w:rPr>
          <w:color w:val="767171"/>
        </w:rPr>
        <w:t>la</w:t>
      </w:r>
      <w:r w:rsidRPr="00E81263">
        <w:rPr>
          <w:color w:val="767171"/>
          <w:spacing w:val="-6"/>
        </w:rPr>
        <w:t xml:space="preserve"> </w:t>
      </w:r>
      <w:r w:rsidRPr="00E81263">
        <w:rPr>
          <w:color w:val="767171"/>
        </w:rPr>
        <w:t>Estrategia</w:t>
      </w:r>
      <w:r w:rsidRPr="00E81263">
        <w:rPr>
          <w:color w:val="767171"/>
          <w:spacing w:val="-7"/>
        </w:rPr>
        <w:t xml:space="preserve"> </w:t>
      </w:r>
      <w:r w:rsidRPr="00E81263">
        <w:rPr>
          <w:color w:val="767171"/>
        </w:rPr>
        <w:t>Nacional</w:t>
      </w:r>
      <w:r w:rsidRPr="00E81263">
        <w:rPr>
          <w:color w:val="767171"/>
          <w:spacing w:val="-6"/>
        </w:rPr>
        <w:t xml:space="preserve"> </w:t>
      </w:r>
      <w:r w:rsidRPr="00E81263">
        <w:rPr>
          <w:color w:val="767171"/>
        </w:rPr>
        <w:t xml:space="preserve">de </w:t>
      </w:r>
      <w:r w:rsidRPr="00E81263">
        <w:rPr>
          <w:color w:val="767171"/>
          <w:spacing w:val="-2"/>
        </w:rPr>
        <w:t>Desarrollo.</w:t>
      </w:r>
    </w:p>
    <w:p w14:paraId="011909CF" w14:textId="77777777" w:rsidR="00874A69" w:rsidRPr="00E81263" w:rsidRDefault="00874A69" w:rsidP="00874A69">
      <w:pPr>
        <w:pStyle w:val="Textoindependiente"/>
        <w:spacing w:before="163" w:line="360" w:lineRule="auto"/>
        <w:ind w:left="1541" w:right="1073"/>
        <w:jc w:val="both"/>
        <w:rPr>
          <w:color w:val="767171"/>
        </w:rPr>
      </w:pPr>
    </w:p>
    <w:p w14:paraId="48F96862" w14:textId="3749605D" w:rsidR="00524B9D" w:rsidRPr="00E81263" w:rsidRDefault="00574126" w:rsidP="00BF3CD3">
      <w:pPr>
        <w:pStyle w:val="Prrafodelista"/>
        <w:numPr>
          <w:ilvl w:val="0"/>
          <w:numId w:val="10"/>
        </w:numPr>
        <w:tabs>
          <w:tab w:val="left" w:pos="1867"/>
        </w:tabs>
        <w:spacing w:line="360" w:lineRule="auto"/>
        <w:ind w:hanging="285"/>
        <w:rPr>
          <w:color w:val="767171"/>
          <w:sz w:val="24"/>
        </w:rPr>
      </w:pPr>
      <w:r w:rsidRPr="00E81263">
        <w:rPr>
          <w:color w:val="767171"/>
          <w:spacing w:val="-2"/>
          <w:sz w:val="24"/>
        </w:rPr>
        <w:t>Valores</w:t>
      </w:r>
    </w:p>
    <w:p w14:paraId="222F50EE" w14:textId="77777777" w:rsidR="00BF3CD3" w:rsidRPr="00E81263" w:rsidRDefault="00BF3CD3" w:rsidP="00BF3CD3">
      <w:pPr>
        <w:pStyle w:val="Prrafodelista"/>
        <w:tabs>
          <w:tab w:val="left" w:pos="1867"/>
        </w:tabs>
        <w:spacing w:line="360" w:lineRule="auto"/>
        <w:ind w:left="1867" w:firstLine="0"/>
        <w:rPr>
          <w:color w:val="767171"/>
          <w:sz w:val="24"/>
        </w:rPr>
      </w:pPr>
    </w:p>
    <w:p w14:paraId="23265377" w14:textId="77777777" w:rsidR="00524B9D" w:rsidRPr="00E81263" w:rsidRDefault="00574126" w:rsidP="00BF3CD3">
      <w:pPr>
        <w:pStyle w:val="Prrafodelista"/>
        <w:numPr>
          <w:ilvl w:val="0"/>
          <w:numId w:val="12"/>
        </w:numPr>
        <w:tabs>
          <w:tab w:val="left" w:pos="1901"/>
        </w:tabs>
        <w:spacing w:line="360" w:lineRule="auto"/>
        <w:ind w:right="1116" w:hanging="560"/>
        <w:jc w:val="both"/>
        <w:rPr>
          <w:color w:val="767171"/>
          <w:sz w:val="24"/>
        </w:rPr>
      </w:pPr>
      <w:r w:rsidRPr="00E81263">
        <w:rPr>
          <w:color w:val="767171"/>
          <w:sz w:val="24"/>
        </w:rPr>
        <w:t>Sentido</w:t>
      </w:r>
      <w:r w:rsidRPr="00E81263">
        <w:rPr>
          <w:color w:val="767171"/>
          <w:spacing w:val="-1"/>
          <w:sz w:val="24"/>
        </w:rPr>
        <w:t xml:space="preserve"> </w:t>
      </w:r>
      <w:r w:rsidRPr="00E81263">
        <w:rPr>
          <w:color w:val="767171"/>
          <w:spacing w:val="-2"/>
          <w:sz w:val="24"/>
        </w:rPr>
        <w:t>Crítico/Objetividad</w:t>
      </w:r>
    </w:p>
    <w:p w14:paraId="105CCA3C" w14:textId="77777777" w:rsidR="00524B9D" w:rsidRPr="00E81263" w:rsidRDefault="00524B9D" w:rsidP="00BF3CD3">
      <w:pPr>
        <w:pStyle w:val="Textoindependiente"/>
        <w:spacing w:before="60" w:line="360" w:lineRule="auto"/>
        <w:rPr>
          <w:color w:val="767171"/>
        </w:rPr>
      </w:pPr>
    </w:p>
    <w:p w14:paraId="52C716A5" w14:textId="77777777" w:rsidR="00524B9D" w:rsidRPr="00E81263" w:rsidRDefault="00574126" w:rsidP="00BF3CD3">
      <w:pPr>
        <w:pStyle w:val="Prrafodelista"/>
        <w:numPr>
          <w:ilvl w:val="0"/>
          <w:numId w:val="12"/>
        </w:numPr>
        <w:tabs>
          <w:tab w:val="left" w:pos="1901"/>
        </w:tabs>
        <w:spacing w:line="360" w:lineRule="auto"/>
        <w:ind w:right="1116" w:hanging="560"/>
        <w:jc w:val="both"/>
        <w:rPr>
          <w:color w:val="767171"/>
          <w:sz w:val="24"/>
        </w:rPr>
      </w:pPr>
      <w:r w:rsidRPr="00E81263">
        <w:rPr>
          <w:color w:val="767171"/>
          <w:sz w:val="24"/>
        </w:rPr>
        <w:t>Confiabilidad</w:t>
      </w:r>
    </w:p>
    <w:p w14:paraId="3ABC9048" w14:textId="77777777" w:rsidR="00524B9D" w:rsidRPr="00E81263" w:rsidRDefault="00524B9D" w:rsidP="00BF3CD3">
      <w:pPr>
        <w:pStyle w:val="Prrafodelista"/>
        <w:tabs>
          <w:tab w:val="left" w:pos="1901"/>
        </w:tabs>
        <w:spacing w:line="360" w:lineRule="auto"/>
        <w:ind w:left="2261" w:right="1116" w:firstLine="0"/>
        <w:jc w:val="both"/>
        <w:rPr>
          <w:color w:val="767171"/>
          <w:sz w:val="24"/>
        </w:rPr>
      </w:pPr>
    </w:p>
    <w:p w14:paraId="6EF7F9E9" w14:textId="77777777" w:rsidR="00524B9D" w:rsidRPr="00E81263" w:rsidRDefault="00574126" w:rsidP="00BF3CD3">
      <w:pPr>
        <w:pStyle w:val="Prrafodelista"/>
        <w:numPr>
          <w:ilvl w:val="0"/>
          <w:numId w:val="12"/>
        </w:numPr>
        <w:tabs>
          <w:tab w:val="left" w:pos="1901"/>
        </w:tabs>
        <w:spacing w:line="360" w:lineRule="auto"/>
        <w:ind w:right="1116" w:hanging="560"/>
        <w:jc w:val="both"/>
        <w:rPr>
          <w:color w:val="767171"/>
          <w:sz w:val="24"/>
        </w:rPr>
      </w:pPr>
      <w:r w:rsidRPr="00E81263">
        <w:rPr>
          <w:color w:val="767171"/>
          <w:sz w:val="24"/>
        </w:rPr>
        <w:t>Ética/Integridad</w:t>
      </w:r>
    </w:p>
    <w:p w14:paraId="3A3B6518" w14:textId="77777777" w:rsidR="00524B9D" w:rsidRPr="00E81263" w:rsidRDefault="00524B9D" w:rsidP="00BF3CD3">
      <w:pPr>
        <w:pStyle w:val="Prrafodelista"/>
        <w:tabs>
          <w:tab w:val="left" w:pos="1901"/>
        </w:tabs>
        <w:spacing w:line="360" w:lineRule="auto"/>
        <w:ind w:left="2261" w:right="1116" w:firstLine="0"/>
        <w:jc w:val="both"/>
        <w:rPr>
          <w:color w:val="767171"/>
          <w:sz w:val="24"/>
        </w:rPr>
      </w:pPr>
    </w:p>
    <w:p w14:paraId="13A21087" w14:textId="77777777" w:rsidR="00524B9D" w:rsidRPr="00E81263" w:rsidRDefault="00574126" w:rsidP="00BF3CD3">
      <w:pPr>
        <w:pStyle w:val="Prrafodelista"/>
        <w:numPr>
          <w:ilvl w:val="0"/>
          <w:numId w:val="12"/>
        </w:numPr>
        <w:tabs>
          <w:tab w:val="left" w:pos="1901"/>
        </w:tabs>
        <w:spacing w:line="360" w:lineRule="auto"/>
        <w:ind w:right="1116" w:hanging="560"/>
        <w:jc w:val="both"/>
        <w:rPr>
          <w:color w:val="767171"/>
          <w:sz w:val="24"/>
        </w:rPr>
      </w:pPr>
      <w:r w:rsidRPr="00E81263">
        <w:rPr>
          <w:color w:val="767171"/>
          <w:sz w:val="24"/>
        </w:rPr>
        <w:t>Transparencia</w:t>
      </w:r>
    </w:p>
    <w:p w14:paraId="4B60D778" w14:textId="77777777" w:rsidR="00524B9D" w:rsidRPr="00E81263" w:rsidRDefault="00524B9D" w:rsidP="00BF3CD3">
      <w:pPr>
        <w:pStyle w:val="Prrafodelista"/>
        <w:tabs>
          <w:tab w:val="left" w:pos="1901"/>
        </w:tabs>
        <w:spacing w:line="360" w:lineRule="auto"/>
        <w:ind w:left="2261" w:right="1116" w:firstLine="0"/>
        <w:jc w:val="both"/>
        <w:rPr>
          <w:color w:val="767171"/>
          <w:sz w:val="24"/>
        </w:rPr>
      </w:pPr>
    </w:p>
    <w:p w14:paraId="5D36FAEC" w14:textId="77777777" w:rsidR="00524B9D" w:rsidRPr="00E81263" w:rsidRDefault="00574126" w:rsidP="00BF3CD3">
      <w:pPr>
        <w:pStyle w:val="Prrafodelista"/>
        <w:numPr>
          <w:ilvl w:val="0"/>
          <w:numId w:val="12"/>
        </w:numPr>
        <w:tabs>
          <w:tab w:val="left" w:pos="1901"/>
        </w:tabs>
        <w:spacing w:line="360" w:lineRule="auto"/>
        <w:ind w:right="1116" w:hanging="560"/>
        <w:jc w:val="both"/>
        <w:rPr>
          <w:color w:val="767171"/>
          <w:sz w:val="24"/>
        </w:rPr>
      </w:pPr>
      <w:r w:rsidRPr="00E81263">
        <w:rPr>
          <w:color w:val="767171"/>
          <w:sz w:val="24"/>
        </w:rPr>
        <w:t>Eficiencia/Eficacia</w:t>
      </w:r>
    </w:p>
    <w:p w14:paraId="214511E5" w14:textId="77777777" w:rsidR="00524B9D" w:rsidRPr="00E81263" w:rsidRDefault="00524B9D" w:rsidP="00BF3CD3">
      <w:pPr>
        <w:pStyle w:val="Prrafodelista"/>
        <w:tabs>
          <w:tab w:val="left" w:pos="1901"/>
        </w:tabs>
        <w:spacing w:line="360" w:lineRule="auto"/>
        <w:ind w:left="2261" w:right="1116" w:firstLine="0"/>
        <w:jc w:val="both"/>
        <w:rPr>
          <w:color w:val="767171"/>
          <w:sz w:val="24"/>
        </w:rPr>
      </w:pPr>
    </w:p>
    <w:p w14:paraId="71CC2FB7" w14:textId="77777777" w:rsidR="00524B9D" w:rsidRPr="00E81263" w:rsidRDefault="00574126" w:rsidP="00BF3CD3">
      <w:pPr>
        <w:pStyle w:val="Prrafodelista"/>
        <w:numPr>
          <w:ilvl w:val="0"/>
          <w:numId w:val="12"/>
        </w:numPr>
        <w:tabs>
          <w:tab w:val="left" w:pos="1901"/>
        </w:tabs>
        <w:spacing w:line="360" w:lineRule="auto"/>
        <w:ind w:right="1116" w:hanging="560"/>
        <w:jc w:val="both"/>
        <w:rPr>
          <w:color w:val="767171"/>
          <w:sz w:val="24"/>
        </w:rPr>
      </w:pPr>
      <w:r w:rsidRPr="00E81263">
        <w:rPr>
          <w:color w:val="767171"/>
          <w:sz w:val="24"/>
        </w:rPr>
        <w:t>Trabajo en equipo</w:t>
      </w:r>
    </w:p>
    <w:p w14:paraId="414F8228" w14:textId="77777777" w:rsidR="00524B9D" w:rsidRPr="00E81263" w:rsidRDefault="00524B9D" w:rsidP="00BF3CD3">
      <w:pPr>
        <w:pStyle w:val="Prrafodelista"/>
        <w:tabs>
          <w:tab w:val="left" w:pos="1901"/>
        </w:tabs>
        <w:spacing w:line="360" w:lineRule="auto"/>
        <w:ind w:left="2261" w:right="1116" w:firstLine="0"/>
        <w:jc w:val="both"/>
        <w:rPr>
          <w:color w:val="767171"/>
          <w:sz w:val="24"/>
        </w:rPr>
      </w:pPr>
    </w:p>
    <w:p w14:paraId="224109FB" w14:textId="77777777" w:rsidR="00524B9D" w:rsidRPr="00E81263" w:rsidRDefault="00574126" w:rsidP="00BF3CD3">
      <w:pPr>
        <w:pStyle w:val="Prrafodelista"/>
        <w:numPr>
          <w:ilvl w:val="0"/>
          <w:numId w:val="12"/>
        </w:numPr>
        <w:tabs>
          <w:tab w:val="left" w:pos="1901"/>
        </w:tabs>
        <w:spacing w:line="360" w:lineRule="auto"/>
        <w:ind w:right="1116" w:hanging="560"/>
        <w:jc w:val="both"/>
        <w:rPr>
          <w:color w:val="767171"/>
          <w:sz w:val="24"/>
        </w:rPr>
      </w:pPr>
      <w:r w:rsidRPr="00E81263">
        <w:rPr>
          <w:color w:val="767171"/>
          <w:sz w:val="24"/>
        </w:rPr>
        <w:t>Creatividad</w:t>
      </w:r>
    </w:p>
    <w:p w14:paraId="168EC8B6" w14:textId="77777777" w:rsidR="00524B9D" w:rsidRPr="00E81263" w:rsidRDefault="00524B9D" w:rsidP="00A32927">
      <w:pPr>
        <w:pStyle w:val="Textoindependiente"/>
        <w:spacing w:before="4" w:line="360" w:lineRule="auto"/>
        <w:rPr>
          <w:color w:val="767171"/>
        </w:rPr>
      </w:pPr>
    </w:p>
    <w:p w14:paraId="7EB6B8BE" w14:textId="77777777" w:rsidR="00524B9D" w:rsidRPr="00702A72" w:rsidRDefault="00574126" w:rsidP="0004468B">
      <w:pPr>
        <w:pStyle w:val="Prrafodelista"/>
        <w:numPr>
          <w:ilvl w:val="1"/>
          <w:numId w:val="11"/>
        </w:numPr>
        <w:tabs>
          <w:tab w:val="left" w:pos="2006"/>
        </w:tabs>
        <w:spacing w:before="1" w:line="360" w:lineRule="auto"/>
        <w:ind w:left="2006" w:hanging="424"/>
        <w:outlineLvl w:val="0"/>
        <w:rPr>
          <w:b/>
          <w:bCs/>
          <w:color w:val="767171"/>
          <w:sz w:val="24"/>
        </w:rPr>
      </w:pPr>
      <w:bookmarkStart w:id="8" w:name="_Toc216862640"/>
      <w:bookmarkStart w:id="9" w:name="_Toc217040962"/>
      <w:r w:rsidRPr="00702A72">
        <w:rPr>
          <w:b/>
          <w:bCs/>
          <w:color w:val="767171"/>
          <w:sz w:val="24"/>
        </w:rPr>
        <w:t>Base</w:t>
      </w:r>
      <w:r w:rsidRPr="00702A72">
        <w:rPr>
          <w:b/>
          <w:bCs/>
          <w:color w:val="767171"/>
          <w:spacing w:val="-4"/>
          <w:sz w:val="24"/>
        </w:rPr>
        <w:t xml:space="preserve"> </w:t>
      </w:r>
      <w:r w:rsidRPr="00702A72">
        <w:rPr>
          <w:b/>
          <w:bCs/>
          <w:color w:val="767171"/>
          <w:spacing w:val="-2"/>
          <w:sz w:val="24"/>
        </w:rPr>
        <w:t>Legal</w:t>
      </w:r>
      <w:bookmarkEnd w:id="8"/>
      <w:bookmarkEnd w:id="9"/>
    </w:p>
    <w:p w14:paraId="4BEC7582" w14:textId="77777777" w:rsidR="00524B9D" w:rsidRPr="00E81263" w:rsidRDefault="00574126" w:rsidP="00E93D1E">
      <w:pPr>
        <w:pStyle w:val="Prrafodelista"/>
        <w:numPr>
          <w:ilvl w:val="0"/>
          <w:numId w:val="12"/>
        </w:numPr>
        <w:tabs>
          <w:tab w:val="left" w:pos="1901"/>
        </w:tabs>
        <w:spacing w:line="360" w:lineRule="auto"/>
        <w:ind w:right="1116" w:hanging="560"/>
        <w:jc w:val="both"/>
        <w:rPr>
          <w:color w:val="767171"/>
          <w:sz w:val="24"/>
        </w:rPr>
      </w:pPr>
      <w:r w:rsidRPr="00E81263">
        <w:rPr>
          <w:color w:val="767171"/>
          <w:sz w:val="24"/>
        </w:rPr>
        <w:t>La</w:t>
      </w:r>
      <w:r w:rsidRPr="00E81263">
        <w:rPr>
          <w:color w:val="767171"/>
          <w:spacing w:val="-5"/>
          <w:sz w:val="24"/>
        </w:rPr>
        <w:t xml:space="preserve"> </w:t>
      </w:r>
      <w:r w:rsidRPr="00E81263">
        <w:rPr>
          <w:color w:val="767171"/>
          <w:sz w:val="24"/>
        </w:rPr>
        <w:t>Constitución</w:t>
      </w:r>
      <w:r w:rsidRPr="00E81263">
        <w:rPr>
          <w:color w:val="767171"/>
          <w:spacing w:val="-1"/>
          <w:sz w:val="24"/>
        </w:rPr>
        <w:t xml:space="preserve"> </w:t>
      </w:r>
      <w:r w:rsidRPr="00E81263">
        <w:rPr>
          <w:color w:val="767171"/>
          <w:sz w:val="24"/>
        </w:rPr>
        <w:t>de</w:t>
      </w:r>
      <w:r w:rsidRPr="00E81263">
        <w:rPr>
          <w:color w:val="767171"/>
          <w:spacing w:val="-1"/>
          <w:sz w:val="24"/>
        </w:rPr>
        <w:t xml:space="preserve"> </w:t>
      </w:r>
      <w:r w:rsidRPr="00E81263">
        <w:rPr>
          <w:color w:val="767171"/>
          <w:sz w:val="24"/>
        </w:rPr>
        <w:t>la</w:t>
      </w:r>
      <w:r w:rsidRPr="00E81263">
        <w:rPr>
          <w:color w:val="767171"/>
          <w:spacing w:val="-2"/>
          <w:sz w:val="24"/>
        </w:rPr>
        <w:t xml:space="preserve"> </w:t>
      </w:r>
      <w:r w:rsidRPr="00E81263">
        <w:rPr>
          <w:color w:val="767171"/>
          <w:sz w:val="24"/>
        </w:rPr>
        <w:t>República</w:t>
      </w:r>
      <w:r w:rsidRPr="00E81263">
        <w:rPr>
          <w:color w:val="767171"/>
          <w:spacing w:val="-2"/>
          <w:sz w:val="24"/>
        </w:rPr>
        <w:t xml:space="preserve"> </w:t>
      </w:r>
      <w:r w:rsidRPr="00E81263">
        <w:rPr>
          <w:color w:val="767171"/>
          <w:sz w:val="24"/>
        </w:rPr>
        <w:t>Dominicana</w:t>
      </w:r>
      <w:r w:rsidRPr="00E81263">
        <w:rPr>
          <w:color w:val="767171"/>
          <w:spacing w:val="-1"/>
          <w:sz w:val="24"/>
        </w:rPr>
        <w:t xml:space="preserve"> </w:t>
      </w:r>
      <w:r w:rsidRPr="00E81263">
        <w:rPr>
          <w:color w:val="767171"/>
          <w:spacing w:val="-4"/>
          <w:sz w:val="24"/>
        </w:rPr>
        <w:t>2015.</w:t>
      </w:r>
    </w:p>
    <w:p w14:paraId="3BDCC2B4" w14:textId="77777777" w:rsidR="00524B9D" w:rsidRPr="00E81263" w:rsidRDefault="00574126" w:rsidP="00765182">
      <w:pPr>
        <w:pStyle w:val="Prrafodelista"/>
        <w:numPr>
          <w:ilvl w:val="0"/>
          <w:numId w:val="12"/>
        </w:numPr>
        <w:tabs>
          <w:tab w:val="left" w:pos="1901"/>
        </w:tabs>
        <w:spacing w:line="360" w:lineRule="auto"/>
        <w:ind w:left="1843" w:right="1116" w:hanging="142"/>
        <w:jc w:val="both"/>
        <w:rPr>
          <w:color w:val="767171"/>
          <w:sz w:val="24"/>
        </w:rPr>
      </w:pPr>
      <w:r w:rsidRPr="00E81263">
        <w:rPr>
          <w:color w:val="767171"/>
          <w:sz w:val="24"/>
        </w:rPr>
        <w:t>Decreto No. 542-21 que crea la Dirección de Estratégica y Comunicación Gubernamental (DIECOM).</w:t>
      </w:r>
    </w:p>
    <w:p w14:paraId="19678A62" w14:textId="77777777" w:rsidR="00765182" w:rsidRPr="00E81263" w:rsidRDefault="00765182" w:rsidP="00765182">
      <w:pPr>
        <w:pStyle w:val="Prrafodelista"/>
        <w:rPr>
          <w:color w:val="767171"/>
          <w:sz w:val="24"/>
        </w:rPr>
      </w:pPr>
    </w:p>
    <w:p w14:paraId="6757410D" w14:textId="77777777" w:rsidR="00765182" w:rsidRPr="00E81263" w:rsidRDefault="00765182" w:rsidP="00765182">
      <w:pPr>
        <w:pStyle w:val="Prrafodelista"/>
        <w:tabs>
          <w:tab w:val="left" w:pos="1901"/>
        </w:tabs>
        <w:spacing w:line="360" w:lineRule="auto"/>
        <w:ind w:left="2261" w:right="1116" w:firstLine="0"/>
        <w:jc w:val="both"/>
        <w:rPr>
          <w:color w:val="767171"/>
          <w:sz w:val="24"/>
        </w:rPr>
      </w:pPr>
    </w:p>
    <w:p w14:paraId="6D48D8DC" w14:textId="784F3B53" w:rsidR="00F1798A" w:rsidRPr="00E81263" w:rsidRDefault="00574126" w:rsidP="00765182">
      <w:pPr>
        <w:pStyle w:val="Prrafodelista"/>
        <w:numPr>
          <w:ilvl w:val="0"/>
          <w:numId w:val="12"/>
        </w:numPr>
        <w:tabs>
          <w:tab w:val="left" w:pos="1901"/>
        </w:tabs>
        <w:spacing w:line="360" w:lineRule="auto"/>
        <w:ind w:left="1843" w:right="1116" w:hanging="142"/>
        <w:jc w:val="both"/>
        <w:rPr>
          <w:color w:val="767171"/>
          <w:sz w:val="24"/>
        </w:rPr>
      </w:pPr>
      <w:r w:rsidRPr="00E81263">
        <w:rPr>
          <w:color w:val="767171"/>
          <w:sz w:val="24"/>
        </w:rPr>
        <w:lastRenderedPageBreak/>
        <w:t xml:space="preserve">Decreto No. </w:t>
      </w:r>
      <w:r w:rsidR="00765182" w:rsidRPr="00E81263">
        <w:rPr>
          <w:color w:val="767171"/>
          <w:sz w:val="24"/>
        </w:rPr>
        <w:t>461</w:t>
      </w:r>
      <w:r w:rsidRPr="00E81263">
        <w:rPr>
          <w:color w:val="767171"/>
          <w:sz w:val="24"/>
        </w:rPr>
        <w:t>-2</w:t>
      </w:r>
      <w:r w:rsidR="00765182" w:rsidRPr="00E81263">
        <w:rPr>
          <w:color w:val="767171"/>
          <w:sz w:val="24"/>
        </w:rPr>
        <w:t>5</w:t>
      </w:r>
      <w:r w:rsidRPr="00E81263">
        <w:rPr>
          <w:color w:val="767171"/>
          <w:sz w:val="24"/>
        </w:rPr>
        <w:t xml:space="preserve"> que nombra a </w:t>
      </w:r>
      <w:r w:rsidR="00652E06" w:rsidRPr="00E81263">
        <w:rPr>
          <w:color w:val="767171"/>
          <w:sz w:val="24"/>
        </w:rPr>
        <w:t xml:space="preserve">Félix </w:t>
      </w:r>
      <w:r w:rsidR="00247B1B" w:rsidRPr="00E81263">
        <w:rPr>
          <w:color w:val="767171"/>
          <w:sz w:val="24"/>
        </w:rPr>
        <w:t xml:space="preserve">Antonio </w:t>
      </w:r>
      <w:r w:rsidR="00652E06" w:rsidRPr="00E81263">
        <w:rPr>
          <w:color w:val="767171"/>
          <w:sz w:val="24"/>
        </w:rPr>
        <w:t xml:space="preserve">Reyna Echavarría </w:t>
      </w:r>
      <w:r w:rsidRPr="00E81263">
        <w:rPr>
          <w:color w:val="767171"/>
          <w:sz w:val="24"/>
        </w:rPr>
        <w:t>como Director General de la Dirección Estratégica de Comunicación Gubernamental (DIECOM).</w:t>
      </w:r>
    </w:p>
    <w:p w14:paraId="5041ACA3" w14:textId="77777777" w:rsidR="00F1798A" w:rsidRPr="00E81263" w:rsidRDefault="00F1798A" w:rsidP="00666242">
      <w:pPr>
        <w:pStyle w:val="Prrafodelista"/>
        <w:tabs>
          <w:tab w:val="left" w:pos="1901"/>
        </w:tabs>
        <w:ind w:left="2261" w:right="1116" w:firstLine="0"/>
        <w:jc w:val="both"/>
        <w:rPr>
          <w:color w:val="767171"/>
          <w:sz w:val="24"/>
        </w:rPr>
      </w:pPr>
    </w:p>
    <w:p w14:paraId="211B5306" w14:textId="666EAF5E" w:rsidR="00524B9D" w:rsidRPr="007C7F55" w:rsidRDefault="00574126" w:rsidP="00D820A4">
      <w:pPr>
        <w:pStyle w:val="Prrafodelista"/>
        <w:numPr>
          <w:ilvl w:val="1"/>
          <w:numId w:val="11"/>
        </w:numPr>
        <w:tabs>
          <w:tab w:val="left" w:pos="2006"/>
        </w:tabs>
        <w:spacing w:before="79" w:line="360" w:lineRule="auto"/>
        <w:ind w:left="2006" w:hanging="424"/>
        <w:outlineLvl w:val="0"/>
        <w:rPr>
          <w:b/>
          <w:bCs/>
          <w:color w:val="767171"/>
          <w:sz w:val="24"/>
        </w:rPr>
      </w:pPr>
      <w:bookmarkStart w:id="10" w:name="_Toc216862641"/>
      <w:bookmarkStart w:id="11" w:name="_Toc217040963"/>
      <w:r w:rsidRPr="007C7F55">
        <w:rPr>
          <w:b/>
          <w:bCs/>
          <w:color w:val="767171"/>
          <w:sz w:val="24"/>
        </w:rPr>
        <w:t>Estructura</w:t>
      </w:r>
      <w:r w:rsidRPr="007C7F55">
        <w:rPr>
          <w:b/>
          <w:bCs/>
          <w:color w:val="767171"/>
          <w:spacing w:val="-4"/>
          <w:sz w:val="24"/>
        </w:rPr>
        <w:t xml:space="preserve"> </w:t>
      </w:r>
      <w:r w:rsidRPr="007C7F55">
        <w:rPr>
          <w:b/>
          <w:bCs/>
          <w:color w:val="767171"/>
          <w:spacing w:val="-2"/>
          <w:sz w:val="24"/>
        </w:rPr>
        <w:t>Organizativa</w:t>
      </w:r>
      <w:bookmarkEnd w:id="10"/>
      <w:bookmarkEnd w:id="11"/>
    </w:p>
    <w:p w14:paraId="5FE911EE" w14:textId="5BE2EA79" w:rsidR="00F1798A" w:rsidRPr="00E81263" w:rsidRDefault="00F1798A" w:rsidP="00BB4303">
      <w:pPr>
        <w:pStyle w:val="Textoindependiente"/>
        <w:rPr>
          <w:i/>
          <w:color w:val="767171"/>
          <w:sz w:val="18"/>
        </w:rPr>
      </w:pPr>
    </w:p>
    <w:p w14:paraId="64470AC7" w14:textId="6B7AC076" w:rsidR="00975B41" w:rsidRPr="00975B41" w:rsidRDefault="00063336" w:rsidP="00975B41">
      <w:pPr>
        <w:spacing w:before="30" w:line="360" w:lineRule="auto"/>
        <w:rPr>
          <w:i/>
          <w:color w:val="767171"/>
          <w:sz w:val="18"/>
          <w:lang w:val="es-DO"/>
        </w:rPr>
      </w:pPr>
      <w:r w:rsidRPr="00E81263">
        <w:rPr>
          <w:i/>
          <w:color w:val="767171"/>
          <w:sz w:val="18"/>
        </w:rPr>
        <w:t xml:space="preserve">                                 </w:t>
      </w:r>
      <w:r w:rsidR="00975B41" w:rsidRPr="00975B41">
        <w:rPr>
          <w:i/>
          <w:color w:val="767171"/>
          <w:sz w:val="18"/>
          <w:lang w:val="es-DO"/>
        </w:rPr>
        <w:drawing>
          <wp:inline distT="0" distB="0" distL="0" distR="0" wp14:anchorId="58D7A7A3" wp14:editId="3723428E">
            <wp:extent cx="5495925" cy="3476625"/>
            <wp:effectExtent l="0" t="0" r="9525" b="9525"/>
            <wp:docPr id="940936571" name="Imagen 15"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936571" name="Imagen 15" descr="Diagrama&#10;&#10;El contenido generado por IA puede ser incorrecto."/>
                    <pic:cNvPicPr>
                      <a:picLocks noChangeAspect="1" noChangeArrowheads="1"/>
                    </pic:cNvPicPr>
                  </pic:nvPicPr>
                  <pic:blipFill rotWithShape="1">
                    <a:blip r:embed="rId11">
                      <a:extLst>
                        <a:ext uri="{28A0092B-C50C-407E-A947-70E740481C1C}">
                          <a14:useLocalDpi xmlns:a14="http://schemas.microsoft.com/office/drawing/2010/main" val="0"/>
                        </a:ext>
                      </a:extLst>
                    </a:blip>
                    <a:srcRect l="5889" t="3320" r="11233" b="3473"/>
                    <a:stretch>
                      <a:fillRect/>
                    </a:stretch>
                  </pic:blipFill>
                  <pic:spPr bwMode="auto">
                    <a:xfrm>
                      <a:off x="0" y="0"/>
                      <a:ext cx="5495925" cy="3476625"/>
                    </a:xfrm>
                    <a:prstGeom prst="rect">
                      <a:avLst/>
                    </a:prstGeom>
                    <a:noFill/>
                    <a:ln>
                      <a:noFill/>
                    </a:ln>
                    <a:extLst>
                      <a:ext uri="{53640926-AAD7-44D8-BBD7-CCE9431645EC}">
                        <a14:shadowObscured xmlns:a14="http://schemas.microsoft.com/office/drawing/2010/main"/>
                      </a:ext>
                    </a:extLst>
                  </pic:spPr>
                </pic:pic>
              </a:graphicData>
            </a:graphic>
          </wp:inline>
        </w:drawing>
      </w:r>
    </w:p>
    <w:p w14:paraId="0C22F7B9" w14:textId="57B7878A" w:rsidR="00524B9D" w:rsidRPr="00E81263" w:rsidRDefault="00063336" w:rsidP="00063336">
      <w:pPr>
        <w:spacing w:before="30" w:line="360" w:lineRule="auto"/>
        <w:rPr>
          <w:i/>
          <w:color w:val="767171"/>
          <w:sz w:val="18"/>
        </w:rPr>
      </w:pPr>
      <w:r w:rsidRPr="00E81263">
        <w:rPr>
          <w:i/>
          <w:color w:val="767171"/>
          <w:sz w:val="18"/>
        </w:rPr>
        <w:t xml:space="preserve">  </w:t>
      </w:r>
      <w:r w:rsidR="00975B41">
        <w:rPr>
          <w:i/>
          <w:color w:val="767171"/>
          <w:sz w:val="18"/>
        </w:rPr>
        <w:tab/>
      </w:r>
      <w:r w:rsidR="00975B41">
        <w:rPr>
          <w:i/>
          <w:color w:val="767171"/>
          <w:sz w:val="18"/>
        </w:rPr>
        <w:tab/>
      </w:r>
      <w:r w:rsidR="00975B41">
        <w:rPr>
          <w:i/>
          <w:color w:val="767171"/>
          <w:sz w:val="18"/>
        </w:rPr>
        <w:tab/>
      </w:r>
      <w:r w:rsidR="00574126" w:rsidRPr="00E81263">
        <w:rPr>
          <w:i/>
          <w:color w:val="767171"/>
          <w:sz w:val="18"/>
        </w:rPr>
        <w:t>Tabla</w:t>
      </w:r>
      <w:r w:rsidR="00574126" w:rsidRPr="00E81263">
        <w:rPr>
          <w:i/>
          <w:color w:val="767171"/>
          <w:spacing w:val="-4"/>
          <w:sz w:val="18"/>
        </w:rPr>
        <w:t xml:space="preserve"> </w:t>
      </w:r>
      <w:r w:rsidR="00A6270B" w:rsidRPr="00E81263">
        <w:rPr>
          <w:i/>
          <w:color w:val="767171"/>
          <w:spacing w:val="-4"/>
          <w:sz w:val="18"/>
        </w:rPr>
        <w:t>1</w:t>
      </w:r>
      <w:r w:rsidR="00574126" w:rsidRPr="00E81263">
        <w:rPr>
          <w:i/>
          <w:color w:val="767171"/>
          <w:spacing w:val="-1"/>
          <w:sz w:val="18"/>
        </w:rPr>
        <w:t xml:space="preserve"> </w:t>
      </w:r>
      <w:r w:rsidR="00574126" w:rsidRPr="00E81263">
        <w:rPr>
          <w:i/>
          <w:color w:val="767171"/>
          <w:sz w:val="18"/>
        </w:rPr>
        <w:t>Gráfica Organigrama</w:t>
      </w:r>
      <w:r w:rsidR="00574126" w:rsidRPr="00E81263">
        <w:rPr>
          <w:i/>
          <w:color w:val="767171"/>
          <w:spacing w:val="-1"/>
          <w:sz w:val="18"/>
        </w:rPr>
        <w:t xml:space="preserve"> </w:t>
      </w:r>
      <w:r w:rsidR="00574126" w:rsidRPr="00E81263">
        <w:rPr>
          <w:i/>
          <w:color w:val="767171"/>
          <w:sz w:val="18"/>
        </w:rPr>
        <w:t>aprobado</w:t>
      </w:r>
      <w:r w:rsidR="00574126" w:rsidRPr="00E81263">
        <w:rPr>
          <w:i/>
          <w:color w:val="767171"/>
          <w:spacing w:val="-2"/>
          <w:sz w:val="18"/>
        </w:rPr>
        <w:t xml:space="preserve"> </w:t>
      </w:r>
      <w:r w:rsidR="00574126" w:rsidRPr="00E81263">
        <w:rPr>
          <w:i/>
          <w:color w:val="767171"/>
          <w:sz w:val="18"/>
        </w:rPr>
        <w:t>por</w:t>
      </w:r>
      <w:r w:rsidR="00574126" w:rsidRPr="00E81263">
        <w:rPr>
          <w:i/>
          <w:color w:val="767171"/>
          <w:spacing w:val="-2"/>
          <w:sz w:val="18"/>
        </w:rPr>
        <w:t xml:space="preserve"> </w:t>
      </w:r>
      <w:r w:rsidR="00574126" w:rsidRPr="00E81263">
        <w:rPr>
          <w:i/>
          <w:color w:val="767171"/>
          <w:sz w:val="18"/>
        </w:rPr>
        <w:t>el</w:t>
      </w:r>
      <w:r w:rsidR="00574126" w:rsidRPr="00E81263">
        <w:rPr>
          <w:i/>
          <w:color w:val="767171"/>
          <w:spacing w:val="-3"/>
          <w:sz w:val="18"/>
        </w:rPr>
        <w:t xml:space="preserve"> </w:t>
      </w:r>
      <w:r w:rsidR="00574126" w:rsidRPr="00E81263">
        <w:rPr>
          <w:i/>
          <w:color w:val="767171"/>
          <w:spacing w:val="-5"/>
          <w:sz w:val="18"/>
        </w:rPr>
        <w:t>MAP</w:t>
      </w:r>
    </w:p>
    <w:p w14:paraId="721343D2" w14:textId="77777777" w:rsidR="00063336" w:rsidRPr="00E81263" w:rsidRDefault="00063336" w:rsidP="00666242">
      <w:pPr>
        <w:pStyle w:val="Textoindependiente"/>
        <w:spacing w:before="121"/>
        <w:rPr>
          <w:i/>
          <w:color w:val="767171"/>
          <w:sz w:val="18"/>
          <w:highlight w:val="yellow"/>
        </w:rPr>
      </w:pPr>
    </w:p>
    <w:p w14:paraId="1AC129D5" w14:textId="3577C17A" w:rsidR="00524B9D" w:rsidRPr="00702A72" w:rsidRDefault="00574126" w:rsidP="00D820A4">
      <w:pPr>
        <w:pStyle w:val="Prrafodelista"/>
        <w:numPr>
          <w:ilvl w:val="1"/>
          <w:numId w:val="11"/>
        </w:numPr>
        <w:tabs>
          <w:tab w:val="left" w:pos="2006"/>
          <w:tab w:val="left" w:pos="5898"/>
        </w:tabs>
        <w:spacing w:line="360" w:lineRule="auto"/>
        <w:ind w:left="2006" w:hanging="424"/>
        <w:outlineLvl w:val="0"/>
        <w:rPr>
          <w:b/>
          <w:bCs/>
          <w:color w:val="767171"/>
          <w:sz w:val="24"/>
        </w:rPr>
      </w:pPr>
      <w:bookmarkStart w:id="12" w:name="_Toc216862642"/>
      <w:bookmarkStart w:id="13" w:name="_Toc217040964"/>
      <w:r w:rsidRPr="00702A72">
        <w:rPr>
          <w:b/>
          <w:bCs/>
          <w:color w:val="767171"/>
          <w:sz w:val="24"/>
        </w:rPr>
        <w:t>Planificación</w:t>
      </w:r>
      <w:r w:rsidRPr="00702A72">
        <w:rPr>
          <w:b/>
          <w:bCs/>
          <w:color w:val="767171"/>
          <w:spacing w:val="-3"/>
          <w:sz w:val="24"/>
        </w:rPr>
        <w:t xml:space="preserve"> </w:t>
      </w:r>
      <w:r w:rsidRPr="00702A72">
        <w:rPr>
          <w:b/>
          <w:bCs/>
          <w:color w:val="767171"/>
          <w:sz w:val="24"/>
        </w:rPr>
        <w:t>Estratégica</w:t>
      </w:r>
      <w:r w:rsidRPr="00702A72">
        <w:rPr>
          <w:b/>
          <w:bCs/>
          <w:color w:val="767171"/>
          <w:spacing w:val="1"/>
          <w:sz w:val="24"/>
        </w:rPr>
        <w:t xml:space="preserve"> </w:t>
      </w:r>
      <w:r w:rsidRPr="00702A72">
        <w:rPr>
          <w:b/>
          <w:bCs/>
          <w:color w:val="767171"/>
          <w:spacing w:val="-2"/>
          <w:sz w:val="24"/>
        </w:rPr>
        <w:t>Institucional</w:t>
      </w:r>
      <w:bookmarkEnd w:id="12"/>
      <w:bookmarkEnd w:id="13"/>
    </w:p>
    <w:p w14:paraId="0922ECF9" w14:textId="77777777" w:rsidR="004847B9" w:rsidRDefault="004847B9" w:rsidP="00BB4303">
      <w:pPr>
        <w:pStyle w:val="Textoindependiente"/>
        <w:spacing w:line="360" w:lineRule="auto"/>
        <w:ind w:left="1541" w:right="1062"/>
        <w:jc w:val="both"/>
        <w:rPr>
          <w:color w:val="767171"/>
        </w:rPr>
      </w:pPr>
    </w:p>
    <w:p w14:paraId="7F6E9DC7" w14:textId="08C1AD53" w:rsidR="00524B9D" w:rsidRDefault="00574126" w:rsidP="00BB4303">
      <w:pPr>
        <w:pStyle w:val="Textoindependiente"/>
        <w:spacing w:line="360" w:lineRule="auto"/>
        <w:ind w:left="1541" w:right="1062"/>
        <w:jc w:val="both"/>
        <w:rPr>
          <w:color w:val="767171"/>
        </w:rPr>
      </w:pPr>
      <w:r w:rsidRPr="00E81263">
        <w:rPr>
          <w:color w:val="767171"/>
        </w:rPr>
        <w:t>El Plan Estratégico Institucional 2025-2028 de</w:t>
      </w:r>
      <w:r w:rsidRPr="00E81263">
        <w:rPr>
          <w:color w:val="767171"/>
          <w:spacing w:val="-1"/>
        </w:rPr>
        <w:t xml:space="preserve"> </w:t>
      </w:r>
      <w:r w:rsidRPr="00E81263">
        <w:rPr>
          <w:color w:val="767171"/>
        </w:rPr>
        <w:t>la Dirección de</w:t>
      </w:r>
      <w:r w:rsidRPr="00E81263">
        <w:rPr>
          <w:color w:val="767171"/>
          <w:spacing w:val="-1"/>
        </w:rPr>
        <w:t xml:space="preserve"> </w:t>
      </w:r>
      <w:r w:rsidRPr="00E81263">
        <w:rPr>
          <w:color w:val="767171"/>
        </w:rPr>
        <w:t>Estrategia</w:t>
      </w:r>
      <w:r w:rsidRPr="00E81263">
        <w:rPr>
          <w:color w:val="767171"/>
          <w:spacing w:val="-1"/>
        </w:rPr>
        <w:t xml:space="preserve"> </w:t>
      </w:r>
      <w:r w:rsidRPr="00E81263">
        <w:rPr>
          <w:color w:val="767171"/>
        </w:rPr>
        <w:t>y Comunicación Gubernamental, es resultado de un proceso en el cual participan y se integran todas las áreas que componen nuestra Institución.</w:t>
      </w:r>
    </w:p>
    <w:p w14:paraId="13999BB1" w14:textId="77777777" w:rsidR="00BB4303" w:rsidRDefault="00BB4303" w:rsidP="00666242">
      <w:pPr>
        <w:pStyle w:val="Textoindependiente"/>
        <w:spacing w:line="360" w:lineRule="auto"/>
        <w:ind w:left="1541" w:right="1058"/>
        <w:jc w:val="both"/>
        <w:rPr>
          <w:color w:val="767171"/>
        </w:rPr>
      </w:pPr>
    </w:p>
    <w:p w14:paraId="150575E4" w14:textId="30359B75" w:rsidR="006D2E8E" w:rsidRDefault="00574126" w:rsidP="00666242">
      <w:pPr>
        <w:pStyle w:val="Textoindependiente"/>
        <w:spacing w:line="360" w:lineRule="auto"/>
        <w:ind w:left="1541" w:right="1058"/>
        <w:jc w:val="both"/>
        <w:rPr>
          <w:color w:val="767171"/>
        </w:rPr>
      </w:pPr>
      <w:r w:rsidRPr="00E81263">
        <w:rPr>
          <w:color w:val="767171"/>
        </w:rPr>
        <w:t>El propósito principal del Plan Estratégico Institucional es orientar y alinear las acciones</w:t>
      </w:r>
      <w:r w:rsidRPr="00E81263">
        <w:rPr>
          <w:color w:val="767171"/>
          <w:spacing w:val="-11"/>
        </w:rPr>
        <w:t xml:space="preserve"> </w:t>
      </w:r>
      <w:r w:rsidRPr="00E81263">
        <w:rPr>
          <w:color w:val="767171"/>
        </w:rPr>
        <w:t>de</w:t>
      </w:r>
      <w:r w:rsidRPr="00E81263">
        <w:rPr>
          <w:color w:val="767171"/>
          <w:spacing w:val="-12"/>
        </w:rPr>
        <w:t xml:space="preserve"> </w:t>
      </w:r>
      <w:r w:rsidRPr="00E81263">
        <w:rPr>
          <w:color w:val="767171"/>
        </w:rPr>
        <w:t>la</w:t>
      </w:r>
      <w:r w:rsidRPr="00E81263">
        <w:rPr>
          <w:color w:val="767171"/>
          <w:spacing w:val="-11"/>
        </w:rPr>
        <w:t xml:space="preserve"> </w:t>
      </w:r>
      <w:r w:rsidRPr="00E81263">
        <w:rPr>
          <w:color w:val="767171"/>
        </w:rPr>
        <w:t>Institución</w:t>
      </w:r>
      <w:r w:rsidRPr="00E81263">
        <w:rPr>
          <w:color w:val="767171"/>
          <w:spacing w:val="-11"/>
        </w:rPr>
        <w:t xml:space="preserve"> </w:t>
      </w:r>
      <w:r w:rsidRPr="00E81263">
        <w:rPr>
          <w:color w:val="767171"/>
        </w:rPr>
        <w:t>con</w:t>
      </w:r>
      <w:r w:rsidRPr="00E81263">
        <w:rPr>
          <w:color w:val="767171"/>
          <w:spacing w:val="-13"/>
        </w:rPr>
        <w:t xml:space="preserve"> </w:t>
      </w:r>
      <w:r w:rsidRPr="00E81263">
        <w:rPr>
          <w:color w:val="767171"/>
        </w:rPr>
        <w:t>los</w:t>
      </w:r>
      <w:r w:rsidRPr="00E81263">
        <w:rPr>
          <w:color w:val="767171"/>
          <w:spacing w:val="-10"/>
        </w:rPr>
        <w:t xml:space="preserve"> </w:t>
      </w:r>
      <w:r w:rsidRPr="00E81263">
        <w:rPr>
          <w:color w:val="767171"/>
        </w:rPr>
        <w:t>Objetivos</w:t>
      </w:r>
      <w:r w:rsidRPr="00E81263">
        <w:rPr>
          <w:color w:val="767171"/>
          <w:spacing w:val="-13"/>
        </w:rPr>
        <w:t xml:space="preserve"> </w:t>
      </w:r>
      <w:r w:rsidRPr="00E81263">
        <w:rPr>
          <w:color w:val="767171"/>
        </w:rPr>
        <w:t>de</w:t>
      </w:r>
      <w:r w:rsidRPr="00E81263">
        <w:rPr>
          <w:color w:val="767171"/>
          <w:spacing w:val="-12"/>
        </w:rPr>
        <w:t xml:space="preserve"> </w:t>
      </w:r>
      <w:r w:rsidRPr="00E81263">
        <w:rPr>
          <w:color w:val="767171"/>
        </w:rPr>
        <w:t>Desarrollo</w:t>
      </w:r>
      <w:r w:rsidRPr="00E81263">
        <w:rPr>
          <w:color w:val="767171"/>
          <w:spacing w:val="-13"/>
        </w:rPr>
        <w:t xml:space="preserve"> </w:t>
      </w:r>
      <w:r w:rsidRPr="00E81263">
        <w:rPr>
          <w:color w:val="767171"/>
        </w:rPr>
        <w:t>Sostenibles</w:t>
      </w:r>
      <w:r w:rsidRPr="00E81263">
        <w:rPr>
          <w:color w:val="767171"/>
          <w:spacing w:val="-13"/>
        </w:rPr>
        <w:t xml:space="preserve"> </w:t>
      </w:r>
      <w:r w:rsidRPr="00E81263">
        <w:rPr>
          <w:color w:val="767171"/>
        </w:rPr>
        <w:t>(ODS),</w:t>
      </w:r>
      <w:r w:rsidRPr="00E81263">
        <w:rPr>
          <w:color w:val="767171"/>
          <w:spacing w:val="-14"/>
        </w:rPr>
        <w:t xml:space="preserve"> </w:t>
      </w:r>
      <w:r w:rsidRPr="00E81263">
        <w:rPr>
          <w:color w:val="767171"/>
        </w:rPr>
        <w:t>Plan Nacional Plurianual del Sector Público (PNPSP), y la Estrategia Nacional de Desarrollo (END 2030), cumpliendo con las Políticas Gubernamentales que nos atañen</w:t>
      </w:r>
      <w:r w:rsidRPr="00E81263">
        <w:rPr>
          <w:color w:val="767171"/>
          <w:spacing w:val="-15"/>
        </w:rPr>
        <w:t xml:space="preserve"> </w:t>
      </w:r>
      <w:r w:rsidRPr="00E81263">
        <w:rPr>
          <w:color w:val="767171"/>
        </w:rPr>
        <w:t>y</w:t>
      </w:r>
      <w:r w:rsidRPr="00E81263">
        <w:rPr>
          <w:color w:val="767171"/>
          <w:spacing w:val="-15"/>
        </w:rPr>
        <w:t xml:space="preserve"> </w:t>
      </w:r>
      <w:r w:rsidRPr="00E81263">
        <w:rPr>
          <w:color w:val="767171"/>
        </w:rPr>
        <w:t>de</w:t>
      </w:r>
      <w:r w:rsidRPr="00E81263">
        <w:rPr>
          <w:color w:val="767171"/>
          <w:spacing w:val="-15"/>
        </w:rPr>
        <w:t xml:space="preserve"> </w:t>
      </w:r>
      <w:r w:rsidRPr="00E81263">
        <w:rPr>
          <w:color w:val="767171"/>
        </w:rPr>
        <w:t>nuestra</w:t>
      </w:r>
      <w:r w:rsidRPr="00E81263">
        <w:rPr>
          <w:color w:val="767171"/>
          <w:spacing w:val="-15"/>
        </w:rPr>
        <w:t xml:space="preserve"> </w:t>
      </w:r>
      <w:r w:rsidRPr="00E81263">
        <w:rPr>
          <w:color w:val="767171"/>
        </w:rPr>
        <w:t>Misión</w:t>
      </w:r>
      <w:r w:rsidRPr="00E81263">
        <w:rPr>
          <w:color w:val="767171"/>
          <w:spacing w:val="-15"/>
        </w:rPr>
        <w:t xml:space="preserve"> </w:t>
      </w:r>
      <w:r w:rsidRPr="00E81263">
        <w:rPr>
          <w:color w:val="767171"/>
        </w:rPr>
        <w:t>Institucional.</w:t>
      </w:r>
    </w:p>
    <w:p w14:paraId="10FE4D0A" w14:textId="3C68A16C" w:rsidR="00524B9D" w:rsidRPr="00E81263" w:rsidRDefault="00574126" w:rsidP="00874A69">
      <w:pPr>
        <w:pStyle w:val="Textoindependiente"/>
        <w:spacing w:before="232" w:line="360" w:lineRule="auto"/>
        <w:ind w:left="1541" w:right="1058"/>
        <w:jc w:val="both"/>
        <w:rPr>
          <w:color w:val="767171"/>
        </w:rPr>
      </w:pPr>
      <w:r w:rsidRPr="00E81263">
        <w:rPr>
          <w:color w:val="767171"/>
          <w:spacing w:val="-15"/>
        </w:rPr>
        <w:lastRenderedPageBreak/>
        <w:t xml:space="preserve"> </w:t>
      </w:r>
      <w:r w:rsidRPr="00E81263">
        <w:rPr>
          <w:color w:val="767171"/>
        </w:rPr>
        <w:t>“Establecer</w:t>
      </w:r>
      <w:r w:rsidRPr="00E81263">
        <w:rPr>
          <w:color w:val="767171"/>
          <w:spacing w:val="-15"/>
        </w:rPr>
        <w:t xml:space="preserve"> </w:t>
      </w:r>
      <w:r w:rsidRPr="00E81263">
        <w:rPr>
          <w:color w:val="767171"/>
        </w:rPr>
        <w:t>la</w:t>
      </w:r>
      <w:r w:rsidRPr="00E81263">
        <w:rPr>
          <w:color w:val="767171"/>
          <w:spacing w:val="-15"/>
        </w:rPr>
        <w:t xml:space="preserve"> </w:t>
      </w:r>
      <w:r w:rsidRPr="00E81263">
        <w:rPr>
          <w:color w:val="767171"/>
        </w:rPr>
        <w:t>estrategia</w:t>
      </w:r>
      <w:r w:rsidRPr="00E81263">
        <w:rPr>
          <w:color w:val="767171"/>
          <w:spacing w:val="-15"/>
        </w:rPr>
        <w:t xml:space="preserve"> </w:t>
      </w:r>
      <w:r w:rsidRPr="00E81263">
        <w:rPr>
          <w:color w:val="767171"/>
        </w:rPr>
        <w:t>de</w:t>
      </w:r>
      <w:r w:rsidRPr="00E81263">
        <w:rPr>
          <w:color w:val="767171"/>
          <w:spacing w:val="-15"/>
        </w:rPr>
        <w:t xml:space="preserve"> </w:t>
      </w:r>
      <w:r w:rsidRPr="00E81263">
        <w:rPr>
          <w:color w:val="767171"/>
        </w:rPr>
        <w:t>comunicación y relación Gobierno-Sociedad, para dar a conocer a la población, las decisiones, iniciativas,</w:t>
      </w:r>
      <w:r w:rsidRPr="00E81263">
        <w:rPr>
          <w:color w:val="767171"/>
          <w:spacing w:val="-15"/>
        </w:rPr>
        <w:t xml:space="preserve"> </w:t>
      </w:r>
      <w:r w:rsidRPr="00E81263">
        <w:rPr>
          <w:color w:val="767171"/>
        </w:rPr>
        <w:t>medidas,</w:t>
      </w:r>
      <w:r w:rsidRPr="00E81263">
        <w:rPr>
          <w:color w:val="767171"/>
          <w:spacing w:val="-15"/>
        </w:rPr>
        <w:t xml:space="preserve"> </w:t>
      </w:r>
      <w:r w:rsidRPr="00E81263">
        <w:rPr>
          <w:color w:val="767171"/>
        </w:rPr>
        <w:t>acciones,</w:t>
      </w:r>
      <w:r w:rsidRPr="00E81263">
        <w:rPr>
          <w:color w:val="767171"/>
          <w:spacing w:val="-15"/>
        </w:rPr>
        <w:t xml:space="preserve"> </w:t>
      </w:r>
      <w:r w:rsidRPr="00E81263">
        <w:rPr>
          <w:color w:val="767171"/>
        </w:rPr>
        <w:t>proyectos,</w:t>
      </w:r>
      <w:r w:rsidRPr="00E81263">
        <w:rPr>
          <w:color w:val="767171"/>
          <w:spacing w:val="-15"/>
        </w:rPr>
        <w:t xml:space="preserve"> </w:t>
      </w:r>
      <w:r w:rsidRPr="00E81263">
        <w:rPr>
          <w:color w:val="767171"/>
        </w:rPr>
        <w:t>planes</w:t>
      </w:r>
      <w:r w:rsidRPr="00E81263">
        <w:rPr>
          <w:color w:val="767171"/>
          <w:spacing w:val="-15"/>
        </w:rPr>
        <w:t xml:space="preserve"> </w:t>
      </w:r>
      <w:r w:rsidRPr="00E81263">
        <w:rPr>
          <w:color w:val="767171"/>
        </w:rPr>
        <w:t>y</w:t>
      </w:r>
      <w:r w:rsidRPr="00E81263">
        <w:rPr>
          <w:color w:val="767171"/>
          <w:spacing w:val="-15"/>
        </w:rPr>
        <w:t xml:space="preserve"> </w:t>
      </w:r>
      <w:r w:rsidRPr="00E81263">
        <w:rPr>
          <w:color w:val="767171"/>
        </w:rPr>
        <w:t>programas</w:t>
      </w:r>
      <w:r w:rsidRPr="00E81263">
        <w:rPr>
          <w:color w:val="767171"/>
          <w:spacing w:val="-15"/>
        </w:rPr>
        <w:t xml:space="preserve"> </w:t>
      </w:r>
      <w:r w:rsidRPr="00E81263">
        <w:rPr>
          <w:color w:val="767171"/>
        </w:rPr>
        <w:t>gubernamentales.</w:t>
      </w:r>
      <w:r w:rsidRPr="00E81263">
        <w:rPr>
          <w:color w:val="767171"/>
          <w:spacing w:val="-15"/>
        </w:rPr>
        <w:t xml:space="preserve"> </w:t>
      </w:r>
      <w:r w:rsidRPr="00E81263">
        <w:rPr>
          <w:color w:val="767171"/>
        </w:rPr>
        <w:t>Al mismo tiempo, asesorar al Poder Ejecutivo mediante la entrega oportuna de informes,</w:t>
      </w:r>
      <w:r w:rsidRPr="00E81263">
        <w:rPr>
          <w:color w:val="767171"/>
          <w:spacing w:val="15"/>
        </w:rPr>
        <w:t xml:space="preserve"> </w:t>
      </w:r>
      <w:r w:rsidRPr="00E81263">
        <w:rPr>
          <w:color w:val="767171"/>
        </w:rPr>
        <w:t>análisis</w:t>
      </w:r>
      <w:r w:rsidRPr="00E81263">
        <w:rPr>
          <w:color w:val="767171"/>
          <w:spacing w:val="18"/>
        </w:rPr>
        <w:t xml:space="preserve"> </w:t>
      </w:r>
      <w:r w:rsidRPr="00E81263">
        <w:rPr>
          <w:color w:val="767171"/>
        </w:rPr>
        <w:t>y</w:t>
      </w:r>
      <w:r w:rsidRPr="00E81263">
        <w:rPr>
          <w:color w:val="767171"/>
          <w:spacing w:val="17"/>
        </w:rPr>
        <w:t xml:space="preserve"> </w:t>
      </w:r>
      <w:r w:rsidRPr="00E81263">
        <w:rPr>
          <w:color w:val="767171"/>
        </w:rPr>
        <w:t>recomendaciones</w:t>
      </w:r>
      <w:r w:rsidRPr="00E81263">
        <w:rPr>
          <w:color w:val="767171"/>
          <w:spacing w:val="18"/>
        </w:rPr>
        <w:t xml:space="preserve"> </w:t>
      </w:r>
      <w:r w:rsidRPr="00E81263">
        <w:rPr>
          <w:color w:val="767171"/>
        </w:rPr>
        <w:t>de</w:t>
      </w:r>
      <w:r w:rsidRPr="00E81263">
        <w:rPr>
          <w:color w:val="767171"/>
          <w:spacing w:val="19"/>
        </w:rPr>
        <w:t xml:space="preserve"> </w:t>
      </w:r>
      <w:r w:rsidRPr="00E81263">
        <w:rPr>
          <w:color w:val="767171"/>
        </w:rPr>
        <w:t>estrategia,</w:t>
      </w:r>
      <w:r w:rsidRPr="00E81263">
        <w:rPr>
          <w:color w:val="767171"/>
          <w:spacing w:val="17"/>
        </w:rPr>
        <w:t xml:space="preserve"> </w:t>
      </w:r>
      <w:r w:rsidRPr="00E81263">
        <w:rPr>
          <w:color w:val="767171"/>
        </w:rPr>
        <w:t>para</w:t>
      </w:r>
      <w:r w:rsidRPr="00E81263">
        <w:rPr>
          <w:color w:val="767171"/>
          <w:spacing w:val="18"/>
        </w:rPr>
        <w:t xml:space="preserve"> </w:t>
      </w:r>
      <w:r w:rsidRPr="00E81263">
        <w:rPr>
          <w:color w:val="767171"/>
        </w:rPr>
        <w:t>contribuir</w:t>
      </w:r>
      <w:r w:rsidRPr="00E81263">
        <w:rPr>
          <w:color w:val="767171"/>
          <w:spacing w:val="18"/>
        </w:rPr>
        <w:t xml:space="preserve"> </w:t>
      </w:r>
      <w:r w:rsidRPr="00E81263">
        <w:rPr>
          <w:color w:val="767171"/>
        </w:rPr>
        <w:t>a</w:t>
      </w:r>
      <w:r w:rsidRPr="00E81263">
        <w:rPr>
          <w:color w:val="767171"/>
          <w:spacing w:val="17"/>
        </w:rPr>
        <w:t xml:space="preserve"> </w:t>
      </w:r>
      <w:r w:rsidRPr="00E81263">
        <w:rPr>
          <w:color w:val="767171"/>
        </w:rPr>
        <w:t>la</w:t>
      </w:r>
      <w:r w:rsidRPr="00E81263">
        <w:rPr>
          <w:color w:val="767171"/>
          <w:spacing w:val="17"/>
        </w:rPr>
        <w:t xml:space="preserve"> </w:t>
      </w:r>
      <w:r w:rsidRPr="00E81263">
        <w:rPr>
          <w:color w:val="767171"/>
        </w:rPr>
        <w:t>toma</w:t>
      </w:r>
      <w:r w:rsidRPr="00E81263">
        <w:rPr>
          <w:color w:val="767171"/>
          <w:spacing w:val="18"/>
        </w:rPr>
        <w:t xml:space="preserve"> </w:t>
      </w:r>
      <w:r w:rsidRPr="00E81263">
        <w:rPr>
          <w:color w:val="767171"/>
          <w:spacing w:val="-5"/>
        </w:rPr>
        <w:t>de</w:t>
      </w:r>
      <w:r w:rsidR="00874A69" w:rsidRPr="00E81263">
        <w:rPr>
          <w:color w:val="767171"/>
          <w:spacing w:val="-5"/>
        </w:rPr>
        <w:t xml:space="preserve"> </w:t>
      </w:r>
      <w:r w:rsidRPr="00E81263">
        <w:rPr>
          <w:color w:val="767171"/>
        </w:rPr>
        <w:t>decisiones coherentes, garantizando la gobernabilidad democrática y la implementación de políticas públicas eficaces.”</w:t>
      </w:r>
    </w:p>
    <w:p w14:paraId="06DE272B" w14:textId="77777777" w:rsidR="00524B9D" w:rsidRPr="00E81263" w:rsidRDefault="00574126" w:rsidP="00F72A34">
      <w:pPr>
        <w:pStyle w:val="Textoindependiente"/>
        <w:spacing w:before="232" w:line="360" w:lineRule="auto"/>
        <w:ind w:left="1541" w:right="1058"/>
        <w:jc w:val="both"/>
        <w:rPr>
          <w:color w:val="767171"/>
        </w:rPr>
      </w:pPr>
      <w:r w:rsidRPr="00E81263">
        <w:rPr>
          <w:color w:val="767171"/>
        </w:rPr>
        <w:t>El PEI es una herramienta estratégica relevante para nuestra gestión institucional, en el cual definimos los ejes y objetivos estratégicos, así como los productos e indicadores que van a orientar las acciones de la DIECOM durante el período 2025-2028. La ejecución del Plan Estratégico Institucional es un compromiso esencial, con el cual aspiramos a desempeñar nuestro rol en el tren gubernamental elevando los niveles de calidad, eficiencia y efectividad.</w:t>
      </w:r>
    </w:p>
    <w:p w14:paraId="586F2DD3" w14:textId="77777777" w:rsidR="00F72A34" w:rsidRPr="00E81263" w:rsidRDefault="00F72A34" w:rsidP="00A32927">
      <w:pPr>
        <w:pStyle w:val="Textoindependiente"/>
        <w:spacing w:line="360" w:lineRule="auto"/>
        <w:ind w:left="2292"/>
        <w:rPr>
          <w:color w:val="767171"/>
        </w:rPr>
      </w:pPr>
    </w:p>
    <w:p w14:paraId="5C614AC3" w14:textId="68FA777A" w:rsidR="00524B9D" w:rsidRPr="00E81263" w:rsidRDefault="001D5881" w:rsidP="001D5881">
      <w:pPr>
        <w:rPr>
          <w:b/>
          <w:bCs/>
          <w:color w:val="767171"/>
        </w:rPr>
      </w:pPr>
      <w:r w:rsidRPr="00E81263">
        <w:rPr>
          <w:color w:val="767171"/>
        </w:rPr>
        <w:t xml:space="preserve">                            </w:t>
      </w:r>
      <w:r w:rsidR="00B63611" w:rsidRPr="00E81263">
        <w:rPr>
          <w:b/>
          <w:bCs/>
          <w:color w:val="767171"/>
        </w:rPr>
        <w:t>Ejes Estratégicos de la DIECOM</w:t>
      </w:r>
    </w:p>
    <w:p w14:paraId="1B7E0F35" w14:textId="77777777" w:rsidR="00524B9D" w:rsidRPr="00E81263" w:rsidRDefault="00524B9D" w:rsidP="00A32927">
      <w:pPr>
        <w:pStyle w:val="Textoindependiente"/>
        <w:spacing w:before="60" w:line="360" w:lineRule="auto"/>
        <w:rPr>
          <w:color w:val="767171"/>
        </w:rPr>
      </w:pPr>
    </w:p>
    <w:p w14:paraId="4E1A1B1A" w14:textId="77777777" w:rsidR="00524B9D" w:rsidRPr="00E81263" w:rsidRDefault="00574126" w:rsidP="00A32927">
      <w:pPr>
        <w:pStyle w:val="Textoindependiente"/>
        <w:spacing w:line="360" w:lineRule="auto"/>
        <w:ind w:left="1541" w:right="1074"/>
        <w:jc w:val="both"/>
        <w:rPr>
          <w:color w:val="767171"/>
        </w:rPr>
      </w:pPr>
      <w:r w:rsidRPr="00E81263">
        <w:rPr>
          <w:color w:val="767171"/>
        </w:rPr>
        <w:t>La Dirección de Estrategia y Comunicación Gubernamental estableció 3 Ejes Estratégicos en el PEI 2025-2028 para determinar la proyección que tendrá la institución durante dicho período, estos son: 1. Comunicar a la Ciudadanía, 2. Fortalecimiento</w:t>
      </w:r>
      <w:r w:rsidRPr="00E81263">
        <w:rPr>
          <w:color w:val="767171"/>
          <w:spacing w:val="-8"/>
        </w:rPr>
        <w:t xml:space="preserve"> </w:t>
      </w:r>
      <w:r w:rsidRPr="00E81263">
        <w:rPr>
          <w:color w:val="767171"/>
        </w:rPr>
        <w:t>Institucional</w:t>
      </w:r>
      <w:r w:rsidRPr="00E81263">
        <w:rPr>
          <w:color w:val="767171"/>
          <w:spacing w:val="-10"/>
        </w:rPr>
        <w:t xml:space="preserve"> </w:t>
      </w:r>
      <w:r w:rsidRPr="00E81263">
        <w:rPr>
          <w:color w:val="767171"/>
        </w:rPr>
        <w:t>y</w:t>
      </w:r>
      <w:r w:rsidRPr="00E81263">
        <w:rPr>
          <w:color w:val="767171"/>
          <w:spacing w:val="-10"/>
        </w:rPr>
        <w:t xml:space="preserve"> </w:t>
      </w:r>
      <w:r w:rsidRPr="00E81263">
        <w:rPr>
          <w:color w:val="767171"/>
        </w:rPr>
        <w:t>3.</w:t>
      </w:r>
      <w:r w:rsidRPr="00E81263">
        <w:rPr>
          <w:color w:val="767171"/>
          <w:spacing w:val="-10"/>
        </w:rPr>
        <w:t xml:space="preserve"> </w:t>
      </w:r>
      <w:r w:rsidRPr="00E81263">
        <w:rPr>
          <w:color w:val="767171"/>
        </w:rPr>
        <w:t>Asesoría</w:t>
      </w:r>
      <w:r w:rsidRPr="00E81263">
        <w:rPr>
          <w:color w:val="767171"/>
          <w:spacing w:val="-11"/>
        </w:rPr>
        <w:t xml:space="preserve"> </w:t>
      </w:r>
      <w:r w:rsidRPr="00E81263">
        <w:rPr>
          <w:color w:val="767171"/>
        </w:rPr>
        <w:t>Gubernamental.</w:t>
      </w:r>
      <w:r w:rsidRPr="00E81263">
        <w:rPr>
          <w:color w:val="767171"/>
          <w:spacing w:val="-10"/>
        </w:rPr>
        <w:t xml:space="preserve"> </w:t>
      </w:r>
      <w:r w:rsidRPr="00E81263">
        <w:rPr>
          <w:color w:val="767171"/>
        </w:rPr>
        <w:t>Estos,</w:t>
      </w:r>
      <w:r w:rsidRPr="00E81263">
        <w:rPr>
          <w:color w:val="767171"/>
          <w:spacing w:val="-10"/>
        </w:rPr>
        <w:t xml:space="preserve"> </w:t>
      </w:r>
      <w:r w:rsidRPr="00E81263">
        <w:rPr>
          <w:color w:val="767171"/>
        </w:rPr>
        <w:t>están</w:t>
      </w:r>
      <w:r w:rsidRPr="00E81263">
        <w:rPr>
          <w:color w:val="767171"/>
          <w:spacing w:val="-8"/>
        </w:rPr>
        <w:t xml:space="preserve"> </w:t>
      </w:r>
      <w:r w:rsidRPr="00E81263">
        <w:rPr>
          <w:color w:val="767171"/>
        </w:rPr>
        <w:t>alineados al Eje 1 de la Estrategia Nacional de Desarrollo 2030 (END), el cual establece: “Un Estado social y democrático de derecho, con instituciones que actúan con ética, transparencia y eficacia al servicio de una sociedad responsable y participativa,</w:t>
      </w:r>
      <w:r w:rsidRPr="00E81263">
        <w:rPr>
          <w:color w:val="767171"/>
          <w:spacing w:val="-15"/>
        </w:rPr>
        <w:t xml:space="preserve"> </w:t>
      </w:r>
      <w:r w:rsidRPr="00E81263">
        <w:rPr>
          <w:color w:val="767171"/>
        </w:rPr>
        <w:t>que</w:t>
      </w:r>
      <w:r w:rsidRPr="00E81263">
        <w:rPr>
          <w:color w:val="767171"/>
          <w:spacing w:val="-15"/>
        </w:rPr>
        <w:t xml:space="preserve"> </w:t>
      </w:r>
      <w:r w:rsidRPr="00E81263">
        <w:rPr>
          <w:color w:val="767171"/>
        </w:rPr>
        <w:t>garantiza</w:t>
      </w:r>
      <w:r w:rsidRPr="00E81263">
        <w:rPr>
          <w:color w:val="767171"/>
          <w:spacing w:val="-15"/>
        </w:rPr>
        <w:t xml:space="preserve"> </w:t>
      </w:r>
      <w:r w:rsidRPr="00E81263">
        <w:rPr>
          <w:color w:val="767171"/>
        </w:rPr>
        <w:t>la</w:t>
      </w:r>
      <w:r w:rsidRPr="00E81263">
        <w:rPr>
          <w:color w:val="767171"/>
          <w:spacing w:val="-15"/>
        </w:rPr>
        <w:t xml:space="preserve"> </w:t>
      </w:r>
      <w:r w:rsidRPr="00E81263">
        <w:rPr>
          <w:color w:val="767171"/>
        </w:rPr>
        <w:t>seguridad</w:t>
      </w:r>
      <w:r w:rsidRPr="00E81263">
        <w:rPr>
          <w:color w:val="767171"/>
          <w:spacing w:val="-15"/>
        </w:rPr>
        <w:t xml:space="preserve"> </w:t>
      </w:r>
      <w:r w:rsidRPr="00E81263">
        <w:rPr>
          <w:color w:val="767171"/>
        </w:rPr>
        <w:t>y</w:t>
      </w:r>
      <w:r w:rsidRPr="00E81263">
        <w:rPr>
          <w:color w:val="767171"/>
          <w:spacing w:val="-15"/>
        </w:rPr>
        <w:t xml:space="preserve"> </w:t>
      </w:r>
      <w:r w:rsidRPr="00E81263">
        <w:rPr>
          <w:color w:val="767171"/>
        </w:rPr>
        <w:t>promueve</w:t>
      </w:r>
      <w:r w:rsidRPr="00E81263">
        <w:rPr>
          <w:color w:val="767171"/>
          <w:spacing w:val="-15"/>
        </w:rPr>
        <w:t xml:space="preserve"> </w:t>
      </w:r>
      <w:r w:rsidRPr="00E81263">
        <w:rPr>
          <w:color w:val="767171"/>
        </w:rPr>
        <w:t>la</w:t>
      </w:r>
      <w:r w:rsidRPr="00E81263">
        <w:rPr>
          <w:color w:val="767171"/>
          <w:spacing w:val="-15"/>
        </w:rPr>
        <w:t xml:space="preserve"> </w:t>
      </w:r>
      <w:r w:rsidRPr="00E81263">
        <w:rPr>
          <w:color w:val="767171"/>
        </w:rPr>
        <w:t>equidad,</w:t>
      </w:r>
      <w:r w:rsidRPr="00E81263">
        <w:rPr>
          <w:color w:val="767171"/>
          <w:spacing w:val="-15"/>
        </w:rPr>
        <w:t xml:space="preserve"> </w:t>
      </w:r>
      <w:r w:rsidRPr="00E81263">
        <w:rPr>
          <w:color w:val="767171"/>
        </w:rPr>
        <w:t>la</w:t>
      </w:r>
      <w:r w:rsidRPr="00E81263">
        <w:rPr>
          <w:color w:val="767171"/>
          <w:spacing w:val="-15"/>
        </w:rPr>
        <w:t xml:space="preserve"> </w:t>
      </w:r>
      <w:r w:rsidRPr="00E81263">
        <w:rPr>
          <w:color w:val="767171"/>
        </w:rPr>
        <w:t>gobernabilidad, la convivencia pacífica y el desarrollo nacional y local”.</w:t>
      </w:r>
    </w:p>
    <w:p w14:paraId="5A8E8CC9" w14:textId="77777777" w:rsidR="00524B9D" w:rsidRPr="00E81263" w:rsidRDefault="00524B9D" w:rsidP="00874528">
      <w:pPr>
        <w:pStyle w:val="Textoindependiente"/>
        <w:rPr>
          <w:color w:val="767171"/>
        </w:rPr>
      </w:pPr>
    </w:p>
    <w:p w14:paraId="45D95EA6" w14:textId="3F10E131" w:rsidR="00E93D1E" w:rsidRPr="00E81263" w:rsidRDefault="00574126" w:rsidP="00E93D1E">
      <w:pPr>
        <w:pStyle w:val="Textoindependiente"/>
        <w:spacing w:line="360" w:lineRule="auto"/>
        <w:ind w:left="1541" w:right="1074"/>
        <w:jc w:val="both"/>
        <w:rPr>
          <w:color w:val="767171"/>
        </w:rPr>
      </w:pPr>
      <w:r w:rsidRPr="00E81263">
        <w:rPr>
          <w:color w:val="767171"/>
        </w:rPr>
        <w:t>Cada</w:t>
      </w:r>
      <w:r w:rsidRPr="00E81263">
        <w:rPr>
          <w:color w:val="767171"/>
          <w:spacing w:val="-4"/>
        </w:rPr>
        <w:t xml:space="preserve"> </w:t>
      </w:r>
      <w:r w:rsidRPr="00E81263">
        <w:rPr>
          <w:color w:val="767171"/>
        </w:rPr>
        <w:t>uno de</w:t>
      </w:r>
      <w:r w:rsidRPr="00E81263">
        <w:rPr>
          <w:color w:val="767171"/>
          <w:spacing w:val="-2"/>
        </w:rPr>
        <w:t xml:space="preserve"> </w:t>
      </w:r>
      <w:r w:rsidRPr="00E81263">
        <w:rPr>
          <w:color w:val="767171"/>
        </w:rPr>
        <w:t>estos ejes estratégicos tiene</w:t>
      </w:r>
      <w:r w:rsidRPr="00E81263">
        <w:rPr>
          <w:color w:val="767171"/>
          <w:spacing w:val="-3"/>
        </w:rPr>
        <w:t xml:space="preserve"> </w:t>
      </w:r>
      <w:r w:rsidRPr="00E81263">
        <w:rPr>
          <w:color w:val="767171"/>
        </w:rPr>
        <w:t>su objetivo,</w:t>
      </w:r>
      <w:r w:rsidRPr="00E81263">
        <w:rPr>
          <w:color w:val="767171"/>
          <w:spacing w:val="-1"/>
        </w:rPr>
        <w:t xml:space="preserve"> </w:t>
      </w:r>
      <w:r w:rsidRPr="00E81263">
        <w:rPr>
          <w:color w:val="767171"/>
        </w:rPr>
        <w:t>los cuales</w:t>
      </w:r>
      <w:r w:rsidRPr="00E81263">
        <w:rPr>
          <w:color w:val="767171"/>
          <w:spacing w:val="3"/>
        </w:rPr>
        <w:t xml:space="preserve"> </w:t>
      </w:r>
      <w:r w:rsidRPr="00E81263">
        <w:rPr>
          <w:color w:val="767171"/>
          <w:spacing w:val="-4"/>
        </w:rPr>
        <w:t>son:</w:t>
      </w:r>
    </w:p>
    <w:p w14:paraId="4C04A565" w14:textId="77777777" w:rsidR="00E93D1E" w:rsidRPr="00E81263" w:rsidRDefault="00E93D1E" w:rsidP="00874528">
      <w:pPr>
        <w:pStyle w:val="Textoindependiente"/>
        <w:spacing w:line="276" w:lineRule="auto"/>
        <w:ind w:left="1541" w:right="1074"/>
        <w:jc w:val="both"/>
        <w:rPr>
          <w:color w:val="767171"/>
        </w:rPr>
      </w:pPr>
    </w:p>
    <w:p w14:paraId="2B0503EB" w14:textId="77777777" w:rsidR="00524B9D" w:rsidRPr="00E81263" w:rsidRDefault="00574126" w:rsidP="00945F6E">
      <w:pPr>
        <w:pStyle w:val="Prrafodelista"/>
        <w:numPr>
          <w:ilvl w:val="0"/>
          <w:numId w:val="12"/>
        </w:numPr>
        <w:tabs>
          <w:tab w:val="left" w:pos="1701"/>
          <w:tab w:val="left" w:pos="1901"/>
        </w:tabs>
        <w:spacing w:line="360" w:lineRule="auto"/>
        <w:ind w:right="1116" w:hanging="701"/>
        <w:jc w:val="both"/>
        <w:rPr>
          <w:color w:val="767171"/>
          <w:sz w:val="24"/>
        </w:rPr>
      </w:pPr>
      <w:r w:rsidRPr="00E81263">
        <w:rPr>
          <w:color w:val="767171"/>
          <w:sz w:val="24"/>
        </w:rPr>
        <w:t>Eje</w:t>
      </w:r>
      <w:r w:rsidRPr="00E81263">
        <w:rPr>
          <w:color w:val="767171"/>
          <w:spacing w:val="-2"/>
          <w:sz w:val="24"/>
        </w:rPr>
        <w:t xml:space="preserve"> </w:t>
      </w:r>
      <w:r w:rsidRPr="00E81263">
        <w:rPr>
          <w:color w:val="767171"/>
          <w:sz w:val="24"/>
        </w:rPr>
        <w:t>1: Comunicar</w:t>
      </w:r>
      <w:r w:rsidRPr="00E81263">
        <w:rPr>
          <w:color w:val="767171"/>
          <w:spacing w:val="-1"/>
          <w:sz w:val="24"/>
        </w:rPr>
        <w:t xml:space="preserve"> </w:t>
      </w:r>
      <w:r w:rsidRPr="00E81263">
        <w:rPr>
          <w:color w:val="767171"/>
          <w:sz w:val="24"/>
        </w:rPr>
        <w:t>a</w:t>
      </w:r>
      <w:r w:rsidRPr="00E81263">
        <w:rPr>
          <w:color w:val="767171"/>
          <w:spacing w:val="-2"/>
          <w:sz w:val="24"/>
        </w:rPr>
        <w:t xml:space="preserve"> </w:t>
      </w:r>
      <w:r w:rsidRPr="00E81263">
        <w:rPr>
          <w:color w:val="767171"/>
          <w:sz w:val="24"/>
        </w:rPr>
        <w:t xml:space="preserve">la </w:t>
      </w:r>
      <w:r w:rsidRPr="00E81263">
        <w:rPr>
          <w:color w:val="767171"/>
          <w:spacing w:val="-2"/>
          <w:sz w:val="24"/>
        </w:rPr>
        <w:t>Ciudadanía.</w:t>
      </w:r>
    </w:p>
    <w:p w14:paraId="51A83A49" w14:textId="77777777" w:rsidR="00524B9D" w:rsidRPr="00E81263" w:rsidRDefault="00574126" w:rsidP="00A32927">
      <w:pPr>
        <w:pStyle w:val="Textoindependiente"/>
        <w:spacing w:line="360" w:lineRule="auto"/>
        <w:ind w:left="1541" w:right="1078"/>
        <w:jc w:val="both"/>
        <w:rPr>
          <w:color w:val="767171"/>
        </w:rPr>
      </w:pPr>
      <w:r w:rsidRPr="00E81263">
        <w:rPr>
          <w:color w:val="767171"/>
        </w:rPr>
        <w:t>Objetivo Estratégico: Fortalecer la participación y el empoderamiento de la ciudadanía a través de la comunicación de las políticas e iniciativas públicas y promover una cultura nacional que refuerce la identidad Dominicana.</w:t>
      </w:r>
    </w:p>
    <w:p w14:paraId="71BC26A2" w14:textId="77777777" w:rsidR="00F72A34" w:rsidRPr="00E81263" w:rsidRDefault="00F72A34" w:rsidP="00A32927">
      <w:pPr>
        <w:pStyle w:val="Textoindependiente"/>
        <w:spacing w:line="360" w:lineRule="auto"/>
        <w:ind w:left="1541" w:right="1078"/>
        <w:jc w:val="both"/>
        <w:rPr>
          <w:color w:val="767171"/>
        </w:rPr>
      </w:pPr>
    </w:p>
    <w:p w14:paraId="10E1C440" w14:textId="77777777" w:rsidR="00524B9D" w:rsidRPr="00E81263" w:rsidRDefault="00574126" w:rsidP="001D5881">
      <w:pPr>
        <w:pStyle w:val="Prrafodelista"/>
        <w:numPr>
          <w:ilvl w:val="0"/>
          <w:numId w:val="12"/>
        </w:numPr>
        <w:tabs>
          <w:tab w:val="left" w:pos="1701"/>
          <w:tab w:val="left" w:pos="1901"/>
        </w:tabs>
        <w:spacing w:line="360" w:lineRule="auto"/>
        <w:ind w:right="1116" w:hanging="701"/>
        <w:jc w:val="both"/>
        <w:rPr>
          <w:color w:val="767171"/>
          <w:sz w:val="24"/>
        </w:rPr>
      </w:pPr>
      <w:r w:rsidRPr="00E81263">
        <w:rPr>
          <w:color w:val="767171"/>
          <w:sz w:val="24"/>
        </w:rPr>
        <w:lastRenderedPageBreak/>
        <w:t>Eje</w:t>
      </w:r>
      <w:r w:rsidRPr="00E81263">
        <w:rPr>
          <w:color w:val="767171"/>
          <w:spacing w:val="-3"/>
          <w:sz w:val="24"/>
        </w:rPr>
        <w:t xml:space="preserve"> </w:t>
      </w:r>
      <w:r w:rsidRPr="00E81263">
        <w:rPr>
          <w:color w:val="767171"/>
          <w:sz w:val="24"/>
        </w:rPr>
        <w:t>2</w:t>
      </w:r>
      <w:r w:rsidRPr="00E81263">
        <w:rPr>
          <w:color w:val="767171"/>
          <w:spacing w:val="-1"/>
          <w:sz w:val="24"/>
        </w:rPr>
        <w:t xml:space="preserve"> </w:t>
      </w:r>
      <w:r w:rsidRPr="00E81263">
        <w:rPr>
          <w:color w:val="767171"/>
          <w:sz w:val="24"/>
        </w:rPr>
        <w:t>Fortalecimiento</w:t>
      </w:r>
      <w:r w:rsidRPr="00E81263">
        <w:rPr>
          <w:color w:val="767171"/>
          <w:spacing w:val="1"/>
          <w:sz w:val="24"/>
        </w:rPr>
        <w:t xml:space="preserve"> </w:t>
      </w:r>
      <w:r w:rsidRPr="00E81263">
        <w:rPr>
          <w:color w:val="767171"/>
          <w:spacing w:val="-2"/>
          <w:sz w:val="24"/>
        </w:rPr>
        <w:t>Institucional.</w:t>
      </w:r>
    </w:p>
    <w:p w14:paraId="6FCC4DDB" w14:textId="77777777" w:rsidR="00524B9D" w:rsidRPr="00E81263" w:rsidRDefault="00574126" w:rsidP="00A32927">
      <w:pPr>
        <w:pStyle w:val="Textoindependiente"/>
        <w:spacing w:line="360" w:lineRule="auto"/>
        <w:ind w:left="1541" w:right="1078"/>
        <w:jc w:val="both"/>
        <w:rPr>
          <w:color w:val="767171"/>
        </w:rPr>
      </w:pPr>
      <w:r w:rsidRPr="00E81263">
        <w:rPr>
          <w:color w:val="767171"/>
        </w:rPr>
        <w:t>Objetivo Estratégico: Elevar el nivel de eficiencia, eficacia, confiabilidad y transparencia de la gestión institucional.</w:t>
      </w:r>
    </w:p>
    <w:p w14:paraId="54DD4631" w14:textId="77777777" w:rsidR="00524B9D" w:rsidRPr="00E81263" w:rsidRDefault="00524B9D" w:rsidP="00A32927">
      <w:pPr>
        <w:pStyle w:val="Textoindependiente"/>
        <w:spacing w:before="103" w:line="360" w:lineRule="auto"/>
        <w:rPr>
          <w:color w:val="767171"/>
        </w:rPr>
      </w:pPr>
    </w:p>
    <w:p w14:paraId="47DAB080" w14:textId="77777777" w:rsidR="00524B9D" w:rsidRPr="00E81263" w:rsidRDefault="00574126" w:rsidP="001D5881">
      <w:pPr>
        <w:pStyle w:val="Prrafodelista"/>
        <w:numPr>
          <w:ilvl w:val="0"/>
          <w:numId w:val="12"/>
        </w:numPr>
        <w:tabs>
          <w:tab w:val="left" w:pos="1701"/>
          <w:tab w:val="left" w:pos="1901"/>
        </w:tabs>
        <w:spacing w:line="360" w:lineRule="auto"/>
        <w:ind w:right="1116" w:hanging="701"/>
        <w:jc w:val="both"/>
        <w:rPr>
          <w:color w:val="767171"/>
          <w:sz w:val="24"/>
        </w:rPr>
      </w:pPr>
      <w:r w:rsidRPr="00E81263">
        <w:rPr>
          <w:color w:val="767171"/>
          <w:sz w:val="24"/>
        </w:rPr>
        <w:t>Eje</w:t>
      </w:r>
      <w:r w:rsidRPr="00E81263">
        <w:rPr>
          <w:color w:val="767171"/>
          <w:spacing w:val="-2"/>
          <w:sz w:val="24"/>
        </w:rPr>
        <w:t xml:space="preserve"> </w:t>
      </w:r>
      <w:r w:rsidRPr="00E81263">
        <w:rPr>
          <w:color w:val="767171"/>
          <w:sz w:val="24"/>
        </w:rPr>
        <w:t>3</w:t>
      </w:r>
      <w:r w:rsidRPr="00E81263">
        <w:rPr>
          <w:color w:val="767171"/>
          <w:spacing w:val="-1"/>
          <w:sz w:val="24"/>
        </w:rPr>
        <w:t xml:space="preserve"> </w:t>
      </w:r>
      <w:r w:rsidRPr="00E81263">
        <w:rPr>
          <w:color w:val="767171"/>
          <w:sz w:val="24"/>
        </w:rPr>
        <w:t>Asesoría</w:t>
      </w:r>
      <w:r w:rsidRPr="00E81263">
        <w:rPr>
          <w:color w:val="767171"/>
          <w:spacing w:val="-1"/>
          <w:sz w:val="24"/>
        </w:rPr>
        <w:t xml:space="preserve"> </w:t>
      </w:r>
      <w:r w:rsidRPr="00E81263">
        <w:rPr>
          <w:color w:val="767171"/>
          <w:spacing w:val="-2"/>
          <w:sz w:val="24"/>
        </w:rPr>
        <w:t>Gubernamental.</w:t>
      </w:r>
    </w:p>
    <w:p w14:paraId="5A0ABB2C" w14:textId="2F7CBB68" w:rsidR="00063336" w:rsidRPr="00E81263" w:rsidRDefault="00574126" w:rsidP="00DA7D4D">
      <w:pPr>
        <w:pStyle w:val="Textoindependiente"/>
        <w:spacing w:before="1" w:line="360" w:lineRule="auto"/>
        <w:ind w:left="1541" w:right="1076"/>
        <w:jc w:val="both"/>
        <w:rPr>
          <w:color w:val="767171"/>
        </w:rPr>
      </w:pPr>
      <w:r w:rsidRPr="00E81263">
        <w:rPr>
          <w:color w:val="767171"/>
        </w:rPr>
        <w:t>Objetivo Estratégico: Garantizar el monitoreo, levantamiento y análisis de las noticias publicadas en los diferentes medios de comunicación; de igual forma, investigar y elaborar informes estadísticos, analíticos y descriptivos sobre las ejecutorias del Gobierno.</w:t>
      </w:r>
    </w:p>
    <w:p w14:paraId="4CEA9AC7" w14:textId="77777777" w:rsidR="00063336" w:rsidRPr="00E81263" w:rsidRDefault="00063336" w:rsidP="00A32927">
      <w:pPr>
        <w:pStyle w:val="Textoindependiente"/>
        <w:spacing w:before="237" w:line="360" w:lineRule="auto"/>
        <w:rPr>
          <w:color w:val="767171"/>
        </w:rPr>
      </w:pPr>
    </w:p>
    <w:p w14:paraId="3756FDC8" w14:textId="48615E3E" w:rsidR="00524B9D" w:rsidRPr="00E81263" w:rsidRDefault="004F04EF" w:rsidP="004F04EF">
      <w:pPr>
        <w:pStyle w:val="Ttulo1"/>
        <w:numPr>
          <w:ilvl w:val="0"/>
          <w:numId w:val="13"/>
        </w:numPr>
        <w:tabs>
          <w:tab w:val="left" w:pos="2835"/>
        </w:tabs>
        <w:spacing w:before="62" w:line="360" w:lineRule="auto"/>
        <w:ind w:left="1418" w:hanging="425"/>
        <w:jc w:val="center"/>
        <w:rPr>
          <w:color w:val="767171"/>
        </w:rPr>
      </w:pPr>
      <w:bookmarkStart w:id="14" w:name="_Toc216862643"/>
      <w:r w:rsidRPr="00E81263">
        <w:rPr>
          <w:color w:val="767171"/>
          <w:spacing w:val="17"/>
        </w:rPr>
        <w:t xml:space="preserve">  </w:t>
      </w:r>
      <w:bookmarkStart w:id="15" w:name="_Toc217040965"/>
      <w:r w:rsidR="00574126" w:rsidRPr="00E81263">
        <w:rPr>
          <w:color w:val="767171"/>
          <w:spacing w:val="17"/>
        </w:rPr>
        <w:t>RESULTADOS</w:t>
      </w:r>
      <w:r w:rsidR="00574126" w:rsidRPr="00E81263">
        <w:rPr>
          <w:color w:val="767171"/>
          <w:spacing w:val="35"/>
        </w:rPr>
        <w:t xml:space="preserve"> </w:t>
      </w:r>
      <w:r w:rsidR="00574126" w:rsidRPr="00E81263">
        <w:rPr>
          <w:color w:val="767171"/>
          <w:spacing w:val="14"/>
        </w:rPr>
        <w:t>MISIONALES</w:t>
      </w:r>
      <w:bookmarkEnd w:id="14"/>
      <w:bookmarkEnd w:id="15"/>
    </w:p>
    <w:p w14:paraId="1F52C204" w14:textId="77777777" w:rsidR="00524B9D" w:rsidRPr="00E81263" w:rsidRDefault="00574126" w:rsidP="00A32927">
      <w:pPr>
        <w:pStyle w:val="Textoindependiente"/>
        <w:spacing w:line="360" w:lineRule="auto"/>
        <w:rPr>
          <w:b/>
          <w:color w:val="767171"/>
          <w:sz w:val="7"/>
          <w:highlight w:val="yellow"/>
        </w:rPr>
      </w:pPr>
      <w:r w:rsidRPr="00E81263">
        <w:rPr>
          <w:b/>
          <w:noProof/>
          <w:color w:val="767171"/>
          <w:sz w:val="7"/>
          <w:highlight w:val="yellow"/>
        </w:rPr>
        <mc:AlternateContent>
          <mc:Choice Requires="wps">
            <w:drawing>
              <wp:anchor distT="0" distB="0" distL="0" distR="0" simplePos="0" relativeHeight="251656192" behindDoc="1" locked="0" layoutInCell="1" allowOverlap="1" wp14:anchorId="5CE3B198" wp14:editId="32D6307B">
                <wp:simplePos x="0" y="0"/>
                <wp:positionH relativeFrom="page">
                  <wp:posOffset>3527870</wp:posOffset>
                </wp:positionH>
                <wp:positionV relativeFrom="paragraph">
                  <wp:posOffset>42545</wp:posOffset>
                </wp:positionV>
                <wp:extent cx="451484"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1484" cy="1270"/>
                        </a:xfrm>
                        <a:custGeom>
                          <a:avLst/>
                          <a:gdLst/>
                          <a:ahLst/>
                          <a:cxnLst/>
                          <a:rect l="l" t="t" r="r" b="b"/>
                          <a:pathLst>
                            <a:path w="451484">
                              <a:moveTo>
                                <a:pt x="0" y="0"/>
                              </a:moveTo>
                              <a:lnTo>
                                <a:pt x="451485" y="0"/>
                              </a:lnTo>
                            </a:path>
                          </a:pathLst>
                        </a:custGeom>
                        <a:ln w="27432">
                          <a:solidFill>
                            <a:srgbClr val="EC2A22"/>
                          </a:solidFill>
                          <a:prstDash val="solid"/>
                        </a:ln>
                      </wps:spPr>
                      <wps:bodyPr wrap="square" lIns="0" tIns="0" rIns="0" bIns="0" rtlCol="0">
                        <a:prstTxWarp prst="textNoShape">
                          <a:avLst/>
                        </a:prstTxWarp>
                        <a:noAutofit/>
                      </wps:bodyPr>
                    </wps:wsp>
                  </a:graphicData>
                </a:graphic>
              </wp:anchor>
            </w:drawing>
          </mc:Choice>
          <mc:Fallback>
            <w:pict>
              <v:shape w14:anchorId="50EE4101" id="Graphic 13" o:spid="_x0000_s1026" style="position:absolute;margin-left:277.8pt;margin-top:3.35pt;width:35.55pt;height:.1pt;z-index:-251660288;visibility:visible;mso-wrap-style:square;mso-wrap-distance-left:0;mso-wrap-distance-top:0;mso-wrap-distance-right:0;mso-wrap-distance-bottom:0;mso-position-horizontal:absolute;mso-position-horizontal-relative:page;mso-position-vertical:absolute;mso-position-vertical-relative:text;v-text-anchor:top" coordsize="45148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" path="m,l451485,e" filled="f" strokecolor="#ec2a22" strokeweight="2.16pt">
                <v:path arrowok="t"/>
                <w10:wrap type="topAndBottom" anchorx="page"/>
              </v:shape>
            </w:pict>
          </mc:Fallback>
        </mc:AlternateContent>
      </w:r>
    </w:p>
    <w:p w14:paraId="44E9DD8F" w14:textId="63897355" w:rsidR="00524B9D" w:rsidRPr="00E81263" w:rsidRDefault="00574126" w:rsidP="00325F1D">
      <w:pPr>
        <w:pStyle w:val="Textoindependiente"/>
        <w:spacing w:before="142" w:line="360" w:lineRule="auto"/>
        <w:ind w:left="351" w:right="737"/>
        <w:jc w:val="center"/>
        <w:rPr>
          <w:color w:val="767171"/>
        </w:rPr>
      </w:pPr>
      <w:r w:rsidRPr="00E81263">
        <w:rPr>
          <w:color w:val="767171"/>
          <w:spacing w:val="16"/>
        </w:rPr>
        <w:t>Memoria</w:t>
      </w:r>
      <w:r w:rsidRPr="00E81263">
        <w:rPr>
          <w:color w:val="767171"/>
          <w:spacing w:val="46"/>
        </w:rPr>
        <w:t xml:space="preserve"> </w:t>
      </w:r>
      <w:r w:rsidRPr="00E81263">
        <w:rPr>
          <w:color w:val="767171"/>
          <w:spacing w:val="17"/>
        </w:rPr>
        <w:t>Institucional</w:t>
      </w:r>
      <w:r w:rsidRPr="00E81263">
        <w:rPr>
          <w:color w:val="767171"/>
          <w:spacing w:val="45"/>
        </w:rPr>
        <w:t xml:space="preserve"> </w:t>
      </w:r>
      <w:r w:rsidRPr="00E81263">
        <w:rPr>
          <w:color w:val="767171"/>
          <w:spacing w:val="10"/>
        </w:rPr>
        <w:t>202</w:t>
      </w:r>
      <w:r w:rsidR="003723F9" w:rsidRPr="00E81263">
        <w:rPr>
          <w:color w:val="767171"/>
          <w:spacing w:val="10"/>
        </w:rPr>
        <w:t>5</w:t>
      </w:r>
    </w:p>
    <w:p w14:paraId="5AE58313" w14:textId="77777777" w:rsidR="00524B9D" w:rsidRPr="00E81263" w:rsidRDefault="00524B9D" w:rsidP="00A32927">
      <w:pPr>
        <w:pStyle w:val="Textoindependiente"/>
        <w:spacing w:before="27" w:line="360" w:lineRule="auto"/>
        <w:rPr>
          <w:color w:val="767171"/>
          <w:highlight w:val="yellow"/>
        </w:rPr>
      </w:pPr>
    </w:p>
    <w:p w14:paraId="31E25EB9" w14:textId="77777777" w:rsidR="00524B9D" w:rsidRPr="00702A72" w:rsidRDefault="00574126" w:rsidP="004F04EF">
      <w:pPr>
        <w:pStyle w:val="Ttulo3"/>
        <w:numPr>
          <w:ilvl w:val="1"/>
          <w:numId w:val="8"/>
        </w:numPr>
        <w:tabs>
          <w:tab w:val="left" w:pos="1792"/>
        </w:tabs>
        <w:spacing w:before="1" w:line="360" w:lineRule="auto"/>
        <w:ind w:left="1440" w:right="1093" w:firstLine="0"/>
        <w:rPr>
          <w:color w:val="767171"/>
        </w:rPr>
      </w:pPr>
      <w:bookmarkStart w:id="16" w:name="_Toc217040966"/>
      <w:r w:rsidRPr="00702A72">
        <w:rPr>
          <w:color w:val="767171"/>
        </w:rPr>
        <w:t>Dirección</w:t>
      </w:r>
      <w:r w:rsidRPr="00702A72">
        <w:rPr>
          <w:color w:val="767171"/>
          <w:spacing w:val="-3"/>
        </w:rPr>
        <w:t xml:space="preserve"> </w:t>
      </w:r>
      <w:r w:rsidRPr="00702A72">
        <w:rPr>
          <w:color w:val="767171"/>
        </w:rPr>
        <w:t>de</w:t>
      </w:r>
      <w:r w:rsidRPr="00702A72">
        <w:rPr>
          <w:color w:val="767171"/>
          <w:spacing w:val="-1"/>
        </w:rPr>
        <w:t xml:space="preserve"> </w:t>
      </w:r>
      <w:r w:rsidRPr="00702A72">
        <w:rPr>
          <w:color w:val="767171"/>
        </w:rPr>
        <w:t>Monitoreo,</w:t>
      </w:r>
      <w:r w:rsidRPr="00702A72">
        <w:rPr>
          <w:color w:val="767171"/>
          <w:spacing w:val="-1"/>
        </w:rPr>
        <w:t xml:space="preserve"> </w:t>
      </w:r>
      <w:r w:rsidRPr="00702A72">
        <w:rPr>
          <w:color w:val="767171"/>
        </w:rPr>
        <w:t>Investigación</w:t>
      </w:r>
      <w:r w:rsidRPr="00702A72">
        <w:rPr>
          <w:color w:val="767171"/>
          <w:spacing w:val="-1"/>
        </w:rPr>
        <w:t xml:space="preserve"> </w:t>
      </w:r>
      <w:r w:rsidRPr="00702A72">
        <w:rPr>
          <w:color w:val="767171"/>
        </w:rPr>
        <w:t>y</w:t>
      </w:r>
      <w:r w:rsidRPr="00702A72">
        <w:rPr>
          <w:color w:val="767171"/>
          <w:spacing w:val="-1"/>
        </w:rPr>
        <w:t xml:space="preserve"> </w:t>
      </w:r>
      <w:r w:rsidRPr="00702A72">
        <w:rPr>
          <w:color w:val="767171"/>
        </w:rPr>
        <w:t>Análisis</w:t>
      </w:r>
      <w:r w:rsidRPr="00702A72">
        <w:rPr>
          <w:color w:val="767171"/>
          <w:spacing w:val="-1"/>
        </w:rPr>
        <w:t xml:space="preserve"> </w:t>
      </w:r>
      <w:r w:rsidRPr="00702A72">
        <w:rPr>
          <w:color w:val="767171"/>
        </w:rPr>
        <w:t>de</w:t>
      </w:r>
      <w:r w:rsidRPr="00702A72">
        <w:rPr>
          <w:color w:val="767171"/>
          <w:spacing w:val="-1"/>
        </w:rPr>
        <w:t xml:space="preserve"> </w:t>
      </w:r>
      <w:r w:rsidRPr="00702A72">
        <w:rPr>
          <w:color w:val="767171"/>
        </w:rPr>
        <w:t>la</w:t>
      </w:r>
      <w:r w:rsidRPr="00702A72">
        <w:rPr>
          <w:color w:val="767171"/>
          <w:spacing w:val="-1"/>
        </w:rPr>
        <w:t xml:space="preserve"> </w:t>
      </w:r>
      <w:r w:rsidRPr="00702A72">
        <w:rPr>
          <w:color w:val="767171"/>
          <w:spacing w:val="-2"/>
        </w:rPr>
        <w:t>Información</w:t>
      </w:r>
      <w:bookmarkEnd w:id="16"/>
    </w:p>
    <w:p w14:paraId="209A5821" w14:textId="77777777" w:rsidR="00694DFE" w:rsidRPr="00E81263" w:rsidRDefault="00694DFE" w:rsidP="00A32927">
      <w:pPr>
        <w:pStyle w:val="Textoindependiente"/>
        <w:spacing w:before="182" w:line="360" w:lineRule="auto"/>
        <w:ind w:left="1440" w:right="1084"/>
        <w:jc w:val="both"/>
        <w:rPr>
          <w:color w:val="767171"/>
        </w:rPr>
      </w:pPr>
      <w:r w:rsidRPr="00E81263">
        <w:rPr>
          <w:color w:val="767171"/>
        </w:rPr>
        <w:t>La Dirección de Monitoreo, Investigación y Análisis de la Información tiene como misión proveer asesoría estratégica al Poder Ejecutivo, asegurando que las decisiones gubernamentales se fundamenten en evidencia y contribuyan al fortalecimiento de la gobernabilidad democrática. Para ello, la DMIAI desarrolla procesos integrales de recolección, monitoreo y análisis de información proveniente de medios de comunicación, plataformas digitales y fuentes especializadas, complementados con estudios cualitativos y cuantitativos sobre dinámicas sociopolíticas y económicas, tanto nacionales como internacionales.</w:t>
      </w:r>
    </w:p>
    <w:p w14:paraId="5335F712" w14:textId="77777777" w:rsidR="00E93D1E" w:rsidRPr="00E81263" w:rsidRDefault="00E93D1E" w:rsidP="00874528">
      <w:pPr>
        <w:pStyle w:val="Textoindependiente"/>
        <w:spacing w:line="360" w:lineRule="auto"/>
        <w:ind w:left="1440" w:right="1084"/>
        <w:jc w:val="both"/>
        <w:rPr>
          <w:color w:val="767171"/>
        </w:rPr>
      </w:pPr>
    </w:p>
    <w:p w14:paraId="58D71DFE" w14:textId="77777777" w:rsidR="00694DFE" w:rsidRPr="00E81263" w:rsidRDefault="00694DFE" w:rsidP="00874528">
      <w:pPr>
        <w:pStyle w:val="Textoindependiente"/>
        <w:spacing w:line="360" w:lineRule="auto"/>
        <w:ind w:left="1440" w:right="1084"/>
        <w:jc w:val="both"/>
        <w:rPr>
          <w:color w:val="767171"/>
        </w:rPr>
      </w:pPr>
      <w:r w:rsidRPr="00E81263">
        <w:rPr>
          <w:color w:val="767171"/>
        </w:rPr>
        <w:t>Su labor constituye un pilar para la Estrategia Nacional de Desarrollo, aportando insumos críticos que favorecen la estabilidad institucional y la gestión efectiva del Gobierno.</w:t>
      </w:r>
    </w:p>
    <w:p w14:paraId="6B8C9B74" w14:textId="77777777" w:rsidR="00874528" w:rsidRDefault="00874528" w:rsidP="00A32927">
      <w:pPr>
        <w:pStyle w:val="Textoindependiente"/>
        <w:spacing w:before="182" w:line="360" w:lineRule="auto"/>
        <w:ind w:left="1440"/>
        <w:jc w:val="both"/>
        <w:rPr>
          <w:color w:val="767171"/>
        </w:rPr>
      </w:pPr>
    </w:p>
    <w:p w14:paraId="2CDA615A" w14:textId="77777777" w:rsidR="00666242" w:rsidRDefault="00666242" w:rsidP="00A32927">
      <w:pPr>
        <w:pStyle w:val="Textoindependiente"/>
        <w:spacing w:before="182" w:line="360" w:lineRule="auto"/>
        <w:ind w:left="1440"/>
        <w:jc w:val="both"/>
        <w:rPr>
          <w:color w:val="767171"/>
        </w:rPr>
      </w:pPr>
    </w:p>
    <w:p w14:paraId="6446D515" w14:textId="53AE94BB" w:rsidR="00524B9D" w:rsidRPr="00E81263" w:rsidRDefault="00574126" w:rsidP="00A32927">
      <w:pPr>
        <w:pStyle w:val="Textoindependiente"/>
        <w:spacing w:before="182" w:line="360" w:lineRule="auto"/>
        <w:ind w:left="1440"/>
        <w:jc w:val="both"/>
        <w:rPr>
          <w:color w:val="767171"/>
        </w:rPr>
      </w:pPr>
      <w:r w:rsidRPr="00E81263">
        <w:rPr>
          <w:color w:val="767171"/>
        </w:rPr>
        <w:lastRenderedPageBreak/>
        <w:t>Impacto</w:t>
      </w:r>
      <w:r w:rsidRPr="00E81263">
        <w:rPr>
          <w:color w:val="767171"/>
          <w:spacing w:val="-3"/>
        </w:rPr>
        <w:t xml:space="preserve"> </w:t>
      </w:r>
      <w:r w:rsidRPr="00E81263">
        <w:rPr>
          <w:color w:val="767171"/>
        </w:rPr>
        <w:t>de</w:t>
      </w:r>
      <w:r w:rsidRPr="00E81263">
        <w:rPr>
          <w:color w:val="767171"/>
          <w:spacing w:val="-1"/>
        </w:rPr>
        <w:t xml:space="preserve"> </w:t>
      </w:r>
      <w:r w:rsidRPr="00E81263">
        <w:rPr>
          <w:color w:val="767171"/>
        </w:rPr>
        <w:t>los</w:t>
      </w:r>
      <w:r w:rsidRPr="00E81263">
        <w:rPr>
          <w:color w:val="767171"/>
          <w:spacing w:val="-1"/>
        </w:rPr>
        <w:t xml:space="preserve"> </w:t>
      </w:r>
      <w:r w:rsidRPr="00E81263">
        <w:rPr>
          <w:color w:val="767171"/>
        </w:rPr>
        <w:t>Departamentos</w:t>
      </w:r>
      <w:r w:rsidRPr="00E81263">
        <w:rPr>
          <w:color w:val="767171"/>
          <w:spacing w:val="-1"/>
        </w:rPr>
        <w:t xml:space="preserve"> </w:t>
      </w:r>
      <w:r w:rsidRPr="00E81263">
        <w:rPr>
          <w:color w:val="767171"/>
        </w:rPr>
        <w:t>y</w:t>
      </w:r>
      <w:r w:rsidRPr="00E81263">
        <w:rPr>
          <w:color w:val="767171"/>
          <w:spacing w:val="-1"/>
        </w:rPr>
        <w:t xml:space="preserve"> </w:t>
      </w:r>
      <w:r w:rsidRPr="00E81263">
        <w:rPr>
          <w:color w:val="767171"/>
        </w:rPr>
        <w:t>su</w:t>
      </w:r>
      <w:r w:rsidRPr="00E81263">
        <w:rPr>
          <w:color w:val="767171"/>
          <w:spacing w:val="-1"/>
        </w:rPr>
        <w:t xml:space="preserve"> </w:t>
      </w:r>
      <w:r w:rsidRPr="00E81263">
        <w:rPr>
          <w:color w:val="767171"/>
        </w:rPr>
        <w:t>Contribución</w:t>
      </w:r>
      <w:r w:rsidRPr="00E81263">
        <w:rPr>
          <w:color w:val="767171"/>
          <w:spacing w:val="-1"/>
        </w:rPr>
        <w:t xml:space="preserve"> </w:t>
      </w:r>
      <w:r w:rsidRPr="00E81263">
        <w:rPr>
          <w:color w:val="767171"/>
          <w:spacing w:val="-2"/>
        </w:rPr>
        <w:t>Estratégica:</w:t>
      </w:r>
    </w:p>
    <w:p w14:paraId="34246042" w14:textId="77777777" w:rsidR="00524B9D" w:rsidRPr="00E81263" w:rsidRDefault="00524B9D" w:rsidP="00A32927">
      <w:pPr>
        <w:pStyle w:val="Textoindependiente"/>
        <w:spacing w:line="360" w:lineRule="auto"/>
        <w:jc w:val="both"/>
        <w:rPr>
          <w:color w:val="767171"/>
          <w:highlight w:val="yellow"/>
        </w:rPr>
      </w:pPr>
    </w:p>
    <w:p w14:paraId="46FEEFB5" w14:textId="77777777" w:rsidR="00524B9D" w:rsidRPr="00E81263" w:rsidRDefault="00574126" w:rsidP="004F04EF">
      <w:pPr>
        <w:ind w:left="1418"/>
        <w:rPr>
          <w:b/>
          <w:bCs/>
          <w:color w:val="767171"/>
          <w:sz w:val="24"/>
          <w:szCs w:val="24"/>
        </w:rPr>
      </w:pPr>
      <w:bookmarkStart w:id="17" w:name="_Toc216862644"/>
      <w:r w:rsidRPr="00E81263">
        <w:rPr>
          <w:b/>
          <w:bCs/>
          <w:color w:val="767171"/>
          <w:sz w:val="24"/>
          <w:szCs w:val="24"/>
        </w:rPr>
        <w:t>Departamento de Monitoreo de la Información</w:t>
      </w:r>
      <w:bookmarkEnd w:id="17"/>
    </w:p>
    <w:p w14:paraId="18236281" w14:textId="77777777" w:rsidR="00F72A34" w:rsidRPr="00E81263" w:rsidRDefault="00F72A34" w:rsidP="00A32927">
      <w:pPr>
        <w:spacing w:line="360" w:lineRule="auto"/>
        <w:ind w:left="1418" w:right="1084"/>
        <w:jc w:val="both"/>
        <w:rPr>
          <w:color w:val="767171"/>
          <w:sz w:val="24"/>
          <w:szCs w:val="24"/>
          <w:shd w:val="clear" w:color="auto" w:fill="FFFFFF"/>
        </w:rPr>
      </w:pPr>
    </w:p>
    <w:p w14:paraId="27091A6D" w14:textId="7E3025B4" w:rsidR="000925DD" w:rsidRPr="00E81263" w:rsidRDefault="000925DD" w:rsidP="00A32927">
      <w:pPr>
        <w:spacing w:line="360" w:lineRule="auto"/>
        <w:ind w:left="1418" w:right="1084"/>
        <w:jc w:val="both"/>
        <w:rPr>
          <w:color w:val="767171"/>
          <w:sz w:val="24"/>
          <w:szCs w:val="24"/>
          <w:shd w:val="clear" w:color="auto" w:fill="FFFFFF"/>
        </w:rPr>
      </w:pPr>
      <w:r w:rsidRPr="00E81263">
        <w:rPr>
          <w:color w:val="767171"/>
          <w:sz w:val="24"/>
          <w:szCs w:val="24"/>
          <w:shd w:val="clear" w:color="auto" w:fill="FFFFFF"/>
        </w:rPr>
        <w:t>Responsable del seguimiento analítico permanente de los principales acontecimientos nacionales, regionales e internacionales que puedan incidir en la agenda del Poder Ejecutivo y en la relación Gobierno-sociedad. Entre sus funciones destacan:</w:t>
      </w:r>
    </w:p>
    <w:p w14:paraId="2347954D" w14:textId="6529E497" w:rsidR="000925DD" w:rsidRPr="00E81263" w:rsidRDefault="000925DD" w:rsidP="00FD7DA9">
      <w:pPr>
        <w:pStyle w:val="Prrafodelista"/>
        <w:numPr>
          <w:ilvl w:val="0"/>
          <w:numId w:val="12"/>
        </w:numPr>
        <w:spacing w:line="360" w:lineRule="auto"/>
        <w:ind w:left="1560" w:right="1116" w:hanging="142"/>
        <w:jc w:val="both"/>
        <w:rPr>
          <w:color w:val="767171"/>
          <w:sz w:val="24"/>
        </w:rPr>
      </w:pPr>
      <w:r w:rsidRPr="00E81263">
        <w:rPr>
          <w:color w:val="767171"/>
          <w:sz w:val="24"/>
        </w:rPr>
        <w:t>Gestión de bases de datos sistemáticas y actualizadas, con análisis y</w:t>
      </w:r>
      <w:r w:rsidR="00DA4CC9" w:rsidRPr="00E81263">
        <w:rPr>
          <w:color w:val="767171"/>
          <w:sz w:val="24"/>
        </w:rPr>
        <w:t xml:space="preserve"> </w:t>
      </w:r>
      <w:r w:rsidRPr="00E81263">
        <w:rPr>
          <w:color w:val="767171"/>
          <w:sz w:val="24"/>
        </w:rPr>
        <w:t>valoraciones sobre las acciones del Gobierno central.</w:t>
      </w:r>
    </w:p>
    <w:p w14:paraId="0C376C50" w14:textId="77777777" w:rsidR="000925DD" w:rsidRPr="00E81263" w:rsidRDefault="000925DD" w:rsidP="00FD7DA9">
      <w:pPr>
        <w:pStyle w:val="Prrafodelista"/>
        <w:numPr>
          <w:ilvl w:val="0"/>
          <w:numId w:val="12"/>
        </w:numPr>
        <w:spacing w:line="360" w:lineRule="auto"/>
        <w:ind w:left="1560" w:right="1116" w:hanging="142"/>
        <w:jc w:val="both"/>
        <w:rPr>
          <w:color w:val="767171"/>
          <w:sz w:val="24"/>
        </w:rPr>
      </w:pPr>
      <w:r w:rsidRPr="00E81263">
        <w:rPr>
          <w:color w:val="767171"/>
          <w:sz w:val="24"/>
        </w:rPr>
        <w:t>Elaboración de informes diagnósticos sobre la cobertura en medios tradicionales (radio, televisión y prensa escrita).</w:t>
      </w:r>
    </w:p>
    <w:p w14:paraId="4542FB86" w14:textId="77777777" w:rsidR="000925DD" w:rsidRPr="00E81263" w:rsidRDefault="000925DD" w:rsidP="00FD7DA9">
      <w:pPr>
        <w:pStyle w:val="Prrafodelista"/>
        <w:numPr>
          <w:ilvl w:val="0"/>
          <w:numId w:val="12"/>
        </w:numPr>
        <w:spacing w:line="360" w:lineRule="auto"/>
        <w:ind w:left="1560" w:right="1116" w:hanging="142"/>
        <w:jc w:val="both"/>
        <w:rPr>
          <w:color w:val="767171"/>
          <w:sz w:val="24"/>
        </w:rPr>
      </w:pPr>
      <w:r w:rsidRPr="00E81263">
        <w:rPr>
          <w:color w:val="767171"/>
          <w:sz w:val="24"/>
        </w:rPr>
        <w:t>Producción de reportes estratégicos sobre tendencias y temas relevantes en el ecosistema digital (redes sociales, portales web), identificando riesgos y oportunidades para las entidades gubernamentales.</w:t>
      </w:r>
    </w:p>
    <w:p w14:paraId="334DC135" w14:textId="77777777" w:rsidR="00325F1D" w:rsidRPr="00E81263" w:rsidRDefault="00325F1D" w:rsidP="00325F1D">
      <w:pPr>
        <w:pStyle w:val="Prrafodelista"/>
        <w:tabs>
          <w:tab w:val="left" w:pos="1901"/>
          <w:tab w:val="left" w:pos="1985"/>
        </w:tabs>
        <w:spacing w:line="360" w:lineRule="auto"/>
        <w:ind w:left="1985" w:right="1116" w:firstLine="0"/>
        <w:jc w:val="both"/>
        <w:rPr>
          <w:color w:val="767171"/>
          <w:sz w:val="24"/>
          <w:szCs w:val="24"/>
          <w:shd w:val="clear" w:color="auto" w:fill="FFFFFF"/>
        </w:rPr>
      </w:pPr>
    </w:p>
    <w:p w14:paraId="0ABFA02D" w14:textId="1C9E5E27" w:rsidR="00524B9D" w:rsidRPr="00E81263" w:rsidRDefault="004F04EF" w:rsidP="004F04EF">
      <w:pPr>
        <w:rPr>
          <w:color w:val="767171"/>
          <w:sz w:val="24"/>
          <w:szCs w:val="24"/>
          <w:shd w:val="clear" w:color="auto" w:fill="FFFFFF"/>
        </w:rPr>
      </w:pPr>
      <w:bookmarkStart w:id="18" w:name="_Toc216862645"/>
      <w:r w:rsidRPr="00E81263">
        <w:rPr>
          <w:color w:val="767171"/>
          <w:sz w:val="24"/>
          <w:szCs w:val="24"/>
          <w:shd w:val="clear" w:color="auto" w:fill="FFFFFF"/>
        </w:rPr>
        <w:t xml:space="preserve">                        </w:t>
      </w:r>
      <w:r w:rsidR="00574126" w:rsidRPr="00E81263">
        <w:rPr>
          <w:b/>
          <w:bCs/>
          <w:color w:val="767171"/>
          <w:sz w:val="24"/>
          <w:szCs w:val="24"/>
        </w:rPr>
        <w:t>Departamento de Investigación</w:t>
      </w:r>
      <w:bookmarkEnd w:id="18"/>
    </w:p>
    <w:p w14:paraId="142950A8" w14:textId="77777777" w:rsidR="00325F1D" w:rsidRPr="00E81263" w:rsidRDefault="00325F1D" w:rsidP="00A32927">
      <w:pPr>
        <w:tabs>
          <w:tab w:val="left" w:pos="9356"/>
        </w:tabs>
        <w:spacing w:line="360" w:lineRule="auto"/>
        <w:ind w:left="1418" w:right="1084"/>
        <w:jc w:val="both"/>
        <w:rPr>
          <w:color w:val="767171"/>
          <w:sz w:val="24"/>
          <w:szCs w:val="24"/>
          <w:shd w:val="clear" w:color="auto" w:fill="FFFFFF"/>
        </w:rPr>
      </w:pPr>
    </w:p>
    <w:p w14:paraId="35F936ED" w14:textId="3302F978" w:rsidR="000925DD" w:rsidRPr="00E81263" w:rsidRDefault="000925DD" w:rsidP="00A32927">
      <w:pPr>
        <w:tabs>
          <w:tab w:val="left" w:pos="9356"/>
        </w:tabs>
        <w:spacing w:line="360" w:lineRule="auto"/>
        <w:ind w:left="1418" w:right="1084"/>
        <w:jc w:val="both"/>
        <w:rPr>
          <w:color w:val="767171"/>
          <w:sz w:val="24"/>
          <w:szCs w:val="24"/>
          <w:shd w:val="clear" w:color="auto" w:fill="FFFFFF"/>
        </w:rPr>
      </w:pPr>
      <w:r w:rsidRPr="00E81263">
        <w:rPr>
          <w:color w:val="767171"/>
          <w:sz w:val="24"/>
          <w:szCs w:val="24"/>
          <w:shd w:val="clear" w:color="auto" w:fill="FFFFFF"/>
        </w:rPr>
        <w:t>Especializado en estudios estratégicos y diseños de gestión orientados a anticipar y mitigar riesgos derivados de eventos en la agenda nacional. Sus funciones se articulan en dos secciones:</w:t>
      </w:r>
    </w:p>
    <w:p w14:paraId="34BCE370" w14:textId="77777777" w:rsidR="000925DD" w:rsidRPr="00E81263" w:rsidRDefault="000925DD" w:rsidP="00FD7DA9">
      <w:pPr>
        <w:pStyle w:val="Prrafodelista"/>
        <w:numPr>
          <w:ilvl w:val="0"/>
          <w:numId w:val="12"/>
        </w:numPr>
        <w:spacing w:line="360" w:lineRule="auto"/>
        <w:ind w:left="1560" w:right="1116" w:hanging="142"/>
        <w:jc w:val="both"/>
        <w:rPr>
          <w:color w:val="767171"/>
          <w:sz w:val="24"/>
        </w:rPr>
      </w:pPr>
      <w:r w:rsidRPr="00E81263">
        <w:rPr>
          <w:color w:val="767171"/>
          <w:sz w:val="24"/>
        </w:rPr>
        <w:t>Sección de Estudios Especiales: Genera información estadística mediante encuestas y análisis sobre temas críticos para la gobernabilidad.</w:t>
      </w:r>
    </w:p>
    <w:p w14:paraId="4D6E0226" w14:textId="77777777" w:rsidR="000925DD" w:rsidRPr="00E81263" w:rsidRDefault="000925DD" w:rsidP="00FD7DA9">
      <w:pPr>
        <w:pStyle w:val="Prrafodelista"/>
        <w:numPr>
          <w:ilvl w:val="0"/>
          <w:numId w:val="12"/>
        </w:numPr>
        <w:spacing w:line="360" w:lineRule="auto"/>
        <w:ind w:left="1560" w:right="1116" w:hanging="142"/>
        <w:jc w:val="both"/>
        <w:rPr>
          <w:color w:val="767171"/>
          <w:sz w:val="24"/>
        </w:rPr>
      </w:pPr>
      <w:r w:rsidRPr="00E81263">
        <w:rPr>
          <w:color w:val="767171"/>
          <w:sz w:val="24"/>
        </w:rPr>
        <w:t>Sección de Programación Estratégica: Elabora informes prospectivos, identificando demandas sociales y potenciales conflictos, con base en información nacional e internacional relevante.</w:t>
      </w:r>
    </w:p>
    <w:p w14:paraId="68CAA6B8" w14:textId="028EC38E" w:rsidR="00325F1D" w:rsidRPr="00E81263" w:rsidRDefault="004F04EF" w:rsidP="00874528">
      <w:pPr>
        <w:pStyle w:val="Prrafodelista"/>
        <w:tabs>
          <w:tab w:val="left" w:pos="1901"/>
          <w:tab w:val="left" w:pos="1985"/>
        </w:tabs>
        <w:spacing w:line="360" w:lineRule="auto"/>
        <w:ind w:left="1985" w:right="1116" w:firstLine="0"/>
        <w:jc w:val="both"/>
        <w:rPr>
          <w:b/>
          <w:bCs/>
          <w:color w:val="767171"/>
          <w:sz w:val="24"/>
          <w:szCs w:val="24"/>
          <w:shd w:val="clear" w:color="auto" w:fill="FFFFFF"/>
        </w:rPr>
      </w:pPr>
      <w:r w:rsidRPr="00E81263">
        <w:rPr>
          <w:b/>
          <w:bCs/>
          <w:color w:val="767171"/>
          <w:sz w:val="24"/>
          <w:szCs w:val="24"/>
          <w:shd w:val="clear" w:color="auto" w:fill="FFFFFF"/>
        </w:rPr>
        <w:t xml:space="preserve"> </w:t>
      </w:r>
    </w:p>
    <w:p w14:paraId="53C0C45D" w14:textId="25632D10" w:rsidR="00524B9D" w:rsidRPr="00E81263" w:rsidRDefault="004F04EF" w:rsidP="004F04EF">
      <w:pPr>
        <w:rPr>
          <w:color w:val="767171"/>
        </w:rPr>
      </w:pPr>
      <w:bookmarkStart w:id="19" w:name="_Toc216862646"/>
      <w:r w:rsidRPr="00E81263">
        <w:rPr>
          <w:color w:val="767171"/>
        </w:rPr>
        <w:t xml:space="preserve">                          </w:t>
      </w:r>
      <w:r w:rsidR="00574126" w:rsidRPr="00E81263">
        <w:rPr>
          <w:color w:val="767171"/>
        </w:rPr>
        <w:t>Departamento</w:t>
      </w:r>
      <w:r w:rsidR="00574126" w:rsidRPr="00E81263">
        <w:rPr>
          <w:color w:val="767171"/>
          <w:spacing w:val="-2"/>
        </w:rPr>
        <w:t xml:space="preserve"> </w:t>
      </w:r>
      <w:r w:rsidR="00574126" w:rsidRPr="00E81263">
        <w:rPr>
          <w:color w:val="767171"/>
        </w:rPr>
        <w:t>de</w:t>
      </w:r>
      <w:r w:rsidR="00574126" w:rsidRPr="00E81263">
        <w:rPr>
          <w:color w:val="767171"/>
          <w:spacing w:val="-1"/>
        </w:rPr>
        <w:t xml:space="preserve"> </w:t>
      </w:r>
      <w:r w:rsidR="00574126" w:rsidRPr="00E81263">
        <w:rPr>
          <w:color w:val="767171"/>
        </w:rPr>
        <w:t>Análisis</w:t>
      </w:r>
      <w:r w:rsidR="00574126" w:rsidRPr="00E81263">
        <w:rPr>
          <w:color w:val="767171"/>
          <w:spacing w:val="-1"/>
        </w:rPr>
        <w:t xml:space="preserve"> </w:t>
      </w:r>
      <w:r w:rsidR="00574126" w:rsidRPr="00E81263">
        <w:rPr>
          <w:color w:val="767171"/>
        </w:rPr>
        <w:t>de</w:t>
      </w:r>
      <w:r w:rsidR="00574126" w:rsidRPr="00E81263">
        <w:rPr>
          <w:color w:val="767171"/>
          <w:spacing w:val="-2"/>
        </w:rPr>
        <w:t xml:space="preserve"> </w:t>
      </w:r>
      <w:r w:rsidR="00574126" w:rsidRPr="00E81263">
        <w:rPr>
          <w:color w:val="767171"/>
        </w:rPr>
        <w:t>la</w:t>
      </w:r>
      <w:r w:rsidR="00574126" w:rsidRPr="00E81263">
        <w:rPr>
          <w:color w:val="767171"/>
          <w:spacing w:val="-1"/>
        </w:rPr>
        <w:t xml:space="preserve"> </w:t>
      </w:r>
      <w:r w:rsidR="00574126" w:rsidRPr="00E81263">
        <w:rPr>
          <w:color w:val="767171"/>
          <w:spacing w:val="-2"/>
        </w:rPr>
        <w:t>Información</w:t>
      </w:r>
      <w:bookmarkEnd w:id="19"/>
    </w:p>
    <w:p w14:paraId="253A0186" w14:textId="77777777" w:rsidR="00524B9D" w:rsidRPr="00E81263" w:rsidRDefault="00524B9D" w:rsidP="00874528">
      <w:pPr>
        <w:pStyle w:val="Textoindependiente"/>
        <w:spacing w:before="60"/>
        <w:rPr>
          <w:b/>
          <w:color w:val="767171"/>
          <w:highlight w:val="yellow"/>
        </w:rPr>
      </w:pPr>
    </w:p>
    <w:p w14:paraId="138EAF5C" w14:textId="77777777" w:rsidR="00FF5690" w:rsidRPr="00E81263" w:rsidRDefault="00FF5690" w:rsidP="00A32927">
      <w:pPr>
        <w:spacing w:line="360" w:lineRule="auto"/>
        <w:ind w:left="1418" w:right="1084"/>
        <w:jc w:val="both"/>
        <w:rPr>
          <w:color w:val="767171"/>
          <w:sz w:val="24"/>
          <w:szCs w:val="24"/>
          <w:shd w:val="clear" w:color="auto" w:fill="FFFFFF"/>
        </w:rPr>
      </w:pPr>
      <w:r w:rsidRPr="00E81263">
        <w:rPr>
          <w:color w:val="767171"/>
          <w:sz w:val="24"/>
          <w:szCs w:val="24"/>
          <w:shd w:val="clear" w:color="auto" w:fill="FFFFFF"/>
        </w:rPr>
        <w:t>Encargado de organizar y distribuir información sistematizada sobre la evolución de eventos políticos en medios nacionales e internacionales, con enfoque estratégico para la toma de decisiones del Poder Ejecutivo. Además, formula recomendaciones comunicacionales a través de:</w:t>
      </w:r>
    </w:p>
    <w:p w14:paraId="63EA1BCF" w14:textId="77777777" w:rsidR="00FF5690" w:rsidRPr="00E81263" w:rsidRDefault="00FF5690" w:rsidP="00FD7DA9">
      <w:pPr>
        <w:pStyle w:val="Prrafodelista"/>
        <w:numPr>
          <w:ilvl w:val="0"/>
          <w:numId w:val="12"/>
        </w:numPr>
        <w:spacing w:line="360" w:lineRule="auto"/>
        <w:ind w:left="1560" w:right="1116" w:hanging="142"/>
        <w:jc w:val="both"/>
        <w:rPr>
          <w:color w:val="767171"/>
          <w:sz w:val="24"/>
        </w:rPr>
      </w:pPr>
      <w:r w:rsidRPr="00E81263">
        <w:rPr>
          <w:color w:val="767171"/>
          <w:sz w:val="24"/>
        </w:rPr>
        <w:lastRenderedPageBreak/>
        <w:t>Sección de Resumen de Prensa: Compila y estructura información relevante publicada en medios nacionales e internacionales.</w:t>
      </w:r>
    </w:p>
    <w:p w14:paraId="2739C7AA" w14:textId="77777777" w:rsidR="00FF5690" w:rsidRPr="00E81263" w:rsidRDefault="00FF5690" w:rsidP="00FD7DA9">
      <w:pPr>
        <w:pStyle w:val="Prrafodelista"/>
        <w:numPr>
          <w:ilvl w:val="0"/>
          <w:numId w:val="12"/>
        </w:numPr>
        <w:spacing w:line="360" w:lineRule="auto"/>
        <w:ind w:left="1560" w:right="1116" w:hanging="142"/>
        <w:jc w:val="both"/>
        <w:rPr>
          <w:color w:val="767171"/>
          <w:sz w:val="24"/>
        </w:rPr>
      </w:pPr>
      <w:r w:rsidRPr="00E81263">
        <w:rPr>
          <w:color w:val="767171"/>
          <w:sz w:val="24"/>
        </w:rPr>
        <w:t>Sección de Señales y Noticias Respondibles: Identifica temas sensibles y propone acciones comunicacionales estratégicas para la gestión gubernamental.</w:t>
      </w:r>
    </w:p>
    <w:p w14:paraId="6EAD9B13" w14:textId="2D697150" w:rsidR="00FF5690" w:rsidRPr="00E81263" w:rsidRDefault="00FF5690" w:rsidP="00A32927">
      <w:pPr>
        <w:spacing w:line="360" w:lineRule="auto"/>
        <w:ind w:left="1418" w:right="1084"/>
        <w:jc w:val="both"/>
        <w:rPr>
          <w:color w:val="767171"/>
          <w:sz w:val="24"/>
          <w:szCs w:val="24"/>
          <w:shd w:val="clear" w:color="auto" w:fill="FFFFFF"/>
        </w:rPr>
      </w:pPr>
      <w:r w:rsidRPr="00E81263">
        <w:rPr>
          <w:color w:val="767171"/>
          <w:sz w:val="24"/>
          <w:szCs w:val="24"/>
          <w:shd w:val="clear" w:color="auto" w:fill="FFFFFF"/>
        </w:rPr>
        <w:t>Esta estructura permite a la DMIAI consolidarse como un soporte esencial para la toma de decisiones del Gobierno, promoviendo una gestión pública informada, proactiva y orientada a resultados.</w:t>
      </w:r>
    </w:p>
    <w:p w14:paraId="38E8B626" w14:textId="4A23A75E" w:rsidR="00FF5690" w:rsidRPr="00E81263" w:rsidRDefault="00063336" w:rsidP="000F62E0">
      <w:pPr>
        <w:spacing w:line="360" w:lineRule="auto"/>
        <w:ind w:right="1084"/>
        <w:jc w:val="both"/>
        <w:rPr>
          <w:color w:val="767171"/>
          <w:sz w:val="24"/>
          <w:szCs w:val="24"/>
          <w:shd w:val="clear" w:color="auto" w:fill="FFFFFF"/>
        </w:rPr>
      </w:pPr>
      <w:r w:rsidRPr="00E81263">
        <w:rPr>
          <w:noProof/>
          <w:color w:val="767171"/>
        </w:rPr>
        <w:drawing>
          <wp:anchor distT="0" distB="0" distL="114300" distR="114300" simplePos="0" relativeHeight="251710464" behindDoc="1" locked="0" layoutInCell="1" allowOverlap="1" wp14:anchorId="209641C1" wp14:editId="5A9D0611">
            <wp:simplePos x="0" y="0"/>
            <wp:positionH relativeFrom="margin">
              <wp:posOffset>504825</wp:posOffset>
            </wp:positionH>
            <wp:positionV relativeFrom="paragraph">
              <wp:posOffset>61595</wp:posOffset>
            </wp:positionV>
            <wp:extent cx="5981700" cy="3279775"/>
            <wp:effectExtent l="0" t="0" r="0" b="0"/>
            <wp:wrapTight wrapText="bothSides">
              <wp:wrapPolygon edited="0">
                <wp:start x="0" y="0"/>
                <wp:lineTo x="0" y="21454"/>
                <wp:lineTo x="21531" y="21454"/>
                <wp:lineTo x="21531" y="0"/>
                <wp:lineTo x="0" y="0"/>
              </wp:wrapPolygon>
            </wp:wrapTight>
            <wp:docPr id="2029296360"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296360" name="Imagen 1" descr="Tabla&#10;&#10;El contenido generado por IA puede ser incorrecto."/>
                    <pic:cNvPicPr/>
                  </pic:nvPicPr>
                  <pic:blipFill>
                    <a:blip r:embed="rId12">
                      <a:extLst>
                        <a:ext uri="{28A0092B-C50C-407E-A947-70E740481C1C}">
                          <a14:useLocalDpi xmlns:a14="http://schemas.microsoft.com/office/drawing/2010/main" val="0"/>
                        </a:ext>
                      </a:extLst>
                    </a:blip>
                    <a:stretch>
                      <a:fillRect/>
                    </a:stretch>
                  </pic:blipFill>
                  <pic:spPr>
                    <a:xfrm>
                      <a:off x="0" y="0"/>
                      <a:ext cx="5981700" cy="3279775"/>
                    </a:xfrm>
                    <a:prstGeom prst="rect">
                      <a:avLst/>
                    </a:prstGeom>
                  </pic:spPr>
                </pic:pic>
              </a:graphicData>
            </a:graphic>
            <wp14:sizeRelH relativeFrom="margin">
              <wp14:pctWidth>0</wp14:pctWidth>
            </wp14:sizeRelH>
            <wp14:sizeRelV relativeFrom="margin">
              <wp14:pctHeight>0</wp14:pctHeight>
            </wp14:sizeRelV>
          </wp:anchor>
        </w:drawing>
      </w:r>
    </w:p>
    <w:p w14:paraId="4527AB65" w14:textId="492C78D0" w:rsidR="000F62E0" w:rsidRPr="00E81263" w:rsidRDefault="000F62E0" w:rsidP="00A32927">
      <w:pPr>
        <w:spacing w:line="360" w:lineRule="auto"/>
        <w:jc w:val="center"/>
        <w:rPr>
          <w:i/>
          <w:color w:val="767171"/>
          <w:sz w:val="18"/>
          <w:highlight w:val="yellow"/>
        </w:rPr>
      </w:pPr>
      <w:bookmarkStart w:id="20" w:name="_Hlk216686970"/>
    </w:p>
    <w:p w14:paraId="44465707" w14:textId="77777777" w:rsidR="000F62E0" w:rsidRPr="00E81263" w:rsidRDefault="000F62E0" w:rsidP="00A32927">
      <w:pPr>
        <w:spacing w:line="360" w:lineRule="auto"/>
        <w:jc w:val="center"/>
        <w:rPr>
          <w:i/>
          <w:color w:val="767171"/>
          <w:sz w:val="18"/>
          <w:highlight w:val="yellow"/>
        </w:rPr>
      </w:pPr>
    </w:p>
    <w:p w14:paraId="74004468" w14:textId="77777777" w:rsidR="000F62E0" w:rsidRPr="00E81263" w:rsidRDefault="000F62E0" w:rsidP="00A32927">
      <w:pPr>
        <w:spacing w:line="360" w:lineRule="auto"/>
        <w:jc w:val="center"/>
        <w:rPr>
          <w:i/>
          <w:color w:val="767171"/>
          <w:sz w:val="18"/>
          <w:highlight w:val="yellow"/>
        </w:rPr>
      </w:pPr>
    </w:p>
    <w:p w14:paraId="3241FB25" w14:textId="77777777" w:rsidR="000F62E0" w:rsidRPr="00E81263" w:rsidRDefault="000F62E0" w:rsidP="00A32927">
      <w:pPr>
        <w:spacing w:line="360" w:lineRule="auto"/>
        <w:jc w:val="center"/>
        <w:rPr>
          <w:i/>
          <w:color w:val="767171"/>
          <w:sz w:val="18"/>
          <w:highlight w:val="yellow"/>
        </w:rPr>
      </w:pPr>
    </w:p>
    <w:p w14:paraId="19BF63EA" w14:textId="77777777" w:rsidR="000F62E0" w:rsidRPr="00E81263" w:rsidRDefault="000F62E0" w:rsidP="00A32927">
      <w:pPr>
        <w:spacing w:line="360" w:lineRule="auto"/>
        <w:jc w:val="center"/>
        <w:rPr>
          <w:i/>
          <w:color w:val="767171"/>
          <w:sz w:val="18"/>
          <w:highlight w:val="yellow"/>
        </w:rPr>
      </w:pPr>
    </w:p>
    <w:p w14:paraId="72B0F86F" w14:textId="77777777" w:rsidR="000F62E0" w:rsidRPr="00E81263" w:rsidRDefault="000F62E0" w:rsidP="00A32927">
      <w:pPr>
        <w:spacing w:line="360" w:lineRule="auto"/>
        <w:jc w:val="center"/>
        <w:rPr>
          <w:i/>
          <w:color w:val="767171"/>
          <w:sz w:val="18"/>
          <w:highlight w:val="yellow"/>
        </w:rPr>
      </w:pPr>
    </w:p>
    <w:p w14:paraId="12A330C4" w14:textId="77777777" w:rsidR="000F62E0" w:rsidRPr="00E81263" w:rsidRDefault="000F62E0" w:rsidP="00A32927">
      <w:pPr>
        <w:spacing w:line="360" w:lineRule="auto"/>
        <w:jc w:val="center"/>
        <w:rPr>
          <w:i/>
          <w:color w:val="767171"/>
          <w:sz w:val="18"/>
          <w:highlight w:val="yellow"/>
        </w:rPr>
      </w:pPr>
    </w:p>
    <w:p w14:paraId="27E519C5" w14:textId="77777777" w:rsidR="000F62E0" w:rsidRPr="00E81263" w:rsidRDefault="000F62E0" w:rsidP="00A32927">
      <w:pPr>
        <w:spacing w:line="360" w:lineRule="auto"/>
        <w:jc w:val="center"/>
        <w:rPr>
          <w:i/>
          <w:color w:val="767171"/>
          <w:sz w:val="18"/>
          <w:highlight w:val="yellow"/>
        </w:rPr>
      </w:pPr>
    </w:p>
    <w:p w14:paraId="5C19A331" w14:textId="77777777" w:rsidR="000F62E0" w:rsidRPr="00E81263" w:rsidRDefault="000F62E0" w:rsidP="00A32927">
      <w:pPr>
        <w:spacing w:line="360" w:lineRule="auto"/>
        <w:jc w:val="center"/>
        <w:rPr>
          <w:i/>
          <w:color w:val="767171"/>
          <w:sz w:val="18"/>
          <w:highlight w:val="yellow"/>
        </w:rPr>
      </w:pPr>
    </w:p>
    <w:p w14:paraId="4CDFBA3D" w14:textId="77777777" w:rsidR="000F62E0" w:rsidRPr="00E81263" w:rsidRDefault="000F62E0" w:rsidP="00A32927">
      <w:pPr>
        <w:spacing w:line="360" w:lineRule="auto"/>
        <w:jc w:val="center"/>
        <w:rPr>
          <w:i/>
          <w:color w:val="767171"/>
          <w:sz w:val="18"/>
          <w:highlight w:val="yellow"/>
        </w:rPr>
      </w:pPr>
    </w:p>
    <w:p w14:paraId="04DB749D" w14:textId="77777777" w:rsidR="000F62E0" w:rsidRPr="00E81263" w:rsidRDefault="000F62E0" w:rsidP="00A32927">
      <w:pPr>
        <w:spacing w:line="360" w:lineRule="auto"/>
        <w:jc w:val="center"/>
        <w:rPr>
          <w:i/>
          <w:color w:val="767171"/>
          <w:sz w:val="18"/>
          <w:highlight w:val="yellow"/>
        </w:rPr>
      </w:pPr>
    </w:p>
    <w:p w14:paraId="39A3B015" w14:textId="77777777" w:rsidR="000F62E0" w:rsidRPr="00E81263" w:rsidRDefault="000F62E0" w:rsidP="00A32927">
      <w:pPr>
        <w:spacing w:line="360" w:lineRule="auto"/>
        <w:jc w:val="center"/>
        <w:rPr>
          <w:i/>
          <w:color w:val="767171"/>
          <w:sz w:val="18"/>
          <w:highlight w:val="yellow"/>
        </w:rPr>
      </w:pPr>
    </w:p>
    <w:p w14:paraId="36948A6D" w14:textId="77777777" w:rsidR="000F62E0" w:rsidRPr="00E81263" w:rsidRDefault="000F62E0" w:rsidP="00A32927">
      <w:pPr>
        <w:spacing w:line="360" w:lineRule="auto"/>
        <w:jc w:val="center"/>
        <w:rPr>
          <w:i/>
          <w:color w:val="767171"/>
          <w:sz w:val="18"/>
          <w:highlight w:val="yellow"/>
        </w:rPr>
      </w:pPr>
    </w:p>
    <w:p w14:paraId="443F86D8" w14:textId="77777777" w:rsidR="000F62E0" w:rsidRPr="00E81263" w:rsidRDefault="000F62E0" w:rsidP="00A32927">
      <w:pPr>
        <w:spacing w:line="360" w:lineRule="auto"/>
        <w:jc w:val="center"/>
        <w:rPr>
          <w:i/>
          <w:color w:val="767171"/>
          <w:sz w:val="18"/>
          <w:highlight w:val="yellow"/>
        </w:rPr>
      </w:pPr>
    </w:p>
    <w:p w14:paraId="24205358" w14:textId="77777777" w:rsidR="000F62E0" w:rsidRPr="00E81263" w:rsidRDefault="000F62E0" w:rsidP="00A32927">
      <w:pPr>
        <w:spacing w:line="360" w:lineRule="auto"/>
        <w:jc w:val="center"/>
        <w:rPr>
          <w:i/>
          <w:color w:val="767171"/>
          <w:sz w:val="18"/>
          <w:highlight w:val="yellow"/>
        </w:rPr>
      </w:pPr>
    </w:p>
    <w:p w14:paraId="7560D558" w14:textId="77777777" w:rsidR="00063336" w:rsidRPr="00E81263" w:rsidRDefault="00945F6E" w:rsidP="00945F6E">
      <w:pPr>
        <w:spacing w:line="360" w:lineRule="auto"/>
        <w:rPr>
          <w:i/>
          <w:color w:val="767171"/>
          <w:sz w:val="18"/>
        </w:rPr>
      </w:pPr>
      <w:r w:rsidRPr="00E81263">
        <w:rPr>
          <w:i/>
          <w:color w:val="767171"/>
          <w:sz w:val="18"/>
        </w:rPr>
        <w:t xml:space="preserve">                             </w:t>
      </w:r>
      <w:r w:rsidR="004F04EF" w:rsidRPr="00E81263">
        <w:rPr>
          <w:i/>
          <w:color w:val="767171"/>
          <w:sz w:val="18"/>
        </w:rPr>
        <w:t xml:space="preserve">               </w:t>
      </w:r>
    </w:p>
    <w:p w14:paraId="05502A4A" w14:textId="3A8B2176" w:rsidR="00FF5690" w:rsidRPr="00E81263" w:rsidRDefault="00063336" w:rsidP="00945F6E">
      <w:pPr>
        <w:spacing w:line="360" w:lineRule="auto"/>
        <w:rPr>
          <w:i/>
          <w:color w:val="767171"/>
          <w:sz w:val="18"/>
        </w:rPr>
      </w:pPr>
      <w:r w:rsidRPr="00E81263">
        <w:rPr>
          <w:i/>
          <w:color w:val="767171"/>
          <w:sz w:val="18"/>
        </w:rPr>
        <w:t xml:space="preserve">                 </w:t>
      </w:r>
      <w:r w:rsidR="00574126" w:rsidRPr="00E81263">
        <w:rPr>
          <w:i/>
          <w:color w:val="767171"/>
          <w:sz w:val="18"/>
        </w:rPr>
        <w:t>Tabla</w:t>
      </w:r>
      <w:r w:rsidR="00574126" w:rsidRPr="00E81263">
        <w:rPr>
          <w:i/>
          <w:color w:val="767171"/>
          <w:spacing w:val="-3"/>
          <w:sz w:val="18"/>
        </w:rPr>
        <w:t xml:space="preserve"> </w:t>
      </w:r>
      <w:r w:rsidR="00DA4CC9" w:rsidRPr="00E81263">
        <w:rPr>
          <w:i/>
          <w:color w:val="767171"/>
          <w:sz w:val="18"/>
        </w:rPr>
        <w:t>2 Ejecución</w:t>
      </w:r>
      <w:r w:rsidR="00FF5690" w:rsidRPr="00E81263">
        <w:rPr>
          <w:i/>
          <w:color w:val="767171"/>
          <w:sz w:val="18"/>
        </w:rPr>
        <w:t xml:space="preserve"> Física 2025 del DMIAI</w:t>
      </w:r>
      <w:bookmarkEnd w:id="20"/>
      <w:r w:rsidR="00FB3730" w:rsidRPr="00E81263">
        <w:rPr>
          <w:i/>
          <w:color w:val="767171"/>
          <w:sz w:val="18"/>
        </w:rPr>
        <w:t xml:space="preserve"> </w:t>
      </w:r>
    </w:p>
    <w:p w14:paraId="3E857F1E" w14:textId="51BA1142" w:rsidR="00524B9D" w:rsidRPr="00E81263" w:rsidRDefault="00524B9D" w:rsidP="00A32927">
      <w:pPr>
        <w:spacing w:line="360" w:lineRule="auto"/>
        <w:ind w:left="1440"/>
        <w:rPr>
          <w:i/>
          <w:color w:val="767171"/>
          <w:sz w:val="18"/>
          <w:highlight w:val="yellow"/>
        </w:rPr>
      </w:pPr>
    </w:p>
    <w:p w14:paraId="226A89DD" w14:textId="77777777" w:rsidR="00524B9D" w:rsidRPr="00E81263" w:rsidRDefault="00524B9D" w:rsidP="00A32927">
      <w:pPr>
        <w:pStyle w:val="Textoindependiente"/>
        <w:spacing w:line="360" w:lineRule="auto"/>
        <w:rPr>
          <w:i/>
          <w:color w:val="767171"/>
          <w:sz w:val="18"/>
          <w:highlight w:val="yellow"/>
        </w:rPr>
      </w:pPr>
    </w:p>
    <w:p w14:paraId="25BEAA6B" w14:textId="77777777" w:rsidR="00FF5690" w:rsidRPr="00E81263" w:rsidRDefault="00FF5690" w:rsidP="00DA7D4D">
      <w:pPr>
        <w:ind w:left="1418"/>
        <w:rPr>
          <w:b/>
          <w:bCs/>
          <w:color w:val="767171"/>
          <w:sz w:val="24"/>
          <w:szCs w:val="24"/>
          <w:shd w:val="clear" w:color="auto" w:fill="FFFFFF"/>
        </w:rPr>
      </w:pPr>
      <w:bookmarkStart w:id="21" w:name="_Toc216862647"/>
      <w:r w:rsidRPr="00E81263">
        <w:rPr>
          <w:b/>
          <w:bCs/>
          <w:color w:val="767171"/>
          <w:sz w:val="24"/>
          <w:szCs w:val="24"/>
        </w:rPr>
        <w:t>Cumplimiento</w:t>
      </w:r>
      <w:r w:rsidRPr="00E81263">
        <w:rPr>
          <w:b/>
          <w:bCs/>
          <w:color w:val="767171"/>
          <w:sz w:val="24"/>
          <w:szCs w:val="24"/>
          <w:shd w:val="clear" w:color="auto" w:fill="FFFFFF"/>
        </w:rPr>
        <w:t xml:space="preserve"> de Objetivos SMART – DMIAI 2025</w:t>
      </w:r>
      <w:bookmarkEnd w:id="21"/>
    </w:p>
    <w:p w14:paraId="29F5D362" w14:textId="77777777" w:rsidR="00325F1D" w:rsidRPr="00E81263" w:rsidRDefault="00325F1D" w:rsidP="00A32927">
      <w:pPr>
        <w:spacing w:line="360" w:lineRule="auto"/>
        <w:ind w:left="1418" w:right="1084"/>
        <w:jc w:val="both"/>
        <w:rPr>
          <w:color w:val="767171"/>
          <w:sz w:val="24"/>
          <w:szCs w:val="24"/>
          <w:shd w:val="clear" w:color="auto" w:fill="FFFFFF"/>
        </w:rPr>
      </w:pPr>
    </w:p>
    <w:p w14:paraId="1E9C8624" w14:textId="08330FE7" w:rsidR="00FF5690" w:rsidRPr="00E81263" w:rsidRDefault="00FF5690" w:rsidP="00A32927">
      <w:pPr>
        <w:spacing w:line="360" w:lineRule="auto"/>
        <w:ind w:left="1418" w:right="1084"/>
        <w:jc w:val="both"/>
        <w:rPr>
          <w:color w:val="767171"/>
          <w:sz w:val="24"/>
          <w:szCs w:val="24"/>
          <w:shd w:val="clear" w:color="auto" w:fill="FFFFFF"/>
        </w:rPr>
      </w:pPr>
      <w:r w:rsidRPr="00E81263">
        <w:rPr>
          <w:color w:val="767171"/>
          <w:sz w:val="24"/>
          <w:szCs w:val="24"/>
          <w:shd w:val="clear" w:color="auto" w:fill="FFFFFF"/>
        </w:rPr>
        <w:t>En el año 2025, la Dirección de Monitoreo, Investigación y Análisis de la Información (DMIAI) consolidó su rol estratégico como soporte esencial para la toma de decisiones del Poder Ejecutivo, alineando sus acciones con la misión institucional de proveer asesoría basada en evidencia para fortalecer la gobernabilidad democrática. El objetivo principal fue garantizar que las decisiones gubernamentales se sustentaran en información confiable y análisis oportunos, contribuyendo a la estabilidad institucional y a la gestión efectiva del Gobierno.</w:t>
      </w:r>
    </w:p>
    <w:p w14:paraId="1B8CA56C" w14:textId="77777777" w:rsidR="001E1D95" w:rsidRPr="00E81263" w:rsidRDefault="001E1D95" w:rsidP="00A32927">
      <w:pPr>
        <w:spacing w:line="360" w:lineRule="auto"/>
        <w:ind w:left="1418" w:right="1084"/>
        <w:jc w:val="both"/>
        <w:rPr>
          <w:color w:val="767171"/>
          <w:sz w:val="24"/>
          <w:szCs w:val="24"/>
          <w:shd w:val="clear" w:color="auto" w:fill="FFFFFF"/>
        </w:rPr>
      </w:pPr>
    </w:p>
    <w:p w14:paraId="75D2E08D" w14:textId="77777777" w:rsidR="00FF5690" w:rsidRPr="00E81263" w:rsidRDefault="00FF5690" w:rsidP="00A32927">
      <w:pPr>
        <w:spacing w:line="360" w:lineRule="auto"/>
        <w:ind w:left="1418" w:right="1084"/>
        <w:jc w:val="both"/>
        <w:rPr>
          <w:color w:val="767171"/>
          <w:sz w:val="24"/>
          <w:szCs w:val="24"/>
          <w:shd w:val="clear" w:color="auto" w:fill="FFFFFF"/>
        </w:rPr>
      </w:pPr>
      <w:r w:rsidRPr="00E81263">
        <w:rPr>
          <w:color w:val="767171"/>
          <w:sz w:val="24"/>
          <w:szCs w:val="24"/>
          <w:shd w:val="clear" w:color="auto" w:fill="FFFFFF"/>
        </w:rPr>
        <w:lastRenderedPageBreak/>
        <w:t>Este propósito se tradujo en la meta de producir insumos estratégicos que respondieran tanto a la programación anual como a las coyunturas emergentes. El resultado superó las expectativas: se elaboraron 4,162 productos entregables, lo que representa un 120% de cumplimiento respecto a la meta inicial. Este logro se alcanzó durante el año fiscal 2025, con especial énfasis en los primeros trimestres, cuando se intensificaron las demandas informativas derivadas de eventos críticos en el entorno político y social.</w:t>
      </w:r>
    </w:p>
    <w:p w14:paraId="27EA458D" w14:textId="77777777" w:rsidR="001E1D95" w:rsidRPr="00E81263" w:rsidRDefault="001E1D95" w:rsidP="00A32927">
      <w:pPr>
        <w:spacing w:line="360" w:lineRule="auto"/>
        <w:ind w:left="1418" w:right="1084"/>
        <w:jc w:val="both"/>
        <w:rPr>
          <w:color w:val="767171"/>
          <w:sz w:val="24"/>
          <w:szCs w:val="24"/>
          <w:shd w:val="clear" w:color="auto" w:fill="FFFFFF"/>
        </w:rPr>
      </w:pPr>
    </w:p>
    <w:p w14:paraId="274B90DA" w14:textId="77777777" w:rsidR="001E1D95" w:rsidRPr="00E81263" w:rsidRDefault="001E1D95" w:rsidP="00A32927">
      <w:pPr>
        <w:spacing w:line="360" w:lineRule="auto"/>
        <w:ind w:left="1418" w:right="1084"/>
        <w:jc w:val="both"/>
        <w:rPr>
          <w:color w:val="767171"/>
          <w:sz w:val="24"/>
          <w:szCs w:val="24"/>
          <w:shd w:val="clear" w:color="auto" w:fill="FFFFFF"/>
        </w:rPr>
      </w:pPr>
      <w:r w:rsidRPr="00E81263">
        <w:rPr>
          <w:color w:val="767171"/>
          <w:sz w:val="24"/>
          <w:szCs w:val="24"/>
          <w:shd w:val="clear" w:color="auto" w:fill="FFFFFF"/>
        </w:rPr>
        <w:t>El desempeño fue medido mediante indicadores clave (KPI), entre los que destacan:</w:t>
      </w:r>
    </w:p>
    <w:p w14:paraId="45855646" w14:textId="578FA8E8" w:rsidR="001E1D95" w:rsidRPr="00E81263" w:rsidRDefault="001E1D95" w:rsidP="00A32927">
      <w:pPr>
        <w:spacing w:line="360" w:lineRule="auto"/>
        <w:ind w:left="1418" w:right="1084"/>
        <w:jc w:val="both"/>
        <w:rPr>
          <w:color w:val="767171"/>
          <w:sz w:val="24"/>
          <w:szCs w:val="24"/>
          <w:shd w:val="clear" w:color="auto" w:fill="FFFFFF"/>
        </w:rPr>
      </w:pPr>
      <w:r w:rsidRPr="00E81263">
        <w:rPr>
          <w:noProof/>
          <w:color w:val="767171"/>
        </w:rPr>
        <w:drawing>
          <wp:anchor distT="0" distB="0" distL="114300" distR="114300" simplePos="0" relativeHeight="251683840" behindDoc="1" locked="0" layoutInCell="1" allowOverlap="1" wp14:anchorId="120C7E9C" wp14:editId="47368741">
            <wp:simplePos x="0" y="0"/>
            <wp:positionH relativeFrom="margin">
              <wp:posOffset>1666875</wp:posOffset>
            </wp:positionH>
            <wp:positionV relativeFrom="paragraph">
              <wp:posOffset>42545</wp:posOffset>
            </wp:positionV>
            <wp:extent cx="3248025" cy="2770505"/>
            <wp:effectExtent l="0" t="0" r="9525" b="0"/>
            <wp:wrapTight wrapText="bothSides">
              <wp:wrapPolygon edited="0">
                <wp:start x="0" y="0"/>
                <wp:lineTo x="0" y="21387"/>
                <wp:lineTo x="21537" y="21387"/>
                <wp:lineTo x="21537" y="0"/>
                <wp:lineTo x="0" y="0"/>
              </wp:wrapPolygon>
            </wp:wrapTight>
            <wp:docPr id="2046388925" name="Imagen 1" descr="Gráfico, Gráfico de bar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388925" name="Imagen 1" descr="Gráfico, Gráfico de barras&#10;&#10;El contenido generado por IA puede ser incorrecto."/>
                    <pic:cNvPicPr/>
                  </pic:nvPicPr>
                  <pic:blipFill>
                    <a:blip r:embed="rId13">
                      <a:extLst>
                        <a:ext uri="{28A0092B-C50C-407E-A947-70E740481C1C}">
                          <a14:useLocalDpi xmlns:a14="http://schemas.microsoft.com/office/drawing/2010/main" val="0"/>
                        </a:ext>
                      </a:extLst>
                    </a:blip>
                    <a:stretch>
                      <a:fillRect/>
                    </a:stretch>
                  </pic:blipFill>
                  <pic:spPr>
                    <a:xfrm>
                      <a:off x="0" y="0"/>
                      <a:ext cx="3248025" cy="2770505"/>
                    </a:xfrm>
                    <a:prstGeom prst="rect">
                      <a:avLst/>
                    </a:prstGeom>
                  </pic:spPr>
                </pic:pic>
              </a:graphicData>
            </a:graphic>
            <wp14:sizeRelH relativeFrom="margin">
              <wp14:pctWidth>0</wp14:pctWidth>
            </wp14:sizeRelH>
            <wp14:sizeRelV relativeFrom="margin">
              <wp14:pctHeight>0</wp14:pctHeight>
            </wp14:sizeRelV>
          </wp:anchor>
        </w:drawing>
      </w:r>
    </w:p>
    <w:p w14:paraId="3019EACC" w14:textId="72E85EF4" w:rsidR="001E1D95" w:rsidRPr="00E81263" w:rsidRDefault="001E1D95" w:rsidP="00A32927">
      <w:pPr>
        <w:spacing w:line="360" w:lineRule="auto"/>
        <w:ind w:left="1418" w:right="1084"/>
        <w:jc w:val="both"/>
        <w:rPr>
          <w:color w:val="767171"/>
          <w:sz w:val="24"/>
          <w:szCs w:val="24"/>
          <w:shd w:val="clear" w:color="auto" w:fill="FFFFFF"/>
        </w:rPr>
      </w:pPr>
    </w:p>
    <w:p w14:paraId="6C37AAEA" w14:textId="77777777" w:rsidR="00524B9D" w:rsidRPr="00E81263" w:rsidRDefault="00524B9D" w:rsidP="00A32927">
      <w:pPr>
        <w:pStyle w:val="Textoindependiente"/>
        <w:spacing w:line="360" w:lineRule="auto"/>
        <w:rPr>
          <w:i/>
          <w:color w:val="767171"/>
          <w:sz w:val="18"/>
          <w:highlight w:val="yellow"/>
        </w:rPr>
      </w:pPr>
    </w:p>
    <w:p w14:paraId="2EA4C5B9" w14:textId="77777777" w:rsidR="00524B9D" w:rsidRPr="00E81263" w:rsidRDefault="00524B9D" w:rsidP="00A32927">
      <w:pPr>
        <w:pStyle w:val="Textoindependiente"/>
        <w:spacing w:line="360" w:lineRule="auto"/>
        <w:rPr>
          <w:i/>
          <w:color w:val="767171"/>
          <w:sz w:val="18"/>
          <w:highlight w:val="yellow"/>
        </w:rPr>
      </w:pPr>
    </w:p>
    <w:p w14:paraId="024227A6" w14:textId="77777777" w:rsidR="00524B9D" w:rsidRPr="00E81263" w:rsidRDefault="00524B9D" w:rsidP="00A32927">
      <w:pPr>
        <w:pStyle w:val="Textoindependiente"/>
        <w:spacing w:before="111" w:line="360" w:lineRule="auto"/>
        <w:rPr>
          <w:i/>
          <w:color w:val="767171"/>
          <w:sz w:val="18"/>
          <w:highlight w:val="yellow"/>
        </w:rPr>
      </w:pPr>
    </w:p>
    <w:p w14:paraId="674D1B15" w14:textId="77777777" w:rsidR="001E1D95" w:rsidRPr="00E81263" w:rsidRDefault="001E1D95" w:rsidP="00A32927">
      <w:pPr>
        <w:pStyle w:val="Textoindependiente"/>
        <w:spacing w:before="111" w:line="360" w:lineRule="auto"/>
        <w:rPr>
          <w:i/>
          <w:color w:val="767171"/>
          <w:sz w:val="18"/>
          <w:highlight w:val="yellow"/>
        </w:rPr>
      </w:pPr>
    </w:p>
    <w:p w14:paraId="390D7619" w14:textId="77777777" w:rsidR="001E1D95" w:rsidRPr="00E81263" w:rsidRDefault="001E1D95" w:rsidP="00A32927">
      <w:pPr>
        <w:pStyle w:val="Textoindependiente"/>
        <w:spacing w:before="111" w:line="360" w:lineRule="auto"/>
        <w:rPr>
          <w:i/>
          <w:color w:val="767171"/>
          <w:sz w:val="18"/>
          <w:highlight w:val="yellow"/>
        </w:rPr>
      </w:pPr>
    </w:p>
    <w:p w14:paraId="28FBF580" w14:textId="77777777" w:rsidR="001E1D95" w:rsidRPr="00E81263" w:rsidRDefault="001E1D95" w:rsidP="00A32927">
      <w:pPr>
        <w:pStyle w:val="Textoindependiente"/>
        <w:spacing w:before="111" w:line="360" w:lineRule="auto"/>
        <w:rPr>
          <w:i/>
          <w:color w:val="767171"/>
          <w:sz w:val="18"/>
          <w:highlight w:val="yellow"/>
        </w:rPr>
      </w:pPr>
    </w:p>
    <w:p w14:paraId="2F8ACF5A" w14:textId="77777777" w:rsidR="001E1D95" w:rsidRPr="00E81263" w:rsidRDefault="001E1D95" w:rsidP="00A32927">
      <w:pPr>
        <w:pStyle w:val="Textoindependiente"/>
        <w:spacing w:before="111" w:line="360" w:lineRule="auto"/>
        <w:rPr>
          <w:i/>
          <w:color w:val="767171"/>
          <w:sz w:val="18"/>
          <w:highlight w:val="yellow"/>
        </w:rPr>
      </w:pPr>
    </w:p>
    <w:p w14:paraId="6086EA88" w14:textId="77777777" w:rsidR="001E1D95" w:rsidRPr="00E81263" w:rsidRDefault="001E1D95" w:rsidP="00A32927">
      <w:pPr>
        <w:pStyle w:val="Textoindependiente"/>
        <w:spacing w:before="111" w:line="360" w:lineRule="auto"/>
        <w:rPr>
          <w:i/>
          <w:color w:val="767171"/>
          <w:sz w:val="18"/>
          <w:highlight w:val="yellow"/>
        </w:rPr>
      </w:pPr>
    </w:p>
    <w:p w14:paraId="6373FD80" w14:textId="77777777" w:rsidR="000F62E0" w:rsidRPr="00E81263" w:rsidRDefault="000F62E0" w:rsidP="00A32927">
      <w:pPr>
        <w:pStyle w:val="Textoindependiente"/>
        <w:spacing w:before="111" w:line="360" w:lineRule="auto"/>
        <w:rPr>
          <w:i/>
          <w:color w:val="767171"/>
          <w:sz w:val="18"/>
          <w:highlight w:val="yellow"/>
        </w:rPr>
      </w:pPr>
    </w:p>
    <w:p w14:paraId="6212CF1B" w14:textId="63C24B76" w:rsidR="001E1D95" w:rsidRPr="00E81263" w:rsidRDefault="001711C2" w:rsidP="001711C2">
      <w:pPr>
        <w:pStyle w:val="Textoindependiente"/>
        <w:spacing w:before="111" w:line="360" w:lineRule="auto"/>
        <w:rPr>
          <w:i/>
          <w:color w:val="767171"/>
          <w:sz w:val="18"/>
          <w:highlight w:val="yellow"/>
        </w:rPr>
      </w:pPr>
      <w:r w:rsidRPr="00E81263">
        <w:rPr>
          <w:i/>
          <w:color w:val="767171"/>
          <w:sz w:val="18"/>
        </w:rPr>
        <w:t xml:space="preserve">                                                                </w:t>
      </w:r>
      <w:r w:rsidR="000F62E0" w:rsidRPr="00E81263">
        <w:rPr>
          <w:i/>
          <w:color w:val="767171"/>
          <w:sz w:val="18"/>
        </w:rPr>
        <w:t xml:space="preserve">Grafica 3 </w:t>
      </w:r>
      <w:r w:rsidR="004F56D7" w:rsidRPr="00E81263">
        <w:rPr>
          <w:i/>
          <w:color w:val="767171"/>
          <w:sz w:val="18"/>
        </w:rPr>
        <w:t>Indicadores</w:t>
      </w:r>
      <w:r w:rsidR="004F56D7" w:rsidRPr="00E81263">
        <w:rPr>
          <w:i/>
          <w:color w:val="767171"/>
          <w:sz w:val="18"/>
          <w:lang w:val="es-DO"/>
        </w:rPr>
        <w:t xml:space="preserve"> clave (KPI), </w:t>
      </w:r>
      <w:r w:rsidR="00325F1D" w:rsidRPr="00E81263">
        <w:rPr>
          <w:i/>
          <w:color w:val="767171"/>
          <w:sz w:val="18"/>
        </w:rPr>
        <w:t>del DMIAI</w:t>
      </w:r>
    </w:p>
    <w:p w14:paraId="3A189CDF" w14:textId="77777777" w:rsidR="001711C2" w:rsidRPr="00E81263" w:rsidRDefault="001711C2" w:rsidP="00A32927">
      <w:pPr>
        <w:spacing w:line="360" w:lineRule="auto"/>
        <w:ind w:left="1418" w:right="1084"/>
        <w:jc w:val="both"/>
        <w:rPr>
          <w:color w:val="767171"/>
          <w:sz w:val="24"/>
          <w:szCs w:val="24"/>
          <w:shd w:val="clear" w:color="auto" w:fill="FFFFFF"/>
        </w:rPr>
      </w:pPr>
    </w:p>
    <w:p w14:paraId="751157B6" w14:textId="2FD5D9FD" w:rsidR="001E1D95" w:rsidRPr="00E81263" w:rsidRDefault="001E1D95" w:rsidP="00A32927">
      <w:pPr>
        <w:spacing w:line="360" w:lineRule="auto"/>
        <w:ind w:left="1418" w:right="1084"/>
        <w:jc w:val="both"/>
        <w:rPr>
          <w:color w:val="767171"/>
          <w:sz w:val="24"/>
          <w:szCs w:val="24"/>
          <w:shd w:val="clear" w:color="auto" w:fill="FFFFFF"/>
        </w:rPr>
      </w:pPr>
      <w:r w:rsidRPr="00E81263">
        <w:rPr>
          <w:color w:val="767171"/>
          <w:sz w:val="24"/>
          <w:szCs w:val="24"/>
          <w:shd w:val="clear" w:color="auto" w:fill="FFFFFF"/>
        </w:rPr>
        <w:t>Número de productos estratégicos elaborados</w:t>
      </w:r>
    </w:p>
    <w:p w14:paraId="355EDBDA" w14:textId="77777777" w:rsidR="001E1D95" w:rsidRPr="00E81263" w:rsidRDefault="001E1D95" w:rsidP="001711C2">
      <w:pPr>
        <w:pStyle w:val="Prrafodelista"/>
        <w:numPr>
          <w:ilvl w:val="0"/>
          <w:numId w:val="12"/>
        </w:numPr>
        <w:tabs>
          <w:tab w:val="left" w:pos="1701"/>
        </w:tabs>
        <w:spacing w:line="360" w:lineRule="auto"/>
        <w:ind w:left="1701" w:right="1116" w:hanging="141"/>
        <w:jc w:val="both"/>
        <w:rPr>
          <w:color w:val="767171"/>
          <w:sz w:val="24"/>
          <w:szCs w:val="24"/>
          <w:shd w:val="clear" w:color="auto" w:fill="FFFFFF"/>
        </w:rPr>
      </w:pPr>
      <w:r w:rsidRPr="00E81263">
        <w:rPr>
          <w:color w:val="767171"/>
          <w:sz w:val="24"/>
        </w:rPr>
        <w:t>Meta</w:t>
      </w:r>
      <w:r w:rsidRPr="00E81263">
        <w:rPr>
          <w:color w:val="767171"/>
          <w:sz w:val="24"/>
          <w:szCs w:val="24"/>
          <w:shd w:val="clear" w:color="auto" w:fill="FFFFFF"/>
        </w:rPr>
        <w:t xml:space="preserve"> proyectada: 3,722 productos.</w:t>
      </w:r>
    </w:p>
    <w:p w14:paraId="1325020E" w14:textId="77777777" w:rsidR="001E1D95" w:rsidRPr="00E81263" w:rsidRDefault="001E1D95" w:rsidP="001711C2">
      <w:pPr>
        <w:pStyle w:val="Prrafodelista"/>
        <w:numPr>
          <w:ilvl w:val="0"/>
          <w:numId w:val="12"/>
        </w:numPr>
        <w:tabs>
          <w:tab w:val="left" w:pos="1701"/>
        </w:tabs>
        <w:spacing w:line="360" w:lineRule="auto"/>
        <w:ind w:left="1701" w:right="1116" w:hanging="141"/>
        <w:jc w:val="both"/>
        <w:rPr>
          <w:color w:val="767171"/>
          <w:sz w:val="24"/>
        </w:rPr>
      </w:pPr>
      <w:r w:rsidRPr="00E81263">
        <w:rPr>
          <w:color w:val="767171"/>
          <w:sz w:val="24"/>
        </w:rPr>
        <w:t>Ejecutado: 4,162 productos.</w:t>
      </w:r>
    </w:p>
    <w:p w14:paraId="0DCC8DFC" w14:textId="77777777" w:rsidR="001E1D95" w:rsidRPr="00E81263" w:rsidRDefault="001E1D95" w:rsidP="001711C2">
      <w:pPr>
        <w:pStyle w:val="Prrafodelista"/>
        <w:numPr>
          <w:ilvl w:val="0"/>
          <w:numId w:val="12"/>
        </w:numPr>
        <w:tabs>
          <w:tab w:val="left" w:pos="1701"/>
        </w:tabs>
        <w:spacing w:line="360" w:lineRule="auto"/>
        <w:ind w:left="1701" w:right="1116" w:hanging="141"/>
        <w:jc w:val="both"/>
        <w:rPr>
          <w:color w:val="767171"/>
          <w:sz w:val="24"/>
          <w:szCs w:val="24"/>
          <w:shd w:val="clear" w:color="auto" w:fill="FFFFFF"/>
        </w:rPr>
      </w:pPr>
      <w:r w:rsidRPr="00E81263">
        <w:rPr>
          <w:color w:val="767171"/>
          <w:sz w:val="24"/>
        </w:rPr>
        <w:t>Resultado</w:t>
      </w:r>
      <w:r w:rsidRPr="00E81263">
        <w:rPr>
          <w:color w:val="767171"/>
          <w:sz w:val="24"/>
          <w:szCs w:val="24"/>
          <w:shd w:val="clear" w:color="auto" w:fill="FFFFFF"/>
        </w:rPr>
        <w:t>: +440 productos por encima de la meta.</w:t>
      </w:r>
    </w:p>
    <w:p w14:paraId="7B6FA72E" w14:textId="77777777" w:rsidR="001E1D95" w:rsidRPr="00E81263" w:rsidRDefault="001E1D95" w:rsidP="00A32927">
      <w:pPr>
        <w:pStyle w:val="Prrafodelista"/>
        <w:spacing w:line="360" w:lineRule="auto"/>
        <w:jc w:val="both"/>
        <w:rPr>
          <w:color w:val="767171"/>
          <w:sz w:val="24"/>
          <w:szCs w:val="24"/>
          <w:shd w:val="clear" w:color="auto" w:fill="FFFFFF"/>
        </w:rPr>
      </w:pPr>
    </w:p>
    <w:p w14:paraId="056D771E" w14:textId="77777777" w:rsidR="001E1D95" w:rsidRPr="00E81263" w:rsidRDefault="001E1D95" w:rsidP="00A32927">
      <w:pPr>
        <w:spacing w:line="360" w:lineRule="auto"/>
        <w:ind w:left="1418" w:right="1084"/>
        <w:jc w:val="both"/>
        <w:rPr>
          <w:color w:val="767171"/>
          <w:sz w:val="24"/>
          <w:szCs w:val="24"/>
          <w:shd w:val="clear" w:color="auto" w:fill="FFFFFF"/>
        </w:rPr>
      </w:pPr>
      <w:r w:rsidRPr="00E81263">
        <w:rPr>
          <w:color w:val="767171"/>
          <w:sz w:val="24"/>
          <w:szCs w:val="24"/>
          <w:shd w:val="clear" w:color="auto" w:fill="FFFFFF"/>
        </w:rPr>
        <w:t>Porcentaje de cumplimiento de la programación anual</w:t>
      </w:r>
    </w:p>
    <w:p w14:paraId="537F607C" w14:textId="77777777" w:rsidR="001E1D95" w:rsidRPr="00E81263" w:rsidRDefault="001E1D95" w:rsidP="001711C2">
      <w:pPr>
        <w:pStyle w:val="Prrafodelista"/>
        <w:numPr>
          <w:ilvl w:val="0"/>
          <w:numId w:val="12"/>
        </w:numPr>
        <w:tabs>
          <w:tab w:val="left" w:pos="1701"/>
        </w:tabs>
        <w:spacing w:line="360" w:lineRule="auto"/>
        <w:ind w:left="1701" w:right="1116" w:hanging="141"/>
        <w:jc w:val="both"/>
        <w:rPr>
          <w:color w:val="767171"/>
          <w:sz w:val="24"/>
        </w:rPr>
      </w:pPr>
      <w:r w:rsidRPr="00E81263">
        <w:rPr>
          <w:color w:val="767171"/>
          <w:sz w:val="24"/>
        </w:rPr>
        <w:t>Objetivo: 100%.</w:t>
      </w:r>
    </w:p>
    <w:p w14:paraId="58A563CA" w14:textId="77777777" w:rsidR="001E1D95" w:rsidRPr="00E81263" w:rsidRDefault="001E1D95" w:rsidP="001711C2">
      <w:pPr>
        <w:pStyle w:val="Prrafodelista"/>
        <w:numPr>
          <w:ilvl w:val="0"/>
          <w:numId w:val="12"/>
        </w:numPr>
        <w:tabs>
          <w:tab w:val="left" w:pos="1701"/>
        </w:tabs>
        <w:spacing w:line="360" w:lineRule="auto"/>
        <w:ind w:left="1701" w:right="1116" w:hanging="141"/>
        <w:jc w:val="both"/>
        <w:rPr>
          <w:color w:val="767171"/>
          <w:sz w:val="24"/>
        </w:rPr>
      </w:pPr>
      <w:r w:rsidRPr="00E81263">
        <w:rPr>
          <w:color w:val="767171"/>
          <w:sz w:val="24"/>
        </w:rPr>
        <w:t>Logrado: 111.8% (superando la meta en 11.8 puntos porcentuales).</w:t>
      </w:r>
    </w:p>
    <w:p w14:paraId="5BF2280E" w14:textId="77777777" w:rsidR="001E1D95" w:rsidRPr="00E81263" w:rsidRDefault="001E1D95" w:rsidP="001711C2">
      <w:pPr>
        <w:pStyle w:val="Prrafodelista"/>
        <w:numPr>
          <w:ilvl w:val="0"/>
          <w:numId w:val="12"/>
        </w:numPr>
        <w:tabs>
          <w:tab w:val="left" w:pos="1701"/>
        </w:tabs>
        <w:spacing w:line="360" w:lineRule="auto"/>
        <w:ind w:left="1701" w:right="1116" w:hanging="141"/>
        <w:jc w:val="both"/>
        <w:rPr>
          <w:color w:val="767171"/>
          <w:sz w:val="24"/>
          <w:szCs w:val="24"/>
          <w:shd w:val="clear" w:color="auto" w:fill="FFFFFF"/>
        </w:rPr>
      </w:pPr>
      <w:r w:rsidRPr="00E81263">
        <w:rPr>
          <w:color w:val="767171"/>
          <w:sz w:val="24"/>
        </w:rPr>
        <w:t>Interpretación</w:t>
      </w:r>
      <w:r w:rsidRPr="00E81263">
        <w:rPr>
          <w:color w:val="767171"/>
          <w:sz w:val="24"/>
          <w:szCs w:val="24"/>
          <w:shd w:val="clear" w:color="auto" w:fill="FFFFFF"/>
        </w:rPr>
        <w:t>: Se excedió la planificación, respondiendo a coyunturas emergentes.</w:t>
      </w:r>
    </w:p>
    <w:p w14:paraId="79BDB93B" w14:textId="77777777" w:rsidR="004F56D7" w:rsidRPr="00E81263" w:rsidRDefault="004F56D7" w:rsidP="004F56D7">
      <w:pPr>
        <w:pStyle w:val="Prrafodelista"/>
        <w:tabs>
          <w:tab w:val="left" w:pos="1901"/>
          <w:tab w:val="left" w:pos="1985"/>
        </w:tabs>
        <w:spacing w:line="360" w:lineRule="auto"/>
        <w:ind w:left="1985" w:right="1116" w:firstLine="0"/>
        <w:jc w:val="both"/>
        <w:rPr>
          <w:color w:val="767171"/>
          <w:sz w:val="24"/>
          <w:szCs w:val="24"/>
          <w:shd w:val="clear" w:color="auto" w:fill="FFFFFF"/>
        </w:rPr>
      </w:pPr>
    </w:p>
    <w:p w14:paraId="73F77B99" w14:textId="77777777" w:rsidR="001E1D95" w:rsidRPr="00E81263" w:rsidRDefault="001E1D95" w:rsidP="00A32927">
      <w:pPr>
        <w:spacing w:line="360" w:lineRule="auto"/>
        <w:ind w:left="1418" w:right="1084"/>
        <w:jc w:val="both"/>
        <w:rPr>
          <w:color w:val="767171"/>
          <w:sz w:val="24"/>
          <w:szCs w:val="24"/>
          <w:shd w:val="clear" w:color="auto" w:fill="FFFFFF"/>
        </w:rPr>
      </w:pPr>
      <w:r w:rsidRPr="00E81263">
        <w:rPr>
          <w:color w:val="767171"/>
          <w:sz w:val="24"/>
          <w:szCs w:val="24"/>
          <w:shd w:val="clear" w:color="auto" w:fill="FFFFFF"/>
        </w:rPr>
        <w:t>Tiempo de respuesta ante coyunturas críticas</w:t>
      </w:r>
    </w:p>
    <w:p w14:paraId="784D869A" w14:textId="77777777" w:rsidR="001E1D95" w:rsidRPr="00E81263" w:rsidRDefault="001E1D95" w:rsidP="001711C2">
      <w:pPr>
        <w:pStyle w:val="Prrafodelista"/>
        <w:numPr>
          <w:ilvl w:val="0"/>
          <w:numId w:val="12"/>
        </w:numPr>
        <w:tabs>
          <w:tab w:val="left" w:pos="1701"/>
        </w:tabs>
        <w:spacing w:line="360" w:lineRule="auto"/>
        <w:ind w:left="1701" w:right="1116" w:hanging="141"/>
        <w:jc w:val="both"/>
        <w:rPr>
          <w:color w:val="767171"/>
          <w:sz w:val="24"/>
        </w:rPr>
      </w:pPr>
      <w:r w:rsidRPr="00E81263">
        <w:rPr>
          <w:color w:val="767171"/>
          <w:sz w:val="24"/>
        </w:rPr>
        <w:t>Meta: Informes estratégicos en un plazo máximo de 4 horas ante eventos relevantes.</w:t>
      </w:r>
    </w:p>
    <w:p w14:paraId="5131C30C" w14:textId="77777777" w:rsidR="001E1D95" w:rsidRPr="00E81263" w:rsidRDefault="001E1D95" w:rsidP="001711C2">
      <w:pPr>
        <w:pStyle w:val="Prrafodelista"/>
        <w:numPr>
          <w:ilvl w:val="0"/>
          <w:numId w:val="12"/>
        </w:numPr>
        <w:tabs>
          <w:tab w:val="left" w:pos="1701"/>
        </w:tabs>
        <w:spacing w:line="360" w:lineRule="auto"/>
        <w:ind w:left="1701" w:right="1116" w:hanging="141"/>
        <w:jc w:val="both"/>
        <w:rPr>
          <w:color w:val="767171"/>
          <w:sz w:val="24"/>
          <w:szCs w:val="24"/>
          <w:shd w:val="clear" w:color="auto" w:fill="FFFFFF"/>
        </w:rPr>
      </w:pPr>
      <w:r w:rsidRPr="00E81263">
        <w:rPr>
          <w:color w:val="767171"/>
          <w:sz w:val="24"/>
        </w:rPr>
        <w:t>Logrado: 95% de los informes coyunturales fueron entregados en menos de 4 horas</w:t>
      </w:r>
      <w:r w:rsidRPr="00E81263">
        <w:rPr>
          <w:color w:val="767171"/>
          <w:sz w:val="24"/>
          <w:szCs w:val="24"/>
          <w:shd w:val="clear" w:color="auto" w:fill="FFFFFF"/>
        </w:rPr>
        <w:t>, garantizando oportunidad en la toma de decisiones.</w:t>
      </w:r>
    </w:p>
    <w:p w14:paraId="7D147BFF" w14:textId="77777777" w:rsidR="001E1D95" w:rsidRPr="00E81263" w:rsidRDefault="001E1D95" w:rsidP="00A32927">
      <w:pPr>
        <w:pStyle w:val="Prrafodelista"/>
        <w:spacing w:line="360" w:lineRule="auto"/>
        <w:jc w:val="both"/>
        <w:rPr>
          <w:color w:val="767171"/>
          <w:sz w:val="24"/>
          <w:szCs w:val="24"/>
          <w:shd w:val="clear" w:color="auto" w:fill="FFFFFF"/>
        </w:rPr>
      </w:pPr>
    </w:p>
    <w:p w14:paraId="2EFFE2D1" w14:textId="77777777" w:rsidR="001E1D95" w:rsidRPr="00E81263" w:rsidRDefault="001E1D95" w:rsidP="00A32927">
      <w:pPr>
        <w:spacing w:line="360" w:lineRule="auto"/>
        <w:ind w:left="1418" w:right="1084"/>
        <w:jc w:val="both"/>
        <w:rPr>
          <w:color w:val="767171"/>
          <w:sz w:val="24"/>
          <w:szCs w:val="24"/>
          <w:shd w:val="clear" w:color="auto" w:fill="FFFFFF"/>
        </w:rPr>
      </w:pPr>
      <w:r w:rsidRPr="00E81263">
        <w:rPr>
          <w:color w:val="767171"/>
          <w:sz w:val="24"/>
          <w:szCs w:val="24"/>
          <w:shd w:val="clear" w:color="auto" w:fill="FFFFFF"/>
        </w:rPr>
        <w:t>Para alcanzar estos resultados, se implementaron tácticas y servicios como:</w:t>
      </w:r>
    </w:p>
    <w:p w14:paraId="29AD4218" w14:textId="77777777" w:rsidR="001E1D95" w:rsidRPr="00E81263" w:rsidRDefault="001E1D95" w:rsidP="001711C2">
      <w:pPr>
        <w:pStyle w:val="Prrafodelista"/>
        <w:numPr>
          <w:ilvl w:val="0"/>
          <w:numId w:val="12"/>
        </w:numPr>
        <w:tabs>
          <w:tab w:val="left" w:pos="1701"/>
        </w:tabs>
        <w:spacing w:line="360" w:lineRule="auto"/>
        <w:ind w:left="1701" w:right="1116" w:hanging="141"/>
        <w:jc w:val="both"/>
        <w:rPr>
          <w:color w:val="767171"/>
          <w:sz w:val="24"/>
          <w:szCs w:val="24"/>
          <w:shd w:val="clear" w:color="auto" w:fill="FFFFFF"/>
        </w:rPr>
      </w:pPr>
      <w:r w:rsidRPr="00E81263">
        <w:rPr>
          <w:color w:val="767171"/>
          <w:sz w:val="24"/>
        </w:rPr>
        <w:t>Elaboración</w:t>
      </w:r>
      <w:r w:rsidRPr="00E81263">
        <w:rPr>
          <w:color w:val="767171"/>
          <w:sz w:val="24"/>
          <w:szCs w:val="24"/>
          <w:shd w:val="clear" w:color="auto" w:fill="FFFFFF"/>
        </w:rPr>
        <w:t xml:space="preserve"> de informes especiales y coyunturales.</w:t>
      </w:r>
    </w:p>
    <w:p w14:paraId="76CD6835" w14:textId="77777777" w:rsidR="001E1D95" w:rsidRPr="00E81263" w:rsidRDefault="001E1D95" w:rsidP="001711C2">
      <w:pPr>
        <w:pStyle w:val="Prrafodelista"/>
        <w:numPr>
          <w:ilvl w:val="0"/>
          <w:numId w:val="12"/>
        </w:numPr>
        <w:tabs>
          <w:tab w:val="left" w:pos="1701"/>
        </w:tabs>
        <w:spacing w:line="360" w:lineRule="auto"/>
        <w:ind w:left="1701" w:right="1116" w:hanging="141"/>
        <w:jc w:val="both"/>
        <w:rPr>
          <w:color w:val="767171"/>
          <w:sz w:val="24"/>
        </w:rPr>
      </w:pPr>
      <w:r w:rsidRPr="00E81263">
        <w:rPr>
          <w:color w:val="767171"/>
          <w:sz w:val="24"/>
        </w:rPr>
        <w:t>Producción de reportes estratégicos sobre tendencias en medios y redes sociales.</w:t>
      </w:r>
    </w:p>
    <w:p w14:paraId="4123C31F" w14:textId="77777777" w:rsidR="001E1D95" w:rsidRPr="00E81263" w:rsidRDefault="001E1D95" w:rsidP="001711C2">
      <w:pPr>
        <w:pStyle w:val="Prrafodelista"/>
        <w:numPr>
          <w:ilvl w:val="0"/>
          <w:numId w:val="12"/>
        </w:numPr>
        <w:tabs>
          <w:tab w:val="left" w:pos="1701"/>
        </w:tabs>
        <w:spacing w:line="360" w:lineRule="auto"/>
        <w:ind w:left="1701" w:right="1116" w:hanging="141"/>
        <w:jc w:val="both"/>
        <w:rPr>
          <w:color w:val="767171"/>
          <w:sz w:val="24"/>
        </w:rPr>
      </w:pPr>
      <w:r w:rsidRPr="00E81263">
        <w:rPr>
          <w:color w:val="767171"/>
          <w:sz w:val="24"/>
        </w:rPr>
        <w:t>Estudios prospectivos y diagnósticos sobre dinámicas sociopolíticas.</w:t>
      </w:r>
    </w:p>
    <w:p w14:paraId="14015E7F" w14:textId="77777777" w:rsidR="001E1D95" w:rsidRPr="00E81263" w:rsidRDefault="001E1D95" w:rsidP="001711C2">
      <w:pPr>
        <w:pStyle w:val="Prrafodelista"/>
        <w:numPr>
          <w:ilvl w:val="0"/>
          <w:numId w:val="12"/>
        </w:numPr>
        <w:tabs>
          <w:tab w:val="left" w:pos="1701"/>
        </w:tabs>
        <w:spacing w:line="360" w:lineRule="auto"/>
        <w:ind w:left="1701" w:right="1116" w:hanging="141"/>
        <w:jc w:val="both"/>
        <w:rPr>
          <w:color w:val="767171"/>
          <w:sz w:val="24"/>
        </w:rPr>
      </w:pPr>
      <w:r w:rsidRPr="00E81263">
        <w:rPr>
          <w:color w:val="767171"/>
          <w:sz w:val="24"/>
        </w:rPr>
        <w:t>Resúmenes de prensa y análisis de señales críticas para la comunicación gubernamental.</w:t>
      </w:r>
    </w:p>
    <w:p w14:paraId="5EDA1757" w14:textId="77777777" w:rsidR="004F56D7" w:rsidRPr="00E81263" w:rsidRDefault="004F56D7" w:rsidP="004F56D7">
      <w:pPr>
        <w:pStyle w:val="Prrafodelista"/>
        <w:tabs>
          <w:tab w:val="left" w:pos="1901"/>
          <w:tab w:val="left" w:pos="1985"/>
        </w:tabs>
        <w:spacing w:line="360" w:lineRule="auto"/>
        <w:ind w:left="1985" w:right="1116" w:firstLine="0"/>
        <w:jc w:val="both"/>
        <w:rPr>
          <w:color w:val="767171"/>
          <w:sz w:val="24"/>
          <w:szCs w:val="24"/>
          <w:shd w:val="clear" w:color="auto" w:fill="FFFFFF"/>
        </w:rPr>
      </w:pPr>
    </w:p>
    <w:p w14:paraId="1392E6A3" w14:textId="77777777" w:rsidR="001E1D95" w:rsidRPr="00E81263" w:rsidRDefault="001E1D95" w:rsidP="00A32927">
      <w:pPr>
        <w:spacing w:line="360" w:lineRule="auto"/>
        <w:ind w:left="1418" w:right="1084"/>
        <w:jc w:val="both"/>
        <w:rPr>
          <w:color w:val="767171"/>
          <w:sz w:val="24"/>
          <w:szCs w:val="24"/>
          <w:shd w:val="clear" w:color="auto" w:fill="FFFFFF"/>
        </w:rPr>
      </w:pPr>
      <w:r w:rsidRPr="00E81263">
        <w:rPr>
          <w:color w:val="767171"/>
          <w:sz w:val="24"/>
          <w:szCs w:val="24"/>
          <w:shd w:val="clear" w:color="auto" w:fill="FFFFFF"/>
        </w:rPr>
        <w:t>Adicionalmente, se realizó un Barómetro aplicado a 1,500 encuestados, orientado a medir los hábitos de consumo y la credibilidad mediática de la población, con el objetivo de eficientizar los esfuerzos de la Dirección de Colocación de Medios y mejorar la comunicación de cara a la ciudadanía. Este estudio también incluyó la medición de la percepción sobre las ejecutorias de la gestión gubernamental, aportando insumos clave para la aplicación de procesos de mejora continua en las estrategias comunicacionales.</w:t>
      </w:r>
    </w:p>
    <w:p w14:paraId="05A6AD0C" w14:textId="08C53756" w:rsidR="001E1D95" w:rsidRPr="00E81263" w:rsidRDefault="001E1D95" w:rsidP="00A32927">
      <w:pPr>
        <w:spacing w:line="360" w:lineRule="auto"/>
        <w:ind w:left="1418" w:right="1084"/>
        <w:jc w:val="both"/>
        <w:rPr>
          <w:color w:val="767171"/>
          <w:sz w:val="24"/>
          <w:szCs w:val="24"/>
          <w:shd w:val="clear" w:color="auto" w:fill="FFFFFF"/>
        </w:rPr>
      </w:pPr>
      <w:r w:rsidRPr="00E81263">
        <w:rPr>
          <w:color w:val="767171"/>
          <w:sz w:val="24"/>
          <w:szCs w:val="24"/>
          <w:shd w:val="clear" w:color="auto" w:fill="FFFFFF"/>
        </w:rPr>
        <w:t>Este esfuerzo adicional no solo fortalec</w:t>
      </w:r>
      <w:r w:rsidR="00F10EB8" w:rsidRPr="00E81263">
        <w:rPr>
          <w:color w:val="767171"/>
          <w:sz w:val="24"/>
          <w:szCs w:val="24"/>
          <w:shd w:val="clear" w:color="auto" w:fill="FFFFFF"/>
        </w:rPr>
        <w:t>erá</w:t>
      </w:r>
      <w:r w:rsidRPr="00E81263">
        <w:rPr>
          <w:color w:val="767171"/>
          <w:sz w:val="24"/>
          <w:szCs w:val="24"/>
          <w:shd w:val="clear" w:color="auto" w:fill="FFFFFF"/>
        </w:rPr>
        <w:t xml:space="preserve"> la gobernanza democrática, sino que también garantiz</w:t>
      </w:r>
      <w:r w:rsidR="00F10EB8" w:rsidRPr="00E81263">
        <w:rPr>
          <w:color w:val="767171"/>
          <w:sz w:val="24"/>
          <w:szCs w:val="24"/>
          <w:shd w:val="clear" w:color="auto" w:fill="FFFFFF"/>
        </w:rPr>
        <w:t>a</w:t>
      </w:r>
      <w:r w:rsidRPr="00E81263">
        <w:rPr>
          <w:color w:val="767171"/>
          <w:sz w:val="24"/>
          <w:szCs w:val="24"/>
          <w:shd w:val="clear" w:color="auto" w:fill="FFFFFF"/>
        </w:rPr>
        <w:t xml:space="preserve"> una gestión más eficiente, proactiva y alineada con los desafíos del entorno político y social.</w:t>
      </w:r>
    </w:p>
    <w:p w14:paraId="70FCB85E" w14:textId="77777777" w:rsidR="00183E1A" w:rsidRDefault="00183E1A" w:rsidP="00A32927">
      <w:pPr>
        <w:spacing w:line="360" w:lineRule="auto"/>
        <w:ind w:left="1418" w:right="1084"/>
        <w:jc w:val="both"/>
        <w:rPr>
          <w:color w:val="767171"/>
          <w:sz w:val="24"/>
          <w:szCs w:val="24"/>
          <w:shd w:val="clear" w:color="auto" w:fill="FFFFFF"/>
        </w:rPr>
      </w:pPr>
    </w:p>
    <w:p w14:paraId="1480EA9B" w14:textId="77777777" w:rsidR="008E057B" w:rsidRDefault="008E057B" w:rsidP="00A32927">
      <w:pPr>
        <w:spacing w:line="360" w:lineRule="auto"/>
        <w:ind w:left="1418" w:right="1084"/>
        <w:jc w:val="both"/>
        <w:rPr>
          <w:color w:val="767171"/>
          <w:sz w:val="24"/>
          <w:szCs w:val="24"/>
          <w:shd w:val="clear" w:color="auto" w:fill="FFFFFF"/>
        </w:rPr>
      </w:pPr>
    </w:p>
    <w:p w14:paraId="2B28A39F" w14:textId="77777777" w:rsidR="008E057B" w:rsidRDefault="008E057B" w:rsidP="00A32927">
      <w:pPr>
        <w:spacing w:line="360" w:lineRule="auto"/>
        <w:ind w:left="1418" w:right="1084"/>
        <w:jc w:val="both"/>
        <w:rPr>
          <w:color w:val="767171"/>
          <w:sz w:val="24"/>
          <w:szCs w:val="24"/>
          <w:shd w:val="clear" w:color="auto" w:fill="FFFFFF"/>
        </w:rPr>
      </w:pPr>
    </w:p>
    <w:p w14:paraId="7571218E" w14:textId="77777777" w:rsidR="008E057B" w:rsidRDefault="008E057B" w:rsidP="00A32927">
      <w:pPr>
        <w:spacing w:line="360" w:lineRule="auto"/>
        <w:ind w:left="1418" w:right="1084"/>
        <w:jc w:val="both"/>
        <w:rPr>
          <w:color w:val="767171"/>
          <w:sz w:val="24"/>
          <w:szCs w:val="24"/>
          <w:shd w:val="clear" w:color="auto" w:fill="FFFFFF"/>
        </w:rPr>
      </w:pPr>
    </w:p>
    <w:p w14:paraId="4C1EC9C7" w14:textId="77777777" w:rsidR="00874528" w:rsidRDefault="00874528" w:rsidP="00A32927">
      <w:pPr>
        <w:spacing w:line="360" w:lineRule="auto"/>
        <w:ind w:left="1418" w:right="1084"/>
        <w:jc w:val="both"/>
        <w:rPr>
          <w:color w:val="767171"/>
          <w:sz w:val="24"/>
          <w:szCs w:val="24"/>
          <w:shd w:val="clear" w:color="auto" w:fill="FFFFFF"/>
        </w:rPr>
      </w:pPr>
    </w:p>
    <w:p w14:paraId="23161021" w14:textId="77777777" w:rsidR="00874528" w:rsidRDefault="00874528" w:rsidP="00A32927">
      <w:pPr>
        <w:spacing w:line="360" w:lineRule="auto"/>
        <w:ind w:left="1418" w:right="1084"/>
        <w:jc w:val="both"/>
        <w:rPr>
          <w:color w:val="767171"/>
          <w:sz w:val="24"/>
          <w:szCs w:val="24"/>
          <w:shd w:val="clear" w:color="auto" w:fill="FFFFFF"/>
        </w:rPr>
      </w:pPr>
    </w:p>
    <w:p w14:paraId="453DEB0D" w14:textId="77777777" w:rsidR="008E057B" w:rsidRDefault="008E057B" w:rsidP="00A32927">
      <w:pPr>
        <w:spacing w:line="360" w:lineRule="auto"/>
        <w:ind w:left="1418" w:right="1084"/>
        <w:jc w:val="both"/>
        <w:rPr>
          <w:color w:val="767171"/>
          <w:sz w:val="24"/>
          <w:szCs w:val="24"/>
          <w:shd w:val="clear" w:color="auto" w:fill="FFFFFF"/>
        </w:rPr>
      </w:pPr>
    </w:p>
    <w:p w14:paraId="2374812A" w14:textId="77777777" w:rsidR="008E057B" w:rsidRPr="00E81263" w:rsidRDefault="008E057B" w:rsidP="00A32927">
      <w:pPr>
        <w:spacing w:line="360" w:lineRule="auto"/>
        <w:ind w:left="1418" w:right="1084"/>
        <w:jc w:val="both"/>
        <w:rPr>
          <w:color w:val="767171"/>
          <w:sz w:val="24"/>
          <w:szCs w:val="24"/>
          <w:shd w:val="clear" w:color="auto" w:fill="FFFFFF"/>
        </w:rPr>
      </w:pPr>
    </w:p>
    <w:p w14:paraId="3EF7ABD3" w14:textId="262C0C1F" w:rsidR="00524B9D" w:rsidRPr="00702A72" w:rsidRDefault="00574126" w:rsidP="00A32927">
      <w:pPr>
        <w:pStyle w:val="Ttulo3"/>
        <w:numPr>
          <w:ilvl w:val="1"/>
          <w:numId w:val="8"/>
        </w:numPr>
        <w:tabs>
          <w:tab w:val="left" w:pos="1792"/>
        </w:tabs>
        <w:spacing w:before="1" w:line="360" w:lineRule="auto"/>
        <w:ind w:left="1440" w:right="1093" w:firstLine="0"/>
        <w:rPr>
          <w:color w:val="767171"/>
        </w:rPr>
      </w:pPr>
      <w:bookmarkStart w:id="22" w:name="_Toc217040967"/>
      <w:bookmarkStart w:id="23" w:name="_Toc216862648"/>
      <w:r w:rsidRPr="00702A72">
        <w:rPr>
          <w:color w:val="767171"/>
        </w:rPr>
        <w:lastRenderedPageBreak/>
        <w:t>Dirección</w:t>
      </w:r>
      <w:r w:rsidRPr="00702A72">
        <w:rPr>
          <w:color w:val="767171"/>
          <w:spacing w:val="-11"/>
        </w:rPr>
        <w:t xml:space="preserve"> </w:t>
      </w:r>
      <w:r w:rsidRPr="00702A72">
        <w:rPr>
          <w:color w:val="767171"/>
        </w:rPr>
        <w:t>de</w:t>
      </w:r>
      <w:r w:rsidRPr="00702A72">
        <w:rPr>
          <w:color w:val="767171"/>
          <w:spacing w:val="-14"/>
        </w:rPr>
        <w:t xml:space="preserve"> </w:t>
      </w:r>
      <w:r w:rsidRPr="00702A72">
        <w:rPr>
          <w:color w:val="767171"/>
        </w:rPr>
        <w:t>Coordinación</w:t>
      </w:r>
      <w:r w:rsidRPr="00702A72">
        <w:rPr>
          <w:color w:val="767171"/>
          <w:spacing w:val="-11"/>
        </w:rPr>
        <w:t xml:space="preserve"> </w:t>
      </w:r>
      <w:r w:rsidRPr="00702A72">
        <w:rPr>
          <w:color w:val="767171"/>
        </w:rPr>
        <w:t>del</w:t>
      </w:r>
      <w:r w:rsidRPr="00702A72">
        <w:rPr>
          <w:color w:val="767171"/>
          <w:spacing w:val="-12"/>
        </w:rPr>
        <w:t xml:space="preserve"> </w:t>
      </w:r>
      <w:r w:rsidRPr="00702A72">
        <w:rPr>
          <w:color w:val="767171"/>
        </w:rPr>
        <w:t>Sistema</w:t>
      </w:r>
      <w:r w:rsidRPr="00702A72">
        <w:rPr>
          <w:color w:val="767171"/>
          <w:spacing w:val="-13"/>
        </w:rPr>
        <w:t xml:space="preserve"> </w:t>
      </w:r>
      <w:r w:rsidRPr="00702A72">
        <w:rPr>
          <w:color w:val="767171"/>
        </w:rPr>
        <w:t>de</w:t>
      </w:r>
      <w:r w:rsidRPr="00702A72">
        <w:rPr>
          <w:color w:val="767171"/>
          <w:spacing w:val="-14"/>
        </w:rPr>
        <w:t xml:space="preserve"> </w:t>
      </w:r>
      <w:r w:rsidRPr="00702A72">
        <w:rPr>
          <w:color w:val="767171"/>
        </w:rPr>
        <w:t>Comunicación</w:t>
      </w:r>
      <w:r w:rsidRPr="00702A72">
        <w:rPr>
          <w:color w:val="767171"/>
          <w:spacing w:val="80"/>
        </w:rPr>
        <w:t xml:space="preserve"> </w:t>
      </w:r>
      <w:r w:rsidRPr="00702A72">
        <w:rPr>
          <w:color w:val="767171"/>
        </w:rPr>
        <w:t>Gubernamental</w:t>
      </w:r>
      <w:bookmarkEnd w:id="22"/>
      <w:r w:rsidRPr="00702A72">
        <w:rPr>
          <w:color w:val="767171"/>
        </w:rPr>
        <w:t xml:space="preserve"> </w:t>
      </w:r>
      <w:bookmarkEnd w:id="23"/>
    </w:p>
    <w:p w14:paraId="3260A4E3" w14:textId="3E9319FF" w:rsidR="00524B9D" w:rsidRPr="00E81263" w:rsidRDefault="001E1D95" w:rsidP="00A32927">
      <w:pPr>
        <w:pStyle w:val="Textoindependiente"/>
        <w:spacing w:before="184" w:line="360" w:lineRule="auto"/>
        <w:ind w:left="1541" w:right="1084"/>
        <w:jc w:val="both"/>
        <w:rPr>
          <w:color w:val="767171"/>
        </w:rPr>
      </w:pPr>
      <w:r w:rsidRPr="00E81263">
        <w:rPr>
          <w:color w:val="767171"/>
        </w:rPr>
        <w:t>La Dirección de Coordinación del Sistema de Comunicación Gubernamental (SICOM) desarrolló durante el año 2025 una operación orientada a fortalecer el flujo informativo del Gobierno Central, garantizar coherencia comunicacional entre las instituciones y asegurar que la ciudadanía recibiera información clara, verificada y oportuna. Cada acción ejecutada respondió a la misión de la Dirección de Estrategia y Comunicación Gubernamental (DIECOM) de consolidar una comunicación efectiva entre el Gobierno y la sociedad, así como de aportar insumos confiables para la toma de decisiones del Poder Ejecutivo.</w:t>
      </w:r>
    </w:p>
    <w:p w14:paraId="2CC9B172" w14:textId="15ED0DF3" w:rsidR="001E1D95" w:rsidRPr="00E81263" w:rsidRDefault="001E1D95" w:rsidP="00A32927">
      <w:pPr>
        <w:pStyle w:val="Textoindependiente"/>
        <w:spacing w:before="184" w:line="360" w:lineRule="auto"/>
        <w:ind w:left="1541" w:right="1084"/>
        <w:jc w:val="both"/>
        <w:rPr>
          <w:color w:val="767171"/>
        </w:rPr>
      </w:pPr>
      <w:r w:rsidRPr="00E81263">
        <w:rPr>
          <w:color w:val="767171"/>
        </w:rPr>
        <w:t xml:space="preserve">El enfoque de impacto para </w:t>
      </w:r>
      <w:r w:rsidR="00F10EB8" w:rsidRPr="00E81263">
        <w:rPr>
          <w:color w:val="767171"/>
        </w:rPr>
        <w:t xml:space="preserve">el </w:t>
      </w:r>
      <w:r w:rsidRPr="00E81263">
        <w:rPr>
          <w:color w:val="767171"/>
        </w:rPr>
        <w:t>2025</w:t>
      </w:r>
      <w:r w:rsidR="00F10EB8" w:rsidRPr="00E81263">
        <w:rPr>
          <w:color w:val="767171"/>
        </w:rPr>
        <w:t>,</w:t>
      </w:r>
      <w:r w:rsidRPr="00E81263">
        <w:rPr>
          <w:color w:val="767171"/>
        </w:rPr>
        <w:t xml:space="preserve"> se organizó en tres frentes estratégicos alineados a los ejes institucionales: </w:t>
      </w:r>
    </w:p>
    <w:p w14:paraId="063769C6" w14:textId="36497CB7" w:rsidR="001E1D95" w:rsidRPr="00E81263" w:rsidRDefault="001E1D95" w:rsidP="001711C2">
      <w:pPr>
        <w:pStyle w:val="Prrafodelista"/>
        <w:numPr>
          <w:ilvl w:val="0"/>
          <w:numId w:val="12"/>
        </w:numPr>
        <w:tabs>
          <w:tab w:val="left" w:pos="1701"/>
        </w:tabs>
        <w:spacing w:line="360" w:lineRule="auto"/>
        <w:ind w:left="1701" w:right="1116" w:hanging="141"/>
        <w:jc w:val="both"/>
        <w:rPr>
          <w:color w:val="767171"/>
          <w:sz w:val="24"/>
        </w:rPr>
      </w:pPr>
      <w:r w:rsidRPr="00E81263">
        <w:rPr>
          <w:color w:val="767171"/>
          <w:sz w:val="24"/>
        </w:rPr>
        <w:t xml:space="preserve">Garantizar información oportuna y verificada para la toma de decisiones. </w:t>
      </w:r>
    </w:p>
    <w:p w14:paraId="64BE1A28" w14:textId="01DEF8E7" w:rsidR="001E1D95" w:rsidRPr="00E81263" w:rsidRDefault="001E1D95" w:rsidP="001711C2">
      <w:pPr>
        <w:pStyle w:val="Prrafodelista"/>
        <w:numPr>
          <w:ilvl w:val="0"/>
          <w:numId w:val="12"/>
        </w:numPr>
        <w:tabs>
          <w:tab w:val="left" w:pos="1701"/>
        </w:tabs>
        <w:spacing w:line="360" w:lineRule="auto"/>
        <w:ind w:left="1701" w:right="1116" w:hanging="141"/>
        <w:jc w:val="both"/>
        <w:rPr>
          <w:color w:val="767171"/>
          <w:sz w:val="24"/>
        </w:rPr>
      </w:pPr>
      <w:r w:rsidRPr="00E81263">
        <w:rPr>
          <w:color w:val="767171"/>
          <w:sz w:val="24"/>
        </w:rPr>
        <w:t xml:space="preserve">Fortalecer la coherencia comunicacional del Gobierno Central. </w:t>
      </w:r>
    </w:p>
    <w:p w14:paraId="6CE0D321" w14:textId="36DFA548" w:rsidR="001E1D95" w:rsidRPr="00E81263" w:rsidRDefault="001E1D95" w:rsidP="001711C2">
      <w:pPr>
        <w:pStyle w:val="Prrafodelista"/>
        <w:numPr>
          <w:ilvl w:val="0"/>
          <w:numId w:val="12"/>
        </w:numPr>
        <w:tabs>
          <w:tab w:val="left" w:pos="1701"/>
        </w:tabs>
        <w:spacing w:line="360" w:lineRule="auto"/>
        <w:ind w:left="1701" w:right="1116" w:hanging="141"/>
        <w:jc w:val="both"/>
        <w:rPr>
          <w:color w:val="767171"/>
          <w:sz w:val="24"/>
        </w:rPr>
      </w:pPr>
      <w:proofErr w:type="gramStart"/>
      <w:r w:rsidRPr="00E81263">
        <w:rPr>
          <w:color w:val="767171"/>
          <w:sz w:val="24"/>
        </w:rPr>
        <w:t>Asegurar</w:t>
      </w:r>
      <w:proofErr w:type="gramEnd"/>
      <w:r w:rsidRPr="00E81263">
        <w:rPr>
          <w:color w:val="767171"/>
          <w:sz w:val="24"/>
        </w:rPr>
        <w:t xml:space="preserve"> que la ciudadanía reciba información clara y confiable sobre las acciones gubernamentales.</w:t>
      </w:r>
    </w:p>
    <w:p w14:paraId="7167DB0D" w14:textId="32C83EA2" w:rsidR="001E1D95" w:rsidRPr="00E81263" w:rsidRDefault="001E1D95" w:rsidP="00A32927">
      <w:pPr>
        <w:pStyle w:val="Textoindependiente"/>
        <w:spacing w:before="184" w:line="360" w:lineRule="auto"/>
        <w:ind w:left="1541" w:right="1084"/>
        <w:jc w:val="both"/>
        <w:rPr>
          <w:color w:val="767171"/>
        </w:rPr>
      </w:pPr>
      <w:r w:rsidRPr="00E81263">
        <w:rPr>
          <w:color w:val="767171"/>
        </w:rPr>
        <w:t>Durante el año, se procesaron y publicaron 2,875 noticias en la página web de la Presidencia, luego de revisiones editoriales, validación de información y consultas institucionales. Este volumen refleja la demanda informativa generada por las instituciones y la capacidad del SICOM para garantizar contenido oficial preciso y ordenado. Asimismo, se emitieron 2,828 resúmenes informativos diarios y 199 boletines estratégicos del fin de semana, lo que permitió mantener actualizado al equipo de decisión del Gobierno con información depurada y contextualizada.</w:t>
      </w:r>
    </w:p>
    <w:p w14:paraId="58907AAD" w14:textId="1CC8C1D1" w:rsidR="001E1D95" w:rsidRDefault="00F10EB8" w:rsidP="00A32927">
      <w:pPr>
        <w:pStyle w:val="Textoindependiente"/>
        <w:spacing w:before="184" w:line="360" w:lineRule="auto"/>
        <w:ind w:left="1541" w:right="1084"/>
        <w:jc w:val="both"/>
        <w:rPr>
          <w:color w:val="767171"/>
        </w:rPr>
      </w:pPr>
      <w:r w:rsidRPr="00E81263">
        <w:rPr>
          <w:color w:val="767171"/>
        </w:rPr>
        <w:t>El</w:t>
      </w:r>
      <w:r w:rsidR="001E1D95" w:rsidRPr="00E81263">
        <w:rPr>
          <w:color w:val="767171"/>
        </w:rPr>
        <w:t xml:space="preserve"> SICOM coordinó 354 reuniones estratégicas con ministerios, direcciones generales y organismos descentralizados para revisar contenidos, alinear mensajes, corregir datos sensibles y depurar artes institucionales. </w:t>
      </w:r>
      <w:bookmarkStart w:id="24" w:name="_Hlk216946483"/>
      <w:r w:rsidR="001E1D95" w:rsidRPr="00E81263">
        <w:rPr>
          <w:color w:val="767171"/>
        </w:rPr>
        <w:t>Este trabajo permitió fortalecer la coherencia narrativa del Gobierno Central y ordenar los procesos de producción de contenido, elevando la calidad</w:t>
      </w:r>
      <w:bookmarkEnd w:id="24"/>
      <w:r w:rsidR="001E1D95" w:rsidRPr="00E81263">
        <w:rPr>
          <w:color w:val="767171"/>
        </w:rPr>
        <w:t xml:space="preserve"> de la comunicación emitida por las instituciones.</w:t>
      </w:r>
    </w:p>
    <w:p w14:paraId="2FA4F934" w14:textId="77777777" w:rsidR="008E057B" w:rsidRPr="00E81263" w:rsidRDefault="008E057B" w:rsidP="00A32927">
      <w:pPr>
        <w:pStyle w:val="Textoindependiente"/>
        <w:spacing w:before="184" w:line="360" w:lineRule="auto"/>
        <w:ind w:left="1541" w:right="1084"/>
        <w:jc w:val="both"/>
        <w:rPr>
          <w:color w:val="767171"/>
        </w:rPr>
      </w:pPr>
    </w:p>
    <w:p w14:paraId="1766D4E7" w14:textId="2B93DBCC" w:rsidR="001E1D95" w:rsidRPr="00E81263" w:rsidRDefault="001E1D95" w:rsidP="00A32927">
      <w:pPr>
        <w:pStyle w:val="Textoindependiente"/>
        <w:spacing w:before="184" w:line="360" w:lineRule="auto"/>
        <w:ind w:left="1541" w:right="1084"/>
        <w:jc w:val="both"/>
        <w:rPr>
          <w:color w:val="767171"/>
        </w:rPr>
      </w:pPr>
      <w:r w:rsidRPr="00E81263">
        <w:rPr>
          <w:color w:val="767171"/>
        </w:rPr>
        <w:lastRenderedPageBreak/>
        <w:t>En el ámbito de vocería, se acompañó de manera continua la estructuración de los insumos para LA Semanal, mediante la comprobación de cifras, la revisión técnica de documentos y la consolidación de datos provenientes de múltiples instituciones. Este proceso aseguró que la información presentada mantuviera los estándares de claridad, precisión y transparencia que demanda la ciudadanía.</w:t>
      </w:r>
    </w:p>
    <w:p w14:paraId="7F759645" w14:textId="00F21E16" w:rsidR="001E1D95" w:rsidRPr="00E81263" w:rsidRDefault="001E1D95" w:rsidP="00A32927">
      <w:pPr>
        <w:pStyle w:val="Textoindependiente"/>
        <w:spacing w:before="184" w:line="360" w:lineRule="auto"/>
        <w:ind w:left="1541" w:right="1084"/>
        <w:jc w:val="both"/>
        <w:rPr>
          <w:color w:val="767171"/>
        </w:rPr>
      </w:pPr>
      <w:r w:rsidRPr="00E81263">
        <w:rPr>
          <w:color w:val="767171"/>
        </w:rPr>
        <w:t>De manera complementaria, se brindó asistencia constante para el uso adecuado del Manual de Marca Gubernamental en instituciones como el Instituto Nacional de Aguas Potables y Alcantarillados (INAPA), el Ministerio de Obras Públicas y Comunicaciones (MOPC), el Ministerio de Educación (MINERD), el Instituto Nacional de Bienestar Estudiantil (INABIE) y el Servicio Nacional de Salud (SNS), entre otras. Este acompañamiento permitió corregir inconsistencias visuales, estandarizar lineamientos y reforzar la identidad comunicacional del Estado.</w:t>
      </w:r>
    </w:p>
    <w:p w14:paraId="298214CC" w14:textId="5E6A5E06" w:rsidR="001E1D95" w:rsidRPr="00E81263" w:rsidRDefault="001E1D95" w:rsidP="00A32927">
      <w:pPr>
        <w:pStyle w:val="Textoindependiente"/>
        <w:spacing w:before="184" w:line="360" w:lineRule="auto"/>
        <w:ind w:left="1541" w:right="1084"/>
        <w:jc w:val="both"/>
        <w:rPr>
          <w:color w:val="767171"/>
        </w:rPr>
      </w:pPr>
      <w:r w:rsidRPr="00E81263">
        <w:rPr>
          <w:color w:val="767171"/>
        </w:rPr>
        <w:t xml:space="preserve">Asimismo, </w:t>
      </w:r>
      <w:r w:rsidR="00F10EB8" w:rsidRPr="00E81263">
        <w:rPr>
          <w:color w:val="767171"/>
        </w:rPr>
        <w:t>el</w:t>
      </w:r>
      <w:r w:rsidRPr="00E81263">
        <w:rPr>
          <w:color w:val="767171"/>
        </w:rPr>
        <w:t xml:space="preserve"> SICOM participó activamente en la revisión, depuración y alineación narrativa de campañas nacionales de alto alcance, entre ellas “El Cambio se siente”; las diferentes fases de “Conciencia por la Vida”, correspondientes al Operativo </w:t>
      </w:r>
      <w:proofErr w:type="spellStart"/>
      <w:r w:rsidRPr="00E81263">
        <w:rPr>
          <w:color w:val="767171"/>
        </w:rPr>
        <w:t>Altagraciano</w:t>
      </w:r>
      <w:proofErr w:type="spellEnd"/>
      <w:r w:rsidRPr="00E81263">
        <w:rPr>
          <w:color w:val="767171"/>
        </w:rPr>
        <w:t>, Operativo Semana Santa y Operativo Navidad Segura; “La Ruta del Orden”, desarrollada junto a la Dirección General de Migración y la Policía Nacional; “Regreso a Clases” y “Bono a Mil”, del Ministerio de Educación; y “La Brisita Navideña”, en coordinación con diversas instituciones de protección social. Estas campañas requirieron trabajo conjunto con equipos técnicos para depurar mensajes, corregir piezas, revisar cifras y asegurar coherencia comunicacional entre los organismos participantes.</w:t>
      </w:r>
    </w:p>
    <w:p w14:paraId="077437B7" w14:textId="14141883" w:rsidR="001E1D95" w:rsidRDefault="001E1D95" w:rsidP="00A32927">
      <w:pPr>
        <w:pStyle w:val="Textoindependiente"/>
        <w:spacing w:before="184" w:line="360" w:lineRule="auto"/>
        <w:ind w:left="1541" w:right="1084"/>
        <w:jc w:val="both"/>
        <w:rPr>
          <w:color w:val="767171"/>
        </w:rPr>
      </w:pPr>
      <w:r w:rsidRPr="00E81263">
        <w:rPr>
          <w:color w:val="767171"/>
        </w:rPr>
        <w:t>El fortalecimiento institucional también avanzó con la ejecución de espacios de formación dirigidos a equipos de comunicación del Estado, enfocados en la narrativa institucional, manejo de lineamientos visuales y buenas prácticas de producción de contenido, contribuyendo a elevar la calidad técnica de la comunicación gubernamental y reforzaron el cumplimiento de los estándares establecidos por la DIECOM.</w:t>
      </w:r>
    </w:p>
    <w:p w14:paraId="7FEEA7F7" w14:textId="77777777" w:rsidR="008E057B" w:rsidRPr="00E81263" w:rsidRDefault="008E057B" w:rsidP="00A32927">
      <w:pPr>
        <w:pStyle w:val="Textoindependiente"/>
        <w:spacing w:before="184" w:line="360" w:lineRule="auto"/>
        <w:ind w:left="1541" w:right="1084"/>
        <w:jc w:val="both"/>
        <w:rPr>
          <w:color w:val="767171"/>
        </w:rPr>
      </w:pPr>
    </w:p>
    <w:p w14:paraId="4758E960" w14:textId="0ABE9450" w:rsidR="001E1D95" w:rsidRPr="00E81263" w:rsidRDefault="001E1D95" w:rsidP="00A32927">
      <w:pPr>
        <w:pStyle w:val="Textoindependiente"/>
        <w:spacing w:before="184" w:line="360" w:lineRule="auto"/>
        <w:ind w:left="1541" w:right="1084"/>
        <w:jc w:val="both"/>
        <w:rPr>
          <w:color w:val="767171"/>
          <w:highlight w:val="yellow"/>
        </w:rPr>
      </w:pPr>
      <w:r w:rsidRPr="00E81263">
        <w:rPr>
          <w:color w:val="767171"/>
        </w:rPr>
        <w:lastRenderedPageBreak/>
        <w:t xml:space="preserve">En cuanto a la proyección para 2026, </w:t>
      </w:r>
      <w:r w:rsidR="00D8299C" w:rsidRPr="00E81263">
        <w:rPr>
          <w:color w:val="767171"/>
        </w:rPr>
        <w:t>el</w:t>
      </w:r>
      <w:r w:rsidRPr="00E81263">
        <w:rPr>
          <w:color w:val="767171"/>
        </w:rPr>
        <w:t xml:space="preserve"> SICOM orientará sus esfuerzos a profundizar los procesos de verificación de datos para mejorar la precisión informativa; optimizar los tiempos de respuesta en solicitudes interinstitucionales; fortalecer los mecanismos de revisión estratégica para campañas nacionales; integrar nuevas herramientas de análisis informativo para apoyar la toma de decisiones; perfeccionar los procesos de depuración editorial y validación técnica; reforzar la comunicación ciudadana con estándares más altos de claridad y accesibilidad; expandir los programas de capacitación para equipos de comunicación del Estado; y consolidar la integración técnica con instituciones para garantizar mayor coherencia narrativa</w:t>
      </w:r>
    </w:p>
    <w:p w14:paraId="40A2706E" w14:textId="77777777" w:rsidR="00524B9D" w:rsidRPr="00E81263" w:rsidRDefault="00524B9D" w:rsidP="00A32927">
      <w:pPr>
        <w:pStyle w:val="Textoindependiente"/>
        <w:spacing w:before="263" w:line="360" w:lineRule="auto"/>
        <w:rPr>
          <w:color w:val="767171"/>
          <w:highlight w:val="yellow"/>
        </w:rPr>
      </w:pPr>
    </w:p>
    <w:p w14:paraId="32C00F3E" w14:textId="77777777" w:rsidR="00524B9D" w:rsidRPr="00702A72" w:rsidRDefault="00574126" w:rsidP="00A32927">
      <w:pPr>
        <w:pStyle w:val="Ttulo3"/>
        <w:numPr>
          <w:ilvl w:val="1"/>
          <w:numId w:val="8"/>
        </w:numPr>
        <w:tabs>
          <w:tab w:val="left" w:pos="1800"/>
        </w:tabs>
        <w:spacing w:line="360" w:lineRule="auto"/>
        <w:rPr>
          <w:color w:val="767171"/>
        </w:rPr>
      </w:pPr>
      <w:bookmarkStart w:id="25" w:name="_Toc216862649"/>
      <w:bookmarkStart w:id="26" w:name="_Toc217040968"/>
      <w:r w:rsidRPr="00702A72">
        <w:rPr>
          <w:color w:val="767171"/>
        </w:rPr>
        <w:t>Dirección</w:t>
      </w:r>
      <w:r w:rsidRPr="00702A72">
        <w:rPr>
          <w:color w:val="767171"/>
          <w:spacing w:val="-1"/>
        </w:rPr>
        <w:t xml:space="preserve"> </w:t>
      </w:r>
      <w:r w:rsidRPr="00702A72">
        <w:rPr>
          <w:color w:val="767171"/>
          <w:spacing w:val="-2"/>
        </w:rPr>
        <w:t>Comunicacional</w:t>
      </w:r>
      <w:bookmarkEnd w:id="25"/>
      <w:bookmarkEnd w:id="26"/>
    </w:p>
    <w:p w14:paraId="3D38EE3E" w14:textId="77777777" w:rsidR="009A102C" w:rsidRPr="00E81263" w:rsidRDefault="009A102C" w:rsidP="00A32927">
      <w:pPr>
        <w:pStyle w:val="Textoindependiente"/>
        <w:spacing w:before="184" w:line="360" w:lineRule="auto"/>
        <w:ind w:left="1541" w:right="1084"/>
        <w:jc w:val="both"/>
        <w:rPr>
          <w:color w:val="767171"/>
        </w:rPr>
      </w:pPr>
      <w:r w:rsidRPr="00E81263">
        <w:rPr>
          <w:color w:val="767171"/>
        </w:rPr>
        <w:t>La Dirección Comunicacional tiene como objetivo principal diseñar la identidad visual gubernamental, creando e innovando contenidos gráficos y digitales que permitan comunicar de forma acertada a la población el impacto positivo de las ejecutorias del Gobierno, acorde a la estrategia de comunicación trazada por la DIECOM.</w:t>
      </w:r>
    </w:p>
    <w:p w14:paraId="2815E181" w14:textId="77777777" w:rsidR="009A102C" w:rsidRPr="00E81263" w:rsidRDefault="009A102C" w:rsidP="00A32927">
      <w:pPr>
        <w:pStyle w:val="Textoindependiente"/>
        <w:spacing w:before="182" w:line="360" w:lineRule="auto"/>
        <w:ind w:left="1541" w:right="1077"/>
        <w:jc w:val="both"/>
        <w:rPr>
          <w:color w:val="767171"/>
        </w:rPr>
      </w:pPr>
      <w:r w:rsidRPr="00E81263">
        <w:rPr>
          <w:color w:val="767171"/>
        </w:rPr>
        <w:t xml:space="preserve">Durante el 2025 el equipo Comunicacional realizó un total de 68 piezas audiovisuales. Los mismos estuvieron divididos de la siguiente manera: Rostros de orgullo (18), Vocero te explica (1), Madres dos veces (3), País en obras (16), Fecha especial (1). Este material quedó documentado, en ambos formatos, en las cuentas sociales del pasado director (FB, IG, YouTube, X y TikTok) y, en algunas ocasiones en colaboración con otras cuentas. </w:t>
      </w:r>
    </w:p>
    <w:p w14:paraId="0EB6A698" w14:textId="77777777" w:rsidR="009A102C" w:rsidRPr="00E81263" w:rsidRDefault="009A102C" w:rsidP="00A32927">
      <w:pPr>
        <w:pStyle w:val="Textoindependiente"/>
        <w:spacing w:before="182" w:line="360" w:lineRule="auto"/>
        <w:ind w:left="1541" w:right="1061"/>
        <w:jc w:val="both"/>
        <w:rPr>
          <w:color w:val="767171"/>
        </w:rPr>
      </w:pPr>
      <w:r w:rsidRPr="00E81263">
        <w:rPr>
          <w:color w:val="767171"/>
        </w:rPr>
        <w:t xml:space="preserve">Además, se realizaron 44 entregas de LA Semanal con la prensa, que preside el presidente, Luis Abinader, cada lunes desde el Palacio Nacional. Para este producto fue necesario realizar 44 presentaciones audiovisuales. En el caso de este material, quedó documentado en los medios de comunicación tradicionales, medios digitales, programas de radio y televisión, así como en cuentas de redes sociales de Presidencia, del director general y de las instituciones involucradas. </w:t>
      </w:r>
    </w:p>
    <w:p w14:paraId="52975EA6" w14:textId="77777777" w:rsidR="009A102C" w:rsidRPr="00E81263" w:rsidRDefault="009A102C" w:rsidP="00A32927">
      <w:pPr>
        <w:pStyle w:val="Textoindependiente"/>
        <w:spacing w:before="182" w:line="360" w:lineRule="auto"/>
        <w:ind w:left="1541" w:right="1061"/>
        <w:jc w:val="both"/>
        <w:rPr>
          <w:color w:val="767171"/>
        </w:rPr>
      </w:pPr>
      <w:r w:rsidRPr="00E81263">
        <w:rPr>
          <w:color w:val="767171"/>
        </w:rPr>
        <w:lastRenderedPageBreak/>
        <w:t xml:space="preserve">A diciembre se proyectan cuatro entregas más de LA Semanal con la prensa. </w:t>
      </w:r>
    </w:p>
    <w:p w14:paraId="2F0CD2DA" w14:textId="77777777" w:rsidR="003C54D8" w:rsidRPr="00E81263" w:rsidRDefault="003C54D8" w:rsidP="00154F1C">
      <w:pPr>
        <w:pStyle w:val="Textoindependiente"/>
        <w:spacing w:before="182" w:line="360" w:lineRule="auto"/>
        <w:ind w:left="1541" w:right="1061"/>
        <w:jc w:val="center"/>
        <w:rPr>
          <w:b/>
          <w:bCs/>
          <w:color w:val="767171"/>
        </w:rPr>
      </w:pPr>
    </w:p>
    <w:p w14:paraId="4C683FB3" w14:textId="056102CF" w:rsidR="009A102C" w:rsidRPr="00E81263" w:rsidRDefault="009A102C" w:rsidP="00154F1C">
      <w:pPr>
        <w:pStyle w:val="Textoindependiente"/>
        <w:spacing w:before="182" w:line="360" w:lineRule="auto"/>
        <w:ind w:left="1541" w:right="1061"/>
        <w:jc w:val="center"/>
        <w:rPr>
          <w:b/>
          <w:bCs/>
          <w:color w:val="767171"/>
        </w:rPr>
      </w:pPr>
      <w:r w:rsidRPr="00E81263">
        <w:rPr>
          <w:b/>
          <w:bCs/>
          <w:color w:val="767171"/>
        </w:rPr>
        <w:t>R</w:t>
      </w:r>
      <w:r w:rsidR="00046D55" w:rsidRPr="00E81263">
        <w:rPr>
          <w:b/>
          <w:bCs/>
          <w:color w:val="767171"/>
        </w:rPr>
        <w:t>esultados</w:t>
      </w:r>
      <w:r w:rsidR="00183E1A" w:rsidRPr="00E81263">
        <w:rPr>
          <w:b/>
          <w:bCs/>
          <w:color w:val="767171"/>
        </w:rPr>
        <w:t>:</w:t>
      </w:r>
    </w:p>
    <w:tbl>
      <w:tblPr>
        <w:tblW w:w="7513" w:type="dxa"/>
        <w:tblInd w:w="1701" w:type="dxa"/>
        <w:tblCellMar>
          <w:left w:w="70" w:type="dxa"/>
          <w:right w:w="70" w:type="dxa"/>
        </w:tblCellMar>
        <w:tblLook w:val="04A0" w:firstRow="1" w:lastRow="0" w:firstColumn="1" w:lastColumn="0" w:noHBand="0" w:noVBand="1"/>
      </w:tblPr>
      <w:tblGrid>
        <w:gridCol w:w="7513"/>
      </w:tblGrid>
      <w:tr w:rsidR="00E81263" w:rsidRPr="00E81263" w14:paraId="27DEC6D8" w14:textId="77777777" w:rsidTr="00154F1C">
        <w:trPr>
          <w:trHeight w:val="315"/>
          <w:tblHeader/>
        </w:trPr>
        <w:tc>
          <w:tcPr>
            <w:tcW w:w="7513" w:type="dxa"/>
            <w:tcBorders>
              <w:top w:val="nil"/>
              <w:left w:val="nil"/>
              <w:bottom w:val="nil"/>
              <w:right w:val="nil"/>
            </w:tcBorders>
            <w:shd w:val="clear" w:color="000000" w:fill="002060"/>
            <w:noWrap/>
            <w:vAlign w:val="center"/>
            <w:hideMark/>
          </w:tcPr>
          <w:p w14:paraId="65E546EC" w14:textId="77777777" w:rsidR="00154F1C" w:rsidRPr="00E81263" w:rsidRDefault="00154F1C" w:rsidP="00154F1C">
            <w:pPr>
              <w:widowControl/>
              <w:autoSpaceDE/>
              <w:autoSpaceDN/>
              <w:jc w:val="center"/>
              <w:rPr>
                <w:b/>
                <w:bCs/>
                <w:color w:val="767171"/>
                <w:sz w:val="24"/>
                <w:szCs w:val="24"/>
                <w:lang w:val="es-DO" w:eastAsia="es-DO"/>
              </w:rPr>
            </w:pPr>
            <w:r w:rsidRPr="008B24F3">
              <w:rPr>
                <w:b/>
                <w:bCs/>
                <w:color w:val="FFFFFF" w:themeColor="background1"/>
                <w:sz w:val="24"/>
                <w:szCs w:val="24"/>
                <w:lang w:eastAsia="es-DO"/>
              </w:rPr>
              <w:t>Rostros de Orgullo</w:t>
            </w:r>
          </w:p>
        </w:tc>
      </w:tr>
      <w:tr w:rsidR="00E81263" w:rsidRPr="00E81263" w14:paraId="2DAEBBBF" w14:textId="77777777" w:rsidTr="00154F1C">
        <w:trPr>
          <w:trHeight w:val="600"/>
        </w:trPr>
        <w:tc>
          <w:tcPr>
            <w:tcW w:w="7513" w:type="dxa"/>
            <w:tcBorders>
              <w:top w:val="single" w:sz="4" w:space="0" w:color="auto"/>
              <w:left w:val="single" w:sz="4" w:space="0" w:color="auto"/>
              <w:bottom w:val="single" w:sz="4" w:space="0" w:color="auto"/>
              <w:right w:val="single" w:sz="4" w:space="0" w:color="auto"/>
            </w:tcBorders>
            <w:noWrap/>
            <w:vAlign w:val="center"/>
            <w:hideMark/>
          </w:tcPr>
          <w:p w14:paraId="287F10A8" w14:textId="77777777" w:rsidR="00154F1C" w:rsidRPr="00E81263" w:rsidRDefault="00154F1C" w:rsidP="00154F1C">
            <w:pPr>
              <w:widowControl/>
              <w:autoSpaceDE/>
              <w:autoSpaceDN/>
              <w:jc w:val="both"/>
              <w:rPr>
                <w:color w:val="767171"/>
                <w:sz w:val="24"/>
                <w:szCs w:val="24"/>
                <w:lang w:val="es-DO" w:eastAsia="es-DO"/>
              </w:rPr>
            </w:pPr>
            <w:r w:rsidRPr="00E81263">
              <w:rPr>
                <w:color w:val="767171"/>
                <w:sz w:val="24"/>
                <w:szCs w:val="24"/>
                <w:lang w:eastAsia="es-DO"/>
              </w:rPr>
              <w:t>1. Ian Báez, ganador “Quiero ser piloto”</w:t>
            </w:r>
          </w:p>
        </w:tc>
      </w:tr>
      <w:tr w:rsidR="00E81263" w:rsidRPr="00E81263" w14:paraId="048D288C" w14:textId="77777777" w:rsidTr="00154F1C">
        <w:trPr>
          <w:trHeight w:val="600"/>
        </w:trPr>
        <w:tc>
          <w:tcPr>
            <w:tcW w:w="7513" w:type="dxa"/>
            <w:tcBorders>
              <w:top w:val="nil"/>
              <w:left w:val="single" w:sz="4" w:space="0" w:color="auto"/>
              <w:bottom w:val="single" w:sz="4" w:space="0" w:color="auto"/>
              <w:right w:val="single" w:sz="4" w:space="0" w:color="auto"/>
            </w:tcBorders>
            <w:noWrap/>
            <w:vAlign w:val="center"/>
            <w:hideMark/>
          </w:tcPr>
          <w:p w14:paraId="23656980" w14:textId="77777777" w:rsidR="00154F1C" w:rsidRPr="00E81263" w:rsidRDefault="00154F1C" w:rsidP="00154F1C">
            <w:pPr>
              <w:widowControl/>
              <w:autoSpaceDE/>
              <w:autoSpaceDN/>
              <w:jc w:val="both"/>
              <w:rPr>
                <w:color w:val="767171"/>
                <w:sz w:val="24"/>
                <w:szCs w:val="24"/>
                <w:lang w:val="es-DO" w:eastAsia="es-DO"/>
              </w:rPr>
            </w:pPr>
            <w:r w:rsidRPr="00E81263">
              <w:rPr>
                <w:color w:val="767171"/>
                <w:sz w:val="24"/>
                <w:szCs w:val="24"/>
                <w:lang w:eastAsia="es-DO"/>
              </w:rPr>
              <w:t xml:space="preserve">2.Aysha </w:t>
            </w:r>
            <w:proofErr w:type="spellStart"/>
            <w:r w:rsidRPr="00E81263">
              <w:rPr>
                <w:color w:val="767171"/>
                <w:sz w:val="24"/>
                <w:szCs w:val="24"/>
                <w:lang w:eastAsia="es-DO"/>
              </w:rPr>
              <w:t>Syed</w:t>
            </w:r>
            <w:proofErr w:type="spellEnd"/>
            <w:r w:rsidRPr="00E81263">
              <w:rPr>
                <w:color w:val="767171"/>
                <w:sz w:val="24"/>
                <w:szCs w:val="24"/>
                <w:lang w:eastAsia="es-DO"/>
              </w:rPr>
              <w:t>, violinista destacada Salud Integral</w:t>
            </w:r>
          </w:p>
        </w:tc>
      </w:tr>
      <w:tr w:rsidR="00E81263" w:rsidRPr="00E81263" w14:paraId="1874E82F" w14:textId="77777777" w:rsidTr="00154F1C">
        <w:trPr>
          <w:trHeight w:val="600"/>
        </w:trPr>
        <w:tc>
          <w:tcPr>
            <w:tcW w:w="7513" w:type="dxa"/>
            <w:tcBorders>
              <w:top w:val="nil"/>
              <w:left w:val="single" w:sz="4" w:space="0" w:color="auto"/>
              <w:bottom w:val="single" w:sz="4" w:space="0" w:color="auto"/>
              <w:right w:val="single" w:sz="4" w:space="0" w:color="auto"/>
            </w:tcBorders>
            <w:noWrap/>
            <w:vAlign w:val="center"/>
            <w:hideMark/>
          </w:tcPr>
          <w:p w14:paraId="36593C8E" w14:textId="77777777" w:rsidR="00154F1C" w:rsidRPr="00E81263" w:rsidRDefault="00154F1C" w:rsidP="00154F1C">
            <w:pPr>
              <w:widowControl/>
              <w:autoSpaceDE/>
              <w:autoSpaceDN/>
              <w:jc w:val="both"/>
              <w:rPr>
                <w:color w:val="767171"/>
                <w:sz w:val="24"/>
                <w:szCs w:val="24"/>
                <w:lang w:val="es-DO" w:eastAsia="es-DO"/>
              </w:rPr>
            </w:pPr>
            <w:r w:rsidRPr="00E81263">
              <w:rPr>
                <w:color w:val="767171"/>
                <w:sz w:val="24"/>
                <w:szCs w:val="24"/>
                <w:lang w:eastAsia="es-DO"/>
              </w:rPr>
              <w:t>3.  Estefany Mella, maestra electa entre los 50 mejores del mundo</w:t>
            </w:r>
          </w:p>
        </w:tc>
      </w:tr>
      <w:tr w:rsidR="00E81263" w:rsidRPr="00E81263" w14:paraId="7AFE7C1B" w14:textId="77777777" w:rsidTr="00154F1C">
        <w:trPr>
          <w:trHeight w:val="600"/>
        </w:trPr>
        <w:tc>
          <w:tcPr>
            <w:tcW w:w="7513" w:type="dxa"/>
            <w:tcBorders>
              <w:top w:val="nil"/>
              <w:left w:val="single" w:sz="4" w:space="0" w:color="auto"/>
              <w:bottom w:val="single" w:sz="4" w:space="0" w:color="auto"/>
              <w:right w:val="single" w:sz="4" w:space="0" w:color="auto"/>
            </w:tcBorders>
            <w:noWrap/>
            <w:vAlign w:val="center"/>
            <w:hideMark/>
          </w:tcPr>
          <w:p w14:paraId="57FC0952" w14:textId="77777777" w:rsidR="00154F1C" w:rsidRPr="00E81263" w:rsidRDefault="00154F1C" w:rsidP="00154F1C">
            <w:pPr>
              <w:widowControl/>
              <w:autoSpaceDE/>
              <w:autoSpaceDN/>
              <w:jc w:val="both"/>
              <w:rPr>
                <w:color w:val="767171"/>
                <w:sz w:val="24"/>
                <w:szCs w:val="24"/>
                <w:lang w:val="es-DO" w:eastAsia="es-DO"/>
              </w:rPr>
            </w:pPr>
            <w:r w:rsidRPr="00E81263">
              <w:rPr>
                <w:color w:val="767171"/>
                <w:sz w:val="24"/>
                <w:szCs w:val="24"/>
                <w:lang w:eastAsia="es-DO"/>
              </w:rPr>
              <w:t xml:space="preserve">4. Ramón Núñez: Premio a la excelencia: Mar de Cristal, </w:t>
            </w:r>
            <w:proofErr w:type="spellStart"/>
            <w:r w:rsidRPr="00E81263">
              <w:rPr>
                <w:color w:val="767171"/>
                <w:sz w:val="24"/>
                <w:szCs w:val="24"/>
                <w:lang w:eastAsia="es-DO"/>
              </w:rPr>
              <w:t>Ciesart</w:t>
            </w:r>
            <w:proofErr w:type="spellEnd"/>
            <w:r w:rsidRPr="00E81263">
              <w:rPr>
                <w:color w:val="767171"/>
                <w:sz w:val="24"/>
                <w:szCs w:val="24"/>
                <w:lang w:eastAsia="es-DO"/>
              </w:rPr>
              <w:t xml:space="preserve"> España 2023</w:t>
            </w:r>
          </w:p>
        </w:tc>
      </w:tr>
      <w:tr w:rsidR="00E81263" w:rsidRPr="00E81263" w14:paraId="6F761C01" w14:textId="77777777" w:rsidTr="00154F1C">
        <w:trPr>
          <w:trHeight w:val="600"/>
        </w:trPr>
        <w:tc>
          <w:tcPr>
            <w:tcW w:w="7513" w:type="dxa"/>
            <w:tcBorders>
              <w:top w:val="nil"/>
              <w:left w:val="single" w:sz="4" w:space="0" w:color="auto"/>
              <w:bottom w:val="single" w:sz="4" w:space="0" w:color="auto"/>
              <w:right w:val="single" w:sz="4" w:space="0" w:color="auto"/>
            </w:tcBorders>
            <w:noWrap/>
            <w:vAlign w:val="center"/>
            <w:hideMark/>
          </w:tcPr>
          <w:p w14:paraId="0FEC188A" w14:textId="77777777" w:rsidR="00154F1C" w:rsidRPr="00E81263" w:rsidRDefault="00154F1C" w:rsidP="00154F1C">
            <w:pPr>
              <w:widowControl/>
              <w:autoSpaceDE/>
              <w:autoSpaceDN/>
              <w:jc w:val="both"/>
              <w:rPr>
                <w:color w:val="767171"/>
                <w:sz w:val="24"/>
                <w:szCs w:val="24"/>
                <w:lang w:val="es-DO" w:eastAsia="es-DO"/>
              </w:rPr>
            </w:pPr>
            <w:r w:rsidRPr="00E81263">
              <w:rPr>
                <w:color w:val="767171"/>
                <w:sz w:val="24"/>
                <w:szCs w:val="24"/>
                <w:lang w:eastAsia="es-DO"/>
              </w:rPr>
              <w:t>5</w:t>
            </w:r>
            <w:r w:rsidRPr="00E81263">
              <w:rPr>
                <w:color w:val="767171"/>
                <w:sz w:val="14"/>
                <w:szCs w:val="14"/>
                <w:lang w:eastAsia="es-DO"/>
              </w:rPr>
              <w:t xml:space="preserve">.  </w:t>
            </w:r>
            <w:proofErr w:type="spellStart"/>
            <w:r w:rsidRPr="00E81263">
              <w:rPr>
                <w:color w:val="767171"/>
                <w:sz w:val="24"/>
                <w:szCs w:val="24"/>
                <w:lang w:eastAsia="es-DO"/>
              </w:rPr>
              <w:t>Rainier</w:t>
            </w:r>
            <w:proofErr w:type="spellEnd"/>
            <w:r w:rsidRPr="00E81263">
              <w:rPr>
                <w:color w:val="767171"/>
                <w:sz w:val="24"/>
                <w:szCs w:val="24"/>
                <w:lang w:eastAsia="es-DO"/>
              </w:rPr>
              <w:t xml:space="preserve"> Mallol, telemático, aplica la IA para predecir brotes de dengue </w:t>
            </w:r>
          </w:p>
        </w:tc>
      </w:tr>
      <w:tr w:rsidR="00E81263" w:rsidRPr="00E81263" w14:paraId="7AA81102" w14:textId="77777777" w:rsidTr="00154F1C">
        <w:trPr>
          <w:trHeight w:val="600"/>
        </w:trPr>
        <w:tc>
          <w:tcPr>
            <w:tcW w:w="7513" w:type="dxa"/>
            <w:tcBorders>
              <w:top w:val="nil"/>
              <w:left w:val="single" w:sz="4" w:space="0" w:color="auto"/>
              <w:bottom w:val="single" w:sz="4" w:space="0" w:color="auto"/>
              <w:right w:val="single" w:sz="4" w:space="0" w:color="auto"/>
            </w:tcBorders>
            <w:noWrap/>
            <w:vAlign w:val="center"/>
            <w:hideMark/>
          </w:tcPr>
          <w:p w14:paraId="211D4335" w14:textId="77777777" w:rsidR="00154F1C" w:rsidRPr="00E81263" w:rsidRDefault="00154F1C" w:rsidP="00154F1C">
            <w:pPr>
              <w:widowControl/>
              <w:autoSpaceDE/>
              <w:autoSpaceDN/>
              <w:jc w:val="both"/>
              <w:rPr>
                <w:color w:val="767171"/>
                <w:sz w:val="24"/>
                <w:szCs w:val="24"/>
                <w:lang w:val="es-DO" w:eastAsia="es-DO"/>
              </w:rPr>
            </w:pPr>
            <w:r w:rsidRPr="00E81263">
              <w:rPr>
                <w:color w:val="767171"/>
                <w:sz w:val="24"/>
                <w:szCs w:val="24"/>
                <w:lang w:eastAsia="es-DO"/>
              </w:rPr>
              <w:t xml:space="preserve">6. Conversatorio con </w:t>
            </w:r>
            <w:proofErr w:type="spellStart"/>
            <w:r w:rsidRPr="00E81263">
              <w:rPr>
                <w:color w:val="767171"/>
                <w:sz w:val="24"/>
                <w:szCs w:val="24"/>
                <w:lang w:eastAsia="es-DO"/>
              </w:rPr>
              <w:t>Rainier</w:t>
            </w:r>
            <w:proofErr w:type="spellEnd"/>
            <w:r w:rsidRPr="00E81263">
              <w:rPr>
                <w:color w:val="767171"/>
                <w:sz w:val="24"/>
                <w:szCs w:val="24"/>
                <w:lang w:eastAsia="es-DO"/>
              </w:rPr>
              <w:t xml:space="preserve"> Mallol: “La tecnología nos ayuda a todos”</w:t>
            </w:r>
          </w:p>
        </w:tc>
      </w:tr>
      <w:tr w:rsidR="00E81263" w:rsidRPr="00E81263" w14:paraId="7634BACB" w14:textId="77777777" w:rsidTr="00154F1C">
        <w:trPr>
          <w:trHeight w:val="600"/>
        </w:trPr>
        <w:tc>
          <w:tcPr>
            <w:tcW w:w="7513" w:type="dxa"/>
            <w:tcBorders>
              <w:top w:val="nil"/>
              <w:left w:val="single" w:sz="4" w:space="0" w:color="auto"/>
              <w:bottom w:val="single" w:sz="4" w:space="0" w:color="auto"/>
              <w:right w:val="single" w:sz="4" w:space="0" w:color="auto"/>
            </w:tcBorders>
            <w:noWrap/>
            <w:vAlign w:val="center"/>
            <w:hideMark/>
          </w:tcPr>
          <w:p w14:paraId="1CA161E1" w14:textId="77777777" w:rsidR="00154F1C" w:rsidRPr="00E81263" w:rsidRDefault="00154F1C" w:rsidP="00154F1C">
            <w:pPr>
              <w:widowControl/>
              <w:autoSpaceDE/>
              <w:autoSpaceDN/>
              <w:jc w:val="both"/>
              <w:rPr>
                <w:color w:val="767171"/>
                <w:sz w:val="24"/>
                <w:szCs w:val="24"/>
                <w:lang w:val="es-DO" w:eastAsia="es-DO"/>
              </w:rPr>
            </w:pPr>
            <w:r w:rsidRPr="00E81263">
              <w:rPr>
                <w:color w:val="767171"/>
                <w:sz w:val="24"/>
                <w:szCs w:val="24"/>
                <w:lang w:eastAsia="es-DO"/>
              </w:rPr>
              <w:t xml:space="preserve">7.Sheily </w:t>
            </w:r>
            <w:proofErr w:type="spellStart"/>
            <w:r w:rsidRPr="00E81263">
              <w:rPr>
                <w:color w:val="767171"/>
                <w:sz w:val="24"/>
                <w:szCs w:val="24"/>
                <w:lang w:eastAsia="es-DO"/>
              </w:rPr>
              <w:t>Sapeg</w:t>
            </w:r>
            <w:proofErr w:type="spellEnd"/>
            <w:r w:rsidRPr="00E81263">
              <w:rPr>
                <w:color w:val="767171"/>
                <w:sz w:val="24"/>
                <w:szCs w:val="24"/>
                <w:lang w:eastAsia="es-DO"/>
              </w:rPr>
              <w:t>, becaria de ingeniería aeroespacial en Corea del Sur</w:t>
            </w:r>
          </w:p>
        </w:tc>
      </w:tr>
      <w:tr w:rsidR="00E81263" w:rsidRPr="00E81263" w14:paraId="6D9CD017" w14:textId="77777777" w:rsidTr="00154F1C">
        <w:trPr>
          <w:trHeight w:val="600"/>
        </w:trPr>
        <w:tc>
          <w:tcPr>
            <w:tcW w:w="7513" w:type="dxa"/>
            <w:tcBorders>
              <w:top w:val="nil"/>
              <w:left w:val="single" w:sz="4" w:space="0" w:color="auto"/>
              <w:bottom w:val="single" w:sz="4" w:space="0" w:color="auto"/>
              <w:right w:val="single" w:sz="4" w:space="0" w:color="auto"/>
            </w:tcBorders>
            <w:noWrap/>
            <w:vAlign w:val="center"/>
            <w:hideMark/>
          </w:tcPr>
          <w:p w14:paraId="5FEEF794" w14:textId="77777777" w:rsidR="00154F1C" w:rsidRPr="00E81263" w:rsidRDefault="00154F1C" w:rsidP="00154F1C">
            <w:pPr>
              <w:widowControl/>
              <w:autoSpaceDE/>
              <w:autoSpaceDN/>
              <w:jc w:val="both"/>
              <w:rPr>
                <w:color w:val="767171"/>
                <w:sz w:val="24"/>
                <w:szCs w:val="24"/>
                <w:lang w:val="es-DO" w:eastAsia="es-DO"/>
              </w:rPr>
            </w:pPr>
            <w:r w:rsidRPr="00E81263">
              <w:rPr>
                <w:color w:val="767171"/>
                <w:sz w:val="24"/>
                <w:szCs w:val="24"/>
                <w:lang w:eastAsia="es-DO"/>
              </w:rPr>
              <w:t>8.Dewi Peña, emprendedora, Premio a la excelencia exportadora por su marca DEYA</w:t>
            </w:r>
          </w:p>
        </w:tc>
      </w:tr>
      <w:tr w:rsidR="00E81263" w:rsidRPr="00E81263" w14:paraId="63BD3C0A" w14:textId="77777777" w:rsidTr="00154F1C">
        <w:trPr>
          <w:trHeight w:val="600"/>
        </w:trPr>
        <w:tc>
          <w:tcPr>
            <w:tcW w:w="7513" w:type="dxa"/>
            <w:tcBorders>
              <w:top w:val="nil"/>
              <w:left w:val="single" w:sz="4" w:space="0" w:color="auto"/>
              <w:bottom w:val="single" w:sz="4" w:space="0" w:color="auto"/>
              <w:right w:val="single" w:sz="4" w:space="0" w:color="auto"/>
            </w:tcBorders>
            <w:vAlign w:val="center"/>
            <w:hideMark/>
          </w:tcPr>
          <w:p w14:paraId="33E7EEB4" w14:textId="77777777" w:rsidR="00154F1C" w:rsidRPr="00E81263" w:rsidRDefault="00154F1C" w:rsidP="00154F1C">
            <w:pPr>
              <w:widowControl/>
              <w:autoSpaceDE/>
              <w:autoSpaceDN/>
              <w:rPr>
                <w:color w:val="767171"/>
                <w:sz w:val="24"/>
                <w:szCs w:val="24"/>
                <w:lang w:val="es-DO" w:eastAsia="es-DO"/>
              </w:rPr>
            </w:pPr>
            <w:r w:rsidRPr="00E81263">
              <w:rPr>
                <w:color w:val="767171"/>
                <w:sz w:val="24"/>
                <w:szCs w:val="24"/>
                <w:lang w:eastAsia="es-DO"/>
              </w:rPr>
              <w:t xml:space="preserve">9.Conversatorio con </w:t>
            </w:r>
            <w:proofErr w:type="spellStart"/>
            <w:r w:rsidRPr="00E81263">
              <w:rPr>
                <w:color w:val="767171"/>
                <w:sz w:val="24"/>
                <w:szCs w:val="24"/>
                <w:lang w:eastAsia="es-DO"/>
              </w:rPr>
              <w:t>Dewi</w:t>
            </w:r>
            <w:proofErr w:type="spellEnd"/>
            <w:r w:rsidRPr="00E81263">
              <w:rPr>
                <w:color w:val="767171"/>
                <w:sz w:val="24"/>
                <w:szCs w:val="24"/>
                <w:lang w:eastAsia="es-DO"/>
              </w:rPr>
              <w:t xml:space="preserve"> Peña, sobre la internacionalización de la marca DEYA</w:t>
            </w:r>
          </w:p>
        </w:tc>
      </w:tr>
      <w:tr w:rsidR="00E81263" w:rsidRPr="00E81263" w14:paraId="5E1FCE71" w14:textId="77777777" w:rsidTr="00154F1C">
        <w:trPr>
          <w:trHeight w:val="600"/>
        </w:trPr>
        <w:tc>
          <w:tcPr>
            <w:tcW w:w="7513" w:type="dxa"/>
            <w:tcBorders>
              <w:top w:val="nil"/>
              <w:left w:val="single" w:sz="4" w:space="0" w:color="auto"/>
              <w:bottom w:val="single" w:sz="4" w:space="0" w:color="auto"/>
              <w:right w:val="single" w:sz="4" w:space="0" w:color="auto"/>
            </w:tcBorders>
            <w:noWrap/>
            <w:vAlign w:val="center"/>
            <w:hideMark/>
          </w:tcPr>
          <w:p w14:paraId="6DB544DD" w14:textId="77777777" w:rsidR="00154F1C" w:rsidRPr="00E81263" w:rsidRDefault="00154F1C" w:rsidP="00154F1C">
            <w:pPr>
              <w:widowControl/>
              <w:autoSpaceDE/>
              <w:autoSpaceDN/>
              <w:jc w:val="both"/>
              <w:rPr>
                <w:color w:val="767171"/>
                <w:sz w:val="24"/>
                <w:szCs w:val="24"/>
                <w:lang w:val="es-DO" w:eastAsia="es-DO"/>
              </w:rPr>
            </w:pPr>
            <w:r w:rsidRPr="00E81263">
              <w:rPr>
                <w:color w:val="767171"/>
                <w:sz w:val="24"/>
                <w:szCs w:val="24"/>
                <w:lang w:eastAsia="es-DO"/>
              </w:rPr>
              <w:t>10. Luis Marino López: Cómo se hace un emprendedor</w:t>
            </w:r>
          </w:p>
        </w:tc>
      </w:tr>
      <w:tr w:rsidR="00E81263" w:rsidRPr="00E81263" w14:paraId="74A2A3CA" w14:textId="77777777" w:rsidTr="00154F1C">
        <w:trPr>
          <w:trHeight w:val="600"/>
        </w:trPr>
        <w:tc>
          <w:tcPr>
            <w:tcW w:w="7513" w:type="dxa"/>
            <w:tcBorders>
              <w:top w:val="nil"/>
              <w:left w:val="single" w:sz="4" w:space="0" w:color="auto"/>
              <w:bottom w:val="single" w:sz="4" w:space="0" w:color="auto"/>
              <w:right w:val="single" w:sz="4" w:space="0" w:color="auto"/>
            </w:tcBorders>
            <w:vAlign w:val="center"/>
            <w:hideMark/>
          </w:tcPr>
          <w:p w14:paraId="053F9E25" w14:textId="77777777" w:rsidR="00154F1C" w:rsidRPr="00E81263" w:rsidRDefault="00154F1C" w:rsidP="00154F1C">
            <w:pPr>
              <w:widowControl/>
              <w:autoSpaceDE/>
              <w:autoSpaceDN/>
              <w:rPr>
                <w:color w:val="767171"/>
                <w:sz w:val="24"/>
                <w:szCs w:val="24"/>
                <w:lang w:val="es-DO" w:eastAsia="es-DO"/>
              </w:rPr>
            </w:pPr>
            <w:r w:rsidRPr="00E81263">
              <w:rPr>
                <w:color w:val="767171"/>
                <w:sz w:val="24"/>
                <w:szCs w:val="24"/>
                <w:lang w:eastAsia="es-DO"/>
              </w:rPr>
              <w:t>11. Ana Rodríguez: desarrolladora del grupo de mujeres cacaoteras Las Productivas</w:t>
            </w:r>
          </w:p>
        </w:tc>
      </w:tr>
      <w:tr w:rsidR="00E81263" w:rsidRPr="00E81263" w14:paraId="297E541A" w14:textId="77777777" w:rsidTr="00154F1C">
        <w:trPr>
          <w:trHeight w:val="600"/>
        </w:trPr>
        <w:tc>
          <w:tcPr>
            <w:tcW w:w="7513" w:type="dxa"/>
            <w:tcBorders>
              <w:top w:val="nil"/>
              <w:left w:val="single" w:sz="4" w:space="0" w:color="auto"/>
              <w:bottom w:val="single" w:sz="4" w:space="0" w:color="auto"/>
              <w:right w:val="single" w:sz="4" w:space="0" w:color="auto"/>
            </w:tcBorders>
            <w:noWrap/>
            <w:vAlign w:val="center"/>
            <w:hideMark/>
          </w:tcPr>
          <w:p w14:paraId="1E727EFC" w14:textId="77777777" w:rsidR="00154F1C" w:rsidRPr="00E81263" w:rsidRDefault="00154F1C" w:rsidP="00154F1C">
            <w:pPr>
              <w:widowControl/>
              <w:autoSpaceDE/>
              <w:autoSpaceDN/>
              <w:jc w:val="both"/>
              <w:rPr>
                <w:color w:val="767171"/>
                <w:sz w:val="24"/>
                <w:szCs w:val="24"/>
                <w:lang w:val="es-DO" w:eastAsia="es-DO"/>
              </w:rPr>
            </w:pPr>
            <w:r w:rsidRPr="00E81263">
              <w:rPr>
                <w:color w:val="767171"/>
                <w:sz w:val="24"/>
                <w:szCs w:val="24"/>
                <w:lang w:eastAsia="es-DO"/>
              </w:rPr>
              <w:t>12. Ana Rodríguez, líder comunitaria</w:t>
            </w:r>
          </w:p>
        </w:tc>
      </w:tr>
      <w:tr w:rsidR="00E81263" w:rsidRPr="00E81263" w14:paraId="6F314AE8" w14:textId="77777777" w:rsidTr="00154F1C">
        <w:trPr>
          <w:trHeight w:val="600"/>
        </w:trPr>
        <w:tc>
          <w:tcPr>
            <w:tcW w:w="7513" w:type="dxa"/>
            <w:tcBorders>
              <w:top w:val="nil"/>
              <w:left w:val="single" w:sz="4" w:space="0" w:color="auto"/>
              <w:bottom w:val="single" w:sz="4" w:space="0" w:color="auto"/>
              <w:right w:val="single" w:sz="4" w:space="0" w:color="auto"/>
            </w:tcBorders>
            <w:noWrap/>
            <w:vAlign w:val="center"/>
            <w:hideMark/>
          </w:tcPr>
          <w:p w14:paraId="6E6D3904" w14:textId="77777777" w:rsidR="00154F1C" w:rsidRPr="00E81263" w:rsidRDefault="00154F1C" w:rsidP="00154F1C">
            <w:pPr>
              <w:widowControl/>
              <w:autoSpaceDE/>
              <w:autoSpaceDN/>
              <w:jc w:val="both"/>
              <w:rPr>
                <w:color w:val="767171"/>
                <w:sz w:val="24"/>
                <w:szCs w:val="24"/>
                <w:lang w:val="es-DO" w:eastAsia="es-DO"/>
              </w:rPr>
            </w:pPr>
            <w:r w:rsidRPr="00E81263">
              <w:rPr>
                <w:color w:val="767171"/>
                <w:sz w:val="24"/>
                <w:szCs w:val="24"/>
                <w:lang w:eastAsia="es-DO"/>
              </w:rPr>
              <w:t>13.Ramón de León, medallista</w:t>
            </w:r>
          </w:p>
        </w:tc>
      </w:tr>
      <w:tr w:rsidR="00E81263" w:rsidRPr="00E81263" w14:paraId="78378830" w14:textId="77777777" w:rsidTr="00154F1C">
        <w:trPr>
          <w:trHeight w:val="600"/>
        </w:trPr>
        <w:tc>
          <w:tcPr>
            <w:tcW w:w="7513" w:type="dxa"/>
            <w:tcBorders>
              <w:top w:val="nil"/>
              <w:left w:val="single" w:sz="4" w:space="0" w:color="auto"/>
              <w:bottom w:val="single" w:sz="4" w:space="0" w:color="auto"/>
              <w:right w:val="single" w:sz="4" w:space="0" w:color="auto"/>
            </w:tcBorders>
            <w:noWrap/>
            <w:vAlign w:val="center"/>
            <w:hideMark/>
          </w:tcPr>
          <w:p w14:paraId="51139B3E" w14:textId="77777777" w:rsidR="00154F1C" w:rsidRPr="00E81263" w:rsidRDefault="00154F1C" w:rsidP="00154F1C">
            <w:pPr>
              <w:widowControl/>
              <w:autoSpaceDE/>
              <w:autoSpaceDN/>
              <w:jc w:val="both"/>
              <w:rPr>
                <w:color w:val="767171"/>
                <w:sz w:val="24"/>
                <w:szCs w:val="24"/>
                <w:lang w:val="es-DO" w:eastAsia="es-DO"/>
              </w:rPr>
            </w:pPr>
            <w:r w:rsidRPr="00E81263">
              <w:rPr>
                <w:color w:val="767171"/>
                <w:sz w:val="24"/>
                <w:szCs w:val="24"/>
                <w:lang w:eastAsia="es-DO"/>
              </w:rPr>
              <w:t>14. Ramón de León, torneo ráquetbol</w:t>
            </w:r>
          </w:p>
        </w:tc>
      </w:tr>
      <w:tr w:rsidR="00E81263" w:rsidRPr="00E81263" w14:paraId="4D63C77F" w14:textId="77777777" w:rsidTr="00154F1C">
        <w:trPr>
          <w:trHeight w:val="600"/>
        </w:trPr>
        <w:tc>
          <w:tcPr>
            <w:tcW w:w="7513" w:type="dxa"/>
            <w:tcBorders>
              <w:top w:val="nil"/>
              <w:left w:val="single" w:sz="4" w:space="0" w:color="auto"/>
              <w:bottom w:val="single" w:sz="4" w:space="0" w:color="auto"/>
              <w:right w:val="single" w:sz="4" w:space="0" w:color="auto"/>
            </w:tcBorders>
            <w:noWrap/>
            <w:vAlign w:val="center"/>
            <w:hideMark/>
          </w:tcPr>
          <w:p w14:paraId="0570A482" w14:textId="77777777" w:rsidR="00154F1C" w:rsidRPr="00E81263" w:rsidRDefault="00154F1C" w:rsidP="00154F1C">
            <w:pPr>
              <w:widowControl/>
              <w:autoSpaceDE/>
              <w:autoSpaceDN/>
              <w:jc w:val="both"/>
              <w:rPr>
                <w:color w:val="767171"/>
                <w:sz w:val="24"/>
                <w:szCs w:val="24"/>
                <w:lang w:val="es-DO" w:eastAsia="es-DO"/>
              </w:rPr>
            </w:pPr>
            <w:r w:rsidRPr="00E81263">
              <w:rPr>
                <w:color w:val="767171"/>
                <w:sz w:val="24"/>
                <w:szCs w:val="24"/>
                <w:lang w:eastAsia="es-DO"/>
              </w:rPr>
              <w:t xml:space="preserve">15.  </w:t>
            </w:r>
            <w:proofErr w:type="spellStart"/>
            <w:r w:rsidRPr="00E81263">
              <w:rPr>
                <w:color w:val="767171"/>
                <w:sz w:val="24"/>
                <w:szCs w:val="24"/>
                <w:lang w:eastAsia="es-DO"/>
              </w:rPr>
              <w:t>Fabrice</w:t>
            </w:r>
            <w:proofErr w:type="spellEnd"/>
            <w:r w:rsidRPr="00E81263">
              <w:rPr>
                <w:color w:val="767171"/>
                <w:sz w:val="24"/>
                <w:szCs w:val="24"/>
                <w:lang w:eastAsia="es-DO"/>
              </w:rPr>
              <w:t xml:space="preserve"> Piazza, científico</w:t>
            </w:r>
          </w:p>
        </w:tc>
      </w:tr>
      <w:tr w:rsidR="00E81263" w:rsidRPr="00E81263" w14:paraId="19CDC935" w14:textId="77777777" w:rsidTr="00154F1C">
        <w:trPr>
          <w:trHeight w:val="600"/>
        </w:trPr>
        <w:tc>
          <w:tcPr>
            <w:tcW w:w="7513" w:type="dxa"/>
            <w:tcBorders>
              <w:top w:val="nil"/>
              <w:left w:val="single" w:sz="4" w:space="0" w:color="auto"/>
              <w:bottom w:val="single" w:sz="4" w:space="0" w:color="auto"/>
              <w:right w:val="single" w:sz="4" w:space="0" w:color="auto"/>
            </w:tcBorders>
            <w:noWrap/>
            <w:vAlign w:val="center"/>
            <w:hideMark/>
          </w:tcPr>
          <w:p w14:paraId="07E93CCA" w14:textId="77777777" w:rsidR="00154F1C" w:rsidRPr="00E81263" w:rsidRDefault="00154F1C" w:rsidP="00154F1C">
            <w:pPr>
              <w:widowControl/>
              <w:autoSpaceDE/>
              <w:autoSpaceDN/>
              <w:jc w:val="both"/>
              <w:rPr>
                <w:color w:val="767171"/>
                <w:sz w:val="24"/>
                <w:szCs w:val="24"/>
                <w:lang w:val="es-DO" w:eastAsia="es-DO"/>
              </w:rPr>
            </w:pPr>
            <w:r w:rsidRPr="00E81263">
              <w:rPr>
                <w:color w:val="767171"/>
                <w:sz w:val="24"/>
                <w:szCs w:val="24"/>
                <w:lang w:eastAsia="es-DO"/>
              </w:rPr>
              <w:t xml:space="preserve">16.  </w:t>
            </w:r>
            <w:proofErr w:type="spellStart"/>
            <w:r w:rsidRPr="00E81263">
              <w:rPr>
                <w:color w:val="767171"/>
                <w:sz w:val="24"/>
                <w:szCs w:val="24"/>
                <w:lang w:eastAsia="es-DO"/>
              </w:rPr>
              <w:t>Germercy</w:t>
            </w:r>
            <w:proofErr w:type="spellEnd"/>
            <w:r w:rsidRPr="00E81263">
              <w:rPr>
                <w:color w:val="767171"/>
                <w:sz w:val="24"/>
                <w:szCs w:val="24"/>
                <w:lang w:eastAsia="es-DO"/>
              </w:rPr>
              <w:t xml:space="preserve"> Paredes, científica</w:t>
            </w:r>
          </w:p>
        </w:tc>
      </w:tr>
      <w:tr w:rsidR="00E81263" w:rsidRPr="00E81263" w14:paraId="2AD28745" w14:textId="77777777" w:rsidTr="00154F1C">
        <w:trPr>
          <w:trHeight w:val="600"/>
        </w:trPr>
        <w:tc>
          <w:tcPr>
            <w:tcW w:w="7513" w:type="dxa"/>
            <w:tcBorders>
              <w:top w:val="nil"/>
              <w:left w:val="single" w:sz="4" w:space="0" w:color="auto"/>
              <w:bottom w:val="single" w:sz="4" w:space="0" w:color="auto"/>
              <w:right w:val="single" w:sz="4" w:space="0" w:color="auto"/>
            </w:tcBorders>
            <w:noWrap/>
            <w:vAlign w:val="center"/>
            <w:hideMark/>
          </w:tcPr>
          <w:p w14:paraId="06ACB619" w14:textId="77777777" w:rsidR="00154F1C" w:rsidRPr="00E81263" w:rsidRDefault="00154F1C" w:rsidP="00154F1C">
            <w:pPr>
              <w:widowControl/>
              <w:autoSpaceDE/>
              <w:autoSpaceDN/>
              <w:jc w:val="both"/>
              <w:rPr>
                <w:color w:val="767171"/>
                <w:sz w:val="24"/>
                <w:szCs w:val="24"/>
                <w:lang w:val="es-DO" w:eastAsia="es-DO"/>
              </w:rPr>
            </w:pPr>
            <w:r w:rsidRPr="00E81263">
              <w:rPr>
                <w:color w:val="767171"/>
                <w:sz w:val="24"/>
                <w:szCs w:val="24"/>
                <w:lang w:eastAsia="es-DO"/>
              </w:rPr>
              <w:t xml:space="preserve">17. </w:t>
            </w:r>
            <w:proofErr w:type="spellStart"/>
            <w:r w:rsidRPr="00E81263">
              <w:rPr>
                <w:color w:val="767171"/>
                <w:sz w:val="24"/>
                <w:szCs w:val="24"/>
                <w:lang w:eastAsia="es-DO"/>
              </w:rPr>
              <w:t>Fabrice</w:t>
            </w:r>
            <w:proofErr w:type="spellEnd"/>
            <w:r w:rsidRPr="00E81263">
              <w:rPr>
                <w:color w:val="767171"/>
                <w:sz w:val="24"/>
                <w:szCs w:val="24"/>
                <w:lang w:eastAsia="es-DO"/>
              </w:rPr>
              <w:t xml:space="preserve"> Piazza y </w:t>
            </w:r>
            <w:proofErr w:type="spellStart"/>
            <w:r w:rsidRPr="00E81263">
              <w:rPr>
                <w:color w:val="767171"/>
                <w:sz w:val="24"/>
                <w:szCs w:val="24"/>
                <w:lang w:eastAsia="es-DO"/>
              </w:rPr>
              <w:t>Germercy</w:t>
            </w:r>
            <w:proofErr w:type="spellEnd"/>
            <w:r w:rsidRPr="00E81263">
              <w:rPr>
                <w:color w:val="767171"/>
                <w:sz w:val="24"/>
                <w:szCs w:val="24"/>
                <w:lang w:eastAsia="es-DO"/>
              </w:rPr>
              <w:t xml:space="preserve"> Paredes, nanotecnología</w:t>
            </w:r>
          </w:p>
        </w:tc>
      </w:tr>
      <w:tr w:rsidR="00E81263" w:rsidRPr="00E81263" w14:paraId="257755B6" w14:textId="77777777" w:rsidTr="00154F1C">
        <w:trPr>
          <w:trHeight w:val="600"/>
        </w:trPr>
        <w:tc>
          <w:tcPr>
            <w:tcW w:w="7513" w:type="dxa"/>
            <w:tcBorders>
              <w:top w:val="nil"/>
              <w:left w:val="single" w:sz="4" w:space="0" w:color="auto"/>
              <w:bottom w:val="single" w:sz="4" w:space="0" w:color="auto"/>
              <w:right w:val="single" w:sz="4" w:space="0" w:color="auto"/>
            </w:tcBorders>
            <w:noWrap/>
            <w:vAlign w:val="center"/>
            <w:hideMark/>
          </w:tcPr>
          <w:p w14:paraId="699C1FA8" w14:textId="77777777" w:rsidR="00154F1C" w:rsidRPr="00E81263" w:rsidRDefault="00154F1C" w:rsidP="00154F1C">
            <w:pPr>
              <w:widowControl/>
              <w:autoSpaceDE/>
              <w:autoSpaceDN/>
              <w:jc w:val="both"/>
              <w:rPr>
                <w:color w:val="767171"/>
                <w:sz w:val="24"/>
                <w:szCs w:val="24"/>
                <w:lang w:val="es-DO" w:eastAsia="es-DO"/>
              </w:rPr>
            </w:pPr>
            <w:r w:rsidRPr="00E81263">
              <w:rPr>
                <w:color w:val="767171"/>
                <w:sz w:val="24"/>
                <w:szCs w:val="24"/>
                <w:lang w:eastAsia="es-DO"/>
              </w:rPr>
              <w:t xml:space="preserve">18. </w:t>
            </w:r>
            <w:proofErr w:type="spellStart"/>
            <w:r w:rsidRPr="00E81263">
              <w:rPr>
                <w:color w:val="767171"/>
                <w:sz w:val="24"/>
                <w:szCs w:val="24"/>
                <w:lang w:eastAsia="es-DO"/>
              </w:rPr>
              <w:t>Recap</w:t>
            </w:r>
            <w:proofErr w:type="spellEnd"/>
            <w:r w:rsidRPr="00E81263">
              <w:rPr>
                <w:color w:val="767171"/>
                <w:sz w:val="24"/>
                <w:szCs w:val="24"/>
                <w:lang w:eastAsia="es-DO"/>
              </w:rPr>
              <w:t xml:space="preserve"> Rostros de orgullo</w:t>
            </w:r>
          </w:p>
        </w:tc>
      </w:tr>
    </w:tbl>
    <w:p w14:paraId="2ECCB0C8" w14:textId="77777777" w:rsidR="001711C2" w:rsidRPr="00E81263" w:rsidRDefault="001711C2" w:rsidP="001711C2">
      <w:pPr>
        <w:tabs>
          <w:tab w:val="left" w:pos="1901"/>
          <w:tab w:val="left" w:pos="1985"/>
        </w:tabs>
        <w:spacing w:line="360" w:lineRule="auto"/>
        <w:ind w:right="1116"/>
        <w:jc w:val="both"/>
        <w:rPr>
          <w:i/>
          <w:iCs/>
          <w:color w:val="767171"/>
          <w:sz w:val="18"/>
          <w:szCs w:val="18"/>
        </w:rPr>
      </w:pPr>
      <w:r w:rsidRPr="00E81263">
        <w:rPr>
          <w:i/>
          <w:iCs/>
          <w:color w:val="767171"/>
          <w:sz w:val="18"/>
          <w:szCs w:val="18"/>
        </w:rPr>
        <w:t xml:space="preserve">                                      </w:t>
      </w:r>
    </w:p>
    <w:p w14:paraId="2CF557D9" w14:textId="66681C89" w:rsidR="009055EB" w:rsidRPr="00E81263" w:rsidRDefault="001711C2" w:rsidP="001711C2">
      <w:pPr>
        <w:tabs>
          <w:tab w:val="left" w:pos="1901"/>
          <w:tab w:val="left" w:pos="1985"/>
        </w:tabs>
        <w:spacing w:line="360" w:lineRule="auto"/>
        <w:ind w:right="1116"/>
        <w:jc w:val="both"/>
        <w:rPr>
          <w:i/>
          <w:iCs/>
          <w:color w:val="767171"/>
          <w:sz w:val="18"/>
          <w:szCs w:val="18"/>
        </w:rPr>
      </w:pPr>
      <w:r w:rsidRPr="00E81263">
        <w:rPr>
          <w:i/>
          <w:iCs/>
          <w:color w:val="767171"/>
          <w:sz w:val="18"/>
          <w:szCs w:val="18"/>
        </w:rPr>
        <w:lastRenderedPageBreak/>
        <w:t xml:space="preserve">                                     </w:t>
      </w:r>
      <w:r w:rsidR="00154F1C" w:rsidRPr="00E81263">
        <w:rPr>
          <w:i/>
          <w:iCs/>
          <w:color w:val="767171"/>
          <w:sz w:val="18"/>
          <w:szCs w:val="18"/>
        </w:rPr>
        <w:t>Tabla</w:t>
      </w:r>
      <w:r w:rsidR="00E20CC7" w:rsidRPr="00E81263">
        <w:rPr>
          <w:i/>
          <w:iCs/>
          <w:color w:val="767171"/>
          <w:sz w:val="18"/>
          <w:szCs w:val="18"/>
        </w:rPr>
        <w:t xml:space="preserve"> </w:t>
      </w:r>
      <w:proofErr w:type="gramStart"/>
      <w:r w:rsidR="00E20CC7" w:rsidRPr="00E81263">
        <w:rPr>
          <w:i/>
          <w:iCs/>
          <w:color w:val="767171"/>
          <w:sz w:val="18"/>
          <w:szCs w:val="18"/>
        </w:rPr>
        <w:t xml:space="preserve">04 </w:t>
      </w:r>
      <w:r w:rsidR="00154F1C" w:rsidRPr="00E81263">
        <w:rPr>
          <w:i/>
          <w:iCs/>
          <w:color w:val="767171"/>
          <w:sz w:val="18"/>
          <w:szCs w:val="18"/>
        </w:rPr>
        <w:t xml:space="preserve"> Rostros</w:t>
      </w:r>
      <w:proofErr w:type="gramEnd"/>
      <w:r w:rsidR="00154F1C" w:rsidRPr="00E81263">
        <w:rPr>
          <w:i/>
          <w:iCs/>
          <w:color w:val="767171"/>
          <w:sz w:val="18"/>
          <w:szCs w:val="18"/>
        </w:rPr>
        <w:t xml:space="preserve"> de orgullo </w:t>
      </w:r>
    </w:p>
    <w:p w14:paraId="7286A56E" w14:textId="72C65602" w:rsidR="00154F1C" w:rsidRPr="00E81263" w:rsidRDefault="00154F1C" w:rsidP="007769D9">
      <w:pPr>
        <w:pStyle w:val="Prrafodelista"/>
        <w:tabs>
          <w:tab w:val="left" w:pos="1901"/>
          <w:tab w:val="left" w:pos="1985"/>
        </w:tabs>
        <w:spacing w:line="360" w:lineRule="auto"/>
        <w:ind w:left="1985" w:right="1116" w:firstLine="0"/>
        <w:jc w:val="both"/>
        <w:rPr>
          <w:color w:val="767171"/>
          <w:sz w:val="24"/>
          <w:szCs w:val="24"/>
        </w:rPr>
      </w:pPr>
    </w:p>
    <w:p w14:paraId="16F76386" w14:textId="77777777" w:rsidR="00546936" w:rsidRPr="00E81263" w:rsidRDefault="00546936" w:rsidP="007769D9">
      <w:pPr>
        <w:pStyle w:val="Prrafodelista"/>
        <w:tabs>
          <w:tab w:val="left" w:pos="1901"/>
          <w:tab w:val="left" w:pos="1985"/>
        </w:tabs>
        <w:spacing w:line="360" w:lineRule="auto"/>
        <w:ind w:left="1985" w:right="1116" w:firstLine="0"/>
        <w:jc w:val="both"/>
        <w:rPr>
          <w:color w:val="767171"/>
          <w:sz w:val="24"/>
          <w:szCs w:val="24"/>
        </w:rPr>
      </w:pPr>
    </w:p>
    <w:tbl>
      <w:tblPr>
        <w:tblW w:w="10386" w:type="dxa"/>
        <w:tblInd w:w="1701" w:type="dxa"/>
        <w:tblCellMar>
          <w:left w:w="70" w:type="dxa"/>
          <w:right w:w="70" w:type="dxa"/>
        </w:tblCellMar>
        <w:tblLook w:val="04A0" w:firstRow="1" w:lastRow="0" w:firstColumn="1" w:lastColumn="0" w:noHBand="0" w:noVBand="1"/>
      </w:tblPr>
      <w:tblGrid>
        <w:gridCol w:w="3686"/>
        <w:gridCol w:w="6700"/>
      </w:tblGrid>
      <w:tr w:rsidR="00E81263" w:rsidRPr="00E81263" w14:paraId="34EEDF16" w14:textId="77777777" w:rsidTr="00154F1C">
        <w:trPr>
          <w:gridAfter w:val="1"/>
          <w:wAfter w:w="6700" w:type="dxa"/>
          <w:trHeight w:val="315"/>
        </w:trPr>
        <w:tc>
          <w:tcPr>
            <w:tcW w:w="3686" w:type="dxa"/>
            <w:tcBorders>
              <w:top w:val="nil"/>
              <w:left w:val="nil"/>
              <w:bottom w:val="nil"/>
              <w:right w:val="nil"/>
            </w:tcBorders>
            <w:shd w:val="clear" w:color="000000" w:fill="002060"/>
            <w:noWrap/>
            <w:vAlign w:val="center"/>
            <w:hideMark/>
          </w:tcPr>
          <w:p w14:paraId="29802A98" w14:textId="77777777" w:rsidR="00154F1C" w:rsidRPr="00E81263" w:rsidRDefault="00154F1C" w:rsidP="00154F1C">
            <w:pPr>
              <w:widowControl/>
              <w:autoSpaceDE/>
              <w:autoSpaceDN/>
              <w:jc w:val="center"/>
              <w:rPr>
                <w:b/>
                <w:bCs/>
                <w:color w:val="767171"/>
                <w:sz w:val="24"/>
                <w:szCs w:val="24"/>
                <w:lang w:val="es-DO" w:eastAsia="es-DO"/>
              </w:rPr>
            </w:pPr>
            <w:r w:rsidRPr="008B24F3">
              <w:rPr>
                <w:b/>
                <w:bCs/>
                <w:color w:val="FFFFFF" w:themeColor="background1"/>
                <w:sz w:val="24"/>
                <w:szCs w:val="24"/>
                <w:lang w:val="es-DO" w:eastAsia="es-DO"/>
              </w:rPr>
              <w:t xml:space="preserve">Madres Dos Veces </w:t>
            </w:r>
          </w:p>
        </w:tc>
      </w:tr>
      <w:tr w:rsidR="00E81263" w:rsidRPr="00E81263" w14:paraId="21A3FA73" w14:textId="32226FE0" w:rsidTr="00E20CC7">
        <w:trPr>
          <w:trHeight w:val="703"/>
        </w:trPr>
        <w:tc>
          <w:tcPr>
            <w:tcW w:w="3686" w:type="dxa"/>
            <w:tcBorders>
              <w:top w:val="single" w:sz="4" w:space="0" w:color="auto"/>
              <w:left w:val="single" w:sz="4" w:space="0" w:color="auto"/>
              <w:bottom w:val="single" w:sz="4" w:space="0" w:color="auto"/>
              <w:right w:val="single" w:sz="4" w:space="0" w:color="auto"/>
            </w:tcBorders>
            <w:noWrap/>
            <w:vAlign w:val="center"/>
            <w:hideMark/>
          </w:tcPr>
          <w:p w14:paraId="4AF12EFA" w14:textId="66BE43E3" w:rsidR="00154F1C" w:rsidRPr="00E81263" w:rsidRDefault="00154F1C" w:rsidP="00154F1C">
            <w:pPr>
              <w:widowControl/>
              <w:autoSpaceDE/>
              <w:autoSpaceDN/>
              <w:jc w:val="both"/>
              <w:rPr>
                <w:color w:val="767171"/>
                <w:sz w:val="24"/>
                <w:szCs w:val="24"/>
                <w:lang w:val="es-DO" w:eastAsia="es-DO"/>
              </w:rPr>
            </w:pPr>
            <w:r w:rsidRPr="00E81263">
              <w:rPr>
                <w:color w:val="767171"/>
                <w:sz w:val="24"/>
                <w:szCs w:val="24"/>
                <w:lang w:eastAsia="es-DO"/>
              </w:rPr>
              <w:t xml:space="preserve">1. Elsa Segura, </w:t>
            </w:r>
            <w:proofErr w:type="spellStart"/>
            <w:r w:rsidRPr="00E81263">
              <w:rPr>
                <w:color w:val="767171"/>
                <w:sz w:val="24"/>
                <w:szCs w:val="24"/>
                <w:lang w:eastAsia="es-DO"/>
              </w:rPr>
              <w:t>Prolactar</w:t>
            </w:r>
            <w:proofErr w:type="spellEnd"/>
          </w:p>
        </w:tc>
        <w:tc>
          <w:tcPr>
            <w:tcW w:w="6700" w:type="dxa"/>
            <w:vAlign w:val="center"/>
          </w:tcPr>
          <w:p w14:paraId="766245F8" w14:textId="697A7573" w:rsidR="00154F1C" w:rsidRPr="00E81263" w:rsidRDefault="00154F1C" w:rsidP="00154F1C">
            <w:pPr>
              <w:rPr>
                <w:color w:val="767171"/>
                <w:sz w:val="20"/>
                <w:szCs w:val="20"/>
                <w:lang w:val="es-DO" w:eastAsia="es-DO"/>
              </w:rPr>
            </w:pPr>
          </w:p>
          <w:p w14:paraId="6E2AA004" w14:textId="342E7C46" w:rsidR="00154F1C" w:rsidRPr="00E81263" w:rsidRDefault="00154F1C" w:rsidP="00154F1C">
            <w:pPr>
              <w:rPr>
                <w:color w:val="767171"/>
                <w:sz w:val="20"/>
                <w:szCs w:val="20"/>
                <w:lang w:val="es-DO" w:eastAsia="es-DO"/>
              </w:rPr>
            </w:pPr>
          </w:p>
        </w:tc>
      </w:tr>
      <w:tr w:rsidR="00E81263" w:rsidRPr="00E81263" w14:paraId="66CA2063" w14:textId="4902CF32" w:rsidTr="00154F1C">
        <w:trPr>
          <w:trHeight w:val="600"/>
        </w:trPr>
        <w:tc>
          <w:tcPr>
            <w:tcW w:w="3686" w:type="dxa"/>
            <w:tcBorders>
              <w:top w:val="nil"/>
              <w:left w:val="single" w:sz="4" w:space="0" w:color="auto"/>
              <w:bottom w:val="single" w:sz="4" w:space="0" w:color="auto"/>
              <w:right w:val="single" w:sz="4" w:space="0" w:color="auto"/>
            </w:tcBorders>
            <w:noWrap/>
            <w:vAlign w:val="center"/>
            <w:hideMark/>
          </w:tcPr>
          <w:p w14:paraId="2ACBC826" w14:textId="3D95B0BC" w:rsidR="00154F1C" w:rsidRPr="00E81263" w:rsidRDefault="00154F1C" w:rsidP="00E20CC7">
            <w:pPr>
              <w:widowControl/>
              <w:autoSpaceDE/>
              <w:autoSpaceDN/>
              <w:jc w:val="both"/>
              <w:rPr>
                <w:color w:val="767171"/>
                <w:sz w:val="24"/>
                <w:szCs w:val="24"/>
                <w:lang w:val="es-DO" w:eastAsia="es-DO"/>
              </w:rPr>
            </w:pPr>
            <w:r w:rsidRPr="00E81263">
              <w:rPr>
                <w:color w:val="767171"/>
                <w:sz w:val="24"/>
                <w:szCs w:val="24"/>
                <w:lang w:eastAsia="es-DO"/>
              </w:rPr>
              <w:t xml:space="preserve">2. Glenda Matos, </w:t>
            </w:r>
            <w:proofErr w:type="spellStart"/>
            <w:r w:rsidRPr="00E81263">
              <w:rPr>
                <w:color w:val="767171"/>
                <w:sz w:val="24"/>
                <w:szCs w:val="24"/>
                <w:lang w:eastAsia="es-DO"/>
              </w:rPr>
              <w:t>Caipi</w:t>
            </w:r>
            <w:proofErr w:type="spellEnd"/>
          </w:p>
        </w:tc>
        <w:tc>
          <w:tcPr>
            <w:tcW w:w="0" w:type="auto"/>
            <w:vAlign w:val="center"/>
          </w:tcPr>
          <w:p w14:paraId="0BD388E9" w14:textId="3DDE9079" w:rsidR="00154F1C" w:rsidRPr="00E81263" w:rsidRDefault="00154F1C" w:rsidP="00154F1C">
            <w:pPr>
              <w:rPr>
                <w:color w:val="767171"/>
                <w:sz w:val="20"/>
                <w:szCs w:val="20"/>
                <w:lang w:val="es-DO" w:eastAsia="es-DO"/>
              </w:rPr>
            </w:pPr>
            <w:r w:rsidRPr="00E81263">
              <w:rPr>
                <w:b/>
                <w:bCs/>
                <w:noProof/>
                <w:color w:val="767171"/>
              </w:rPr>
              <mc:AlternateContent>
                <mc:Choice Requires="wps">
                  <w:drawing>
                    <wp:anchor distT="0" distB="0" distL="114300" distR="114300" simplePos="0" relativeHeight="251721728" behindDoc="0" locked="0" layoutInCell="1" allowOverlap="1" wp14:anchorId="7DE73CA1" wp14:editId="4A235CC0">
                      <wp:simplePos x="0" y="0"/>
                      <wp:positionH relativeFrom="column">
                        <wp:posOffset>269875</wp:posOffset>
                      </wp:positionH>
                      <wp:positionV relativeFrom="paragraph">
                        <wp:posOffset>-852805</wp:posOffset>
                      </wp:positionV>
                      <wp:extent cx="2247900" cy="971550"/>
                      <wp:effectExtent l="0" t="0" r="19050" b="19050"/>
                      <wp:wrapNone/>
                      <wp:docPr id="582415470" name="Cuadro de texto 25"/>
                      <wp:cNvGraphicFramePr/>
                      <a:graphic xmlns:a="http://schemas.openxmlformats.org/drawingml/2006/main">
                        <a:graphicData uri="http://schemas.microsoft.com/office/word/2010/wordprocessingShape">
                          <wps:wsp>
                            <wps:cNvSpPr txBox="1"/>
                            <wps:spPr>
                              <a:xfrm>
                                <a:off x="0" y="0"/>
                                <a:ext cx="2247900" cy="971550"/>
                              </a:xfrm>
                              <a:prstGeom prst="rect">
                                <a:avLst/>
                              </a:prstGeom>
                              <a:solidFill>
                                <a:schemeClr val="lt1"/>
                              </a:solidFill>
                              <a:ln w="6350">
                                <a:solidFill>
                                  <a:schemeClr val="bg1"/>
                                </a:solidFill>
                              </a:ln>
                            </wps:spPr>
                            <wps:txbx>
                              <w:txbxContent>
                                <w:tbl>
                                  <w:tblPr>
                                    <w:tblW w:w="3077" w:type="dxa"/>
                                    <w:tblInd w:w="142" w:type="dxa"/>
                                    <w:tblCellMar>
                                      <w:left w:w="70" w:type="dxa"/>
                                      <w:right w:w="70" w:type="dxa"/>
                                    </w:tblCellMar>
                                    <w:tblLook w:val="04A0" w:firstRow="1" w:lastRow="0" w:firstColumn="1" w:lastColumn="0" w:noHBand="0" w:noVBand="1"/>
                                  </w:tblPr>
                                  <w:tblGrid>
                                    <w:gridCol w:w="3077"/>
                                  </w:tblGrid>
                                  <w:tr w:rsidR="00154F1C" w:rsidRPr="00154F1C" w14:paraId="6250EFA8" w14:textId="77777777" w:rsidTr="00154F1C">
                                    <w:trPr>
                                      <w:trHeight w:val="464"/>
                                    </w:trPr>
                                    <w:tc>
                                      <w:tcPr>
                                        <w:tcW w:w="3077" w:type="dxa"/>
                                        <w:tcBorders>
                                          <w:top w:val="nil"/>
                                          <w:left w:val="nil"/>
                                          <w:bottom w:val="nil"/>
                                          <w:right w:val="nil"/>
                                        </w:tcBorders>
                                        <w:shd w:val="clear" w:color="000000" w:fill="002060"/>
                                        <w:noWrap/>
                                        <w:vAlign w:val="center"/>
                                        <w:hideMark/>
                                      </w:tcPr>
                                      <w:p w14:paraId="33B92F1B" w14:textId="77777777" w:rsidR="00154F1C" w:rsidRPr="00154F1C" w:rsidRDefault="00154F1C" w:rsidP="00154F1C">
                                        <w:pPr>
                                          <w:widowControl/>
                                          <w:autoSpaceDE/>
                                          <w:autoSpaceDN/>
                                          <w:jc w:val="center"/>
                                          <w:rPr>
                                            <w:b/>
                                            <w:bCs/>
                                            <w:color w:val="FFFFFF"/>
                                            <w:sz w:val="24"/>
                                            <w:szCs w:val="24"/>
                                            <w:lang w:val="es-DO" w:eastAsia="es-DO"/>
                                          </w:rPr>
                                        </w:pPr>
                                        <w:r w:rsidRPr="00154F1C">
                                          <w:rPr>
                                            <w:b/>
                                            <w:bCs/>
                                            <w:color w:val="FFFFFF"/>
                                            <w:sz w:val="24"/>
                                            <w:szCs w:val="24"/>
                                            <w:lang w:val="es-DO" w:eastAsia="es-DO"/>
                                          </w:rPr>
                                          <w:t xml:space="preserve">Vocero Te Explica </w:t>
                                        </w:r>
                                      </w:p>
                                    </w:tc>
                                  </w:tr>
                                  <w:tr w:rsidR="00154F1C" w:rsidRPr="00154F1C" w14:paraId="5FD2B254" w14:textId="77777777" w:rsidTr="00154F1C">
                                    <w:trPr>
                                      <w:trHeight w:val="883"/>
                                    </w:trPr>
                                    <w:tc>
                                      <w:tcPr>
                                        <w:tcW w:w="3077" w:type="dxa"/>
                                        <w:tcBorders>
                                          <w:top w:val="single" w:sz="4" w:space="0" w:color="auto"/>
                                          <w:left w:val="single" w:sz="4" w:space="0" w:color="auto"/>
                                          <w:bottom w:val="single" w:sz="4" w:space="0" w:color="auto"/>
                                          <w:right w:val="single" w:sz="4" w:space="0" w:color="auto"/>
                                        </w:tcBorders>
                                        <w:noWrap/>
                                        <w:vAlign w:val="center"/>
                                        <w:hideMark/>
                                      </w:tcPr>
                                      <w:p w14:paraId="5606D97F" w14:textId="77777777" w:rsidR="00154F1C" w:rsidRPr="00154F1C" w:rsidRDefault="00154F1C" w:rsidP="00154F1C">
                                        <w:pPr>
                                          <w:widowControl/>
                                          <w:autoSpaceDE/>
                                          <w:autoSpaceDN/>
                                          <w:rPr>
                                            <w:color w:val="808080"/>
                                            <w:sz w:val="24"/>
                                            <w:szCs w:val="24"/>
                                            <w:lang w:val="es-DO" w:eastAsia="es-DO"/>
                                          </w:rPr>
                                        </w:pPr>
                                        <w:r w:rsidRPr="00154F1C">
                                          <w:rPr>
                                            <w:color w:val="808080"/>
                                            <w:sz w:val="24"/>
                                            <w:szCs w:val="24"/>
                                            <w:lang w:eastAsia="es-DO"/>
                                          </w:rPr>
                                          <w:t>1. Fondo fomento a la industria naranja</w:t>
                                        </w:r>
                                      </w:p>
                                    </w:tc>
                                  </w:tr>
                                </w:tbl>
                                <w:p w14:paraId="555EFEB6" w14:textId="77777777" w:rsidR="00154F1C" w:rsidRPr="00154F1C" w:rsidRDefault="00154F1C" w:rsidP="00154F1C">
                                  <w:pPr>
                                    <w:rPr>
                                      <w:lang w:val="es-D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E73CA1" id="_x0000_t202" coordsize="21600,21600" o:spt="202" path="m,l,21600r21600,l21600,xe">
                      <v:stroke joinstyle="miter"/>
                      <v:path gradientshapeok="t" o:connecttype="rect"/>
                    </v:shapetype>
                    <v:shape id="Cuadro de texto 25" o:spid="_x0000_s1026" type="#_x0000_t202" style="position:absolute;margin-left:21.25pt;margin-top:-67.15pt;width:177pt;height:76.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" fillcolor="white [3201]" strokecolor="white [3212]" strokeweight=".5pt">
                      <v:textbox>
                        <w:txbxContent>
                          <w:tbl>
                            <w:tblPr>
                              <w:tblW w:w="3077" w:type="dxa"/>
                              <w:tblInd w:w="142" w:type="dxa"/>
                              <w:tblCellMar>
                                <w:left w:w="70" w:type="dxa"/>
                                <w:right w:w="70" w:type="dxa"/>
                              </w:tblCellMar>
                              <w:tblLook w:val="04A0" w:firstRow="1" w:lastRow="0" w:firstColumn="1" w:lastColumn="0" w:noHBand="0" w:noVBand="1"/>
                            </w:tblPr>
                            <w:tblGrid>
                              <w:gridCol w:w="3077"/>
                            </w:tblGrid>
                            <w:tr w:rsidR="00154F1C" w:rsidRPr="00154F1C" w14:paraId="6250EFA8" w14:textId="77777777" w:rsidTr="00154F1C">
                              <w:trPr>
                                <w:trHeight w:val="464"/>
                              </w:trPr>
                              <w:tc>
                                <w:tcPr>
                                  <w:tcW w:w="3077" w:type="dxa"/>
                                  <w:tcBorders>
                                    <w:top w:val="nil"/>
                                    <w:left w:val="nil"/>
                                    <w:bottom w:val="nil"/>
                                    <w:right w:val="nil"/>
                                  </w:tcBorders>
                                  <w:shd w:val="clear" w:color="000000" w:fill="002060"/>
                                  <w:noWrap/>
                                  <w:vAlign w:val="center"/>
                                  <w:hideMark/>
                                </w:tcPr>
                                <w:p w14:paraId="33B92F1B" w14:textId="77777777" w:rsidR="00154F1C" w:rsidRPr="00154F1C" w:rsidRDefault="00154F1C" w:rsidP="00154F1C">
                                  <w:pPr>
                                    <w:widowControl/>
                                    <w:autoSpaceDE/>
                                    <w:autoSpaceDN/>
                                    <w:jc w:val="center"/>
                                    <w:rPr>
                                      <w:b/>
                                      <w:bCs/>
                                      <w:color w:val="FFFFFF"/>
                                      <w:sz w:val="24"/>
                                      <w:szCs w:val="24"/>
                                      <w:lang w:val="es-DO" w:eastAsia="es-DO"/>
                                    </w:rPr>
                                  </w:pPr>
                                  <w:r w:rsidRPr="00154F1C">
                                    <w:rPr>
                                      <w:b/>
                                      <w:bCs/>
                                      <w:color w:val="FFFFFF"/>
                                      <w:sz w:val="24"/>
                                      <w:szCs w:val="24"/>
                                      <w:lang w:val="es-DO" w:eastAsia="es-DO"/>
                                    </w:rPr>
                                    <w:t xml:space="preserve">Vocero Te Explica </w:t>
                                  </w:r>
                                </w:p>
                              </w:tc>
                            </w:tr>
                            <w:tr w:rsidR="00154F1C" w:rsidRPr="00154F1C" w14:paraId="5FD2B254" w14:textId="77777777" w:rsidTr="00154F1C">
                              <w:trPr>
                                <w:trHeight w:val="883"/>
                              </w:trPr>
                              <w:tc>
                                <w:tcPr>
                                  <w:tcW w:w="3077" w:type="dxa"/>
                                  <w:tcBorders>
                                    <w:top w:val="single" w:sz="4" w:space="0" w:color="auto"/>
                                    <w:left w:val="single" w:sz="4" w:space="0" w:color="auto"/>
                                    <w:bottom w:val="single" w:sz="4" w:space="0" w:color="auto"/>
                                    <w:right w:val="single" w:sz="4" w:space="0" w:color="auto"/>
                                  </w:tcBorders>
                                  <w:noWrap/>
                                  <w:vAlign w:val="center"/>
                                  <w:hideMark/>
                                </w:tcPr>
                                <w:p w14:paraId="5606D97F" w14:textId="77777777" w:rsidR="00154F1C" w:rsidRPr="00154F1C" w:rsidRDefault="00154F1C" w:rsidP="00154F1C">
                                  <w:pPr>
                                    <w:widowControl/>
                                    <w:autoSpaceDE/>
                                    <w:autoSpaceDN/>
                                    <w:rPr>
                                      <w:color w:val="808080"/>
                                      <w:sz w:val="24"/>
                                      <w:szCs w:val="24"/>
                                      <w:lang w:val="es-DO" w:eastAsia="es-DO"/>
                                    </w:rPr>
                                  </w:pPr>
                                  <w:r w:rsidRPr="00154F1C">
                                    <w:rPr>
                                      <w:color w:val="808080"/>
                                      <w:sz w:val="24"/>
                                      <w:szCs w:val="24"/>
                                      <w:lang w:eastAsia="es-DO"/>
                                    </w:rPr>
                                    <w:t>1. Fondo fomento a la industria naranja</w:t>
                                  </w:r>
                                </w:p>
                              </w:tc>
                            </w:tr>
                          </w:tbl>
                          <w:p w14:paraId="555EFEB6" w14:textId="77777777" w:rsidR="00154F1C" w:rsidRPr="00154F1C" w:rsidRDefault="00154F1C" w:rsidP="00154F1C">
                            <w:pPr>
                              <w:rPr>
                                <w:lang w:val="es-DO"/>
                              </w:rPr>
                            </w:pPr>
                          </w:p>
                        </w:txbxContent>
                      </v:textbox>
                    </v:shape>
                  </w:pict>
                </mc:Fallback>
              </mc:AlternateContent>
            </w:r>
          </w:p>
        </w:tc>
      </w:tr>
      <w:tr w:rsidR="00E81263" w:rsidRPr="00E81263" w14:paraId="5F229C86" w14:textId="77777777" w:rsidTr="00154F1C">
        <w:trPr>
          <w:gridAfter w:val="1"/>
          <w:wAfter w:w="6700" w:type="dxa"/>
          <w:trHeight w:val="600"/>
        </w:trPr>
        <w:tc>
          <w:tcPr>
            <w:tcW w:w="3686" w:type="dxa"/>
            <w:tcBorders>
              <w:top w:val="nil"/>
              <w:left w:val="single" w:sz="4" w:space="0" w:color="auto"/>
              <w:bottom w:val="single" w:sz="4" w:space="0" w:color="auto"/>
              <w:right w:val="single" w:sz="4" w:space="0" w:color="auto"/>
            </w:tcBorders>
            <w:noWrap/>
            <w:vAlign w:val="center"/>
            <w:hideMark/>
          </w:tcPr>
          <w:p w14:paraId="734953D9" w14:textId="77777777" w:rsidR="00154F1C" w:rsidRPr="00E81263" w:rsidRDefault="00154F1C" w:rsidP="00154F1C">
            <w:pPr>
              <w:widowControl/>
              <w:autoSpaceDE/>
              <w:autoSpaceDN/>
              <w:jc w:val="both"/>
              <w:rPr>
                <w:color w:val="767171"/>
                <w:sz w:val="24"/>
                <w:szCs w:val="24"/>
                <w:lang w:val="es-DO" w:eastAsia="es-DO"/>
              </w:rPr>
            </w:pPr>
            <w:r w:rsidRPr="00E81263">
              <w:rPr>
                <w:color w:val="767171"/>
                <w:sz w:val="24"/>
                <w:szCs w:val="24"/>
                <w:lang w:eastAsia="es-DO"/>
              </w:rPr>
              <w:t>3. Ana Ramírez, TRAE</w:t>
            </w:r>
          </w:p>
        </w:tc>
      </w:tr>
    </w:tbl>
    <w:p w14:paraId="6C08F04E" w14:textId="5AA1D675" w:rsidR="00154F1C" w:rsidRPr="00E81263" w:rsidRDefault="00E20CC7" w:rsidP="00154F1C">
      <w:pPr>
        <w:pStyle w:val="Textoindependiente"/>
        <w:spacing w:before="182" w:line="360" w:lineRule="auto"/>
        <w:ind w:right="1061"/>
        <w:rPr>
          <w:b/>
          <w:bCs/>
          <w:color w:val="767171"/>
          <w:lang w:val="es-DO"/>
        </w:rPr>
      </w:pPr>
      <w:r w:rsidRPr="00E81263">
        <w:rPr>
          <w:b/>
          <w:bCs/>
          <w:noProof/>
          <w:color w:val="767171"/>
        </w:rPr>
        <mc:AlternateContent>
          <mc:Choice Requires="wps">
            <w:drawing>
              <wp:anchor distT="0" distB="0" distL="114300" distR="114300" simplePos="0" relativeHeight="251723776" behindDoc="0" locked="0" layoutInCell="1" allowOverlap="1" wp14:anchorId="4AE26F24" wp14:editId="10C692AE">
                <wp:simplePos x="0" y="0"/>
                <wp:positionH relativeFrom="column">
                  <wp:posOffset>942975</wp:posOffset>
                </wp:positionH>
                <wp:positionV relativeFrom="paragraph">
                  <wp:posOffset>158750</wp:posOffset>
                </wp:positionV>
                <wp:extent cx="2247900" cy="971550"/>
                <wp:effectExtent l="0" t="0" r="19050" b="19050"/>
                <wp:wrapNone/>
                <wp:docPr id="1169164227" name="Cuadro de texto 25"/>
                <wp:cNvGraphicFramePr/>
                <a:graphic xmlns:a="http://schemas.openxmlformats.org/drawingml/2006/main">
                  <a:graphicData uri="http://schemas.microsoft.com/office/word/2010/wordprocessingShape">
                    <wps:wsp>
                      <wps:cNvSpPr txBox="1"/>
                      <wps:spPr>
                        <a:xfrm>
                          <a:off x="0" y="0"/>
                          <a:ext cx="2247900" cy="971550"/>
                        </a:xfrm>
                        <a:prstGeom prst="rect">
                          <a:avLst/>
                        </a:prstGeom>
                        <a:solidFill>
                          <a:schemeClr val="lt1"/>
                        </a:solidFill>
                        <a:ln w="6350">
                          <a:solidFill>
                            <a:schemeClr val="bg1"/>
                          </a:solidFill>
                        </a:ln>
                      </wps:spPr>
                      <wps:txbx>
                        <w:txbxContent>
                          <w:tbl>
                            <w:tblPr>
                              <w:tblW w:w="3077" w:type="dxa"/>
                              <w:tblInd w:w="142" w:type="dxa"/>
                              <w:tblCellMar>
                                <w:left w:w="70" w:type="dxa"/>
                                <w:right w:w="70" w:type="dxa"/>
                              </w:tblCellMar>
                              <w:tblLook w:val="04A0" w:firstRow="1" w:lastRow="0" w:firstColumn="1" w:lastColumn="0" w:noHBand="0" w:noVBand="1"/>
                            </w:tblPr>
                            <w:tblGrid>
                              <w:gridCol w:w="3077"/>
                            </w:tblGrid>
                            <w:tr w:rsidR="00E20CC7" w:rsidRPr="00154F1C" w14:paraId="7596DA01" w14:textId="77777777" w:rsidTr="00154F1C">
                              <w:trPr>
                                <w:trHeight w:val="464"/>
                              </w:trPr>
                              <w:tc>
                                <w:tcPr>
                                  <w:tcW w:w="3077" w:type="dxa"/>
                                  <w:tcBorders>
                                    <w:top w:val="nil"/>
                                    <w:left w:val="nil"/>
                                    <w:bottom w:val="nil"/>
                                    <w:right w:val="nil"/>
                                  </w:tcBorders>
                                  <w:shd w:val="clear" w:color="000000" w:fill="002060"/>
                                  <w:noWrap/>
                                  <w:vAlign w:val="center"/>
                                  <w:hideMark/>
                                </w:tcPr>
                                <w:p w14:paraId="551083A3" w14:textId="6EB64889" w:rsidR="00E20CC7" w:rsidRPr="00154F1C" w:rsidRDefault="00E20CC7" w:rsidP="00154F1C">
                                  <w:pPr>
                                    <w:widowControl/>
                                    <w:autoSpaceDE/>
                                    <w:autoSpaceDN/>
                                    <w:jc w:val="center"/>
                                    <w:rPr>
                                      <w:b/>
                                      <w:bCs/>
                                      <w:color w:val="FFFFFF"/>
                                      <w:sz w:val="24"/>
                                      <w:szCs w:val="24"/>
                                      <w:lang w:val="es-DO" w:eastAsia="es-DO"/>
                                    </w:rPr>
                                  </w:pPr>
                                  <w:r>
                                    <w:rPr>
                                      <w:b/>
                                      <w:bCs/>
                                      <w:color w:val="FFFFFF"/>
                                      <w:sz w:val="24"/>
                                      <w:szCs w:val="24"/>
                                      <w:lang w:val="es-DO" w:eastAsia="es-DO"/>
                                    </w:rPr>
                                    <w:t xml:space="preserve">Fecha Especial </w:t>
                                  </w:r>
                                  <w:r w:rsidRPr="00154F1C">
                                    <w:rPr>
                                      <w:b/>
                                      <w:bCs/>
                                      <w:color w:val="FFFFFF"/>
                                      <w:sz w:val="24"/>
                                      <w:szCs w:val="24"/>
                                      <w:lang w:val="es-DO" w:eastAsia="es-DO"/>
                                    </w:rPr>
                                    <w:t xml:space="preserve"> </w:t>
                                  </w:r>
                                </w:p>
                              </w:tc>
                            </w:tr>
                            <w:tr w:rsidR="00E20CC7" w:rsidRPr="00154F1C" w14:paraId="3AD0E5C5" w14:textId="77777777" w:rsidTr="00154F1C">
                              <w:trPr>
                                <w:trHeight w:val="883"/>
                              </w:trPr>
                              <w:tc>
                                <w:tcPr>
                                  <w:tcW w:w="3077" w:type="dxa"/>
                                  <w:tcBorders>
                                    <w:top w:val="single" w:sz="4" w:space="0" w:color="auto"/>
                                    <w:left w:val="single" w:sz="4" w:space="0" w:color="auto"/>
                                    <w:bottom w:val="single" w:sz="4" w:space="0" w:color="auto"/>
                                    <w:right w:val="single" w:sz="4" w:space="0" w:color="auto"/>
                                  </w:tcBorders>
                                  <w:noWrap/>
                                  <w:vAlign w:val="center"/>
                                  <w:hideMark/>
                                </w:tcPr>
                                <w:p w14:paraId="373657BE" w14:textId="7FDA44A3" w:rsidR="00E20CC7" w:rsidRPr="00154F1C" w:rsidRDefault="00E20CC7" w:rsidP="00154F1C">
                                  <w:pPr>
                                    <w:widowControl/>
                                    <w:autoSpaceDE/>
                                    <w:autoSpaceDN/>
                                    <w:rPr>
                                      <w:color w:val="808080"/>
                                      <w:sz w:val="24"/>
                                      <w:szCs w:val="24"/>
                                      <w:lang w:val="es-DO" w:eastAsia="es-DO"/>
                                    </w:rPr>
                                  </w:pPr>
                                  <w:r w:rsidRPr="00154F1C">
                                    <w:rPr>
                                      <w:color w:val="808080"/>
                                      <w:sz w:val="24"/>
                                      <w:szCs w:val="24"/>
                                      <w:lang w:eastAsia="es-DO"/>
                                    </w:rPr>
                                    <w:t xml:space="preserve">1. </w:t>
                                  </w:r>
                                  <w:r w:rsidRPr="00E20CC7">
                                    <w:rPr>
                                      <w:color w:val="808080"/>
                                      <w:sz w:val="24"/>
                                      <w:szCs w:val="24"/>
                                      <w:lang w:eastAsia="es-DO"/>
                                    </w:rPr>
                                    <w:t>Día de la felicidad: consejo de Luis Marino López</w:t>
                                  </w:r>
                                </w:p>
                              </w:tc>
                            </w:tr>
                          </w:tbl>
                          <w:p w14:paraId="7B0B96EC" w14:textId="77777777" w:rsidR="00E20CC7" w:rsidRPr="00154F1C" w:rsidRDefault="00E20CC7" w:rsidP="00E20CC7">
                            <w:pPr>
                              <w:rPr>
                                <w:lang w:val="es-D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E26F24" id="_x0000_s1027" type="#_x0000_t202" style="position:absolute;margin-left:74.25pt;margin-top:12.5pt;width:177pt;height:76.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" fillcolor="white [3201]" strokecolor="white [3212]" strokeweight=".5pt">
                <v:textbox>
                  <w:txbxContent>
                    <w:tbl>
                      <w:tblPr>
                        <w:tblW w:w="3077" w:type="dxa"/>
                        <w:tblInd w:w="142" w:type="dxa"/>
                        <w:tblCellMar>
                          <w:left w:w="70" w:type="dxa"/>
                          <w:right w:w="70" w:type="dxa"/>
                        </w:tblCellMar>
                        <w:tblLook w:val="04A0" w:firstRow="1" w:lastRow="0" w:firstColumn="1" w:lastColumn="0" w:noHBand="0" w:noVBand="1"/>
                      </w:tblPr>
                      <w:tblGrid>
                        <w:gridCol w:w="3077"/>
                      </w:tblGrid>
                      <w:tr w:rsidR="00E20CC7" w:rsidRPr="00154F1C" w14:paraId="7596DA01" w14:textId="77777777" w:rsidTr="00154F1C">
                        <w:trPr>
                          <w:trHeight w:val="464"/>
                        </w:trPr>
                        <w:tc>
                          <w:tcPr>
                            <w:tcW w:w="3077" w:type="dxa"/>
                            <w:tcBorders>
                              <w:top w:val="nil"/>
                              <w:left w:val="nil"/>
                              <w:bottom w:val="nil"/>
                              <w:right w:val="nil"/>
                            </w:tcBorders>
                            <w:shd w:val="clear" w:color="000000" w:fill="002060"/>
                            <w:noWrap/>
                            <w:vAlign w:val="center"/>
                            <w:hideMark/>
                          </w:tcPr>
                          <w:p w14:paraId="551083A3" w14:textId="6EB64889" w:rsidR="00E20CC7" w:rsidRPr="00154F1C" w:rsidRDefault="00E20CC7" w:rsidP="00154F1C">
                            <w:pPr>
                              <w:widowControl/>
                              <w:autoSpaceDE/>
                              <w:autoSpaceDN/>
                              <w:jc w:val="center"/>
                              <w:rPr>
                                <w:b/>
                                <w:bCs/>
                                <w:color w:val="FFFFFF"/>
                                <w:sz w:val="24"/>
                                <w:szCs w:val="24"/>
                                <w:lang w:val="es-DO" w:eastAsia="es-DO"/>
                              </w:rPr>
                            </w:pPr>
                            <w:r>
                              <w:rPr>
                                <w:b/>
                                <w:bCs/>
                                <w:color w:val="FFFFFF"/>
                                <w:sz w:val="24"/>
                                <w:szCs w:val="24"/>
                                <w:lang w:val="es-DO" w:eastAsia="es-DO"/>
                              </w:rPr>
                              <w:t xml:space="preserve">Fecha Especial </w:t>
                            </w:r>
                            <w:r w:rsidRPr="00154F1C">
                              <w:rPr>
                                <w:b/>
                                <w:bCs/>
                                <w:color w:val="FFFFFF"/>
                                <w:sz w:val="24"/>
                                <w:szCs w:val="24"/>
                                <w:lang w:val="es-DO" w:eastAsia="es-DO"/>
                              </w:rPr>
                              <w:t xml:space="preserve"> </w:t>
                            </w:r>
                          </w:p>
                        </w:tc>
                      </w:tr>
                      <w:tr w:rsidR="00E20CC7" w:rsidRPr="00154F1C" w14:paraId="3AD0E5C5" w14:textId="77777777" w:rsidTr="00154F1C">
                        <w:trPr>
                          <w:trHeight w:val="883"/>
                        </w:trPr>
                        <w:tc>
                          <w:tcPr>
                            <w:tcW w:w="3077" w:type="dxa"/>
                            <w:tcBorders>
                              <w:top w:val="single" w:sz="4" w:space="0" w:color="auto"/>
                              <w:left w:val="single" w:sz="4" w:space="0" w:color="auto"/>
                              <w:bottom w:val="single" w:sz="4" w:space="0" w:color="auto"/>
                              <w:right w:val="single" w:sz="4" w:space="0" w:color="auto"/>
                            </w:tcBorders>
                            <w:noWrap/>
                            <w:vAlign w:val="center"/>
                            <w:hideMark/>
                          </w:tcPr>
                          <w:p w14:paraId="373657BE" w14:textId="7FDA44A3" w:rsidR="00E20CC7" w:rsidRPr="00154F1C" w:rsidRDefault="00E20CC7" w:rsidP="00154F1C">
                            <w:pPr>
                              <w:widowControl/>
                              <w:autoSpaceDE/>
                              <w:autoSpaceDN/>
                              <w:rPr>
                                <w:color w:val="808080"/>
                                <w:sz w:val="24"/>
                                <w:szCs w:val="24"/>
                                <w:lang w:val="es-DO" w:eastAsia="es-DO"/>
                              </w:rPr>
                            </w:pPr>
                            <w:r w:rsidRPr="00154F1C">
                              <w:rPr>
                                <w:color w:val="808080"/>
                                <w:sz w:val="24"/>
                                <w:szCs w:val="24"/>
                                <w:lang w:eastAsia="es-DO"/>
                              </w:rPr>
                              <w:t xml:space="preserve">1. </w:t>
                            </w:r>
                            <w:r w:rsidRPr="00E20CC7">
                              <w:rPr>
                                <w:color w:val="808080"/>
                                <w:sz w:val="24"/>
                                <w:szCs w:val="24"/>
                                <w:lang w:eastAsia="es-DO"/>
                              </w:rPr>
                              <w:t>Día de la felicidad: consejo de Luis Marino López</w:t>
                            </w:r>
                          </w:p>
                        </w:tc>
                      </w:tr>
                    </w:tbl>
                    <w:p w14:paraId="7B0B96EC" w14:textId="77777777" w:rsidR="00E20CC7" w:rsidRPr="00154F1C" w:rsidRDefault="00E20CC7" w:rsidP="00E20CC7">
                      <w:pPr>
                        <w:rPr>
                          <w:lang w:val="es-DO"/>
                        </w:rPr>
                      </w:pPr>
                    </w:p>
                  </w:txbxContent>
                </v:textbox>
              </v:shape>
            </w:pict>
          </mc:Fallback>
        </mc:AlternateContent>
      </w:r>
    </w:p>
    <w:p w14:paraId="1482D887" w14:textId="1BF68039" w:rsidR="00154F1C" w:rsidRPr="00E81263" w:rsidRDefault="00154F1C" w:rsidP="00423DC5">
      <w:pPr>
        <w:pStyle w:val="Textoindependiente"/>
        <w:spacing w:before="182" w:line="360" w:lineRule="auto"/>
        <w:ind w:left="1541" w:right="1061"/>
        <w:rPr>
          <w:b/>
          <w:bCs/>
          <w:color w:val="767171"/>
          <w:lang w:val="es-DO"/>
        </w:rPr>
      </w:pPr>
    </w:p>
    <w:p w14:paraId="4EDD0137" w14:textId="77777777" w:rsidR="00154F1C" w:rsidRPr="00E81263" w:rsidRDefault="00154F1C" w:rsidP="00423DC5">
      <w:pPr>
        <w:pStyle w:val="Textoindependiente"/>
        <w:spacing w:before="182" w:line="360" w:lineRule="auto"/>
        <w:ind w:left="1541" w:right="1061"/>
        <w:rPr>
          <w:b/>
          <w:bCs/>
          <w:color w:val="767171"/>
        </w:rPr>
      </w:pPr>
    </w:p>
    <w:p w14:paraId="14141D61" w14:textId="77777777" w:rsidR="001711C2" w:rsidRPr="00E81263" w:rsidRDefault="001711C2" w:rsidP="00E20CC7">
      <w:pPr>
        <w:pStyle w:val="Prrafodelista"/>
        <w:tabs>
          <w:tab w:val="left" w:pos="1901"/>
          <w:tab w:val="left" w:pos="1985"/>
        </w:tabs>
        <w:spacing w:line="360" w:lineRule="auto"/>
        <w:ind w:left="1985" w:right="1116" w:firstLine="0"/>
        <w:jc w:val="both"/>
        <w:rPr>
          <w:i/>
          <w:iCs/>
          <w:color w:val="767171"/>
          <w:sz w:val="18"/>
          <w:szCs w:val="18"/>
        </w:rPr>
      </w:pPr>
    </w:p>
    <w:p w14:paraId="712E6142" w14:textId="788AA6F8" w:rsidR="00423DC5" w:rsidRPr="00E81263" w:rsidRDefault="001711C2" w:rsidP="001711C2">
      <w:pPr>
        <w:tabs>
          <w:tab w:val="left" w:pos="1901"/>
          <w:tab w:val="left" w:pos="1985"/>
        </w:tabs>
        <w:spacing w:line="360" w:lineRule="auto"/>
        <w:ind w:right="1116"/>
        <w:rPr>
          <w:i/>
          <w:iCs/>
          <w:color w:val="767171"/>
          <w:sz w:val="18"/>
          <w:szCs w:val="18"/>
        </w:rPr>
      </w:pPr>
      <w:r w:rsidRPr="00E81263">
        <w:rPr>
          <w:i/>
          <w:iCs/>
          <w:color w:val="767171"/>
          <w:sz w:val="18"/>
          <w:szCs w:val="18"/>
        </w:rPr>
        <w:t xml:space="preserve">                                       </w:t>
      </w:r>
      <w:proofErr w:type="gramStart"/>
      <w:r w:rsidR="00E20CC7" w:rsidRPr="00E81263">
        <w:rPr>
          <w:i/>
          <w:iCs/>
          <w:color w:val="767171"/>
          <w:sz w:val="18"/>
          <w:szCs w:val="18"/>
        </w:rPr>
        <w:t>Tabla  05</w:t>
      </w:r>
      <w:proofErr w:type="gramEnd"/>
      <w:r w:rsidR="00E20CC7" w:rsidRPr="00E81263">
        <w:rPr>
          <w:i/>
          <w:iCs/>
          <w:color w:val="767171"/>
          <w:sz w:val="18"/>
          <w:szCs w:val="18"/>
        </w:rPr>
        <w:t xml:space="preserve"> Madres Dos Veces, Vocero Te </w:t>
      </w:r>
      <w:proofErr w:type="gramStart"/>
      <w:r w:rsidR="00E20CC7" w:rsidRPr="00E81263">
        <w:rPr>
          <w:i/>
          <w:iCs/>
          <w:color w:val="767171"/>
          <w:sz w:val="18"/>
          <w:szCs w:val="18"/>
        </w:rPr>
        <w:t>explica  y</w:t>
      </w:r>
      <w:proofErr w:type="gramEnd"/>
      <w:r w:rsidR="00E20CC7" w:rsidRPr="00E81263">
        <w:rPr>
          <w:i/>
          <w:iCs/>
          <w:color w:val="767171"/>
          <w:sz w:val="18"/>
          <w:szCs w:val="18"/>
        </w:rPr>
        <w:t xml:space="preserve"> Fecha especial. </w:t>
      </w:r>
    </w:p>
    <w:p w14:paraId="47D5A5EE" w14:textId="77777777" w:rsidR="001711C2" w:rsidRPr="00E81263" w:rsidRDefault="001711C2" w:rsidP="004F04EF">
      <w:pPr>
        <w:pStyle w:val="Textoindependiente"/>
        <w:spacing w:before="182" w:line="360" w:lineRule="auto"/>
        <w:ind w:right="1061"/>
        <w:rPr>
          <w:b/>
          <w:bCs/>
          <w:color w:val="767171"/>
        </w:rPr>
      </w:pPr>
    </w:p>
    <w:tbl>
      <w:tblPr>
        <w:tblW w:w="6995" w:type="dxa"/>
        <w:tblInd w:w="1843" w:type="dxa"/>
        <w:tblCellMar>
          <w:left w:w="70" w:type="dxa"/>
          <w:right w:w="70" w:type="dxa"/>
        </w:tblCellMar>
        <w:tblLook w:val="04A0" w:firstRow="1" w:lastRow="0" w:firstColumn="1" w:lastColumn="0" w:noHBand="0" w:noVBand="1"/>
      </w:tblPr>
      <w:tblGrid>
        <w:gridCol w:w="6995"/>
      </w:tblGrid>
      <w:tr w:rsidR="00E81263" w:rsidRPr="00E81263" w14:paraId="05649403" w14:textId="77777777" w:rsidTr="00E20CC7">
        <w:trPr>
          <w:trHeight w:val="315"/>
          <w:tblHeader/>
        </w:trPr>
        <w:tc>
          <w:tcPr>
            <w:tcW w:w="6995" w:type="dxa"/>
            <w:tcBorders>
              <w:top w:val="nil"/>
              <w:left w:val="nil"/>
              <w:bottom w:val="nil"/>
              <w:right w:val="nil"/>
            </w:tcBorders>
            <w:shd w:val="clear" w:color="000000" w:fill="002060"/>
            <w:noWrap/>
            <w:vAlign w:val="center"/>
            <w:hideMark/>
          </w:tcPr>
          <w:p w14:paraId="71EBFD62" w14:textId="77777777" w:rsidR="00E20CC7" w:rsidRPr="00E81263" w:rsidRDefault="00E20CC7" w:rsidP="00E20CC7">
            <w:pPr>
              <w:widowControl/>
              <w:autoSpaceDE/>
              <w:autoSpaceDN/>
              <w:jc w:val="center"/>
              <w:rPr>
                <w:b/>
                <w:bCs/>
                <w:color w:val="767171"/>
                <w:sz w:val="24"/>
                <w:szCs w:val="24"/>
                <w:lang w:val="es-DO" w:eastAsia="es-DO"/>
              </w:rPr>
            </w:pPr>
            <w:r w:rsidRPr="008B24F3">
              <w:rPr>
                <w:b/>
                <w:bCs/>
                <w:color w:val="FFFFFF" w:themeColor="background1"/>
                <w:sz w:val="24"/>
                <w:szCs w:val="24"/>
                <w:lang w:val="es-DO" w:eastAsia="es-DO"/>
              </w:rPr>
              <w:t>La Semanal Con La Prensa</w:t>
            </w:r>
          </w:p>
        </w:tc>
      </w:tr>
      <w:tr w:rsidR="00E81263" w:rsidRPr="00E81263" w14:paraId="4CBB037C" w14:textId="77777777" w:rsidTr="00E20CC7">
        <w:trPr>
          <w:trHeight w:val="600"/>
        </w:trPr>
        <w:tc>
          <w:tcPr>
            <w:tcW w:w="6995" w:type="dxa"/>
            <w:tcBorders>
              <w:top w:val="single" w:sz="4" w:space="0" w:color="auto"/>
              <w:left w:val="single" w:sz="4" w:space="0" w:color="auto"/>
              <w:bottom w:val="single" w:sz="4" w:space="0" w:color="auto"/>
              <w:right w:val="single" w:sz="4" w:space="0" w:color="auto"/>
            </w:tcBorders>
            <w:noWrap/>
            <w:vAlign w:val="center"/>
            <w:hideMark/>
          </w:tcPr>
          <w:p w14:paraId="7E8EF0DB" w14:textId="77777777" w:rsidR="00E20CC7" w:rsidRPr="00E81263" w:rsidRDefault="00E20CC7" w:rsidP="00E20CC7">
            <w:pPr>
              <w:widowControl/>
              <w:autoSpaceDE/>
              <w:autoSpaceDN/>
              <w:jc w:val="both"/>
              <w:rPr>
                <w:color w:val="767171"/>
                <w:sz w:val="24"/>
                <w:szCs w:val="24"/>
                <w:lang w:val="es-DO" w:eastAsia="es-DO"/>
              </w:rPr>
            </w:pPr>
            <w:r w:rsidRPr="00E81263">
              <w:rPr>
                <w:color w:val="767171"/>
                <w:sz w:val="24"/>
                <w:szCs w:val="24"/>
                <w:lang w:val="es-DO" w:eastAsia="es-DO"/>
              </w:rPr>
              <w:t>1. “Un reencuentro con la naturaleza. Para un desarrollo sostenible”</w:t>
            </w:r>
          </w:p>
        </w:tc>
      </w:tr>
      <w:tr w:rsidR="00E81263" w:rsidRPr="00E81263" w14:paraId="2CCC2935" w14:textId="77777777" w:rsidTr="00E20CC7">
        <w:trPr>
          <w:trHeight w:val="600"/>
        </w:trPr>
        <w:tc>
          <w:tcPr>
            <w:tcW w:w="6995" w:type="dxa"/>
            <w:tcBorders>
              <w:top w:val="nil"/>
              <w:left w:val="single" w:sz="4" w:space="0" w:color="auto"/>
              <w:bottom w:val="single" w:sz="4" w:space="0" w:color="auto"/>
              <w:right w:val="single" w:sz="4" w:space="0" w:color="auto"/>
            </w:tcBorders>
            <w:noWrap/>
            <w:vAlign w:val="center"/>
            <w:hideMark/>
          </w:tcPr>
          <w:p w14:paraId="3D8184B0" w14:textId="77777777" w:rsidR="00E20CC7" w:rsidRPr="00E81263" w:rsidRDefault="00E20CC7" w:rsidP="00E20CC7">
            <w:pPr>
              <w:widowControl/>
              <w:autoSpaceDE/>
              <w:autoSpaceDN/>
              <w:jc w:val="both"/>
              <w:rPr>
                <w:color w:val="767171"/>
                <w:sz w:val="24"/>
                <w:szCs w:val="24"/>
                <w:lang w:val="es-DO" w:eastAsia="es-DO"/>
              </w:rPr>
            </w:pPr>
            <w:r w:rsidRPr="00E81263">
              <w:rPr>
                <w:color w:val="767171"/>
                <w:sz w:val="24"/>
                <w:szCs w:val="24"/>
                <w:lang w:val="es-DO" w:eastAsia="es-DO"/>
              </w:rPr>
              <w:t>2.</w:t>
            </w:r>
            <w:r w:rsidRPr="00E81263">
              <w:rPr>
                <w:color w:val="767171"/>
                <w:sz w:val="14"/>
                <w:szCs w:val="14"/>
                <w:lang w:val="es-DO" w:eastAsia="es-DO"/>
              </w:rPr>
              <w:t xml:space="preserve"> </w:t>
            </w:r>
            <w:r w:rsidRPr="00E81263">
              <w:rPr>
                <w:color w:val="767171"/>
                <w:sz w:val="24"/>
                <w:szCs w:val="24"/>
                <w:lang w:val="es-DO" w:eastAsia="es-DO"/>
              </w:rPr>
              <w:t>“Innovación y modernización de los servicios de pasaportes”</w:t>
            </w:r>
          </w:p>
        </w:tc>
      </w:tr>
      <w:tr w:rsidR="00E81263" w:rsidRPr="00E81263" w14:paraId="03A22DCB" w14:textId="77777777" w:rsidTr="00E20CC7">
        <w:trPr>
          <w:trHeight w:val="600"/>
        </w:trPr>
        <w:tc>
          <w:tcPr>
            <w:tcW w:w="6995" w:type="dxa"/>
            <w:tcBorders>
              <w:top w:val="nil"/>
              <w:left w:val="single" w:sz="4" w:space="0" w:color="auto"/>
              <w:bottom w:val="single" w:sz="4" w:space="0" w:color="auto"/>
              <w:right w:val="single" w:sz="4" w:space="0" w:color="auto"/>
            </w:tcBorders>
            <w:noWrap/>
            <w:vAlign w:val="center"/>
            <w:hideMark/>
          </w:tcPr>
          <w:p w14:paraId="2F55A4DB" w14:textId="77777777" w:rsidR="00E20CC7" w:rsidRPr="00E81263" w:rsidRDefault="00E20CC7" w:rsidP="00E20CC7">
            <w:pPr>
              <w:widowControl/>
              <w:autoSpaceDE/>
              <w:autoSpaceDN/>
              <w:jc w:val="both"/>
              <w:rPr>
                <w:color w:val="767171"/>
                <w:sz w:val="24"/>
                <w:szCs w:val="24"/>
                <w:lang w:val="es-DO" w:eastAsia="es-DO"/>
              </w:rPr>
            </w:pPr>
            <w:r w:rsidRPr="00E81263">
              <w:rPr>
                <w:color w:val="767171"/>
                <w:sz w:val="24"/>
                <w:szCs w:val="24"/>
                <w:lang w:val="es-DO" w:eastAsia="es-DO"/>
              </w:rPr>
              <w:t>3. “Un solo gobierno para el desarrollo de la gente”</w:t>
            </w:r>
          </w:p>
        </w:tc>
      </w:tr>
      <w:tr w:rsidR="00E81263" w:rsidRPr="00E81263" w14:paraId="097D6DA8" w14:textId="77777777" w:rsidTr="00E20CC7">
        <w:trPr>
          <w:trHeight w:val="600"/>
        </w:trPr>
        <w:tc>
          <w:tcPr>
            <w:tcW w:w="6995" w:type="dxa"/>
            <w:tcBorders>
              <w:top w:val="nil"/>
              <w:left w:val="single" w:sz="4" w:space="0" w:color="auto"/>
              <w:bottom w:val="single" w:sz="4" w:space="0" w:color="auto"/>
              <w:right w:val="single" w:sz="4" w:space="0" w:color="auto"/>
            </w:tcBorders>
            <w:noWrap/>
            <w:vAlign w:val="center"/>
            <w:hideMark/>
          </w:tcPr>
          <w:p w14:paraId="7FC37C1D" w14:textId="77777777" w:rsidR="00E20CC7" w:rsidRPr="00E81263" w:rsidRDefault="00E20CC7" w:rsidP="00E20CC7">
            <w:pPr>
              <w:widowControl/>
              <w:autoSpaceDE/>
              <w:autoSpaceDN/>
              <w:jc w:val="both"/>
              <w:rPr>
                <w:color w:val="767171"/>
                <w:sz w:val="24"/>
                <w:szCs w:val="24"/>
                <w:lang w:val="es-DO" w:eastAsia="es-DO"/>
              </w:rPr>
            </w:pPr>
            <w:r w:rsidRPr="00E81263">
              <w:rPr>
                <w:color w:val="767171"/>
                <w:sz w:val="24"/>
                <w:szCs w:val="24"/>
                <w:lang w:val="es-DO" w:eastAsia="es-DO"/>
              </w:rPr>
              <w:t>4.</w:t>
            </w:r>
            <w:r w:rsidRPr="00E81263">
              <w:rPr>
                <w:color w:val="767171"/>
                <w:sz w:val="14"/>
                <w:szCs w:val="14"/>
                <w:lang w:val="es-DO" w:eastAsia="es-DO"/>
              </w:rPr>
              <w:t xml:space="preserve"> </w:t>
            </w:r>
            <w:r w:rsidRPr="00E81263">
              <w:rPr>
                <w:color w:val="767171"/>
                <w:sz w:val="24"/>
                <w:szCs w:val="24"/>
                <w:lang w:val="es-DO" w:eastAsia="es-DO"/>
              </w:rPr>
              <w:t>“Justicia y seguridad para los consumidores”</w:t>
            </w:r>
          </w:p>
        </w:tc>
      </w:tr>
      <w:tr w:rsidR="00E81263" w:rsidRPr="00E81263" w14:paraId="796C26FF" w14:textId="77777777" w:rsidTr="00E20CC7">
        <w:trPr>
          <w:trHeight w:val="600"/>
        </w:trPr>
        <w:tc>
          <w:tcPr>
            <w:tcW w:w="6995" w:type="dxa"/>
            <w:tcBorders>
              <w:top w:val="nil"/>
              <w:left w:val="single" w:sz="4" w:space="0" w:color="auto"/>
              <w:bottom w:val="single" w:sz="4" w:space="0" w:color="auto"/>
              <w:right w:val="single" w:sz="4" w:space="0" w:color="auto"/>
            </w:tcBorders>
            <w:noWrap/>
            <w:vAlign w:val="center"/>
            <w:hideMark/>
          </w:tcPr>
          <w:p w14:paraId="2BE48918" w14:textId="77777777" w:rsidR="00E20CC7" w:rsidRPr="00E81263" w:rsidRDefault="00E20CC7" w:rsidP="00E20CC7">
            <w:pPr>
              <w:widowControl/>
              <w:autoSpaceDE/>
              <w:autoSpaceDN/>
              <w:jc w:val="both"/>
              <w:rPr>
                <w:color w:val="767171"/>
                <w:sz w:val="24"/>
                <w:szCs w:val="24"/>
                <w:lang w:val="es-DO" w:eastAsia="es-DO"/>
              </w:rPr>
            </w:pPr>
            <w:r w:rsidRPr="00E81263">
              <w:rPr>
                <w:color w:val="767171"/>
                <w:sz w:val="24"/>
                <w:szCs w:val="24"/>
                <w:lang w:val="es-DO" w:eastAsia="es-DO"/>
              </w:rPr>
              <w:t>5. “Trabajando día a día contra la corrupción e impunidad”</w:t>
            </w:r>
          </w:p>
        </w:tc>
      </w:tr>
      <w:tr w:rsidR="00E81263" w:rsidRPr="00E81263" w14:paraId="1CB85564" w14:textId="77777777" w:rsidTr="00E20CC7">
        <w:trPr>
          <w:trHeight w:val="675"/>
        </w:trPr>
        <w:tc>
          <w:tcPr>
            <w:tcW w:w="6995" w:type="dxa"/>
            <w:tcBorders>
              <w:top w:val="nil"/>
              <w:left w:val="single" w:sz="4" w:space="0" w:color="auto"/>
              <w:bottom w:val="single" w:sz="4" w:space="0" w:color="auto"/>
              <w:right w:val="single" w:sz="4" w:space="0" w:color="auto"/>
            </w:tcBorders>
            <w:noWrap/>
            <w:vAlign w:val="center"/>
            <w:hideMark/>
          </w:tcPr>
          <w:p w14:paraId="4520F734" w14:textId="77777777" w:rsidR="00E20CC7" w:rsidRPr="00E81263" w:rsidRDefault="00E20CC7" w:rsidP="00E20CC7">
            <w:pPr>
              <w:widowControl/>
              <w:autoSpaceDE/>
              <w:autoSpaceDN/>
              <w:jc w:val="both"/>
              <w:rPr>
                <w:color w:val="767171"/>
                <w:sz w:val="24"/>
                <w:szCs w:val="24"/>
                <w:lang w:val="es-DO" w:eastAsia="es-DO"/>
              </w:rPr>
            </w:pPr>
            <w:r w:rsidRPr="00E81263">
              <w:rPr>
                <w:color w:val="767171"/>
                <w:sz w:val="24"/>
                <w:szCs w:val="24"/>
                <w:lang w:val="es-DO" w:eastAsia="es-DO"/>
              </w:rPr>
              <w:t>6.“Más transparencia = más eficiencia: Sistema Nacional de Transparencia y anticorrupción”</w:t>
            </w:r>
          </w:p>
        </w:tc>
      </w:tr>
      <w:tr w:rsidR="00E81263" w:rsidRPr="00E81263" w14:paraId="22D4B0CA" w14:textId="77777777" w:rsidTr="00E20CC7">
        <w:trPr>
          <w:trHeight w:val="600"/>
        </w:trPr>
        <w:tc>
          <w:tcPr>
            <w:tcW w:w="6995" w:type="dxa"/>
            <w:tcBorders>
              <w:top w:val="nil"/>
              <w:left w:val="single" w:sz="4" w:space="0" w:color="auto"/>
              <w:bottom w:val="single" w:sz="4" w:space="0" w:color="auto"/>
              <w:right w:val="single" w:sz="4" w:space="0" w:color="auto"/>
            </w:tcBorders>
            <w:noWrap/>
            <w:vAlign w:val="center"/>
            <w:hideMark/>
          </w:tcPr>
          <w:p w14:paraId="66B0AC73" w14:textId="77777777" w:rsidR="00E20CC7" w:rsidRPr="00E81263" w:rsidRDefault="00E20CC7" w:rsidP="00E20CC7">
            <w:pPr>
              <w:widowControl/>
              <w:autoSpaceDE/>
              <w:autoSpaceDN/>
              <w:jc w:val="both"/>
              <w:rPr>
                <w:color w:val="767171"/>
                <w:sz w:val="24"/>
                <w:szCs w:val="24"/>
                <w:lang w:val="es-DO" w:eastAsia="es-DO"/>
              </w:rPr>
            </w:pPr>
            <w:r w:rsidRPr="00E81263">
              <w:rPr>
                <w:color w:val="767171"/>
                <w:sz w:val="24"/>
                <w:szCs w:val="24"/>
                <w:lang w:val="es-DO" w:eastAsia="es-DO"/>
              </w:rPr>
              <w:t>7. “Economía dominicana: ¡Fuerte y en crecimiento!”</w:t>
            </w:r>
          </w:p>
        </w:tc>
      </w:tr>
      <w:tr w:rsidR="00E81263" w:rsidRPr="00E81263" w14:paraId="0B8A9A73" w14:textId="77777777" w:rsidTr="00E20CC7">
        <w:trPr>
          <w:trHeight w:val="600"/>
        </w:trPr>
        <w:tc>
          <w:tcPr>
            <w:tcW w:w="6995" w:type="dxa"/>
            <w:tcBorders>
              <w:top w:val="nil"/>
              <w:left w:val="single" w:sz="4" w:space="0" w:color="auto"/>
              <w:bottom w:val="single" w:sz="4" w:space="0" w:color="auto"/>
              <w:right w:val="single" w:sz="4" w:space="0" w:color="auto"/>
            </w:tcBorders>
            <w:noWrap/>
            <w:vAlign w:val="center"/>
            <w:hideMark/>
          </w:tcPr>
          <w:p w14:paraId="548EF645" w14:textId="77777777" w:rsidR="00E20CC7" w:rsidRPr="00E81263" w:rsidRDefault="00E20CC7" w:rsidP="00E20CC7">
            <w:pPr>
              <w:widowControl/>
              <w:autoSpaceDE/>
              <w:autoSpaceDN/>
              <w:jc w:val="both"/>
              <w:rPr>
                <w:color w:val="767171"/>
                <w:sz w:val="24"/>
                <w:szCs w:val="24"/>
                <w:lang w:val="es-DO" w:eastAsia="es-DO"/>
              </w:rPr>
            </w:pPr>
            <w:r w:rsidRPr="00E81263">
              <w:rPr>
                <w:color w:val="767171"/>
                <w:sz w:val="24"/>
                <w:szCs w:val="24"/>
                <w:lang w:val="es-DO" w:eastAsia="es-DO"/>
              </w:rPr>
              <w:t>8. “Un plan para su gente”</w:t>
            </w:r>
          </w:p>
        </w:tc>
      </w:tr>
      <w:tr w:rsidR="00E81263" w:rsidRPr="00E81263" w14:paraId="2E93BC32" w14:textId="77777777" w:rsidTr="00E20CC7">
        <w:trPr>
          <w:trHeight w:val="600"/>
        </w:trPr>
        <w:tc>
          <w:tcPr>
            <w:tcW w:w="6995" w:type="dxa"/>
            <w:tcBorders>
              <w:top w:val="nil"/>
              <w:left w:val="single" w:sz="4" w:space="0" w:color="auto"/>
              <w:bottom w:val="single" w:sz="4" w:space="0" w:color="auto"/>
              <w:right w:val="single" w:sz="4" w:space="0" w:color="auto"/>
            </w:tcBorders>
            <w:noWrap/>
            <w:vAlign w:val="center"/>
            <w:hideMark/>
          </w:tcPr>
          <w:p w14:paraId="5F53D809" w14:textId="0B1CB805" w:rsidR="00E20CC7" w:rsidRPr="00E81263" w:rsidRDefault="00E20CC7" w:rsidP="00E20CC7">
            <w:pPr>
              <w:widowControl/>
              <w:autoSpaceDE/>
              <w:autoSpaceDN/>
              <w:jc w:val="both"/>
              <w:rPr>
                <w:color w:val="767171"/>
                <w:sz w:val="24"/>
                <w:szCs w:val="24"/>
                <w:lang w:val="es-DO" w:eastAsia="es-DO"/>
              </w:rPr>
            </w:pPr>
            <w:r w:rsidRPr="00E81263">
              <w:rPr>
                <w:color w:val="767171"/>
                <w:sz w:val="24"/>
                <w:szCs w:val="24"/>
                <w:lang w:val="es-DO" w:eastAsia="es-DO"/>
              </w:rPr>
              <w:t>9. “Oportunidad 14/24: de Ninis a técnicos profesionales”</w:t>
            </w:r>
          </w:p>
        </w:tc>
      </w:tr>
      <w:tr w:rsidR="00E81263" w:rsidRPr="00E81263" w14:paraId="59B3E0EE" w14:textId="77777777" w:rsidTr="00E20CC7">
        <w:trPr>
          <w:trHeight w:val="600"/>
        </w:trPr>
        <w:tc>
          <w:tcPr>
            <w:tcW w:w="6995" w:type="dxa"/>
            <w:tcBorders>
              <w:top w:val="nil"/>
              <w:left w:val="single" w:sz="4" w:space="0" w:color="auto"/>
              <w:bottom w:val="single" w:sz="4" w:space="0" w:color="auto"/>
              <w:right w:val="single" w:sz="4" w:space="0" w:color="auto"/>
            </w:tcBorders>
            <w:noWrap/>
            <w:vAlign w:val="center"/>
            <w:hideMark/>
          </w:tcPr>
          <w:p w14:paraId="74A7855B" w14:textId="0F415E33" w:rsidR="00E20CC7" w:rsidRPr="00E81263" w:rsidRDefault="00B63611" w:rsidP="00E20CC7">
            <w:pPr>
              <w:widowControl/>
              <w:autoSpaceDE/>
              <w:autoSpaceDN/>
              <w:jc w:val="both"/>
              <w:rPr>
                <w:color w:val="767171"/>
                <w:sz w:val="24"/>
                <w:szCs w:val="24"/>
                <w:lang w:val="es-DO" w:eastAsia="es-DO"/>
              </w:rPr>
            </w:pPr>
            <w:r w:rsidRPr="00E81263">
              <w:rPr>
                <w:color w:val="767171"/>
                <w:sz w:val="24"/>
                <w:szCs w:val="24"/>
                <w:lang w:val="es-DO" w:eastAsia="es-DO"/>
              </w:rPr>
              <w:t>10. “</w:t>
            </w:r>
            <w:r w:rsidR="00E20CC7" w:rsidRPr="00E81263">
              <w:rPr>
                <w:color w:val="767171"/>
                <w:sz w:val="24"/>
                <w:szCs w:val="24"/>
                <w:lang w:val="es-DO" w:eastAsia="es-DO"/>
              </w:rPr>
              <w:t>En defensa del patrimonio estatal”</w:t>
            </w:r>
          </w:p>
        </w:tc>
      </w:tr>
      <w:tr w:rsidR="00E81263" w:rsidRPr="00E81263" w14:paraId="097DF490" w14:textId="77777777" w:rsidTr="00E20CC7">
        <w:trPr>
          <w:trHeight w:val="600"/>
        </w:trPr>
        <w:tc>
          <w:tcPr>
            <w:tcW w:w="6995" w:type="dxa"/>
            <w:tcBorders>
              <w:top w:val="nil"/>
              <w:left w:val="single" w:sz="4" w:space="0" w:color="auto"/>
              <w:bottom w:val="single" w:sz="4" w:space="0" w:color="auto"/>
              <w:right w:val="single" w:sz="4" w:space="0" w:color="auto"/>
            </w:tcBorders>
            <w:noWrap/>
            <w:vAlign w:val="center"/>
            <w:hideMark/>
          </w:tcPr>
          <w:p w14:paraId="64C8E173" w14:textId="77777777" w:rsidR="00E20CC7" w:rsidRPr="00E81263" w:rsidRDefault="00E20CC7" w:rsidP="00E20CC7">
            <w:pPr>
              <w:widowControl/>
              <w:autoSpaceDE/>
              <w:autoSpaceDN/>
              <w:jc w:val="both"/>
              <w:rPr>
                <w:color w:val="767171"/>
                <w:sz w:val="24"/>
                <w:szCs w:val="24"/>
                <w:lang w:val="es-DO" w:eastAsia="es-DO"/>
              </w:rPr>
            </w:pPr>
            <w:r w:rsidRPr="00E81263">
              <w:rPr>
                <w:color w:val="767171"/>
                <w:sz w:val="24"/>
                <w:szCs w:val="24"/>
                <w:lang w:val="es-DO" w:eastAsia="es-DO"/>
              </w:rPr>
              <w:lastRenderedPageBreak/>
              <w:t>11.. “</w:t>
            </w:r>
            <w:proofErr w:type="spellStart"/>
            <w:r w:rsidRPr="00E81263">
              <w:rPr>
                <w:color w:val="767171"/>
                <w:sz w:val="24"/>
                <w:szCs w:val="24"/>
                <w:lang w:val="es-DO" w:eastAsia="es-DO"/>
              </w:rPr>
              <w:t>Promipyme</w:t>
            </w:r>
            <w:proofErr w:type="spellEnd"/>
            <w:r w:rsidRPr="00E81263">
              <w:rPr>
                <w:color w:val="767171"/>
                <w:sz w:val="24"/>
                <w:szCs w:val="24"/>
                <w:lang w:val="es-DO" w:eastAsia="es-DO"/>
              </w:rPr>
              <w:t xml:space="preserve">: apuesta al desarrollo de las </w:t>
            </w:r>
            <w:proofErr w:type="spellStart"/>
            <w:r w:rsidRPr="00E81263">
              <w:rPr>
                <w:color w:val="767171"/>
                <w:sz w:val="24"/>
                <w:szCs w:val="24"/>
                <w:lang w:val="es-DO" w:eastAsia="es-DO"/>
              </w:rPr>
              <w:t>mipymes</w:t>
            </w:r>
            <w:proofErr w:type="spellEnd"/>
            <w:r w:rsidRPr="00E81263">
              <w:rPr>
                <w:color w:val="767171"/>
                <w:sz w:val="24"/>
                <w:szCs w:val="24"/>
                <w:lang w:val="es-DO" w:eastAsia="es-DO"/>
              </w:rPr>
              <w:t>”</w:t>
            </w:r>
          </w:p>
        </w:tc>
      </w:tr>
      <w:tr w:rsidR="00E81263" w:rsidRPr="00E81263" w14:paraId="0A98F167" w14:textId="77777777" w:rsidTr="00E20CC7">
        <w:trPr>
          <w:trHeight w:val="600"/>
        </w:trPr>
        <w:tc>
          <w:tcPr>
            <w:tcW w:w="6995" w:type="dxa"/>
            <w:tcBorders>
              <w:top w:val="nil"/>
              <w:left w:val="single" w:sz="4" w:space="0" w:color="auto"/>
              <w:bottom w:val="single" w:sz="4" w:space="0" w:color="auto"/>
              <w:right w:val="single" w:sz="4" w:space="0" w:color="auto"/>
            </w:tcBorders>
            <w:noWrap/>
            <w:vAlign w:val="center"/>
            <w:hideMark/>
          </w:tcPr>
          <w:p w14:paraId="401BEE7C" w14:textId="77777777" w:rsidR="00E20CC7" w:rsidRPr="00E81263" w:rsidRDefault="00E20CC7" w:rsidP="00E20CC7">
            <w:pPr>
              <w:widowControl/>
              <w:autoSpaceDE/>
              <w:autoSpaceDN/>
              <w:jc w:val="both"/>
              <w:rPr>
                <w:color w:val="767171"/>
                <w:sz w:val="24"/>
                <w:szCs w:val="24"/>
                <w:lang w:val="es-DO" w:eastAsia="es-DO"/>
              </w:rPr>
            </w:pPr>
            <w:r w:rsidRPr="00E81263">
              <w:rPr>
                <w:color w:val="767171"/>
                <w:sz w:val="24"/>
                <w:szCs w:val="24"/>
                <w:lang w:val="es-DO" w:eastAsia="es-DO"/>
              </w:rPr>
              <w:t>12. “Un país para todos: Garantizando los derechos para personas con discapacidad”</w:t>
            </w:r>
          </w:p>
        </w:tc>
      </w:tr>
      <w:tr w:rsidR="00E81263" w:rsidRPr="00E81263" w14:paraId="2D27EDD9" w14:textId="77777777" w:rsidTr="00E20CC7">
        <w:trPr>
          <w:trHeight w:val="600"/>
        </w:trPr>
        <w:tc>
          <w:tcPr>
            <w:tcW w:w="6995" w:type="dxa"/>
            <w:tcBorders>
              <w:top w:val="nil"/>
              <w:left w:val="single" w:sz="4" w:space="0" w:color="auto"/>
              <w:bottom w:val="single" w:sz="4" w:space="0" w:color="auto"/>
              <w:right w:val="single" w:sz="4" w:space="0" w:color="auto"/>
            </w:tcBorders>
            <w:noWrap/>
            <w:vAlign w:val="center"/>
            <w:hideMark/>
          </w:tcPr>
          <w:p w14:paraId="2871B48B" w14:textId="77777777" w:rsidR="00E20CC7" w:rsidRPr="00E81263" w:rsidRDefault="00E20CC7" w:rsidP="00E20CC7">
            <w:pPr>
              <w:widowControl/>
              <w:autoSpaceDE/>
              <w:autoSpaceDN/>
              <w:jc w:val="both"/>
              <w:rPr>
                <w:color w:val="767171"/>
                <w:sz w:val="24"/>
                <w:szCs w:val="24"/>
                <w:lang w:val="es-DO" w:eastAsia="es-DO"/>
              </w:rPr>
            </w:pPr>
            <w:r w:rsidRPr="00E81263">
              <w:rPr>
                <w:color w:val="767171"/>
                <w:sz w:val="24"/>
                <w:szCs w:val="24"/>
                <w:lang w:val="es-DO" w:eastAsia="es-DO"/>
              </w:rPr>
              <w:t>13. El mundo mira a Republica Dominicana.</w:t>
            </w:r>
          </w:p>
        </w:tc>
      </w:tr>
      <w:tr w:rsidR="00E81263" w:rsidRPr="00E81263" w14:paraId="740AFFA4" w14:textId="77777777" w:rsidTr="00E20CC7">
        <w:trPr>
          <w:trHeight w:val="600"/>
        </w:trPr>
        <w:tc>
          <w:tcPr>
            <w:tcW w:w="6995" w:type="dxa"/>
            <w:tcBorders>
              <w:top w:val="nil"/>
              <w:left w:val="single" w:sz="4" w:space="0" w:color="auto"/>
              <w:bottom w:val="single" w:sz="4" w:space="0" w:color="auto"/>
              <w:right w:val="single" w:sz="4" w:space="0" w:color="auto"/>
            </w:tcBorders>
            <w:noWrap/>
            <w:vAlign w:val="center"/>
            <w:hideMark/>
          </w:tcPr>
          <w:p w14:paraId="6FDC5DE5" w14:textId="77777777" w:rsidR="00E20CC7" w:rsidRPr="00E81263" w:rsidRDefault="00E20CC7" w:rsidP="00E20CC7">
            <w:pPr>
              <w:widowControl/>
              <w:autoSpaceDE/>
              <w:autoSpaceDN/>
              <w:jc w:val="both"/>
              <w:rPr>
                <w:color w:val="767171"/>
                <w:sz w:val="24"/>
                <w:szCs w:val="24"/>
                <w:lang w:val="es-DO" w:eastAsia="es-DO"/>
              </w:rPr>
            </w:pPr>
            <w:r w:rsidRPr="00E81263">
              <w:rPr>
                <w:color w:val="767171"/>
                <w:sz w:val="24"/>
                <w:szCs w:val="24"/>
                <w:lang w:val="es-DO" w:eastAsia="es-DO"/>
              </w:rPr>
              <w:t>14. Gracias héroes.</w:t>
            </w:r>
          </w:p>
        </w:tc>
      </w:tr>
      <w:tr w:rsidR="00E81263" w:rsidRPr="00E81263" w14:paraId="0737EC07" w14:textId="77777777" w:rsidTr="00E20CC7">
        <w:trPr>
          <w:trHeight w:val="600"/>
        </w:trPr>
        <w:tc>
          <w:tcPr>
            <w:tcW w:w="6995" w:type="dxa"/>
            <w:tcBorders>
              <w:top w:val="nil"/>
              <w:left w:val="single" w:sz="4" w:space="0" w:color="auto"/>
              <w:bottom w:val="single" w:sz="4" w:space="0" w:color="auto"/>
              <w:right w:val="single" w:sz="4" w:space="0" w:color="auto"/>
            </w:tcBorders>
            <w:noWrap/>
            <w:vAlign w:val="center"/>
            <w:hideMark/>
          </w:tcPr>
          <w:p w14:paraId="64FE34AE" w14:textId="77777777" w:rsidR="00E20CC7" w:rsidRPr="00E81263" w:rsidRDefault="00E20CC7" w:rsidP="00E20CC7">
            <w:pPr>
              <w:widowControl/>
              <w:autoSpaceDE/>
              <w:autoSpaceDN/>
              <w:jc w:val="both"/>
              <w:rPr>
                <w:color w:val="767171"/>
                <w:sz w:val="24"/>
                <w:szCs w:val="24"/>
                <w:lang w:val="es-DO" w:eastAsia="es-DO"/>
              </w:rPr>
            </w:pPr>
            <w:r w:rsidRPr="00E81263">
              <w:rPr>
                <w:color w:val="767171"/>
                <w:sz w:val="24"/>
                <w:szCs w:val="24"/>
                <w:lang w:val="es-DO" w:eastAsia="es-DO"/>
              </w:rPr>
              <w:t>15.  15- medidas para enfrentar el tema migratorio.</w:t>
            </w:r>
          </w:p>
        </w:tc>
      </w:tr>
      <w:tr w:rsidR="00E81263" w:rsidRPr="00E81263" w14:paraId="02B631B9" w14:textId="77777777" w:rsidTr="00E20CC7">
        <w:trPr>
          <w:trHeight w:val="600"/>
        </w:trPr>
        <w:tc>
          <w:tcPr>
            <w:tcW w:w="6995" w:type="dxa"/>
            <w:tcBorders>
              <w:top w:val="nil"/>
              <w:left w:val="single" w:sz="4" w:space="0" w:color="auto"/>
              <w:bottom w:val="single" w:sz="4" w:space="0" w:color="auto"/>
              <w:right w:val="single" w:sz="4" w:space="0" w:color="auto"/>
            </w:tcBorders>
            <w:noWrap/>
            <w:vAlign w:val="center"/>
            <w:hideMark/>
          </w:tcPr>
          <w:p w14:paraId="076682D7" w14:textId="77777777" w:rsidR="00E20CC7" w:rsidRPr="00E81263" w:rsidRDefault="00E20CC7" w:rsidP="00E20CC7">
            <w:pPr>
              <w:widowControl/>
              <w:autoSpaceDE/>
              <w:autoSpaceDN/>
              <w:jc w:val="both"/>
              <w:rPr>
                <w:color w:val="767171"/>
                <w:sz w:val="24"/>
                <w:szCs w:val="24"/>
                <w:lang w:val="es-DO" w:eastAsia="es-DO"/>
              </w:rPr>
            </w:pPr>
            <w:r w:rsidRPr="00E81263">
              <w:rPr>
                <w:color w:val="767171"/>
                <w:sz w:val="24"/>
                <w:szCs w:val="24"/>
                <w:lang w:val="es-DO" w:eastAsia="es-DO"/>
              </w:rPr>
              <w:t xml:space="preserve">16. </w:t>
            </w:r>
            <w:r w:rsidRPr="00E81263">
              <w:rPr>
                <w:color w:val="767171"/>
                <w:sz w:val="14"/>
                <w:szCs w:val="14"/>
                <w:lang w:val="es-DO" w:eastAsia="es-DO"/>
              </w:rPr>
              <w:t xml:space="preserve"> </w:t>
            </w:r>
            <w:r w:rsidRPr="00E81263">
              <w:rPr>
                <w:color w:val="767171"/>
                <w:sz w:val="24"/>
                <w:szCs w:val="24"/>
                <w:lang w:val="es-DO" w:eastAsia="es-DO"/>
              </w:rPr>
              <w:t>Dominicanos conquistan competencias.</w:t>
            </w:r>
          </w:p>
        </w:tc>
      </w:tr>
      <w:tr w:rsidR="00E81263" w:rsidRPr="00E81263" w14:paraId="2C511227" w14:textId="77777777" w:rsidTr="00E20CC7">
        <w:trPr>
          <w:trHeight w:val="600"/>
        </w:trPr>
        <w:tc>
          <w:tcPr>
            <w:tcW w:w="6995" w:type="dxa"/>
            <w:tcBorders>
              <w:top w:val="nil"/>
              <w:left w:val="single" w:sz="4" w:space="0" w:color="auto"/>
              <w:bottom w:val="single" w:sz="4" w:space="0" w:color="auto"/>
              <w:right w:val="single" w:sz="4" w:space="0" w:color="auto"/>
            </w:tcBorders>
            <w:noWrap/>
            <w:vAlign w:val="center"/>
            <w:hideMark/>
          </w:tcPr>
          <w:p w14:paraId="229E41DA" w14:textId="77777777" w:rsidR="00E20CC7" w:rsidRPr="00E81263" w:rsidRDefault="00E20CC7" w:rsidP="00E20CC7">
            <w:pPr>
              <w:widowControl/>
              <w:autoSpaceDE/>
              <w:autoSpaceDN/>
              <w:jc w:val="both"/>
              <w:rPr>
                <w:color w:val="767171"/>
                <w:sz w:val="24"/>
                <w:szCs w:val="24"/>
                <w:lang w:val="es-DO" w:eastAsia="es-DO"/>
              </w:rPr>
            </w:pPr>
            <w:r w:rsidRPr="00E81263">
              <w:rPr>
                <w:color w:val="767171"/>
                <w:sz w:val="24"/>
                <w:szCs w:val="24"/>
                <w:lang w:val="es-DO" w:eastAsia="es-DO"/>
              </w:rPr>
              <w:t xml:space="preserve">17. Premio literario a la libertad de prensa RD-UNESCO y “Para su día por todos los días”. </w:t>
            </w:r>
          </w:p>
        </w:tc>
      </w:tr>
      <w:tr w:rsidR="00E81263" w:rsidRPr="00E81263" w14:paraId="4A82B26B" w14:textId="77777777" w:rsidTr="00E20CC7">
        <w:trPr>
          <w:trHeight w:val="600"/>
        </w:trPr>
        <w:tc>
          <w:tcPr>
            <w:tcW w:w="6995" w:type="dxa"/>
            <w:tcBorders>
              <w:top w:val="nil"/>
              <w:left w:val="single" w:sz="4" w:space="0" w:color="auto"/>
              <w:bottom w:val="single" w:sz="4" w:space="0" w:color="auto"/>
              <w:right w:val="single" w:sz="4" w:space="0" w:color="auto"/>
            </w:tcBorders>
            <w:noWrap/>
            <w:vAlign w:val="center"/>
            <w:hideMark/>
          </w:tcPr>
          <w:p w14:paraId="3D32375D" w14:textId="77777777" w:rsidR="00E20CC7" w:rsidRPr="00E81263" w:rsidRDefault="00E20CC7" w:rsidP="00E20CC7">
            <w:pPr>
              <w:widowControl/>
              <w:autoSpaceDE/>
              <w:autoSpaceDN/>
              <w:jc w:val="both"/>
              <w:rPr>
                <w:color w:val="767171"/>
                <w:sz w:val="24"/>
                <w:szCs w:val="24"/>
                <w:lang w:val="es-DO" w:eastAsia="es-DO"/>
              </w:rPr>
            </w:pPr>
            <w:r w:rsidRPr="00E81263">
              <w:rPr>
                <w:color w:val="767171"/>
                <w:sz w:val="24"/>
                <w:szCs w:val="24"/>
                <w:lang w:val="es-DO" w:eastAsia="es-DO"/>
              </w:rPr>
              <w:t xml:space="preserve">18. </w:t>
            </w:r>
            <w:proofErr w:type="gramStart"/>
            <w:r w:rsidRPr="00E81263">
              <w:rPr>
                <w:color w:val="767171"/>
                <w:sz w:val="24"/>
                <w:szCs w:val="24"/>
                <w:lang w:val="es-DO" w:eastAsia="es-DO"/>
              </w:rPr>
              <w:t>RD conectada</w:t>
            </w:r>
            <w:proofErr w:type="gramEnd"/>
            <w:r w:rsidRPr="00E81263">
              <w:rPr>
                <w:color w:val="767171"/>
                <w:sz w:val="24"/>
                <w:szCs w:val="24"/>
                <w:lang w:val="es-DO" w:eastAsia="es-DO"/>
              </w:rPr>
              <w:t xml:space="preserve"> con el futuro.</w:t>
            </w:r>
          </w:p>
        </w:tc>
      </w:tr>
      <w:tr w:rsidR="00E81263" w:rsidRPr="00E81263" w14:paraId="08348B12" w14:textId="77777777" w:rsidTr="00E20CC7">
        <w:trPr>
          <w:trHeight w:val="600"/>
        </w:trPr>
        <w:tc>
          <w:tcPr>
            <w:tcW w:w="6995" w:type="dxa"/>
            <w:tcBorders>
              <w:top w:val="nil"/>
              <w:left w:val="single" w:sz="4" w:space="0" w:color="auto"/>
              <w:bottom w:val="single" w:sz="4" w:space="0" w:color="auto"/>
              <w:right w:val="single" w:sz="4" w:space="0" w:color="auto"/>
            </w:tcBorders>
            <w:noWrap/>
            <w:vAlign w:val="center"/>
            <w:hideMark/>
          </w:tcPr>
          <w:p w14:paraId="13037F3A" w14:textId="77777777" w:rsidR="00E20CC7" w:rsidRPr="00E81263" w:rsidRDefault="00E20CC7" w:rsidP="00E20CC7">
            <w:pPr>
              <w:widowControl/>
              <w:autoSpaceDE/>
              <w:autoSpaceDN/>
              <w:jc w:val="both"/>
              <w:rPr>
                <w:color w:val="767171"/>
                <w:sz w:val="24"/>
                <w:szCs w:val="24"/>
                <w:lang w:val="es-DO" w:eastAsia="es-DO"/>
              </w:rPr>
            </w:pPr>
            <w:r w:rsidRPr="00E81263">
              <w:rPr>
                <w:color w:val="767171"/>
                <w:sz w:val="24"/>
                <w:szCs w:val="24"/>
                <w:lang w:val="es-DO" w:eastAsia="es-DO"/>
              </w:rPr>
              <w:t>19. ¡Más trabajo, mejor futuro!</w:t>
            </w:r>
          </w:p>
        </w:tc>
      </w:tr>
      <w:tr w:rsidR="00E81263" w:rsidRPr="00E81263" w14:paraId="2B86C6A9" w14:textId="77777777" w:rsidTr="00E20CC7">
        <w:trPr>
          <w:trHeight w:val="600"/>
        </w:trPr>
        <w:tc>
          <w:tcPr>
            <w:tcW w:w="6995" w:type="dxa"/>
            <w:tcBorders>
              <w:top w:val="nil"/>
              <w:left w:val="single" w:sz="4" w:space="0" w:color="auto"/>
              <w:bottom w:val="single" w:sz="4" w:space="0" w:color="auto"/>
              <w:right w:val="single" w:sz="4" w:space="0" w:color="auto"/>
            </w:tcBorders>
            <w:noWrap/>
            <w:vAlign w:val="center"/>
            <w:hideMark/>
          </w:tcPr>
          <w:p w14:paraId="62C7F173" w14:textId="77777777" w:rsidR="00E20CC7" w:rsidRPr="00E81263" w:rsidRDefault="00E20CC7" w:rsidP="00E20CC7">
            <w:pPr>
              <w:widowControl/>
              <w:autoSpaceDE/>
              <w:autoSpaceDN/>
              <w:jc w:val="both"/>
              <w:rPr>
                <w:color w:val="767171"/>
                <w:sz w:val="24"/>
                <w:szCs w:val="24"/>
                <w:lang w:val="es-DO" w:eastAsia="es-DO"/>
              </w:rPr>
            </w:pPr>
            <w:r w:rsidRPr="00E81263">
              <w:rPr>
                <w:color w:val="767171"/>
                <w:sz w:val="24"/>
                <w:szCs w:val="24"/>
                <w:lang w:val="es-DO" w:eastAsia="es-DO"/>
              </w:rPr>
              <w:t>20. En alerta frente a la temporada ciclónica 2025</w:t>
            </w:r>
          </w:p>
        </w:tc>
      </w:tr>
      <w:tr w:rsidR="00E81263" w:rsidRPr="00E81263" w14:paraId="04C7D657" w14:textId="77777777" w:rsidTr="00E20CC7">
        <w:trPr>
          <w:trHeight w:val="600"/>
        </w:trPr>
        <w:tc>
          <w:tcPr>
            <w:tcW w:w="6995" w:type="dxa"/>
            <w:tcBorders>
              <w:top w:val="nil"/>
              <w:left w:val="single" w:sz="4" w:space="0" w:color="auto"/>
              <w:bottom w:val="single" w:sz="4" w:space="0" w:color="auto"/>
              <w:right w:val="single" w:sz="4" w:space="0" w:color="auto"/>
            </w:tcBorders>
            <w:noWrap/>
            <w:vAlign w:val="center"/>
            <w:hideMark/>
          </w:tcPr>
          <w:p w14:paraId="6C7FFADD" w14:textId="77777777" w:rsidR="00E20CC7" w:rsidRPr="00E81263" w:rsidRDefault="00E20CC7" w:rsidP="00E20CC7">
            <w:pPr>
              <w:widowControl/>
              <w:autoSpaceDE/>
              <w:autoSpaceDN/>
              <w:jc w:val="both"/>
              <w:rPr>
                <w:color w:val="767171"/>
                <w:sz w:val="24"/>
                <w:szCs w:val="24"/>
                <w:lang w:val="es-DO" w:eastAsia="es-DO"/>
              </w:rPr>
            </w:pPr>
            <w:r w:rsidRPr="00E81263">
              <w:rPr>
                <w:color w:val="767171"/>
                <w:sz w:val="24"/>
                <w:szCs w:val="24"/>
                <w:lang w:val="es-DO" w:eastAsia="es-DO"/>
              </w:rPr>
              <w:t>21. 3 destinos un solo rumbo</w:t>
            </w:r>
          </w:p>
        </w:tc>
      </w:tr>
      <w:tr w:rsidR="00E81263" w:rsidRPr="00E81263" w14:paraId="3BA70BEB" w14:textId="77777777" w:rsidTr="00E20CC7">
        <w:trPr>
          <w:trHeight w:val="600"/>
        </w:trPr>
        <w:tc>
          <w:tcPr>
            <w:tcW w:w="6995" w:type="dxa"/>
            <w:tcBorders>
              <w:top w:val="nil"/>
              <w:left w:val="single" w:sz="4" w:space="0" w:color="auto"/>
              <w:bottom w:val="single" w:sz="4" w:space="0" w:color="auto"/>
              <w:right w:val="single" w:sz="4" w:space="0" w:color="auto"/>
            </w:tcBorders>
            <w:noWrap/>
            <w:vAlign w:val="center"/>
            <w:hideMark/>
          </w:tcPr>
          <w:p w14:paraId="01768A5F" w14:textId="77777777" w:rsidR="00E20CC7" w:rsidRPr="00E81263" w:rsidRDefault="00E20CC7" w:rsidP="00E20CC7">
            <w:pPr>
              <w:widowControl/>
              <w:autoSpaceDE/>
              <w:autoSpaceDN/>
              <w:jc w:val="both"/>
              <w:rPr>
                <w:color w:val="767171"/>
                <w:sz w:val="24"/>
                <w:szCs w:val="24"/>
                <w:lang w:val="es-DO" w:eastAsia="es-DO"/>
              </w:rPr>
            </w:pPr>
            <w:r w:rsidRPr="00E81263">
              <w:rPr>
                <w:color w:val="767171"/>
                <w:sz w:val="24"/>
                <w:szCs w:val="24"/>
                <w:lang w:val="es-DO" w:eastAsia="es-DO"/>
              </w:rPr>
              <w:t xml:space="preserve">22. De frente al mar </w:t>
            </w:r>
          </w:p>
        </w:tc>
      </w:tr>
      <w:tr w:rsidR="00E81263" w:rsidRPr="00E81263" w14:paraId="7CC4FFD6" w14:textId="77777777" w:rsidTr="00E20CC7">
        <w:trPr>
          <w:trHeight w:val="600"/>
        </w:trPr>
        <w:tc>
          <w:tcPr>
            <w:tcW w:w="6995" w:type="dxa"/>
            <w:tcBorders>
              <w:top w:val="nil"/>
              <w:left w:val="single" w:sz="4" w:space="0" w:color="auto"/>
              <w:bottom w:val="single" w:sz="4" w:space="0" w:color="auto"/>
              <w:right w:val="single" w:sz="4" w:space="0" w:color="auto"/>
            </w:tcBorders>
            <w:noWrap/>
            <w:vAlign w:val="center"/>
            <w:hideMark/>
          </w:tcPr>
          <w:p w14:paraId="12811310" w14:textId="77777777" w:rsidR="00E20CC7" w:rsidRPr="00E81263" w:rsidRDefault="00E20CC7" w:rsidP="00E20CC7">
            <w:pPr>
              <w:widowControl/>
              <w:autoSpaceDE/>
              <w:autoSpaceDN/>
              <w:jc w:val="both"/>
              <w:rPr>
                <w:color w:val="767171"/>
                <w:sz w:val="24"/>
                <w:szCs w:val="24"/>
                <w:lang w:val="es-DO" w:eastAsia="es-DO"/>
              </w:rPr>
            </w:pPr>
            <w:r w:rsidRPr="00E81263">
              <w:rPr>
                <w:color w:val="767171"/>
                <w:sz w:val="24"/>
                <w:szCs w:val="24"/>
                <w:lang w:val="es-DO" w:eastAsia="es-DO"/>
              </w:rPr>
              <w:t>23. Libre competencia: motor del desarrollo</w:t>
            </w:r>
          </w:p>
        </w:tc>
      </w:tr>
      <w:tr w:rsidR="00E81263" w:rsidRPr="00E81263" w14:paraId="5147EDA1" w14:textId="77777777" w:rsidTr="00E20CC7">
        <w:trPr>
          <w:trHeight w:val="600"/>
        </w:trPr>
        <w:tc>
          <w:tcPr>
            <w:tcW w:w="6995" w:type="dxa"/>
            <w:tcBorders>
              <w:top w:val="nil"/>
              <w:left w:val="single" w:sz="4" w:space="0" w:color="auto"/>
              <w:bottom w:val="single" w:sz="4" w:space="0" w:color="auto"/>
              <w:right w:val="single" w:sz="4" w:space="0" w:color="auto"/>
            </w:tcBorders>
            <w:noWrap/>
            <w:vAlign w:val="center"/>
            <w:hideMark/>
          </w:tcPr>
          <w:p w14:paraId="2C97A955" w14:textId="77777777" w:rsidR="00E20CC7" w:rsidRPr="00E81263" w:rsidRDefault="00E20CC7" w:rsidP="00E20CC7">
            <w:pPr>
              <w:widowControl/>
              <w:autoSpaceDE/>
              <w:autoSpaceDN/>
              <w:jc w:val="both"/>
              <w:rPr>
                <w:color w:val="767171"/>
                <w:sz w:val="24"/>
                <w:szCs w:val="24"/>
                <w:lang w:val="es-DO" w:eastAsia="es-DO"/>
              </w:rPr>
            </w:pPr>
            <w:r w:rsidRPr="00E81263">
              <w:rPr>
                <w:color w:val="767171"/>
                <w:sz w:val="24"/>
                <w:szCs w:val="24"/>
                <w:lang w:val="es-DO" w:eastAsia="es-DO"/>
              </w:rPr>
              <w:t xml:space="preserve">24. Alianza por la seguridad </w:t>
            </w:r>
          </w:p>
        </w:tc>
      </w:tr>
      <w:tr w:rsidR="00E81263" w:rsidRPr="00E81263" w14:paraId="36C244E6" w14:textId="77777777" w:rsidTr="00E20CC7">
        <w:trPr>
          <w:trHeight w:val="600"/>
        </w:trPr>
        <w:tc>
          <w:tcPr>
            <w:tcW w:w="6995" w:type="dxa"/>
            <w:tcBorders>
              <w:top w:val="nil"/>
              <w:left w:val="single" w:sz="4" w:space="0" w:color="auto"/>
              <w:bottom w:val="single" w:sz="4" w:space="0" w:color="auto"/>
              <w:right w:val="single" w:sz="4" w:space="0" w:color="auto"/>
            </w:tcBorders>
            <w:noWrap/>
            <w:vAlign w:val="center"/>
            <w:hideMark/>
          </w:tcPr>
          <w:p w14:paraId="4F742BD4" w14:textId="77777777" w:rsidR="00E20CC7" w:rsidRPr="00E81263" w:rsidRDefault="00E20CC7" w:rsidP="00E20CC7">
            <w:pPr>
              <w:widowControl/>
              <w:autoSpaceDE/>
              <w:autoSpaceDN/>
              <w:jc w:val="both"/>
              <w:rPr>
                <w:color w:val="767171"/>
                <w:sz w:val="24"/>
                <w:szCs w:val="24"/>
                <w:lang w:val="es-DO" w:eastAsia="es-DO"/>
              </w:rPr>
            </w:pPr>
            <w:r w:rsidRPr="00E81263">
              <w:rPr>
                <w:color w:val="767171"/>
                <w:sz w:val="24"/>
                <w:szCs w:val="24"/>
                <w:lang w:val="es-DO" w:eastAsia="es-DO"/>
              </w:rPr>
              <w:t>25. Acciones contra la corrupción</w:t>
            </w:r>
          </w:p>
        </w:tc>
      </w:tr>
      <w:tr w:rsidR="00E81263" w:rsidRPr="00E81263" w14:paraId="2741AE8C" w14:textId="77777777" w:rsidTr="00E20CC7">
        <w:trPr>
          <w:trHeight w:val="600"/>
        </w:trPr>
        <w:tc>
          <w:tcPr>
            <w:tcW w:w="6995" w:type="dxa"/>
            <w:tcBorders>
              <w:top w:val="nil"/>
              <w:left w:val="single" w:sz="4" w:space="0" w:color="auto"/>
              <w:bottom w:val="single" w:sz="4" w:space="0" w:color="auto"/>
              <w:right w:val="single" w:sz="4" w:space="0" w:color="auto"/>
            </w:tcBorders>
            <w:noWrap/>
            <w:vAlign w:val="center"/>
            <w:hideMark/>
          </w:tcPr>
          <w:p w14:paraId="55DA0013" w14:textId="77777777" w:rsidR="00E20CC7" w:rsidRPr="00E81263" w:rsidRDefault="00E20CC7" w:rsidP="00E20CC7">
            <w:pPr>
              <w:widowControl/>
              <w:autoSpaceDE/>
              <w:autoSpaceDN/>
              <w:jc w:val="both"/>
              <w:rPr>
                <w:color w:val="767171"/>
                <w:sz w:val="24"/>
                <w:szCs w:val="24"/>
                <w:lang w:val="es-DO" w:eastAsia="es-DO"/>
              </w:rPr>
            </w:pPr>
            <w:r w:rsidRPr="00E81263">
              <w:rPr>
                <w:color w:val="767171"/>
                <w:sz w:val="24"/>
                <w:szCs w:val="24"/>
                <w:lang w:val="es-DO" w:eastAsia="es-DO"/>
              </w:rPr>
              <w:t>26. El tabaco: motor clave de la economía nacional</w:t>
            </w:r>
          </w:p>
        </w:tc>
      </w:tr>
      <w:tr w:rsidR="00E81263" w:rsidRPr="00E81263" w14:paraId="1BBB002E" w14:textId="77777777" w:rsidTr="00E20CC7">
        <w:trPr>
          <w:trHeight w:val="600"/>
        </w:trPr>
        <w:tc>
          <w:tcPr>
            <w:tcW w:w="6995" w:type="dxa"/>
            <w:tcBorders>
              <w:top w:val="nil"/>
              <w:left w:val="single" w:sz="4" w:space="0" w:color="auto"/>
              <w:bottom w:val="single" w:sz="4" w:space="0" w:color="auto"/>
              <w:right w:val="single" w:sz="4" w:space="0" w:color="auto"/>
            </w:tcBorders>
            <w:noWrap/>
            <w:vAlign w:val="center"/>
            <w:hideMark/>
          </w:tcPr>
          <w:p w14:paraId="1DD1FBF1" w14:textId="77777777" w:rsidR="00E20CC7" w:rsidRPr="00E81263" w:rsidRDefault="00E20CC7" w:rsidP="00E20CC7">
            <w:pPr>
              <w:widowControl/>
              <w:autoSpaceDE/>
              <w:autoSpaceDN/>
              <w:jc w:val="both"/>
              <w:rPr>
                <w:color w:val="767171"/>
                <w:sz w:val="24"/>
                <w:szCs w:val="24"/>
                <w:lang w:val="es-DO" w:eastAsia="es-DO"/>
              </w:rPr>
            </w:pPr>
            <w:r w:rsidRPr="00E81263">
              <w:rPr>
                <w:color w:val="767171"/>
                <w:sz w:val="24"/>
                <w:szCs w:val="24"/>
                <w:lang w:val="es-DO" w:eastAsia="es-DO"/>
              </w:rPr>
              <w:t xml:space="preserve">27. República Dominicana consolida desarrollo sostenible de la región. </w:t>
            </w:r>
          </w:p>
        </w:tc>
      </w:tr>
      <w:tr w:rsidR="00E81263" w:rsidRPr="00E81263" w14:paraId="2F729127" w14:textId="77777777" w:rsidTr="00E20CC7">
        <w:trPr>
          <w:trHeight w:val="600"/>
        </w:trPr>
        <w:tc>
          <w:tcPr>
            <w:tcW w:w="6995" w:type="dxa"/>
            <w:tcBorders>
              <w:top w:val="nil"/>
              <w:left w:val="single" w:sz="4" w:space="0" w:color="auto"/>
              <w:bottom w:val="single" w:sz="4" w:space="0" w:color="auto"/>
              <w:right w:val="single" w:sz="4" w:space="0" w:color="auto"/>
            </w:tcBorders>
            <w:noWrap/>
            <w:vAlign w:val="center"/>
            <w:hideMark/>
          </w:tcPr>
          <w:p w14:paraId="70029DF4" w14:textId="77777777" w:rsidR="00E20CC7" w:rsidRPr="00E81263" w:rsidRDefault="00E20CC7" w:rsidP="00E20CC7">
            <w:pPr>
              <w:widowControl/>
              <w:autoSpaceDE/>
              <w:autoSpaceDN/>
              <w:jc w:val="both"/>
              <w:rPr>
                <w:color w:val="767171"/>
                <w:sz w:val="24"/>
                <w:szCs w:val="24"/>
                <w:lang w:val="es-DO" w:eastAsia="es-DO"/>
              </w:rPr>
            </w:pPr>
            <w:r w:rsidRPr="00E81263">
              <w:rPr>
                <w:color w:val="767171"/>
                <w:sz w:val="24"/>
                <w:szCs w:val="24"/>
                <w:lang w:val="es-DO" w:eastAsia="es-DO"/>
              </w:rPr>
              <w:t>28. Dignificamos el deporte por una sociedad más sana</w:t>
            </w:r>
          </w:p>
        </w:tc>
      </w:tr>
      <w:tr w:rsidR="00E81263" w:rsidRPr="00E81263" w14:paraId="3AA6B406" w14:textId="77777777" w:rsidTr="00E20CC7">
        <w:trPr>
          <w:trHeight w:val="600"/>
        </w:trPr>
        <w:tc>
          <w:tcPr>
            <w:tcW w:w="6995" w:type="dxa"/>
            <w:tcBorders>
              <w:top w:val="nil"/>
              <w:left w:val="single" w:sz="4" w:space="0" w:color="auto"/>
              <w:bottom w:val="single" w:sz="4" w:space="0" w:color="auto"/>
              <w:right w:val="single" w:sz="4" w:space="0" w:color="auto"/>
            </w:tcBorders>
            <w:noWrap/>
            <w:vAlign w:val="center"/>
            <w:hideMark/>
          </w:tcPr>
          <w:p w14:paraId="59375437" w14:textId="77777777" w:rsidR="00E20CC7" w:rsidRPr="00E81263" w:rsidRDefault="00E20CC7" w:rsidP="00E20CC7">
            <w:pPr>
              <w:widowControl/>
              <w:autoSpaceDE/>
              <w:autoSpaceDN/>
              <w:jc w:val="both"/>
              <w:rPr>
                <w:color w:val="767171"/>
                <w:sz w:val="24"/>
                <w:szCs w:val="24"/>
                <w:lang w:val="es-DO" w:eastAsia="es-DO"/>
              </w:rPr>
            </w:pPr>
            <w:r w:rsidRPr="00E81263">
              <w:rPr>
                <w:color w:val="767171"/>
                <w:sz w:val="24"/>
                <w:szCs w:val="24"/>
                <w:lang w:val="es-DO" w:eastAsia="es-DO"/>
              </w:rPr>
              <w:t xml:space="preserve">29. De la visión a la realidad: cinco años de transformaciones </w:t>
            </w:r>
          </w:p>
        </w:tc>
      </w:tr>
      <w:tr w:rsidR="00E81263" w:rsidRPr="00E81263" w14:paraId="62348970" w14:textId="77777777" w:rsidTr="00E20CC7">
        <w:trPr>
          <w:trHeight w:val="600"/>
        </w:trPr>
        <w:tc>
          <w:tcPr>
            <w:tcW w:w="6995" w:type="dxa"/>
            <w:tcBorders>
              <w:top w:val="nil"/>
              <w:left w:val="single" w:sz="4" w:space="0" w:color="auto"/>
              <w:bottom w:val="single" w:sz="4" w:space="0" w:color="auto"/>
              <w:right w:val="single" w:sz="4" w:space="0" w:color="auto"/>
            </w:tcBorders>
            <w:noWrap/>
            <w:vAlign w:val="center"/>
            <w:hideMark/>
          </w:tcPr>
          <w:p w14:paraId="28550F31" w14:textId="77777777" w:rsidR="00E20CC7" w:rsidRPr="00E81263" w:rsidRDefault="00E20CC7" w:rsidP="00E20CC7">
            <w:pPr>
              <w:widowControl/>
              <w:autoSpaceDE/>
              <w:autoSpaceDN/>
              <w:jc w:val="both"/>
              <w:rPr>
                <w:color w:val="767171"/>
                <w:sz w:val="24"/>
                <w:szCs w:val="24"/>
                <w:lang w:val="es-DO" w:eastAsia="es-DO"/>
              </w:rPr>
            </w:pPr>
            <w:r w:rsidRPr="00E81263">
              <w:rPr>
                <w:color w:val="767171"/>
                <w:sz w:val="24"/>
                <w:szCs w:val="24"/>
                <w:lang w:val="es-DO" w:eastAsia="es-DO"/>
              </w:rPr>
              <w:t>30. RTVD</w:t>
            </w:r>
          </w:p>
        </w:tc>
      </w:tr>
      <w:tr w:rsidR="00E81263" w:rsidRPr="00E81263" w14:paraId="7B3ABF53" w14:textId="77777777" w:rsidTr="00E20CC7">
        <w:trPr>
          <w:trHeight w:val="600"/>
        </w:trPr>
        <w:tc>
          <w:tcPr>
            <w:tcW w:w="6995" w:type="dxa"/>
            <w:tcBorders>
              <w:top w:val="nil"/>
              <w:left w:val="single" w:sz="4" w:space="0" w:color="auto"/>
              <w:bottom w:val="single" w:sz="4" w:space="0" w:color="auto"/>
              <w:right w:val="single" w:sz="4" w:space="0" w:color="auto"/>
            </w:tcBorders>
            <w:noWrap/>
            <w:vAlign w:val="center"/>
            <w:hideMark/>
          </w:tcPr>
          <w:p w14:paraId="14898833" w14:textId="77777777" w:rsidR="00E20CC7" w:rsidRPr="00E81263" w:rsidRDefault="00E20CC7" w:rsidP="00E20CC7">
            <w:pPr>
              <w:widowControl/>
              <w:autoSpaceDE/>
              <w:autoSpaceDN/>
              <w:jc w:val="both"/>
              <w:rPr>
                <w:color w:val="767171"/>
                <w:sz w:val="24"/>
                <w:szCs w:val="24"/>
                <w:lang w:val="es-DO" w:eastAsia="es-DO"/>
              </w:rPr>
            </w:pPr>
            <w:r w:rsidRPr="00E81263">
              <w:rPr>
                <w:color w:val="767171"/>
                <w:sz w:val="24"/>
                <w:szCs w:val="24"/>
                <w:lang w:val="es-DO" w:eastAsia="es-DO"/>
              </w:rPr>
              <w:t>31. Educación garantizada: ¡Estamos listos!</w:t>
            </w:r>
          </w:p>
        </w:tc>
      </w:tr>
      <w:tr w:rsidR="00E81263" w:rsidRPr="00E81263" w14:paraId="5BFB51B7" w14:textId="77777777" w:rsidTr="00E20CC7">
        <w:trPr>
          <w:trHeight w:val="600"/>
        </w:trPr>
        <w:tc>
          <w:tcPr>
            <w:tcW w:w="6995" w:type="dxa"/>
            <w:tcBorders>
              <w:top w:val="nil"/>
              <w:left w:val="single" w:sz="4" w:space="0" w:color="auto"/>
              <w:bottom w:val="single" w:sz="4" w:space="0" w:color="auto"/>
              <w:right w:val="single" w:sz="4" w:space="0" w:color="auto"/>
            </w:tcBorders>
            <w:noWrap/>
            <w:vAlign w:val="center"/>
            <w:hideMark/>
          </w:tcPr>
          <w:p w14:paraId="17CAD934" w14:textId="77777777" w:rsidR="00E20CC7" w:rsidRPr="00E81263" w:rsidRDefault="00E20CC7" w:rsidP="00E20CC7">
            <w:pPr>
              <w:widowControl/>
              <w:autoSpaceDE/>
              <w:autoSpaceDN/>
              <w:jc w:val="both"/>
              <w:rPr>
                <w:color w:val="767171"/>
                <w:sz w:val="24"/>
                <w:szCs w:val="24"/>
                <w:lang w:val="es-DO" w:eastAsia="es-DO"/>
              </w:rPr>
            </w:pPr>
            <w:r w:rsidRPr="00E81263">
              <w:rPr>
                <w:color w:val="767171"/>
                <w:sz w:val="24"/>
                <w:szCs w:val="24"/>
                <w:lang w:val="es-DO" w:eastAsia="es-DO"/>
              </w:rPr>
              <w:lastRenderedPageBreak/>
              <w:t xml:space="preserve">32. Cielos abiertos: </w:t>
            </w:r>
            <w:proofErr w:type="gramStart"/>
            <w:r w:rsidRPr="00E81263">
              <w:rPr>
                <w:color w:val="767171"/>
                <w:sz w:val="24"/>
                <w:szCs w:val="24"/>
                <w:lang w:val="es-DO" w:eastAsia="es-DO"/>
              </w:rPr>
              <w:t>Hub</w:t>
            </w:r>
            <w:proofErr w:type="gramEnd"/>
            <w:r w:rsidRPr="00E81263">
              <w:rPr>
                <w:color w:val="767171"/>
                <w:sz w:val="24"/>
                <w:szCs w:val="24"/>
                <w:lang w:val="es-DO" w:eastAsia="es-DO"/>
              </w:rPr>
              <w:t xml:space="preserve"> aéreo y logístico</w:t>
            </w:r>
          </w:p>
        </w:tc>
      </w:tr>
      <w:tr w:rsidR="00E81263" w:rsidRPr="00E81263" w14:paraId="29CA4E16" w14:textId="77777777" w:rsidTr="00E20CC7">
        <w:trPr>
          <w:trHeight w:val="600"/>
        </w:trPr>
        <w:tc>
          <w:tcPr>
            <w:tcW w:w="6995" w:type="dxa"/>
            <w:tcBorders>
              <w:top w:val="nil"/>
              <w:left w:val="single" w:sz="4" w:space="0" w:color="auto"/>
              <w:bottom w:val="single" w:sz="4" w:space="0" w:color="auto"/>
              <w:right w:val="single" w:sz="4" w:space="0" w:color="auto"/>
            </w:tcBorders>
            <w:noWrap/>
            <w:vAlign w:val="center"/>
            <w:hideMark/>
          </w:tcPr>
          <w:p w14:paraId="537AD1AA" w14:textId="77777777" w:rsidR="00E20CC7" w:rsidRPr="00E81263" w:rsidRDefault="00E20CC7" w:rsidP="00E20CC7">
            <w:pPr>
              <w:widowControl/>
              <w:autoSpaceDE/>
              <w:autoSpaceDN/>
              <w:jc w:val="both"/>
              <w:rPr>
                <w:color w:val="767171"/>
                <w:sz w:val="24"/>
                <w:szCs w:val="24"/>
                <w:lang w:val="es-DO" w:eastAsia="es-DO"/>
              </w:rPr>
            </w:pPr>
            <w:r w:rsidRPr="00E81263">
              <w:rPr>
                <w:color w:val="767171"/>
                <w:sz w:val="24"/>
                <w:szCs w:val="24"/>
                <w:lang w:val="es-DO" w:eastAsia="es-DO"/>
              </w:rPr>
              <w:t>33. Combate a la corrupción: ¡Compromiso de todos!</w:t>
            </w:r>
          </w:p>
        </w:tc>
      </w:tr>
      <w:tr w:rsidR="00E81263" w:rsidRPr="00E81263" w14:paraId="2FFBAE53" w14:textId="77777777" w:rsidTr="00E20CC7">
        <w:trPr>
          <w:trHeight w:val="600"/>
        </w:trPr>
        <w:tc>
          <w:tcPr>
            <w:tcW w:w="6995" w:type="dxa"/>
            <w:tcBorders>
              <w:top w:val="nil"/>
              <w:left w:val="single" w:sz="4" w:space="0" w:color="auto"/>
              <w:bottom w:val="single" w:sz="4" w:space="0" w:color="auto"/>
              <w:right w:val="single" w:sz="4" w:space="0" w:color="auto"/>
            </w:tcBorders>
            <w:noWrap/>
            <w:vAlign w:val="center"/>
            <w:hideMark/>
          </w:tcPr>
          <w:p w14:paraId="512267F9" w14:textId="77777777" w:rsidR="00E20CC7" w:rsidRPr="00E81263" w:rsidRDefault="00E20CC7" w:rsidP="00E20CC7">
            <w:pPr>
              <w:widowControl/>
              <w:autoSpaceDE/>
              <w:autoSpaceDN/>
              <w:jc w:val="both"/>
              <w:rPr>
                <w:color w:val="767171"/>
                <w:sz w:val="24"/>
                <w:szCs w:val="24"/>
                <w:lang w:val="es-DO" w:eastAsia="es-DO"/>
              </w:rPr>
            </w:pPr>
            <w:r w:rsidRPr="00E81263">
              <w:rPr>
                <w:color w:val="767171"/>
                <w:sz w:val="24"/>
                <w:szCs w:val="24"/>
                <w:lang w:val="es-DO" w:eastAsia="es-DO"/>
              </w:rPr>
              <w:t xml:space="preserve">34. La lucha continúa </w:t>
            </w:r>
          </w:p>
        </w:tc>
      </w:tr>
      <w:tr w:rsidR="00E81263" w:rsidRPr="00E81263" w14:paraId="7F280906" w14:textId="77777777" w:rsidTr="00E20CC7">
        <w:trPr>
          <w:trHeight w:val="600"/>
        </w:trPr>
        <w:tc>
          <w:tcPr>
            <w:tcW w:w="6995" w:type="dxa"/>
            <w:tcBorders>
              <w:top w:val="nil"/>
              <w:left w:val="single" w:sz="4" w:space="0" w:color="auto"/>
              <w:bottom w:val="single" w:sz="4" w:space="0" w:color="auto"/>
              <w:right w:val="single" w:sz="4" w:space="0" w:color="auto"/>
            </w:tcBorders>
            <w:noWrap/>
            <w:vAlign w:val="center"/>
            <w:hideMark/>
          </w:tcPr>
          <w:p w14:paraId="655B6B16" w14:textId="77777777" w:rsidR="00E20CC7" w:rsidRPr="00E81263" w:rsidRDefault="00E20CC7" w:rsidP="00E20CC7">
            <w:pPr>
              <w:widowControl/>
              <w:autoSpaceDE/>
              <w:autoSpaceDN/>
              <w:jc w:val="both"/>
              <w:rPr>
                <w:color w:val="767171"/>
                <w:sz w:val="24"/>
                <w:szCs w:val="24"/>
                <w:lang w:val="es-DO" w:eastAsia="es-DO"/>
              </w:rPr>
            </w:pPr>
            <w:r w:rsidRPr="00E81263">
              <w:rPr>
                <w:color w:val="767171"/>
                <w:sz w:val="24"/>
                <w:szCs w:val="24"/>
                <w:lang w:val="es-DO" w:eastAsia="es-DO"/>
              </w:rPr>
              <w:t xml:space="preserve">35. Agenda oficial en la ciudad de Nueva York </w:t>
            </w:r>
          </w:p>
        </w:tc>
      </w:tr>
      <w:tr w:rsidR="00E81263" w:rsidRPr="00E81263" w14:paraId="1B23C324" w14:textId="77777777" w:rsidTr="00E20CC7">
        <w:trPr>
          <w:trHeight w:val="600"/>
        </w:trPr>
        <w:tc>
          <w:tcPr>
            <w:tcW w:w="6995" w:type="dxa"/>
            <w:tcBorders>
              <w:top w:val="nil"/>
              <w:left w:val="single" w:sz="4" w:space="0" w:color="auto"/>
              <w:bottom w:val="single" w:sz="4" w:space="0" w:color="auto"/>
              <w:right w:val="single" w:sz="4" w:space="0" w:color="auto"/>
            </w:tcBorders>
            <w:noWrap/>
            <w:vAlign w:val="center"/>
            <w:hideMark/>
          </w:tcPr>
          <w:p w14:paraId="3DEF29CF" w14:textId="77777777" w:rsidR="00E20CC7" w:rsidRPr="00E81263" w:rsidRDefault="00E20CC7" w:rsidP="00E20CC7">
            <w:pPr>
              <w:widowControl/>
              <w:autoSpaceDE/>
              <w:autoSpaceDN/>
              <w:jc w:val="both"/>
              <w:rPr>
                <w:color w:val="767171"/>
                <w:sz w:val="24"/>
                <w:szCs w:val="24"/>
                <w:lang w:val="es-DO" w:eastAsia="es-DO"/>
              </w:rPr>
            </w:pPr>
            <w:r w:rsidRPr="00E81263">
              <w:rPr>
                <w:color w:val="767171"/>
                <w:sz w:val="24"/>
                <w:szCs w:val="24"/>
                <w:lang w:val="es-DO" w:eastAsia="es-DO"/>
              </w:rPr>
              <w:t>36.  Saneamiento del Arroyo Gurabo</w:t>
            </w:r>
          </w:p>
        </w:tc>
      </w:tr>
      <w:tr w:rsidR="00E81263" w:rsidRPr="00E81263" w14:paraId="56CDE409" w14:textId="77777777" w:rsidTr="00E20CC7">
        <w:trPr>
          <w:trHeight w:val="600"/>
        </w:trPr>
        <w:tc>
          <w:tcPr>
            <w:tcW w:w="6995" w:type="dxa"/>
            <w:tcBorders>
              <w:top w:val="nil"/>
              <w:left w:val="single" w:sz="4" w:space="0" w:color="auto"/>
              <w:bottom w:val="single" w:sz="4" w:space="0" w:color="auto"/>
              <w:right w:val="single" w:sz="4" w:space="0" w:color="auto"/>
            </w:tcBorders>
            <w:noWrap/>
            <w:vAlign w:val="center"/>
            <w:hideMark/>
          </w:tcPr>
          <w:p w14:paraId="460206DB" w14:textId="77777777" w:rsidR="00E20CC7" w:rsidRPr="00E81263" w:rsidRDefault="00E20CC7" w:rsidP="00E20CC7">
            <w:pPr>
              <w:widowControl/>
              <w:autoSpaceDE/>
              <w:autoSpaceDN/>
              <w:jc w:val="both"/>
              <w:rPr>
                <w:color w:val="767171"/>
                <w:sz w:val="24"/>
                <w:szCs w:val="24"/>
                <w:lang w:val="es-DO" w:eastAsia="es-DO"/>
              </w:rPr>
            </w:pPr>
            <w:r w:rsidRPr="00E81263">
              <w:rPr>
                <w:color w:val="767171"/>
                <w:sz w:val="24"/>
                <w:szCs w:val="24"/>
                <w:lang w:val="es-DO" w:eastAsia="es-DO"/>
              </w:rPr>
              <w:t xml:space="preserve">37. Garante de la Confianza del Sistema Financiero Dominicano: Superintendencia de Bancos </w:t>
            </w:r>
          </w:p>
        </w:tc>
      </w:tr>
      <w:tr w:rsidR="00E81263" w:rsidRPr="00E81263" w14:paraId="531D486F" w14:textId="77777777" w:rsidTr="00E20CC7">
        <w:trPr>
          <w:trHeight w:val="600"/>
        </w:trPr>
        <w:tc>
          <w:tcPr>
            <w:tcW w:w="6995" w:type="dxa"/>
            <w:tcBorders>
              <w:top w:val="nil"/>
              <w:left w:val="single" w:sz="4" w:space="0" w:color="auto"/>
              <w:bottom w:val="single" w:sz="4" w:space="0" w:color="auto"/>
              <w:right w:val="single" w:sz="4" w:space="0" w:color="auto"/>
            </w:tcBorders>
            <w:noWrap/>
            <w:vAlign w:val="center"/>
            <w:hideMark/>
          </w:tcPr>
          <w:p w14:paraId="33B21D5D" w14:textId="77777777" w:rsidR="00E20CC7" w:rsidRPr="00E81263" w:rsidRDefault="00E20CC7" w:rsidP="00E20CC7">
            <w:pPr>
              <w:widowControl/>
              <w:autoSpaceDE/>
              <w:autoSpaceDN/>
              <w:jc w:val="both"/>
              <w:rPr>
                <w:color w:val="767171"/>
                <w:sz w:val="24"/>
                <w:szCs w:val="24"/>
                <w:lang w:val="es-DO" w:eastAsia="es-DO"/>
              </w:rPr>
            </w:pPr>
            <w:r w:rsidRPr="00E81263">
              <w:rPr>
                <w:color w:val="767171"/>
                <w:sz w:val="24"/>
                <w:szCs w:val="24"/>
                <w:lang w:val="es-DO" w:eastAsia="es-DO"/>
              </w:rPr>
              <w:t>38. Haremos Historia Juntos: Juegos Centroamericanos y del Caribe</w:t>
            </w:r>
          </w:p>
        </w:tc>
      </w:tr>
      <w:tr w:rsidR="00E81263" w:rsidRPr="00E81263" w14:paraId="6DD24B5E" w14:textId="77777777" w:rsidTr="00E20CC7">
        <w:trPr>
          <w:trHeight w:val="600"/>
        </w:trPr>
        <w:tc>
          <w:tcPr>
            <w:tcW w:w="6995" w:type="dxa"/>
            <w:tcBorders>
              <w:top w:val="nil"/>
              <w:left w:val="single" w:sz="4" w:space="0" w:color="auto"/>
              <w:bottom w:val="single" w:sz="4" w:space="0" w:color="auto"/>
              <w:right w:val="single" w:sz="4" w:space="0" w:color="auto"/>
            </w:tcBorders>
            <w:noWrap/>
            <w:vAlign w:val="center"/>
            <w:hideMark/>
          </w:tcPr>
          <w:p w14:paraId="2570A763" w14:textId="77777777" w:rsidR="00E20CC7" w:rsidRPr="00E81263" w:rsidRDefault="00E20CC7" w:rsidP="00E20CC7">
            <w:pPr>
              <w:widowControl/>
              <w:autoSpaceDE/>
              <w:autoSpaceDN/>
              <w:jc w:val="both"/>
              <w:rPr>
                <w:color w:val="767171"/>
                <w:sz w:val="24"/>
                <w:szCs w:val="24"/>
                <w:lang w:val="es-DO" w:eastAsia="es-DO"/>
              </w:rPr>
            </w:pPr>
            <w:r w:rsidRPr="00E81263">
              <w:rPr>
                <w:color w:val="767171"/>
                <w:sz w:val="24"/>
                <w:szCs w:val="24"/>
                <w:lang w:val="es-DO" w:eastAsia="es-DO"/>
              </w:rPr>
              <w:t>39. Avances de Republica Dominicana según índices e informes internacionales enero-septiembre 2025</w:t>
            </w:r>
          </w:p>
        </w:tc>
      </w:tr>
      <w:tr w:rsidR="00E81263" w:rsidRPr="00E81263" w14:paraId="6610B923" w14:textId="77777777" w:rsidTr="00E20CC7">
        <w:trPr>
          <w:trHeight w:val="600"/>
        </w:trPr>
        <w:tc>
          <w:tcPr>
            <w:tcW w:w="6995" w:type="dxa"/>
            <w:tcBorders>
              <w:top w:val="nil"/>
              <w:left w:val="single" w:sz="4" w:space="0" w:color="auto"/>
              <w:bottom w:val="single" w:sz="4" w:space="0" w:color="auto"/>
              <w:right w:val="single" w:sz="4" w:space="0" w:color="auto"/>
            </w:tcBorders>
            <w:noWrap/>
            <w:vAlign w:val="center"/>
            <w:hideMark/>
          </w:tcPr>
          <w:p w14:paraId="37A23D26" w14:textId="77777777" w:rsidR="00E20CC7" w:rsidRPr="00E81263" w:rsidRDefault="00E20CC7" w:rsidP="00E20CC7">
            <w:pPr>
              <w:widowControl/>
              <w:autoSpaceDE/>
              <w:autoSpaceDN/>
              <w:jc w:val="both"/>
              <w:rPr>
                <w:color w:val="767171"/>
                <w:sz w:val="24"/>
                <w:szCs w:val="24"/>
                <w:lang w:val="es-DO" w:eastAsia="es-DO"/>
              </w:rPr>
            </w:pPr>
            <w:r w:rsidRPr="00E81263">
              <w:rPr>
                <w:color w:val="767171"/>
                <w:sz w:val="24"/>
                <w:szCs w:val="24"/>
                <w:lang w:val="es-DO" w:eastAsia="es-DO"/>
              </w:rPr>
              <w:t>40. Tormenta Tropical Melissa</w:t>
            </w:r>
          </w:p>
        </w:tc>
      </w:tr>
      <w:tr w:rsidR="00E81263" w:rsidRPr="00E81263" w14:paraId="26EC04DE" w14:textId="77777777" w:rsidTr="00E20CC7">
        <w:trPr>
          <w:trHeight w:val="600"/>
        </w:trPr>
        <w:tc>
          <w:tcPr>
            <w:tcW w:w="6995" w:type="dxa"/>
            <w:tcBorders>
              <w:top w:val="nil"/>
              <w:left w:val="single" w:sz="4" w:space="0" w:color="auto"/>
              <w:bottom w:val="single" w:sz="4" w:space="0" w:color="auto"/>
              <w:right w:val="single" w:sz="4" w:space="0" w:color="auto"/>
            </w:tcBorders>
            <w:noWrap/>
            <w:vAlign w:val="center"/>
            <w:hideMark/>
          </w:tcPr>
          <w:p w14:paraId="2A9B67DB" w14:textId="77777777" w:rsidR="00E20CC7" w:rsidRPr="00E81263" w:rsidRDefault="00E20CC7" w:rsidP="00E20CC7">
            <w:pPr>
              <w:widowControl/>
              <w:autoSpaceDE/>
              <w:autoSpaceDN/>
              <w:jc w:val="both"/>
              <w:rPr>
                <w:color w:val="767171"/>
                <w:sz w:val="24"/>
                <w:szCs w:val="24"/>
                <w:lang w:val="es-DO" w:eastAsia="es-DO"/>
              </w:rPr>
            </w:pPr>
            <w:r w:rsidRPr="00E81263">
              <w:rPr>
                <w:color w:val="767171"/>
                <w:sz w:val="24"/>
                <w:szCs w:val="24"/>
                <w:lang w:val="es-DO" w:eastAsia="es-DO"/>
              </w:rPr>
              <w:t xml:space="preserve">41. </w:t>
            </w:r>
            <w:r w:rsidRPr="00E81263">
              <w:rPr>
                <w:color w:val="767171"/>
                <w:sz w:val="14"/>
                <w:szCs w:val="14"/>
                <w:lang w:val="es-DO" w:eastAsia="es-DO"/>
              </w:rPr>
              <w:t xml:space="preserve"> </w:t>
            </w:r>
            <w:r w:rsidRPr="00E81263">
              <w:rPr>
                <w:color w:val="767171"/>
                <w:sz w:val="24"/>
                <w:szCs w:val="24"/>
                <w:lang w:val="es-DO" w:eastAsia="es-DO"/>
              </w:rPr>
              <w:t>Seguridad Humana: La gente por encima de todo</w:t>
            </w:r>
          </w:p>
        </w:tc>
      </w:tr>
      <w:tr w:rsidR="00E81263" w:rsidRPr="00E81263" w14:paraId="1978A68C" w14:textId="77777777" w:rsidTr="00E20CC7">
        <w:trPr>
          <w:trHeight w:val="600"/>
        </w:trPr>
        <w:tc>
          <w:tcPr>
            <w:tcW w:w="6995" w:type="dxa"/>
            <w:tcBorders>
              <w:top w:val="nil"/>
              <w:left w:val="single" w:sz="4" w:space="0" w:color="auto"/>
              <w:bottom w:val="single" w:sz="4" w:space="0" w:color="auto"/>
              <w:right w:val="single" w:sz="4" w:space="0" w:color="auto"/>
            </w:tcBorders>
            <w:noWrap/>
            <w:vAlign w:val="center"/>
            <w:hideMark/>
          </w:tcPr>
          <w:p w14:paraId="478376FD" w14:textId="77777777" w:rsidR="00E20CC7" w:rsidRPr="00E81263" w:rsidRDefault="00E20CC7" w:rsidP="00E20CC7">
            <w:pPr>
              <w:widowControl/>
              <w:autoSpaceDE/>
              <w:autoSpaceDN/>
              <w:jc w:val="both"/>
              <w:rPr>
                <w:color w:val="767171"/>
                <w:sz w:val="24"/>
                <w:szCs w:val="24"/>
                <w:lang w:val="es-DO" w:eastAsia="es-DO"/>
              </w:rPr>
            </w:pPr>
            <w:r w:rsidRPr="00E81263">
              <w:rPr>
                <w:color w:val="767171"/>
                <w:sz w:val="24"/>
                <w:szCs w:val="24"/>
                <w:lang w:val="es-DO" w:eastAsia="es-DO"/>
              </w:rPr>
              <w:t>42. República Dominicana: Un destino de oportunidades, confianza y crecimiento</w:t>
            </w:r>
          </w:p>
        </w:tc>
      </w:tr>
      <w:tr w:rsidR="00E81263" w:rsidRPr="00E81263" w14:paraId="64D0C5A0" w14:textId="77777777" w:rsidTr="00E20CC7">
        <w:trPr>
          <w:trHeight w:val="600"/>
        </w:trPr>
        <w:tc>
          <w:tcPr>
            <w:tcW w:w="6995" w:type="dxa"/>
            <w:tcBorders>
              <w:top w:val="nil"/>
              <w:left w:val="single" w:sz="4" w:space="0" w:color="auto"/>
              <w:bottom w:val="single" w:sz="4" w:space="0" w:color="auto"/>
              <w:right w:val="single" w:sz="4" w:space="0" w:color="auto"/>
            </w:tcBorders>
            <w:noWrap/>
            <w:vAlign w:val="center"/>
            <w:hideMark/>
          </w:tcPr>
          <w:p w14:paraId="449A0C25" w14:textId="77777777" w:rsidR="00E20CC7" w:rsidRPr="00E81263" w:rsidRDefault="00E20CC7" w:rsidP="00E20CC7">
            <w:pPr>
              <w:widowControl/>
              <w:autoSpaceDE/>
              <w:autoSpaceDN/>
              <w:jc w:val="both"/>
              <w:rPr>
                <w:color w:val="767171"/>
                <w:sz w:val="24"/>
                <w:szCs w:val="24"/>
                <w:lang w:val="es-DO" w:eastAsia="es-DO"/>
              </w:rPr>
            </w:pPr>
            <w:r w:rsidRPr="00E81263">
              <w:rPr>
                <w:color w:val="767171"/>
                <w:sz w:val="24"/>
                <w:szCs w:val="24"/>
                <w:lang w:val="es-DO" w:eastAsia="es-DO"/>
              </w:rPr>
              <w:t>43. República Dominicana: Referencia Regional en Aviación Civil</w:t>
            </w:r>
          </w:p>
        </w:tc>
      </w:tr>
      <w:tr w:rsidR="00E81263" w:rsidRPr="00E81263" w14:paraId="351A7411" w14:textId="77777777" w:rsidTr="00E20CC7">
        <w:trPr>
          <w:trHeight w:val="600"/>
        </w:trPr>
        <w:tc>
          <w:tcPr>
            <w:tcW w:w="6995" w:type="dxa"/>
            <w:tcBorders>
              <w:top w:val="nil"/>
              <w:left w:val="single" w:sz="4" w:space="0" w:color="auto"/>
              <w:bottom w:val="single" w:sz="4" w:space="0" w:color="auto"/>
              <w:right w:val="single" w:sz="4" w:space="0" w:color="auto"/>
            </w:tcBorders>
            <w:noWrap/>
            <w:vAlign w:val="center"/>
            <w:hideMark/>
          </w:tcPr>
          <w:p w14:paraId="383A7154" w14:textId="77777777" w:rsidR="00E20CC7" w:rsidRPr="00E81263" w:rsidRDefault="00E20CC7" w:rsidP="00E20CC7">
            <w:pPr>
              <w:widowControl/>
              <w:autoSpaceDE/>
              <w:autoSpaceDN/>
              <w:jc w:val="both"/>
              <w:rPr>
                <w:color w:val="767171"/>
                <w:sz w:val="24"/>
                <w:szCs w:val="24"/>
                <w:lang w:val="es-DO" w:eastAsia="es-DO"/>
              </w:rPr>
            </w:pPr>
            <w:r w:rsidRPr="00E81263">
              <w:rPr>
                <w:color w:val="767171"/>
                <w:sz w:val="24"/>
                <w:szCs w:val="24"/>
                <w:lang w:val="es-DO" w:eastAsia="es-DO"/>
              </w:rPr>
              <w:t>44. República Dominicana: líder en manufactura médica y electrónica</w:t>
            </w:r>
          </w:p>
        </w:tc>
      </w:tr>
      <w:tr w:rsidR="00E81263" w:rsidRPr="00E81263" w14:paraId="79F6DDE1" w14:textId="77777777" w:rsidTr="00E20CC7">
        <w:trPr>
          <w:trHeight w:val="600"/>
        </w:trPr>
        <w:tc>
          <w:tcPr>
            <w:tcW w:w="6995" w:type="dxa"/>
            <w:tcBorders>
              <w:top w:val="nil"/>
              <w:left w:val="single" w:sz="4" w:space="0" w:color="auto"/>
              <w:bottom w:val="single" w:sz="4" w:space="0" w:color="auto"/>
              <w:right w:val="single" w:sz="4" w:space="0" w:color="auto"/>
            </w:tcBorders>
            <w:noWrap/>
            <w:vAlign w:val="center"/>
            <w:hideMark/>
          </w:tcPr>
          <w:p w14:paraId="52E36DC4" w14:textId="77777777" w:rsidR="00E20CC7" w:rsidRPr="00E81263" w:rsidRDefault="00E20CC7" w:rsidP="00E20CC7">
            <w:pPr>
              <w:widowControl/>
              <w:autoSpaceDE/>
              <w:autoSpaceDN/>
              <w:jc w:val="both"/>
              <w:rPr>
                <w:color w:val="767171"/>
                <w:sz w:val="24"/>
                <w:szCs w:val="24"/>
                <w:lang w:val="es-DO" w:eastAsia="es-DO"/>
              </w:rPr>
            </w:pPr>
            <w:r w:rsidRPr="00E81263">
              <w:rPr>
                <w:color w:val="767171"/>
                <w:sz w:val="24"/>
                <w:szCs w:val="24"/>
                <w:lang w:val="es-DO" w:eastAsia="es-DO"/>
              </w:rPr>
              <w:t>45. La Brisita se siente</w:t>
            </w:r>
          </w:p>
        </w:tc>
      </w:tr>
    </w:tbl>
    <w:p w14:paraId="7A52161D" w14:textId="0189B2E9" w:rsidR="00A05FD5" w:rsidRPr="00E81263" w:rsidRDefault="001711C2" w:rsidP="001711C2">
      <w:pPr>
        <w:pStyle w:val="Textoindependiente"/>
        <w:spacing w:before="182" w:line="360" w:lineRule="auto"/>
        <w:ind w:right="1061"/>
        <w:rPr>
          <w:i/>
          <w:iCs/>
          <w:color w:val="767171"/>
          <w:sz w:val="18"/>
          <w:szCs w:val="18"/>
        </w:rPr>
      </w:pPr>
      <w:r w:rsidRPr="00E81263">
        <w:rPr>
          <w:i/>
          <w:iCs/>
          <w:color w:val="767171"/>
          <w:sz w:val="18"/>
          <w:szCs w:val="18"/>
        </w:rPr>
        <w:t xml:space="preserve">                                         </w:t>
      </w:r>
      <w:r w:rsidR="00E20CC7" w:rsidRPr="00E81263">
        <w:rPr>
          <w:i/>
          <w:iCs/>
          <w:color w:val="767171"/>
          <w:sz w:val="18"/>
          <w:szCs w:val="18"/>
        </w:rPr>
        <w:t xml:space="preserve">Tabla 06 LA Semanal </w:t>
      </w:r>
    </w:p>
    <w:p w14:paraId="0F350512" w14:textId="77777777" w:rsidR="00A05FD5" w:rsidRPr="00E81263" w:rsidRDefault="00A05FD5" w:rsidP="00A32927">
      <w:pPr>
        <w:pStyle w:val="Prrafodelista"/>
        <w:spacing w:line="360" w:lineRule="auto"/>
        <w:rPr>
          <w:color w:val="767171"/>
          <w:sz w:val="24"/>
          <w:highlight w:val="yellow"/>
        </w:rPr>
      </w:pPr>
    </w:p>
    <w:p w14:paraId="352EE353" w14:textId="79D8ACA2" w:rsidR="00A05FD5" w:rsidRPr="00E81263" w:rsidRDefault="00B63611" w:rsidP="00B63611">
      <w:pPr>
        <w:rPr>
          <w:color w:val="767171"/>
          <w:spacing w:val="14"/>
        </w:rPr>
      </w:pPr>
      <w:r w:rsidRPr="00E81263">
        <w:rPr>
          <w:color w:val="767171"/>
          <w:spacing w:val="14"/>
        </w:rPr>
        <w:t xml:space="preserve">                                  </w:t>
      </w:r>
      <w:r w:rsidRPr="00E81263">
        <w:rPr>
          <w:color w:val="767171"/>
          <w:spacing w:val="14"/>
          <w:sz w:val="24"/>
          <w:szCs w:val="24"/>
        </w:rPr>
        <w:t xml:space="preserve">Proyección a </w:t>
      </w:r>
      <w:r w:rsidR="00A05FD5" w:rsidRPr="00E81263">
        <w:rPr>
          <w:color w:val="767171"/>
          <w:spacing w:val="14"/>
          <w:sz w:val="24"/>
          <w:szCs w:val="24"/>
        </w:rPr>
        <w:t>D</w:t>
      </w:r>
      <w:r w:rsidRPr="00E81263">
        <w:rPr>
          <w:color w:val="767171"/>
          <w:spacing w:val="14"/>
          <w:sz w:val="24"/>
          <w:szCs w:val="24"/>
        </w:rPr>
        <w:t>iciembre</w:t>
      </w:r>
      <w:r w:rsidR="00A05FD5" w:rsidRPr="00E81263">
        <w:rPr>
          <w:color w:val="767171"/>
          <w:spacing w:val="14"/>
          <w:sz w:val="24"/>
          <w:szCs w:val="24"/>
        </w:rPr>
        <w:t>:</w:t>
      </w:r>
    </w:p>
    <w:p w14:paraId="71185C83" w14:textId="43ED8B6E" w:rsidR="00A05FD5" w:rsidRPr="00E81263" w:rsidRDefault="00A05FD5" w:rsidP="00A05FD5">
      <w:pPr>
        <w:pStyle w:val="Prrafodelista"/>
        <w:numPr>
          <w:ilvl w:val="2"/>
          <w:numId w:val="8"/>
        </w:numPr>
        <w:tabs>
          <w:tab w:val="left" w:pos="2160"/>
        </w:tabs>
        <w:spacing w:before="139"/>
        <w:rPr>
          <w:color w:val="767171"/>
          <w:sz w:val="24"/>
        </w:rPr>
      </w:pPr>
      <w:r w:rsidRPr="00E81263">
        <w:rPr>
          <w:color w:val="767171"/>
          <w:sz w:val="24"/>
        </w:rPr>
        <w:t>LA Semanal: nuevo programa VIDA de la PN</w:t>
      </w:r>
    </w:p>
    <w:p w14:paraId="6CB462BC" w14:textId="77777777" w:rsidR="00A05FD5" w:rsidRPr="00E81263" w:rsidRDefault="00A05FD5" w:rsidP="00A05FD5">
      <w:pPr>
        <w:pStyle w:val="Prrafodelista"/>
        <w:numPr>
          <w:ilvl w:val="2"/>
          <w:numId w:val="8"/>
        </w:numPr>
        <w:tabs>
          <w:tab w:val="left" w:pos="2160"/>
        </w:tabs>
        <w:spacing w:before="139"/>
        <w:rPr>
          <w:color w:val="767171"/>
          <w:sz w:val="24"/>
        </w:rPr>
      </w:pPr>
      <w:r w:rsidRPr="00E81263">
        <w:rPr>
          <w:color w:val="767171"/>
          <w:sz w:val="24"/>
        </w:rPr>
        <w:t>LA Semanal 15 dic.: a determinar</w:t>
      </w:r>
    </w:p>
    <w:p w14:paraId="38CEB74D" w14:textId="4589495E" w:rsidR="00A05FD5" w:rsidRPr="00E81263" w:rsidRDefault="00A05FD5" w:rsidP="00A05FD5">
      <w:pPr>
        <w:pStyle w:val="Prrafodelista"/>
        <w:numPr>
          <w:ilvl w:val="2"/>
          <w:numId w:val="8"/>
        </w:numPr>
        <w:tabs>
          <w:tab w:val="left" w:pos="2160"/>
        </w:tabs>
        <w:spacing w:before="139"/>
        <w:rPr>
          <w:color w:val="767171"/>
          <w:sz w:val="24"/>
        </w:rPr>
      </w:pPr>
      <w:r w:rsidRPr="00E81263">
        <w:rPr>
          <w:color w:val="767171"/>
          <w:sz w:val="24"/>
        </w:rPr>
        <w:t>LA Semanal 22 dic.: a determinar</w:t>
      </w:r>
    </w:p>
    <w:p w14:paraId="5A58C182" w14:textId="00DAFC52" w:rsidR="00A05FD5" w:rsidRPr="00E81263" w:rsidRDefault="00A05FD5" w:rsidP="00A05FD5">
      <w:pPr>
        <w:pStyle w:val="Prrafodelista"/>
        <w:numPr>
          <w:ilvl w:val="2"/>
          <w:numId w:val="8"/>
        </w:numPr>
        <w:tabs>
          <w:tab w:val="left" w:pos="2160"/>
        </w:tabs>
        <w:spacing w:before="139"/>
        <w:rPr>
          <w:color w:val="767171"/>
          <w:sz w:val="24"/>
        </w:rPr>
      </w:pPr>
      <w:r w:rsidRPr="00E81263">
        <w:rPr>
          <w:color w:val="767171"/>
          <w:sz w:val="24"/>
        </w:rPr>
        <w:t>LA Semanal 29 dic.: a determinar</w:t>
      </w:r>
    </w:p>
    <w:p w14:paraId="02EEB2CF" w14:textId="77777777" w:rsidR="00A05FD5" w:rsidRPr="00E81263" w:rsidRDefault="00A05FD5" w:rsidP="00A05FD5">
      <w:pPr>
        <w:pStyle w:val="Prrafodelista"/>
        <w:tabs>
          <w:tab w:val="left" w:pos="2160"/>
        </w:tabs>
        <w:spacing w:before="139"/>
        <w:ind w:left="2160" w:firstLine="0"/>
        <w:rPr>
          <w:color w:val="767171"/>
          <w:sz w:val="24"/>
        </w:rPr>
      </w:pPr>
    </w:p>
    <w:p w14:paraId="772FBCEC" w14:textId="77777777" w:rsidR="00607089" w:rsidRPr="00E81263" w:rsidRDefault="00607089" w:rsidP="001711C2">
      <w:pPr>
        <w:tabs>
          <w:tab w:val="left" w:pos="2160"/>
        </w:tabs>
        <w:spacing w:before="139"/>
        <w:rPr>
          <w:color w:val="767171"/>
          <w:sz w:val="24"/>
        </w:rPr>
      </w:pPr>
    </w:p>
    <w:p w14:paraId="42773F01" w14:textId="77777777" w:rsidR="00DA7D4D" w:rsidRPr="00E81263" w:rsidRDefault="00DA7D4D" w:rsidP="001711C2">
      <w:pPr>
        <w:tabs>
          <w:tab w:val="left" w:pos="2160"/>
        </w:tabs>
        <w:spacing w:before="139"/>
        <w:rPr>
          <w:color w:val="767171"/>
          <w:sz w:val="24"/>
        </w:rPr>
      </w:pPr>
    </w:p>
    <w:p w14:paraId="78B46E84" w14:textId="428B7A63" w:rsidR="00524B9D" w:rsidRPr="00702A72" w:rsidRDefault="00574126" w:rsidP="00A05FD5">
      <w:pPr>
        <w:pStyle w:val="Ttulo2"/>
        <w:numPr>
          <w:ilvl w:val="1"/>
          <w:numId w:val="8"/>
        </w:numPr>
        <w:tabs>
          <w:tab w:val="left" w:pos="1837"/>
        </w:tabs>
        <w:spacing w:before="60" w:line="360" w:lineRule="auto"/>
        <w:ind w:left="1837" w:hanging="419"/>
        <w:rPr>
          <w:color w:val="767171"/>
          <w:sz w:val="24"/>
          <w:szCs w:val="24"/>
        </w:rPr>
      </w:pPr>
      <w:bookmarkStart w:id="27" w:name="_Toc216862650"/>
      <w:bookmarkStart w:id="28" w:name="_Toc217040969"/>
      <w:r w:rsidRPr="00702A72">
        <w:rPr>
          <w:color w:val="767171"/>
          <w:sz w:val="24"/>
          <w:szCs w:val="24"/>
        </w:rPr>
        <w:lastRenderedPageBreak/>
        <w:t>Dirección</w:t>
      </w:r>
      <w:r w:rsidRPr="00702A72">
        <w:rPr>
          <w:color w:val="767171"/>
          <w:spacing w:val="-7"/>
          <w:sz w:val="24"/>
          <w:szCs w:val="24"/>
        </w:rPr>
        <w:t xml:space="preserve"> </w:t>
      </w:r>
      <w:r w:rsidRPr="00702A72">
        <w:rPr>
          <w:color w:val="767171"/>
          <w:sz w:val="24"/>
          <w:szCs w:val="24"/>
        </w:rPr>
        <w:t>de</w:t>
      </w:r>
      <w:r w:rsidRPr="00702A72">
        <w:rPr>
          <w:color w:val="767171"/>
          <w:spacing w:val="-4"/>
          <w:sz w:val="24"/>
          <w:szCs w:val="24"/>
        </w:rPr>
        <w:t xml:space="preserve"> </w:t>
      </w:r>
      <w:r w:rsidRPr="00702A72">
        <w:rPr>
          <w:color w:val="767171"/>
          <w:sz w:val="24"/>
          <w:szCs w:val="24"/>
        </w:rPr>
        <w:t>Producción</w:t>
      </w:r>
      <w:r w:rsidRPr="00702A72">
        <w:rPr>
          <w:color w:val="767171"/>
          <w:spacing w:val="-4"/>
          <w:sz w:val="24"/>
          <w:szCs w:val="24"/>
        </w:rPr>
        <w:t xml:space="preserve"> </w:t>
      </w:r>
      <w:r w:rsidRPr="00702A72">
        <w:rPr>
          <w:color w:val="767171"/>
          <w:sz w:val="24"/>
          <w:szCs w:val="24"/>
        </w:rPr>
        <w:t>y</w:t>
      </w:r>
      <w:r w:rsidRPr="00702A72">
        <w:rPr>
          <w:color w:val="767171"/>
          <w:spacing w:val="-6"/>
          <w:sz w:val="24"/>
          <w:szCs w:val="24"/>
        </w:rPr>
        <w:t xml:space="preserve"> </w:t>
      </w:r>
      <w:r w:rsidRPr="00702A72">
        <w:rPr>
          <w:color w:val="767171"/>
          <w:sz w:val="24"/>
          <w:szCs w:val="24"/>
        </w:rPr>
        <w:t>Contenido</w:t>
      </w:r>
      <w:r w:rsidRPr="00702A72">
        <w:rPr>
          <w:color w:val="767171"/>
          <w:spacing w:val="-3"/>
          <w:sz w:val="24"/>
          <w:szCs w:val="24"/>
        </w:rPr>
        <w:t xml:space="preserve"> </w:t>
      </w:r>
      <w:r w:rsidRPr="00702A72">
        <w:rPr>
          <w:color w:val="767171"/>
          <w:spacing w:val="-2"/>
          <w:sz w:val="24"/>
          <w:szCs w:val="24"/>
        </w:rPr>
        <w:t>Audiovisual</w:t>
      </w:r>
      <w:bookmarkEnd w:id="27"/>
      <w:bookmarkEnd w:id="28"/>
    </w:p>
    <w:p w14:paraId="27F3F81B" w14:textId="77777777" w:rsidR="00720BE3" w:rsidRPr="00E81263" w:rsidRDefault="00720BE3" w:rsidP="00A32927">
      <w:pPr>
        <w:pStyle w:val="Textoindependiente"/>
        <w:spacing w:line="360" w:lineRule="auto"/>
        <w:ind w:left="1440" w:right="1110"/>
        <w:jc w:val="both"/>
        <w:rPr>
          <w:color w:val="767171"/>
        </w:rPr>
      </w:pPr>
      <w:r w:rsidRPr="00E81263">
        <w:rPr>
          <w:color w:val="767171"/>
          <w:spacing w:val="14"/>
        </w:rPr>
        <w:t>Durante</w:t>
      </w:r>
      <w:r w:rsidRPr="00E81263">
        <w:rPr>
          <w:color w:val="767171"/>
        </w:rPr>
        <w:t xml:space="preserve"> el 2025, la estrategia de comunicación digital gubernamental continuó fortaleciéndose a través de una gestión orientada a la eficiencia y la accesibilidad. Las acciones ejecutadas durante este período estuvieron dirigidas a optimizar aún más la difusión de información oficial, garantizando que los dominicanos recibieran contenidos claros, oportunos y confiables a través de los diferentes canales digitales del Gobierno.</w:t>
      </w:r>
    </w:p>
    <w:p w14:paraId="098725D9" w14:textId="77777777" w:rsidR="00720BE3" w:rsidRPr="00E81263" w:rsidRDefault="00720BE3" w:rsidP="00A32927">
      <w:pPr>
        <w:pStyle w:val="Textoindependiente"/>
        <w:spacing w:line="360" w:lineRule="auto"/>
        <w:ind w:left="1440" w:right="1110"/>
        <w:jc w:val="both"/>
        <w:rPr>
          <w:color w:val="767171"/>
        </w:rPr>
      </w:pPr>
    </w:p>
    <w:p w14:paraId="5581EB97" w14:textId="77777777" w:rsidR="00720BE3" w:rsidRPr="00E81263" w:rsidRDefault="00720BE3" w:rsidP="00A32927">
      <w:pPr>
        <w:pStyle w:val="Textoindependiente"/>
        <w:spacing w:line="360" w:lineRule="auto"/>
        <w:ind w:left="1440" w:right="1110"/>
        <w:jc w:val="both"/>
        <w:rPr>
          <w:color w:val="767171"/>
        </w:rPr>
      </w:pPr>
      <w:r w:rsidRPr="00E81263">
        <w:rPr>
          <w:color w:val="767171"/>
          <w:spacing w:val="14"/>
        </w:rPr>
        <w:t>Conservando</w:t>
      </w:r>
      <w:r w:rsidRPr="00E81263">
        <w:rPr>
          <w:color w:val="767171"/>
        </w:rPr>
        <w:t xml:space="preserve"> la presencia institucional como la principal fuente de información gubernamental en el entorno digital, se mantuvo los resúmenes informativos semanales, idealizados con la finalidad de ofrecer análisis más completos y formatos interactivos, permitiendo a la ciudadanía comprender de manera ágil las principales políticas, programas e iniciativas del Gobierno.</w:t>
      </w:r>
    </w:p>
    <w:p w14:paraId="3A472F53" w14:textId="77777777" w:rsidR="001711C2" w:rsidRPr="00E81263" w:rsidRDefault="001711C2" w:rsidP="00A32927">
      <w:pPr>
        <w:pStyle w:val="Textoindependiente"/>
        <w:spacing w:line="360" w:lineRule="auto"/>
        <w:ind w:left="1440" w:right="1110"/>
        <w:jc w:val="both"/>
        <w:rPr>
          <w:color w:val="767171"/>
        </w:rPr>
      </w:pPr>
    </w:p>
    <w:p w14:paraId="4A1BCDE2" w14:textId="57EF4743" w:rsidR="001711C2" w:rsidRPr="00E81263" w:rsidRDefault="00720BE3" w:rsidP="001711C2">
      <w:pPr>
        <w:pStyle w:val="Textoindependiente"/>
        <w:spacing w:line="360" w:lineRule="auto"/>
        <w:ind w:left="1440" w:right="1110"/>
        <w:jc w:val="both"/>
        <w:rPr>
          <w:color w:val="767171"/>
        </w:rPr>
      </w:pPr>
      <w:r w:rsidRPr="00E81263">
        <w:rPr>
          <w:color w:val="767171"/>
          <w:spacing w:val="14"/>
        </w:rPr>
        <w:t>La</w:t>
      </w:r>
      <w:r w:rsidRPr="00E81263">
        <w:rPr>
          <w:color w:val="767171"/>
        </w:rPr>
        <w:t xml:space="preserve"> gestión efectiva de la comunicación digital en las redes sociales y en el sitio web del Gobierno, mediante la producción de contenido en diversos formatos, ha permitido mantener una rendición de cuentas continua sobre las políticas públicas </w:t>
      </w:r>
    </w:p>
    <w:p w14:paraId="6E520265" w14:textId="12B1688A" w:rsidR="00524B9D" w:rsidRPr="00E81263" w:rsidRDefault="00720BE3" w:rsidP="001711C2">
      <w:pPr>
        <w:pStyle w:val="Textoindependiente"/>
        <w:spacing w:line="360" w:lineRule="auto"/>
        <w:ind w:left="1440" w:right="1110"/>
        <w:jc w:val="both"/>
        <w:rPr>
          <w:color w:val="767171"/>
        </w:rPr>
      </w:pPr>
      <w:r w:rsidRPr="00E81263">
        <w:rPr>
          <w:color w:val="767171"/>
        </w:rPr>
        <w:t xml:space="preserve">tanto </w:t>
      </w:r>
      <w:proofErr w:type="gramStart"/>
      <w:r w:rsidRPr="00E81263">
        <w:rPr>
          <w:color w:val="767171"/>
        </w:rPr>
        <w:t xml:space="preserve">a </w:t>
      </w:r>
      <w:r w:rsidR="001711C2" w:rsidRPr="00E81263">
        <w:rPr>
          <w:color w:val="767171"/>
        </w:rPr>
        <w:t xml:space="preserve"> </w:t>
      </w:r>
      <w:r w:rsidRPr="00E81263">
        <w:rPr>
          <w:color w:val="767171"/>
        </w:rPr>
        <w:t>nivel</w:t>
      </w:r>
      <w:proofErr w:type="gramEnd"/>
      <w:r w:rsidRPr="00E81263">
        <w:rPr>
          <w:color w:val="767171"/>
        </w:rPr>
        <w:t xml:space="preserve"> nacional como internacional. Durante el período enero-noviembre de 2025 se llevaron a cabo los siguientes esfuerzos digitales:</w:t>
      </w:r>
    </w:p>
    <w:p w14:paraId="7C9FE9E0" w14:textId="77777777" w:rsidR="001711C2" w:rsidRPr="00E81263" w:rsidRDefault="001711C2" w:rsidP="004321EA">
      <w:pPr>
        <w:pStyle w:val="Textoindependiente"/>
        <w:spacing w:line="360" w:lineRule="auto"/>
        <w:ind w:right="1110"/>
        <w:jc w:val="both"/>
        <w:rPr>
          <w:color w:val="767171"/>
        </w:rPr>
      </w:pPr>
    </w:p>
    <w:p w14:paraId="21A59A48" w14:textId="77777777" w:rsidR="001711C2" w:rsidRPr="00E81263" w:rsidRDefault="001711C2" w:rsidP="001711C2">
      <w:pPr>
        <w:pStyle w:val="Textoindependiente"/>
        <w:spacing w:line="360" w:lineRule="auto"/>
        <w:ind w:left="1440" w:right="1110"/>
        <w:jc w:val="both"/>
        <w:rPr>
          <w:color w:val="767171"/>
        </w:rPr>
      </w:pPr>
    </w:p>
    <w:p w14:paraId="5B32D34D" w14:textId="77777777" w:rsidR="00524B9D" w:rsidRPr="00E81263" w:rsidRDefault="00574126" w:rsidP="00A32927">
      <w:pPr>
        <w:pStyle w:val="Textoindependiente"/>
        <w:spacing w:line="360" w:lineRule="auto"/>
        <w:ind w:left="1440"/>
        <w:jc w:val="both"/>
        <w:rPr>
          <w:b/>
          <w:bCs/>
          <w:color w:val="767171"/>
        </w:rPr>
      </w:pPr>
      <w:r w:rsidRPr="00E81263">
        <w:rPr>
          <w:b/>
          <w:bCs/>
          <w:color w:val="767171"/>
          <w:spacing w:val="16"/>
        </w:rPr>
        <w:t>Esfuerzos</w:t>
      </w:r>
      <w:r w:rsidRPr="00E81263">
        <w:rPr>
          <w:b/>
          <w:bCs/>
          <w:color w:val="767171"/>
          <w:spacing w:val="26"/>
        </w:rPr>
        <w:t xml:space="preserve"> </w:t>
      </w:r>
      <w:r w:rsidRPr="00E81263">
        <w:rPr>
          <w:b/>
          <w:bCs/>
          <w:color w:val="767171"/>
          <w:spacing w:val="16"/>
        </w:rPr>
        <w:t>digitales</w:t>
      </w:r>
      <w:r w:rsidRPr="00E81263">
        <w:rPr>
          <w:b/>
          <w:bCs/>
          <w:color w:val="767171"/>
          <w:spacing w:val="28"/>
        </w:rPr>
        <w:t xml:space="preserve"> </w:t>
      </w:r>
      <w:r w:rsidRPr="00E81263">
        <w:rPr>
          <w:b/>
          <w:bCs/>
          <w:color w:val="767171"/>
          <w:spacing w:val="10"/>
        </w:rPr>
        <w:t>de</w:t>
      </w:r>
      <w:r w:rsidRPr="00E81263">
        <w:rPr>
          <w:b/>
          <w:bCs/>
          <w:color w:val="767171"/>
          <w:spacing w:val="24"/>
        </w:rPr>
        <w:t xml:space="preserve"> </w:t>
      </w:r>
      <w:r w:rsidRPr="00E81263">
        <w:rPr>
          <w:b/>
          <w:bCs/>
          <w:color w:val="767171"/>
          <w:spacing w:val="16"/>
        </w:rPr>
        <w:t>contenido</w:t>
      </w:r>
      <w:r w:rsidRPr="00E81263">
        <w:rPr>
          <w:b/>
          <w:bCs/>
          <w:color w:val="767171"/>
          <w:spacing w:val="24"/>
        </w:rPr>
        <w:t xml:space="preserve"> </w:t>
      </w:r>
      <w:r w:rsidRPr="00E81263">
        <w:rPr>
          <w:b/>
          <w:bCs/>
          <w:color w:val="767171"/>
          <w:spacing w:val="15"/>
        </w:rPr>
        <w:t>estratégico:</w:t>
      </w:r>
    </w:p>
    <w:p w14:paraId="47E11F7E" w14:textId="77777777" w:rsidR="00524B9D" w:rsidRPr="00E81263" w:rsidRDefault="00524B9D" w:rsidP="00A32927">
      <w:pPr>
        <w:pStyle w:val="Textoindependiente"/>
        <w:spacing w:before="24" w:line="360" w:lineRule="auto"/>
        <w:rPr>
          <w:color w:val="767171"/>
          <w:highlight w:val="yellow"/>
        </w:rPr>
      </w:pPr>
    </w:p>
    <w:p w14:paraId="69095FF2" w14:textId="27B2ADA4" w:rsidR="00874528" w:rsidRPr="00874528" w:rsidRDefault="000420F7" w:rsidP="00874528">
      <w:pPr>
        <w:pStyle w:val="Textoindependiente"/>
        <w:spacing w:after="3" w:line="360" w:lineRule="auto"/>
        <w:ind w:left="1440" w:right="1059"/>
        <w:jc w:val="both"/>
        <w:rPr>
          <w:color w:val="767171"/>
        </w:rPr>
      </w:pPr>
      <w:r w:rsidRPr="00E81263">
        <w:rPr>
          <w:color w:val="767171"/>
        </w:rPr>
        <w:t>Durante el período evaluado, se han creado un total de 34 guías de contenido estratégico principalmente en la cuenta oficial de la Presidencia, del mandatario, Luis Abinader y bajo la colaboración de la cuenta oficial de Comunicaciones para las plataformas digitales; distribuidas de la siguiente forma:</w:t>
      </w:r>
    </w:p>
    <w:tbl>
      <w:tblPr>
        <w:tblpPr w:leftFromText="141" w:rightFromText="141" w:vertAnchor="page" w:horzAnchor="margin" w:tblpXSpec="center" w:tblpY="531"/>
        <w:tblW w:w="5838" w:type="dxa"/>
        <w:tblCellMar>
          <w:left w:w="70" w:type="dxa"/>
          <w:right w:w="70" w:type="dxa"/>
        </w:tblCellMar>
        <w:tblLook w:val="04A0" w:firstRow="1" w:lastRow="0" w:firstColumn="1" w:lastColumn="0" w:noHBand="0" w:noVBand="1"/>
      </w:tblPr>
      <w:tblGrid>
        <w:gridCol w:w="4362"/>
        <w:gridCol w:w="1476"/>
      </w:tblGrid>
      <w:tr w:rsidR="00E81263" w:rsidRPr="00E81263" w14:paraId="6DEB615A" w14:textId="77777777" w:rsidTr="00DA7D4D">
        <w:trPr>
          <w:trHeight w:val="207"/>
        </w:trPr>
        <w:tc>
          <w:tcPr>
            <w:tcW w:w="5838" w:type="dxa"/>
            <w:gridSpan w:val="2"/>
            <w:tcBorders>
              <w:top w:val="single" w:sz="8" w:space="0" w:color="000000"/>
              <w:left w:val="single" w:sz="8" w:space="0" w:color="000000"/>
              <w:bottom w:val="nil"/>
              <w:right w:val="single" w:sz="8" w:space="0" w:color="000000"/>
            </w:tcBorders>
            <w:shd w:val="clear" w:color="000000" w:fill="002060"/>
            <w:vAlign w:val="center"/>
            <w:hideMark/>
          </w:tcPr>
          <w:p w14:paraId="6D158710" w14:textId="77777777" w:rsidR="00DA7D4D" w:rsidRPr="008B24F3" w:rsidRDefault="00DA7D4D" w:rsidP="00DA7D4D">
            <w:pPr>
              <w:widowControl/>
              <w:autoSpaceDE/>
              <w:autoSpaceDN/>
              <w:jc w:val="center"/>
              <w:rPr>
                <w:b/>
                <w:bCs/>
                <w:color w:val="FFFFFF" w:themeColor="background1"/>
                <w:sz w:val="24"/>
                <w:szCs w:val="24"/>
                <w:lang w:val="es-DO" w:eastAsia="es-DO"/>
              </w:rPr>
            </w:pPr>
            <w:r w:rsidRPr="008B24F3">
              <w:rPr>
                <w:b/>
                <w:bCs/>
                <w:color w:val="FFFFFF" w:themeColor="background1"/>
                <w:sz w:val="24"/>
                <w:lang w:eastAsia="es-DO"/>
              </w:rPr>
              <w:lastRenderedPageBreak/>
              <w:t>ESFUERZOS DIGITALES DE</w:t>
            </w:r>
          </w:p>
        </w:tc>
      </w:tr>
      <w:tr w:rsidR="00E81263" w:rsidRPr="00E81263" w14:paraId="54A589AE" w14:textId="77777777" w:rsidTr="00DA7D4D">
        <w:trPr>
          <w:trHeight w:val="217"/>
        </w:trPr>
        <w:tc>
          <w:tcPr>
            <w:tcW w:w="5838" w:type="dxa"/>
            <w:gridSpan w:val="2"/>
            <w:tcBorders>
              <w:top w:val="nil"/>
              <w:left w:val="single" w:sz="8" w:space="0" w:color="000000"/>
              <w:bottom w:val="single" w:sz="8" w:space="0" w:color="000000"/>
              <w:right w:val="single" w:sz="8" w:space="0" w:color="000000"/>
            </w:tcBorders>
            <w:shd w:val="clear" w:color="000000" w:fill="002060"/>
            <w:vAlign w:val="center"/>
            <w:hideMark/>
          </w:tcPr>
          <w:p w14:paraId="7A02B34D" w14:textId="77777777" w:rsidR="00DA7D4D" w:rsidRPr="008B24F3" w:rsidRDefault="00DA7D4D" w:rsidP="00DA7D4D">
            <w:pPr>
              <w:widowControl/>
              <w:autoSpaceDE/>
              <w:autoSpaceDN/>
              <w:jc w:val="center"/>
              <w:rPr>
                <w:b/>
                <w:bCs/>
                <w:color w:val="FFFFFF" w:themeColor="background1"/>
                <w:sz w:val="24"/>
                <w:szCs w:val="24"/>
                <w:lang w:val="es-DO" w:eastAsia="es-DO"/>
              </w:rPr>
            </w:pPr>
            <w:proofErr w:type="gramStart"/>
            <w:r w:rsidRPr="008B24F3">
              <w:rPr>
                <w:b/>
                <w:bCs/>
                <w:color w:val="FFFFFF" w:themeColor="background1"/>
                <w:sz w:val="24"/>
                <w:lang w:eastAsia="es-DO"/>
              </w:rPr>
              <w:t>CONTENIDO  ESTRATÉGICO</w:t>
            </w:r>
            <w:proofErr w:type="gramEnd"/>
          </w:p>
        </w:tc>
      </w:tr>
      <w:tr w:rsidR="00E81263" w:rsidRPr="00E81263" w14:paraId="26164503" w14:textId="77777777" w:rsidTr="00DA7D4D">
        <w:trPr>
          <w:trHeight w:val="217"/>
        </w:trPr>
        <w:tc>
          <w:tcPr>
            <w:tcW w:w="5838" w:type="dxa"/>
            <w:gridSpan w:val="2"/>
            <w:tcBorders>
              <w:top w:val="single" w:sz="8" w:space="0" w:color="000000"/>
              <w:left w:val="single" w:sz="8" w:space="0" w:color="000000"/>
              <w:bottom w:val="single" w:sz="8" w:space="0" w:color="000000"/>
              <w:right w:val="single" w:sz="8" w:space="0" w:color="000000"/>
            </w:tcBorders>
            <w:shd w:val="clear" w:color="000000" w:fill="002060"/>
            <w:vAlign w:val="center"/>
            <w:hideMark/>
          </w:tcPr>
          <w:p w14:paraId="6D9FCA06" w14:textId="77777777" w:rsidR="00DA7D4D" w:rsidRPr="008B24F3" w:rsidRDefault="00DA7D4D" w:rsidP="00DA7D4D">
            <w:pPr>
              <w:widowControl/>
              <w:autoSpaceDE/>
              <w:autoSpaceDN/>
              <w:jc w:val="center"/>
              <w:rPr>
                <w:b/>
                <w:bCs/>
                <w:color w:val="FFFFFF" w:themeColor="background1"/>
                <w:sz w:val="24"/>
                <w:szCs w:val="24"/>
                <w:lang w:val="es-DO" w:eastAsia="es-DO"/>
              </w:rPr>
            </w:pPr>
            <w:r w:rsidRPr="008B24F3">
              <w:rPr>
                <w:b/>
                <w:bCs/>
                <w:color w:val="FFFFFF" w:themeColor="background1"/>
                <w:sz w:val="24"/>
                <w:lang w:eastAsia="es-DO"/>
              </w:rPr>
              <w:t>GUÍAS DE CONTENIDO ESTATÉGICO</w:t>
            </w:r>
          </w:p>
        </w:tc>
      </w:tr>
      <w:tr w:rsidR="00E81263" w:rsidRPr="00E81263" w14:paraId="0611F02D" w14:textId="77777777" w:rsidTr="00DA7D4D">
        <w:trPr>
          <w:trHeight w:val="207"/>
        </w:trPr>
        <w:tc>
          <w:tcPr>
            <w:tcW w:w="4362" w:type="dxa"/>
            <w:tcBorders>
              <w:top w:val="nil"/>
              <w:left w:val="single" w:sz="8" w:space="0" w:color="000000"/>
              <w:bottom w:val="nil"/>
              <w:right w:val="single" w:sz="8" w:space="0" w:color="000000"/>
            </w:tcBorders>
            <w:vAlign w:val="center"/>
            <w:hideMark/>
          </w:tcPr>
          <w:p w14:paraId="3F624F3E" w14:textId="77777777" w:rsidR="00DA7D4D" w:rsidRPr="00E81263" w:rsidRDefault="00DA7D4D" w:rsidP="00DA7D4D">
            <w:pPr>
              <w:widowControl/>
              <w:autoSpaceDE/>
              <w:autoSpaceDN/>
              <w:jc w:val="center"/>
              <w:rPr>
                <w:color w:val="767171"/>
                <w:sz w:val="24"/>
                <w:szCs w:val="24"/>
                <w:lang w:val="es-DO" w:eastAsia="es-DO"/>
              </w:rPr>
            </w:pPr>
            <w:r w:rsidRPr="00E81263">
              <w:rPr>
                <w:color w:val="767171"/>
                <w:spacing w:val="-2"/>
                <w:sz w:val="24"/>
                <w:lang w:eastAsia="es-DO"/>
              </w:rPr>
              <w:t>PRESIDENCIA</w:t>
            </w:r>
          </w:p>
        </w:tc>
        <w:tc>
          <w:tcPr>
            <w:tcW w:w="1476" w:type="dxa"/>
            <w:tcBorders>
              <w:top w:val="nil"/>
              <w:left w:val="nil"/>
              <w:bottom w:val="nil"/>
              <w:right w:val="single" w:sz="8" w:space="0" w:color="000000"/>
            </w:tcBorders>
            <w:vAlign w:val="center"/>
            <w:hideMark/>
          </w:tcPr>
          <w:p w14:paraId="3986DE7B" w14:textId="77777777" w:rsidR="00DA7D4D" w:rsidRPr="00E81263" w:rsidRDefault="00DA7D4D" w:rsidP="00DA7D4D">
            <w:pPr>
              <w:widowControl/>
              <w:autoSpaceDE/>
              <w:autoSpaceDN/>
              <w:jc w:val="center"/>
              <w:rPr>
                <w:color w:val="767171"/>
                <w:sz w:val="24"/>
                <w:szCs w:val="24"/>
                <w:lang w:val="es-DO" w:eastAsia="es-DO"/>
              </w:rPr>
            </w:pPr>
            <w:r w:rsidRPr="00E81263">
              <w:rPr>
                <w:color w:val="767171"/>
                <w:spacing w:val="-5"/>
                <w:sz w:val="24"/>
                <w:lang w:eastAsia="es-DO"/>
              </w:rPr>
              <w:t>25</w:t>
            </w:r>
          </w:p>
        </w:tc>
      </w:tr>
      <w:tr w:rsidR="00E81263" w:rsidRPr="00E81263" w14:paraId="1FE078C1" w14:textId="77777777" w:rsidTr="00DA7D4D">
        <w:trPr>
          <w:trHeight w:val="417"/>
        </w:trPr>
        <w:tc>
          <w:tcPr>
            <w:tcW w:w="4362" w:type="dxa"/>
            <w:tcBorders>
              <w:top w:val="single" w:sz="4" w:space="0" w:color="auto"/>
              <w:left w:val="single" w:sz="4" w:space="0" w:color="auto"/>
              <w:bottom w:val="single" w:sz="4" w:space="0" w:color="auto"/>
              <w:right w:val="single" w:sz="4" w:space="0" w:color="auto"/>
            </w:tcBorders>
            <w:vAlign w:val="center"/>
            <w:hideMark/>
          </w:tcPr>
          <w:p w14:paraId="79379981" w14:textId="77777777" w:rsidR="00DA7D4D" w:rsidRPr="00E81263" w:rsidRDefault="00DA7D4D" w:rsidP="00DA7D4D">
            <w:pPr>
              <w:widowControl/>
              <w:autoSpaceDE/>
              <w:autoSpaceDN/>
              <w:jc w:val="center"/>
              <w:rPr>
                <w:color w:val="767171"/>
                <w:sz w:val="24"/>
                <w:szCs w:val="24"/>
                <w:lang w:val="es-DO" w:eastAsia="es-DO"/>
              </w:rPr>
            </w:pPr>
            <w:r w:rsidRPr="00E81263">
              <w:rPr>
                <w:color w:val="767171"/>
                <w:spacing w:val="-2"/>
                <w:sz w:val="24"/>
                <w:lang w:eastAsia="es-DO"/>
              </w:rPr>
              <w:t>PRESIDENTE</w:t>
            </w:r>
          </w:p>
        </w:tc>
        <w:tc>
          <w:tcPr>
            <w:tcW w:w="1476" w:type="dxa"/>
            <w:tcBorders>
              <w:top w:val="single" w:sz="4" w:space="0" w:color="auto"/>
              <w:left w:val="nil"/>
              <w:bottom w:val="single" w:sz="4" w:space="0" w:color="auto"/>
              <w:right w:val="single" w:sz="4" w:space="0" w:color="auto"/>
            </w:tcBorders>
            <w:vAlign w:val="center"/>
            <w:hideMark/>
          </w:tcPr>
          <w:p w14:paraId="6508DBAD" w14:textId="77777777" w:rsidR="00DA7D4D" w:rsidRPr="00E81263" w:rsidRDefault="00DA7D4D" w:rsidP="00DA7D4D">
            <w:pPr>
              <w:widowControl/>
              <w:autoSpaceDE/>
              <w:autoSpaceDN/>
              <w:jc w:val="center"/>
              <w:rPr>
                <w:color w:val="767171"/>
                <w:sz w:val="24"/>
                <w:szCs w:val="24"/>
                <w:lang w:val="es-DO" w:eastAsia="es-DO"/>
              </w:rPr>
            </w:pPr>
            <w:r w:rsidRPr="00E81263">
              <w:rPr>
                <w:color w:val="767171"/>
                <w:spacing w:val="-10"/>
                <w:sz w:val="24"/>
                <w:lang w:eastAsia="es-DO"/>
              </w:rPr>
              <w:t>9</w:t>
            </w:r>
          </w:p>
        </w:tc>
      </w:tr>
      <w:tr w:rsidR="00E81263" w:rsidRPr="00E81263" w14:paraId="734458E4" w14:textId="77777777" w:rsidTr="00DA7D4D">
        <w:trPr>
          <w:trHeight w:val="207"/>
        </w:trPr>
        <w:tc>
          <w:tcPr>
            <w:tcW w:w="5838" w:type="dxa"/>
            <w:gridSpan w:val="2"/>
            <w:tcBorders>
              <w:top w:val="single" w:sz="8" w:space="0" w:color="000000"/>
              <w:left w:val="single" w:sz="8" w:space="0" w:color="000000"/>
              <w:bottom w:val="nil"/>
              <w:right w:val="single" w:sz="8" w:space="0" w:color="000000"/>
            </w:tcBorders>
            <w:shd w:val="clear" w:color="000000" w:fill="002060"/>
            <w:vAlign w:val="center"/>
            <w:hideMark/>
          </w:tcPr>
          <w:p w14:paraId="01855617" w14:textId="77777777" w:rsidR="00DA7D4D" w:rsidRPr="008B24F3" w:rsidRDefault="00DA7D4D" w:rsidP="00DA7D4D">
            <w:pPr>
              <w:widowControl/>
              <w:autoSpaceDE/>
              <w:autoSpaceDN/>
              <w:jc w:val="center"/>
              <w:rPr>
                <w:b/>
                <w:bCs/>
                <w:color w:val="FFFFFF" w:themeColor="background1"/>
                <w:sz w:val="24"/>
                <w:szCs w:val="24"/>
                <w:lang w:val="es-DO" w:eastAsia="es-DO"/>
              </w:rPr>
            </w:pPr>
            <w:r w:rsidRPr="008B24F3">
              <w:rPr>
                <w:b/>
                <w:bCs/>
                <w:color w:val="FFFFFF" w:themeColor="background1"/>
                <w:sz w:val="24"/>
                <w:lang w:eastAsia="es-DO"/>
              </w:rPr>
              <w:t>ESFUERZOS DIGITALES DE</w:t>
            </w:r>
          </w:p>
        </w:tc>
      </w:tr>
      <w:tr w:rsidR="00E81263" w:rsidRPr="00E81263" w14:paraId="14FDD79E" w14:textId="77777777" w:rsidTr="00DA7D4D">
        <w:trPr>
          <w:trHeight w:val="217"/>
        </w:trPr>
        <w:tc>
          <w:tcPr>
            <w:tcW w:w="5838" w:type="dxa"/>
            <w:gridSpan w:val="2"/>
            <w:tcBorders>
              <w:top w:val="nil"/>
              <w:left w:val="single" w:sz="8" w:space="0" w:color="000000"/>
              <w:bottom w:val="single" w:sz="8" w:space="0" w:color="000000"/>
              <w:right w:val="single" w:sz="8" w:space="0" w:color="000000"/>
            </w:tcBorders>
            <w:shd w:val="clear" w:color="000000" w:fill="002060"/>
            <w:vAlign w:val="center"/>
            <w:hideMark/>
          </w:tcPr>
          <w:p w14:paraId="201306F0" w14:textId="77777777" w:rsidR="00DA7D4D" w:rsidRPr="008B24F3" w:rsidRDefault="00DA7D4D" w:rsidP="00DA7D4D">
            <w:pPr>
              <w:widowControl/>
              <w:autoSpaceDE/>
              <w:autoSpaceDN/>
              <w:jc w:val="center"/>
              <w:rPr>
                <w:b/>
                <w:bCs/>
                <w:color w:val="FFFFFF" w:themeColor="background1"/>
                <w:sz w:val="24"/>
                <w:szCs w:val="24"/>
                <w:lang w:val="es-DO" w:eastAsia="es-DO"/>
              </w:rPr>
            </w:pPr>
            <w:proofErr w:type="gramStart"/>
            <w:r w:rsidRPr="008B24F3">
              <w:rPr>
                <w:b/>
                <w:bCs/>
                <w:color w:val="FFFFFF" w:themeColor="background1"/>
                <w:sz w:val="24"/>
                <w:lang w:eastAsia="es-DO"/>
              </w:rPr>
              <w:t>CONTENIDO  ESTRATÉGICO</w:t>
            </w:r>
            <w:proofErr w:type="gramEnd"/>
          </w:p>
        </w:tc>
      </w:tr>
      <w:tr w:rsidR="00E81263" w:rsidRPr="00E81263" w14:paraId="2B1561E2" w14:textId="77777777" w:rsidTr="00DA7D4D">
        <w:trPr>
          <w:trHeight w:val="217"/>
        </w:trPr>
        <w:tc>
          <w:tcPr>
            <w:tcW w:w="5838" w:type="dxa"/>
            <w:gridSpan w:val="2"/>
            <w:tcBorders>
              <w:top w:val="single" w:sz="8" w:space="0" w:color="000000"/>
              <w:left w:val="single" w:sz="8" w:space="0" w:color="000000"/>
              <w:bottom w:val="single" w:sz="8" w:space="0" w:color="000000"/>
              <w:right w:val="single" w:sz="8" w:space="0" w:color="000000"/>
            </w:tcBorders>
            <w:shd w:val="clear" w:color="000000" w:fill="002060"/>
            <w:vAlign w:val="center"/>
            <w:hideMark/>
          </w:tcPr>
          <w:p w14:paraId="6945853D" w14:textId="77777777" w:rsidR="00DA7D4D" w:rsidRPr="008B24F3" w:rsidRDefault="00DA7D4D" w:rsidP="00DA7D4D">
            <w:pPr>
              <w:widowControl/>
              <w:autoSpaceDE/>
              <w:autoSpaceDN/>
              <w:jc w:val="center"/>
              <w:rPr>
                <w:b/>
                <w:bCs/>
                <w:color w:val="FFFFFF" w:themeColor="background1"/>
                <w:sz w:val="24"/>
                <w:szCs w:val="24"/>
                <w:lang w:val="es-DO" w:eastAsia="es-DO"/>
              </w:rPr>
            </w:pPr>
            <w:r w:rsidRPr="008B24F3">
              <w:rPr>
                <w:b/>
                <w:bCs/>
                <w:color w:val="FFFFFF" w:themeColor="background1"/>
                <w:sz w:val="24"/>
                <w:lang w:eastAsia="es-DO"/>
              </w:rPr>
              <w:t>GUÍAS DE CONTENIDO ESTATÉGICO</w:t>
            </w:r>
          </w:p>
        </w:tc>
      </w:tr>
      <w:tr w:rsidR="00E81263" w:rsidRPr="00E81263" w14:paraId="2F6EB9C6" w14:textId="77777777" w:rsidTr="00DA7D4D">
        <w:trPr>
          <w:trHeight w:val="207"/>
        </w:trPr>
        <w:tc>
          <w:tcPr>
            <w:tcW w:w="4362" w:type="dxa"/>
            <w:tcBorders>
              <w:top w:val="nil"/>
              <w:left w:val="single" w:sz="8" w:space="0" w:color="000000"/>
              <w:bottom w:val="nil"/>
              <w:right w:val="single" w:sz="8" w:space="0" w:color="000000"/>
            </w:tcBorders>
            <w:vAlign w:val="center"/>
            <w:hideMark/>
          </w:tcPr>
          <w:p w14:paraId="6E58E414" w14:textId="77777777" w:rsidR="00DA7D4D" w:rsidRPr="00E81263" w:rsidRDefault="00DA7D4D" w:rsidP="00DA7D4D">
            <w:pPr>
              <w:widowControl/>
              <w:autoSpaceDE/>
              <w:autoSpaceDN/>
              <w:jc w:val="center"/>
              <w:rPr>
                <w:color w:val="767171"/>
                <w:sz w:val="24"/>
                <w:szCs w:val="24"/>
                <w:lang w:val="es-DO" w:eastAsia="es-DO"/>
              </w:rPr>
            </w:pPr>
            <w:r w:rsidRPr="00E81263">
              <w:rPr>
                <w:color w:val="767171"/>
                <w:spacing w:val="-2"/>
                <w:sz w:val="24"/>
                <w:lang w:eastAsia="es-DO"/>
              </w:rPr>
              <w:t>PRESIDENCIA</w:t>
            </w:r>
          </w:p>
        </w:tc>
        <w:tc>
          <w:tcPr>
            <w:tcW w:w="1476" w:type="dxa"/>
            <w:tcBorders>
              <w:top w:val="nil"/>
              <w:left w:val="nil"/>
              <w:bottom w:val="nil"/>
              <w:right w:val="single" w:sz="8" w:space="0" w:color="000000"/>
            </w:tcBorders>
            <w:vAlign w:val="center"/>
            <w:hideMark/>
          </w:tcPr>
          <w:p w14:paraId="6332D052" w14:textId="77777777" w:rsidR="00DA7D4D" w:rsidRPr="00E81263" w:rsidRDefault="00DA7D4D" w:rsidP="00DA7D4D">
            <w:pPr>
              <w:widowControl/>
              <w:autoSpaceDE/>
              <w:autoSpaceDN/>
              <w:jc w:val="center"/>
              <w:rPr>
                <w:color w:val="767171"/>
                <w:sz w:val="24"/>
                <w:szCs w:val="24"/>
                <w:lang w:val="es-DO" w:eastAsia="es-DO"/>
              </w:rPr>
            </w:pPr>
            <w:r w:rsidRPr="00E81263">
              <w:rPr>
                <w:color w:val="767171"/>
                <w:spacing w:val="-5"/>
                <w:sz w:val="24"/>
                <w:lang w:eastAsia="es-DO"/>
              </w:rPr>
              <w:t>25</w:t>
            </w:r>
          </w:p>
        </w:tc>
      </w:tr>
      <w:tr w:rsidR="00E81263" w:rsidRPr="00E81263" w14:paraId="67D1365F" w14:textId="77777777" w:rsidTr="00DA7D4D">
        <w:trPr>
          <w:trHeight w:val="417"/>
        </w:trPr>
        <w:tc>
          <w:tcPr>
            <w:tcW w:w="4362" w:type="dxa"/>
            <w:tcBorders>
              <w:top w:val="single" w:sz="4" w:space="0" w:color="auto"/>
              <w:left w:val="single" w:sz="4" w:space="0" w:color="auto"/>
              <w:bottom w:val="single" w:sz="4" w:space="0" w:color="auto"/>
              <w:right w:val="single" w:sz="4" w:space="0" w:color="auto"/>
            </w:tcBorders>
            <w:vAlign w:val="center"/>
            <w:hideMark/>
          </w:tcPr>
          <w:p w14:paraId="45D9AE8E" w14:textId="77777777" w:rsidR="00DA7D4D" w:rsidRPr="00E81263" w:rsidRDefault="00DA7D4D" w:rsidP="00DA7D4D">
            <w:pPr>
              <w:widowControl/>
              <w:autoSpaceDE/>
              <w:autoSpaceDN/>
              <w:jc w:val="center"/>
              <w:rPr>
                <w:color w:val="767171"/>
                <w:sz w:val="24"/>
                <w:szCs w:val="24"/>
                <w:lang w:val="es-DO" w:eastAsia="es-DO"/>
              </w:rPr>
            </w:pPr>
            <w:r w:rsidRPr="00E81263">
              <w:rPr>
                <w:color w:val="767171"/>
                <w:spacing w:val="-2"/>
                <w:sz w:val="24"/>
                <w:lang w:eastAsia="es-DO"/>
              </w:rPr>
              <w:t>PRESIDENTE</w:t>
            </w:r>
          </w:p>
        </w:tc>
        <w:tc>
          <w:tcPr>
            <w:tcW w:w="1476" w:type="dxa"/>
            <w:tcBorders>
              <w:top w:val="single" w:sz="4" w:space="0" w:color="auto"/>
              <w:left w:val="nil"/>
              <w:bottom w:val="single" w:sz="4" w:space="0" w:color="auto"/>
              <w:right w:val="single" w:sz="4" w:space="0" w:color="auto"/>
            </w:tcBorders>
            <w:vAlign w:val="center"/>
            <w:hideMark/>
          </w:tcPr>
          <w:p w14:paraId="4B0A5E51" w14:textId="77777777" w:rsidR="00DA7D4D" w:rsidRPr="00E81263" w:rsidRDefault="00DA7D4D" w:rsidP="00DA7D4D">
            <w:pPr>
              <w:widowControl/>
              <w:autoSpaceDE/>
              <w:autoSpaceDN/>
              <w:jc w:val="center"/>
              <w:rPr>
                <w:color w:val="767171"/>
                <w:sz w:val="24"/>
                <w:szCs w:val="24"/>
                <w:lang w:val="es-DO" w:eastAsia="es-DO"/>
              </w:rPr>
            </w:pPr>
            <w:r w:rsidRPr="00E81263">
              <w:rPr>
                <w:color w:val="767171"/>
                <w:spacing w:val="-10"/>
                <w:sz w:val="24"/>
                <w:lang w:eastAsia="es-DO"/>
              </w:rPr>
              <w:t>9</w:t>
            </w:r>
          </w:p>
        </w:tc>
      </w:tr>
    </w:tbl>
    <w:p w14:paraId="7AE780A8" w14:textId="77777777" w:rsidR="00216BCC" w:rsidRPr="00E81263" w:rsidRDefault="00216BCC" w:rsidP="000015A9">
      <w:pPr>
        <w:spacing w:before="245" w:line="360" w:lineRule="auto"/>
        <w:jc w:val="center"/>
        <w:rPr>
          <w:i/>
          <w:color w:val="767171"/>
          <w:spacing w:val="15"/>
          <w:sz w:val="18"/>
        </w:rPr>
      </w:pPr>
    </w:p>
    <w:p w14:paraId="09EE9F1B" w14:textId="77777777" w:rsidR="00216BCC" w:rsidRPr="00E81263" w:rsidRDefault="00216BCC" w:rsidP="000015A9">
      <w:pPr>
        <w:spacing w:before="245" w:line="360" w:lineRule="auto"/>
        <w:jc w:val="center"/>
        <w:rPr>
          <w:i/>
          <w:color w:val="767171"/>
          <w:spacing w:val="15"/>
          <w:sz w:val="18"/>
        </w:rPr>
      </w:pPr>
    </w:p>
    <w:p w14:paraId="1812DED5" w14:textId="77777777" w:rsidR="004321EA" w:rsidRPr="00E81263" w:rsidRDefault="00216BCC" w:rsidP="00216BCC">
      <w:pPr>
        <w:spacing w:before="245" w:line="360" w:lineRule="auto"/>
        <w:ind w:left="-709"/>
        <w:rPr>
          <w:i/>
          <w:color w:val="767171"/>
          <w:spacing w:val="15"/>
          <w:sz w:val="18"/>
        </w:rPr>
      </w:pPr>
      <w:r w:rsidRPr="00E81263">
        <w:rPr>
          <w:i/>
          <w:color w:val="767171"/>
          <w:spacing w:val="15"/>
          <w:sz w:val="18"/>
        </w:rPr>
        <w:t xml:space="preserve">                                                  </w:t>
      </w:r>
    </w:p>
    <w:p w14:paraId="0700D9CF" w14:textId="77777777" w:rsidR="00050419" w:rsidRPr="00E81263" w:rsidRDefault="004321EA" w:rsidP="00216BCC">
      <w:pPr>
        <w:spacing w:before="245" w:line="360" w:lineRule="auto"/>
        <w:ind w:left="-709"/>
        <w:rPr>
          <w:i/>
          <w:color w:val="767171"/>
          <w:spacing w:val="15"/>
          <w:sz w:val="18"/>
        </w:rPr>
      </w:pPr>
      <w:r w:rsidRPr="00E81263">
        <w:rPr>
          <w:i/>
          <w:color w:val="767171"/>
          <w:spacing w:val="15"/>
          <w:sz w:val="18"/>
        </w:rPr>
        <w:t xml:space="preserve">                                           </w:t>
      </w:r>
    </w:p>
    <w:p w14:paraId="590AE44D" w14:textId="77777777" w:rsidR="00874528" w:rsidRDefault="00874528" w:rsidP="00874528">
      <w:pPr>
        <w:spacing w:line="360" w:lineRule="auto"/>
        <w:ind w:left="-709"/>
        <w:rPr>
          <w:i/>
          <w:color w:val="767171"/>
          <w:spacing w:val="15"/>
          <w:sz w:val="18"/>
        </w:rPr>
      </w:pPr>
    </w:p>
    <w:p w14:paraId="34C07C57" w14:textId="0581A105" w:rsidR="00524B9D" w:rsidRPr="00E81263" w:rsidRDefault="00050419" w:rsidP="00216BCC">
      <w:pPr>
        <w:spacing w:before="245" w:line="360" w:lineRule="auto"/>
        <w:ind w:left="-709"/>
        <w:rPr>
          <w:i/>
          <w:color w:val="767171"/>
          <w:sz w:val="18"/>
        </w:rPr>
      </w:pPr>
      <w:r w:rsidRPr="00E81263">
        <w:rPr>
          <w:i/>
          <w:color w:val="767171"/>
          <w:spacing w:val="15"/>
          <w:sz w:val="18"/>
        </w:rPr>
        <w:t xml:space="preserve">                                         </w:t>
      </w:r>
      <w:r w:rsidR="00874528">
        <w:rPr>
          <w:i/>
          <w:color w:val="767171"/>
          <w:spacing w:val="15"/>
          <w:sz w:val="18"/>
        </w:rPr>
        <w:t xml:space="preserve">        </w:t>
      </w:r>
      <w:r w:rsidRPr="00E81263">
        <w:rPr>
          <w:i/>
          <w:color w:val="767171"/>
          <w:spacing w:val="15"/>
          <w:sz w:val="18"/>
        </w:rPr>
        <w:t xml:space="preserve"> </w:t>
      </w:r>
      <w:r w:rsidR="00574126" w:rsidRPr="00E81263">
        <w:rPr>
          <w:i/>
          <w:color w:val="767171"/>
          <w:spacing w:val="15"/>
          <w:sz w:val="18"/>
        </w:rPr>
        <w:t>Tabla</w:t>
      </w:r>
      <w:r w:rsidR="000F62E0" w:rsidRPr="00E81263">
        <w:rPr>
          <w:i/>
          <w:color w:val="767171"/>
          <w:spacing w:val="42"/>
          <w:sz w:val="18"/>
        </w:rPr>
        <w:t xml:space="preserve"> </w:t>
      </w:r>
      <w:r w:rsidR="00A05FD5" w:rsidRPr="00E81263">
        <w:rPr>
          <w:i/>
          <w:color w:val="767171"/>
          <w:spacing w:val="42"/>
          <w:sz w:val="18"/>
        </w:rPr>
        <w:t xml:space="preserve">7 </w:t>
      </w:r>
      <w:r w:rsidR="00574126" w:rsidRPr="00E81263">
        <w:rPr>
          <w:i/>
          <w:color w:val="767171"/>
          <w:spacing w:val="15"/>
          <w:sz w:val="18"/>
        </w:rPr>
        <w:t>Guías</w:t>
      </w:r>
      <w:r w:rsidR="00574126" w:rsidRPr="00E81263">
        <w:rPr>
          <w:i/>
          <w:color w:val="767171"/>
          <w:spacing w:val="39"/>
          <w:sz w:val="18"/>
        </w:rPr>
        <w:t xml:space="preserve"> </w:t>
      </w:r>
      <w:r w:rsidR="00574126" w:rsidRPr="00E81263">
        <w:rPr>
          <w:i/>
          <w:color w:val="767171"/>
          <w:spacing w:val="10"/>
          <w:sz w:val="18"/>
        </w:rPr>
        <w:t>de</w:t>
      </w:r>
      <w:r w:rsidR="00574126" w:rsidRPr="00E81263">
        <w:rPr>
          <w:i/>
          <w:color w:val="767171"/>
          <w:spacing w:val="39"/>
          <w:sz w:val="18"/>
        </w:rPr>
        <w:t xml:space="preserve"> </w:t>
      </w:r>
      <w:r w:rsidR="00574126" w:rsidRPr="00E81263">
        <w:rPr>
          <w:i/>
          <w:color w:val="767171"/>
          <w:spacing w:val="17"/>
          <w:sz w:val="18"/>
        </w:rPr>
        <w:t>Contenido</w:t>
      </w:r>
      <w:r w:rsidR="00574126" w:rsidRPr="00E81263">
        <w:rPr>
          <w:i/>
          <w:color w:val="767171"/>
          <w:spacing w:val="47"/>
          <w:sz w:val="18"/>
        </w:rPr>
        <w:t xml:space="preserve"> </w:t>
      </w:r>
      <w:r w:rsidR="00574126" w:rsidRPr="00E81263">
        <w:rPr>
          <w:i/>
          <w:color w:val="767171"/>
          <w:spacing w:val="15"/>
          <w:sz w:val="18"/>
        </w:rPr>
        <w:t>estratégico</w:t>
      </w:r>
    </w:p>
    <w:p w14:paraId="78C1FCDC" w14:textId="77777777" w:rsidR="00216BCC" w:rsidRPr="00E81263" w:rsidRDefault="00216BCC" w:rsidP="00A32927">
      <w:pPr>
        <w:pStyle w:val="Textoindependiente"/>
        <w:spacing w:before="134" w:line="360" w:lineRule="auto"/>
        <w:rPr>
          <w:i/>
          <w:color w:val="767171"/>
          <w:sz w:val="18"/>
          <w:highlight w:val="yellow"/>
        </w:rPr>
      </w:pPr>
    </w:p>
    <w:p w14:paraId="4FF6DE1E" w14:textId="601FB865" w:rsidR="00733BD5" w:rsidRPr="00E81263" w:rsidRDefault="000420F7" w:rsidP="00DA7D4D">
      <w:pPr>
        <w:pStyle w:val="Textoindependiente"/>
        <w:spacing w:after="3" w:line="360" w:lineRule="auto"/>
        <w:ind w:left="1440" w:right="1059"/>
        <w:jc w:val="both"/>
        <w:rPr>
          <w:color w:val="767171"/>
        </w:rPr>
      </w:pPr>
      <w:r w:rsidRPr="00E81263">
        <w:rPr>
          <w:color w:val="767171"/>
        </w:rPr>
        <w:t>A lo largo del año se ejecutaron diversas campañas digitales en apoyo a las acciones, planes y compromisos del Gobierno. A continuación, se presentan las iniciativas de mayor alcance, así como sus principales formatos:</w:t>
      </w:r>
    </w:p>
    <w:p w14:paraId="4ADFEFA2" w14:textId="77777777" w:rsidR="00DA7D4D" w:rsidRPr="00E81263" w:rsidRDefault="00DA7D4D" w:rsidP="00DA7D4D">
      <w:pPr>
        <w:pStyle w:val="Textoindependiente"/>
        <w:spacing w:after="3" w:line="360" w:lineRule="auto"/>
        <w:ind w:left="1440" w:right="1059"/>
        <w:jc w:val="both"/>
        <w:rPr>
          <w:color w:val="767171"/>
        </w:rPr>
      </w:pPr>
    </w:p>
    <w:tbl>
      <w:tblPr>
        <w:tblW w:w="5954" w:type="dxa"/>
        <w:tblInd w:w="2258" w:type="dxa"/>
        <w:tblCellMar>
          <w:left w:w="70" w:type="dxa"/>
          <w:right w:w="70" w:type="dxa"/>
        </w:tblCellMar>
        <w:tblLook w:val="04A0" w:firstRow="1" w:lastRow="0" w:firstColumn="1" w:lastColumn="0" w:noHBand="0" w:noVBand="1"/>
      </w:tblPr>
      <w:tblGrid>
        <w:gridCol w:w="2314"/>
        <w:gridCol w:w="3640"/>
      </w:tblGrid>
      <w:tr w:rsidR="00E81263" w:rsidRPr="00E81263" w14:paraId="633B6E81" w14:textId="77777777" w:rsidTr="00DA7D4D">
        <w:trPr>
          <w:trHeight w:val="413"/>
          <w:tblHeader/>
        </w:trPr>
        <w:tc>
          <w:tcPr>
            <w:tcW w:w="5954" w:type="dxa"/>
            <w:gridSpan w:val="2"/>
            <w:tcBorders>
              <w:top w:val="single" w:sz="8" w:space="0" w:color="000000"/>
              <w:left w:val="single" w:sz="8" w:space="0" w:color="000000"/>
              <w:bottom w:val="single" w:sz="8" w:space="0" w:color="000000"/>
              <w:right w:val="single" w:sz="8" w:space="0" w:color="000000"/>
            </w:tcBorders>
            <w:shd w:val="clear" w:color="000000" w:fill="002060"/>
            <w:vAlign w:val="center"/>
            <w:hideMark/>
          </w:tcPr>
          <w:p w14:paraId="0DE69DAB" w14:textId="77777777" w:rsidR="000015A9" w:rsidRPr="00E81263" w:rsidRDefault="000015A9" w:rsidP="000015A9">
            <w:pPr>
              <w:widowControl/>
              <w:autoSpaceDE/>
              <w:autoSpaceDN/>
              <w:jc w:val="center"/>
              <w:rPr>
                <w:b/>
                <w:bCs/>
                <w:color w:val="767171"/>
                <w:sz w:val="24"/>
                <w:szCs w:val="24"/>
                <w:lang w:val="es-DO" w:eastAsia="es-DO"/>
              </w:rPr>
            </w:pPr>
            <w:proofErr w:type="gramStart"/>
            <w:r w:rsidRPr="008B24F3">
              <w:rPr>
                <w:b/>
                <w:bCs/>
                <w:color w:val="FFFFFF" w:themeColor="background1"/>
                <w:sz w:val="24"/>
                <w:lang w:eastAsia="es-DO"/>
              </w:rPr>
              <w:t>CAMPAÑAS  |</w:t>
            </w:r>
            <w:proofErr w:type="gramEnd"/>
            <w:r w:rsidRPr="008B24F3">
              <w:rPr>
                <w:b/>
                <w:bCs/>
                <w:color w:val="FFFFFF" w:themeColor="background1"/>
                <w:sz w:val="24"/>
                <w:lang w:eastAsia="es-DO"/>
              </w:rPr>
              <w:t xml:space="preserve">  ENERO - DICIEMBRE 2025</w:t>
            </w:r>
          </w:p>
        </w:tc>
      </w:tr>
      <w:tr w:rsidR="00E81263" w:rsidRPr="00E81263" w14:paraId="3907730D" w14:textId="77777777" w:rsidTr="00DA7D4D">
        <w:trPr>
          <w:trHeight w:val="533"/>
        </w:trPr>
        <w:tc>
          <w:tcPr>
            <w:tcW w:w="2314" w:type="dxa"/>
            <w:tcBorders>
              <w:top w:val="nil"/>
              <w:left w:val="single" w:sz="8" w:space="0" w:color="000000"/>
              <w:bottom w:val="single" w:sz="8" w:space="0" w:color="000000"/>
              <w:right w:val="single" w:sz="8" w:space="0" w:color="000000"/>
            </w:tcBorders>
            <w:vAlign w:val="center"/>
            <w:hideMark/>
          </w:tcPr>
          <w:p w14:paraId="7A0B2C57" w14:textId="77777777" w:rsidR="000015A9" w:rsidRPr="00E81263" w:rsidRDefault="000015A9" w:rsidP="000015A9">
            <w:pPr>
              <w:widowControl/>
              <w:autoSpaceDE/>
              <w:autoSpaceDN/>
              <w:rPr>
                <w:color w:val="767171"/>
                <w:lang w:val="es-DO" w:eastAsia="es-DO"/>
              </w:rPr>
            </w:pPr>
            <w:r w:rsidRPr="00E81263">
              <w:rPr>
                <w:color w:val="767171"/>
                <w:lang w:eastAsia="es-DO"/>
              </w:rPr>
              <w:t>Rendición de Cuentas</w:t>
            </w:r>
          </w:p>
        </w:tc>
        <w:tc>
          <w:tcPr>
            <w:tcW w:w="3640" w:type="dxa"/>
            <w:tcBorders>
              <w:top w:val="nil"/>
              <w:left w:val="nil"/>
              <w:bottom w:val="single" w:sz="8" w:space="0" w:color="000000"/>
              <w:right w:val="single" w:sz="8" w:space="0" w:color="000000"/>
            </w:tcBorders>
            <w:vAlign w:val="center"/>
            <w:hideMark/>
          </w:tcPr>
          <w:p w14:paraId="19B111E0" w14:textId="77777777" w:rsidR="000015A9" w:rsidRPr="00E81263" w:rsidRDefault="000015A9" w:rsidP="000015A9">
            <w:pPr>
              <w:widowControl/>
              <w:autoSpaceDE/>
              <w:autoSpaceDN/>
              <w:jc w:val="center"/>
              <w:rPr>
                <w:color w:val="767171"/>
                <w:lang w:val="es-DO" w:eastAsia="es-DO"/>
              </w:rPr>
            </w:pPr>
            <w:r w:rsidRPr="00E81263">
              <w:rPr>
                <w:color w:val="767171"/>
                <w:lang w:eastAsia="es-DO"/>
              </w:rPr>
              <w:t>Febrero</w:t>
            </w:r>
          </w:p>
        </w:tc>
      </w:tr>
      <w:tr w:rsidR="00E81263" w:rsidRPr="00E81263" w14:paraId="07B7C82E" w14:textId="77777777" w:rsidTr="00DA7D4D">
        <w:trPr>
          <w:trHeight w:val="630"/>
        </w:trPr>
        <w:tc>
          <w:tcPr>
            <w:tcW w:w="2314" w:type="dxa"/>
            <w:tcBorders>
              <w:top w:val="nil"/>
              <w:left w:val="single" w:sz="8" w:space="0" w:color="000000"/>
              <w:bottom w:val="single" w:sz="8" w:space="0" w:color="000000"/>
              <w:right w:val="single" w:sz="8" w:space="0" w:color="000000"/>
            </w:tcBorders>
            <w:vAlign w:val="center"/>
            <w:hideMark/>
          </w:tcPr>
          <w:p w14:paraId="6DD587CC" w14:textId="77777777" w:rsidR="000015A9" w:rsidRPr="00E81263" w:rsidRDefault="000015A9" w:rsidP="000015A9">
            <w:pPr>
              <w:widowControl/>
              <w:autoSpaceDE/>
              <w:autoSpaceDN/>
              <w:rPr>
                <w:color w:val="767171"/>
                <w:lang w:val="es-DO" w:eastAsia="es-DO"/>
              </w:rPr>
            </w:pPr>
            <w:r w:rsidRPr="00E81263">
              <w:rPr>
                <w:color w:val="767171"/>
                <w:lang w:eastAsia="es-DO"/>
              </w:rPr>
              <w:t>El Gobierno Contigo</w:t>
            </w:r>
          </w:p>
        </w:tc>
        <w:tc>
          <w:tcPr>
            <w:tcW w:w="3640" w:type="dxa"/>
            <w:tcBorders>
              <w:top w:val="nil"/>
              <w:left w:val="nil"/>
              <w:bottom w:val="single" w:sz="8" w:space="0" w:color="000000"/>
              <w:right w:val="single" w:sz="8" w:space="0" w:color="000000"/>
            </w:tcBorders>
            <w:vAlign w:val="center"/>
            <w:hideMark/>
          </w:tcPr>
          <w:p w14:paraId="33C7814A" w14:textId="77777777" w:rsidR="000015A9" w:rsidRPr="00E81263" w:rsidRDefault="000015A9" w:rsidP="000015A9">
            <w:pPr>
              <w:widowControl/>
              <w:autoSpaceDE/>
              <w:autoSpaceDN/>
              <w:jc w:val="center"/>
              <w:rPr>
                <w:color w:val="767171"/>
                <w:lang w:val="es-DO" w:eastAsia="es-DO"/>
              </w:rPr>
            </w:pPr>
            <w:r w:rsidRPr="00E81263">
              <w:rPr>
                <w:color w:val="767171"/>
                <w:lang w:eastAsia="es-DO"/>
              </w:rPr>
              <w:t>Marzo</w:t>
            </w:r>
          </w:p>
        </w:tc>
      </w:tr>
      <w:tr w:rsidR="00E81263" w:rsidRPr="00E81263" w14:paraId="5CE89935" w14:textId="77777777" w:rsidTr="00DA7D4D">
        <w:trPr>
          <w:trHeight w:val="630"/>
        </w:trPr>
        <w:tc>
          <w:tcPr>
            <w:tcW w:w="2314" w:type="dxa"/>
            <w:tcBorders>
              <w:top w:val="nil"/>
              <w:left w:val="single" w:sz="8" w:space="0" w:color="000000"/>
              <w:bottom w:val="single" w:sz="8" w:space="0" w:color="000000"/>
              <w:right w:val="single" w:sz="8" w:space="0" w:color="000000"/>
            </w:tcBorders>
            <w:vAlign w:val="center"/>
            <w:hideMark/>
          </w:tcPr>
          <w:p w14:paraId="30874D73" w14:textId="77777777" w:rsidR="000015A9" w:rsidRPr="00E81263" w:rsidRDefault="000015A9" w:rsidP="000015A9">
            <w:pPr>
              <w:widowControl/>
              <w:autoSpaceDE/>
              <w:autoSpaceDN/>
              <w:rPr>
                <w:color w:val="767171"/>
                <w:lang w:val="es-DO" w:eastAsia="es-DO"/>
              </w:rPr>
            </w:pPr>
            <w:r w:rsidRPr="00E81263">
              <w:rPr>
                <w:color w:val="767171"/>
                <w:lang w:eastAsia="es-DO"/>
              </w:rPr>
              <w:t>5 Años Construyendo el Futuro</w:t>
            </w:r>
          </w:p>
        </w:tc>
        <w:tc>
          <w:tcPr>
            <w:tcW w:w="3640" w:type="dxa"/>
            <w:tcBorders>
              <w:top w:val="nil"/>
              <w:left w:val="nil"/>
              <w:bottom w:val="single" w:sz="8" w:space="0" w:color="000000"/>
              <w:right w:val="single" w:sz="8" w:space="0" w:color="000000"/>
            </w:tcBorders>
            <w:vAlign w:val="center"/>
            <w:hideMark/>
          </w:tcPr>
          <w:p w14:paraId="51B30C38" w14:textId="77777777" w:rsidR="000015A9" w:rsidRPr="00E81263" w:rsidRDefault="000015A9" w:rsidP="000015A9">
            <w:pPr>
              <w:widowControl/>
              <w:autoSpaceDE/>
              <w:autoSpaceDN/>
              <w:jc w:val="center"/>
              <w:rPr>
                <w:color w:val="767171"/>
                <w:lang w:val="es-DO" w:eastAsia="es-DO"/>
              </w:rPr>
            </w:pPr>
            <w:r w:rsidRPr="00E81263">
              <w:rPr>
                <w:color w:val="767171"/>
                <w:lang w:eastAsia="es-DO"/>
              </w:rPr>
              <w:t>Septiembre</w:t>
            </w:r>
          </w:p>
        </w:tc>
      </w:tr>
      <w:tr w:rsidR="00E81263" w:rsidRPr="00E81263" w14:paraId="7D09E3E1" w14:textId="77777777" w:rsidTr="00DA7D4D">
        <w:trPr>
          <w:trHeight w:val="531"/>
        </w:trPr>
        <w:tc>
          <w:tcPr>
            <w:tcW w:w="2314" w:type="dxa"/>
            <w:tcBorders>
              <w:top w:val="nil"/>
              <w:left w:val="single" w:sz="8" w:space="0" w:color="000000"/>
              <w:bottom w:val="single" w:sz="8" w:space="0" w:color="000000"/>
              <w:right w:val="single" w:sz="8" w:space="0" w:color="000000"/>
            </w:tcBorders>
            <w:vAlign w:val="center"/>
            <w:hideMark/>
          </w:tcPr>
          <w:p w14:paraId="624A706D" w14:textId="77777777" w:rsidR="000015A9" w:rsidRPr="00E81263" w:rsidRDefault="000015A9" w:rsidP="000015A9">
            <w:pPr>
              <w:widowControl/>
              <w:autoSpaceDE/>
              <w:autoSpaceDN/>
              <w:rPr>
                <w:color w:val="767171"/>
                <w:lang w:val="es-DO" w:eastAsia="es-DO"/>
              </w:rPr>
            </w:pPr>
            <w:r w:rsidRPr="00E81263">
              <w:rPr>
                <w:color w:val="767171"/>
                <w:lang w:eastAsia="es-DO"/>
              </w:rPr>
              <w:t>El Cambio Se Siente</w:t>
            </w:r>
          </w:p>
        </w:tc>
        <w:tc>
          <w:tcPr>
            <w:tcW w:w="3640" w:type="dxa"/>
            <w:tcBorders>
              <w:top w:val="nil"/>
              <w:left w:val="nil"/>
              <w:bottom w:val="single" w:sz="8" w:space="0" w:color="000000"/>
              <w:right w:val="single" w:sz="8" w:space="0" w:color="000000"/>
            </w:tcBorders>
            <w:vAlign w:val="center"/>
            <w:hideMark/>
          </w:tcPr>
          <w:p w14:paraId="5CC7EE32" w14:textId="77777777" w:rsidR="000015A9" w:rsidRPr="00E81263" w:rsidRDefault="000015A9" w:rsidP="000015A9">
            <w:pPr>
              <w:widowControl/>
              <w:autoSpaceDE/>
              <w:autoSpaceDN/>
              <w:jc w:val="center"/>
              <w:rPr>
                <w:color w:val="767171"/>
                <w:lang w:val="es-DO" w:eastAsia="es-DO"/>
              </w:rPr>
            </w:pPr>
            <w:r w:rsidRPr="00E81263">
              <w:rPr>
                <w:color w:val="767171"/>
                <w:lang w:eastAsia="es-DO"/>
              </w:rPr>
              <w:t>Octubre-Diciembre</w:t>
            </w:r>
          </w:p>
        </w:tc>
      </w:tr>
      <w:tr w:rsidR="00E81263" w:rsidRPr="00E81263" w14:paraId="0A3344A6" w14:textId="77777777" w:rsidTr="00DA7D4D">
        <w:trPr>
          <w:trHeight w:val="454"/>
        </w:trPr>
        <w:tc>
          <w:tcPr>
            <w:tcW w:w="2314" w:type="dxa"/>
            <w:tcBorders>
              <w:top w:val="nil"/>
              <w:left w:val="single" w:sz="8" w:space="0" w:color="000000"/>
              <w:bottom w:val="single" w:sz="8" w:space="0" w:color="000000"/>
              <w:right w:val="single" w:sz="8" w:space="0" w:color="000000"/>
            </w:tcBorders>
            <w:vAlign w:val="center"/>
            <w:hideMark/>
          </w:tcPr>
          <w:p w14:paraId="7F782845" w14:textId="77777777" w:rsidR="000015A9" w:rsidRPr="00E81263" w:rsidRDefault="000015A9" w:rsidP="000015A9">
            <w:pPr>
              <w:widowControl/>
              <w:autoSpaceDE/>
              <w:autoSpaceDN/>
              <w:rPr>
                <w:color w:val="767171"/>
                <w:lang w:val="es-DO" w:eastAsia="es-DO"/>
              </w:rPr>
            </w:pPr>
            <w:r w:rsidRPr="00E81263">
              <w:rPr>
                <w:color w:val="767171"/>
                <w:lang w:eastAsia="es-DO"/>
              </w:rPr>
              <w:t xml:space="preserve">La Brisita </w:t>
            </w:r>
          </w:p>
        </w:tc>
        <w:tc>
          <w:tcPr>
            <w:tcW w:w="3640" w:type="dxa"/>
            <w:tcBorders>
              <w:top w:val="nil"/>
              <w:left w:val="nil"/>
              <w:bottom w:val="single" w:sz="8" w:space="0" w:color="000000"/>
              <w:right w:val="single" w:sz="8" w:space="0" w:color="000000"/>
            </w:tcBorders>
            <w:vAlign w:val="center"/>
            <w:hideMark/>
          </w:tcPr>
          <w:p w14:paraId="3FADD0E2" w14:textId="77777777" w:rsidR="000015A9" w:rsidRPr="00E81263" w:rsidRDefault="000015A9" w:rsidP="000015A9">
            <w:pPr>
              <w:widowControl/>
              <w:autoSpaceDE/>
              <w:autoSpaceDN/>
              <w:jc w:val="center"/>
              <w:rPr>
                <w:color w:val="767171"/>
                <w:lang w:val="es-DO" w:eastAsia="es-DO"/>
              </w:rPr>
            </w:pPr>
            <w:r w:rsidRPr="00E81263">
              <w:rPr>
                <w:color w:val="767171"/>
                <w:lang w:eastAsia="es-DO"/>
              </w:rPr>
              <w:t>Noviembre-Diciembre</w:t>
            </w:r>
          </w:p>
        </w:tc>
      </w:tr>
      <w:tr w:rsidR="00E81263" w:rsidRPr="00E81263" w14:paraId="1FE72276" w14:textId="77777777" w:rsidTr="00DA7D4D">
        <w:trPr>
          <w:trHeight w:val="734"/>
        </w:trPr>
        <w:tc>
          <w:tcPr>
            <w:tcW w:w="2314" w:type="dxa"/>
            <w:tcBorders>
              <w:top w:val="nil"/>
              <w:left w:val="single" w:sz="8" w:space="0" w:color="000000"/>
              <w:bottom w:val="single" w:sz="8" w:space="0" w:color="000000"/>
              <w:right w:val="single" w:sz="8" w:space="0" w:color="000000"/>
            </w:tcBorders>
            <w:shd w:val="clear" w:color="000000" w:fill="002060"/>
            <w:vAlign w:val="center"/>
            <w:hideMark/>
          </w:tcPr>
          <w:p w14:paraId="6BDD3FE9" w14:textId="77777777" w:rsidR="000015A9" w:rsidRPr="008B24F3" w:rsidRDefault="000015A9" w:rsidP="000015A9">
            <w:pPr>
              <w:widowControl/>
              <w:autoSpaceDE/>
              <w:autoSpaceDN/>
              <w:rPr>
                <w:b/>
                <w:bCs/>
                <w:color w:val="FFFFFF" w:themeColor="background1"/>
                <w:sz w:val="24"/>
                <w:szCs w:val="24"/>
                <w:lang w:val="es-DO" w:eastAsia="es-DO"/>
              </w:rPr>
            </w:pPr>
            <w:r w:rsidRPr="008B24F3">
              <w:rPr>
                <w:b/>
                <w:bCs/>
                <w:color w:val="FFFFFF" w:themeColor="background1"/>
                <w:sz w:val="24"/>
                <w:szCs w:val="24"/>
                <w:lang w:eastAsia="es-DO"/>
              </w:rPr>
              <w:t>TOTAL, DE CAMPAÑAS</w:t>
            </w:r>
          </w:p>
        </w:tc>
        <w:tc>
          <w:tcPr>
            <w:tcW w:w="3640" w:type="dxa"/>
            <w:tcBorders>
              <w:top w:val="nil"/>
              <w:left w:val="nil"/>
              <w:bottom w:val="single" w:sz="8" w:space="0" w:color="000000"/>
              <w:right w:val="single" w:sz="8" w:space="0" w:color="000000"/>
            </w:tcBorders>
            <w:shd w:val="clear" w:color="000000" w:fill="002060"/>
            <w:vAlign w:val="center"/>
            <w:hideMark/>
          </w:tcPr>
          <w:p w14:paraId="21E9C2E9" w14:textId="77777777" w:rsidR="000015A9" w:rsidRPr="008B24F3" w:rsidRDefault="000015A9" w:rsidP="000015A9">
            <w:pPr>
              <w:widowControl/>
              <w:autoSpaceDE/>
              <w:autoSpaceDN/>
              <w:jc w:val="center"/>
              <w:rPr>
                <w:b/>
                <w:bCs/>
                <w:color w:val="FFFFFF" w:themeColor="background1"/>
                <w:sz w:val="24"/>
                <w:szCs w:val="24"/>
                <w:lang w:val="es-DO" w:eastAsia="es-DO"/>
              </w:rPr>
            </w:pPr>
            <w:r w:rsidRPr="008B24F3">
              <w:rPr>
                <w:b/>
                <w:bCs/>
                <w:color w:val="FFFFFF" w:themeColor="background1"/>
                <w:sz w:val="24"/>
                <w:szCs w:val="24"/>
                <w:lang w:eastAsia="es-DO"/>
              </w:rPr>
              <w:t>5</w:t>
            </w:r>
          </w:p>
        </w:tc>
      </w:tr>
    </w:tbl>
    <w:p w14:paraId="7239552D" w14:textId="1375B875" w:rsidR="00524B9D" w:rsidRPr="00E81263" w:rsidRDefault="00733BD5" w:rsidP="00A32927">
      <w:pPr>
        <w:spacing w:before="241" w:line="360" w:lineRule="auto"/>
        <w:ind w:left="1440"/>
        <w:jc w:val="both"/>
        <w:rPr>
          <w:i/>
          <w:color w:val="767171"/>
          <w:sz w:val="18"/>
        </w:rPr>
      </w:pPr>
      <w:r w:rsidRPr="00E81263">
        <w:rPr>
          <w:i/>
          <w:color w:val="767171"/>
          <w:spacing w:val="15"/>
          <w:sz w:val="18"/>
        </w:rPr>
        <w:t xml:space="preserve">                </w:t>
      </w:r>
      <w:r w:rsidR="00574126" w:rsidRPr="00E81263">
        <w:rPr>
          <w:i/>
          <w:color w:val="767171"/>
          <w:spacing w:val="15"/>
          <w:sz w:val="18"/>
        </w:rPr>
        <w:t>Tabla</w:t>
      </w:r>
      <w:r w:rsidR="00574126" w:rsidRPr="00E81263">
        <w:rPr>
          <w:i/>
          <w:color w:val="767171"/>
          <w:spacing w:val="42"/>
          <w:sz w:val="18"/>
        </w:rPr>
        <w:t xml:space="preserve"> </w:t>
      </w:r>
      <w:r w:rsidR="00B51F8A" w:rsidRPr="00E81263">
        <w:rPr>
          <w:i/>
          <w:color w:val="767171"/>
          <w:spacing w:val="10"/>
          <w:sz w:val="18"/>
        </w:rPr>
        <w:t>8</w:t>
      </w:r>
      <w:r w:rsidR="000F62E0" w:rsidRPr="00E81263">
        <w:rPr>
          <w:i/>
          <w:color w:val="767171"/>
          <w:spacing w:val="10"/>
          <w:sz w:val="18"/>
        </w:rPr>
        <w:t xml:space="preserve"> </w:t>
      </w:r>
      <w:r w:rsidR="00574126" w:rsidRPr="00E81263">
        <w:rPr>
          <w:i/>
          <w:color w:val="767171"/>
          <w:spacing w:val="17"/>
          <w:sz w:val="18"/>
        </w:rPr>
        <w:t>Interacción</w:t>
      </w:r>
      <w:r w:rsidR="00574126" w:rsidRPr="00E81263">
        <w:rPr>
          <w:i/>
          <w:color w:val="767171"/>
          <w:spacing w:val="41"/>
          <w:sz w:val="18"/>
        </w:rPr>
        <w:t xml:space="preserve"> </w:t>
      </w:r>
      <w:r w:rsidR="00574126" w:rsidRPr="00E81263">
        <w:rPr>
          <w:i/>
          <w:color w:val="767171"/>
          <w:spacing w:val="11"/>
          <w:sz w:val="18"/>
        </w:rPr>
        <w:t>de</w:t>
      </w:r>
      <w:r w:rsidR="00574126" w:rsidRPr="00E81263">
        <w:rPr>
          <w:i/>
          <w:color w:val="767171"/>
          <w:spacing w:val="39"/>
          <w:sz w:val="18"/>
        </w:rPr>
        <w:t xml:space="preserve"> </w:t>
      </w:r>
      <w:r w:rsidR="00574126" w:rsidRPr="00E81263">
        <w:rPr>
          <w:i/>
          <w:color w:val="767171"/>
          <w:spacing w:val="13"/>
          <w:sz w:val="18"/>
        </w:rPr>
        <w:t>las</w:t>
      </w:r>
      <w:r w:rsidR="00574126" w:rsidRPr="00E81263">
        <w:rPr>
          <w:i/>
          <w:color w:val="767171"/>
          <w:spacing w:val="45"/>
          <w:sz w:val="18"/>
        </w:rPr>
        <w:t xml:space="preserve"> </w:t>
      </w:r>
      <w:r w:rsidR="00574126" w:rsidRPr="00E81263">
        <w:rPr>
          <w:i/>
          <w:color w:val="767171"/>
          <w:spacing w:val="16"/>
          <w:sz w:val="18"/>
        </w:rPr>
        <w:t>Cuentas</w:t>
      </w:r>
      <w:r w:rsidR="00574126" w:rsidRPr="00E81263">
        <w:rPr>
          <w:i/>
          <w:color w:val="767171"/>
          <w:spacing w:val="42"/>
          <w:sz w:val="18"/>
        </w:rPr>
        <w:t xml:space="preserve"> </w:t>
      </w:r>
      <w:r w:rsidR="00574126" w:rsidRPr="00E81263">
        <w:rPr>
          <w:i/>
          <w:color w:val="767171"/>
          <w:spacing w:val="16"/>
          <w:sz w:val="18"/>
        </w:rPr>
        <w:t>Presidenciales</w:t>
      </w:r>
    </w:p>
    <w:p w14:paraId="1AC99C89" w14:textId="77777777" w:rsidR="00524B9D" w:rsidRPr="00E81263" w:rsidRDefault="00524B9D" w:rsidP="00A32927">
      <w:pPr>
        <w:spacing w:line="360" w:lineRule="auto"/>
        <w:jc w:val="both"/>
        <w:rPr>
          <w:i/>
          <w:color w:val="767171"/>
          <w:sz w:val="18"/>
          <w:highlight w:val="yellow"/>
        </w:rPr>
      </w:pPr>
    </w:p>
    <w:p w14:paraId="4B300E06" w14:textId="77777777" w:rsidR="00524B9D" w:rsidRPr="00E81263" w:rsidRDefault="00574126" w:rsidP="00DC10E2">
      <w:pPr>
        <w:pStyle w:val="Prrafodelista"/>
        <w:numPr>
          <w:ilvl w:val="0"/>
          <w:numId w:val="12"/>
        </w:numPr>
        <w:tabs>
          <w:tab w:val="left" w:pos="1843"/>
        </w:tabs>
        <w:spacing w:line="360" w:lineRule="auto"/>
        <w:ind w:left="1560" w:right="1116" w:hanging="142"/>
        <w:jc w:val="both"/>
        <w:rPr>
          <w:b/>
          <w:bCs/>
          <w:color w:val="767171"/>
          <w:spacing w:val="15"/>
          <w:sz w:val="24"/>
          <w:szCs w:val="24"/>
        </w:rPr>
      </w:pPr>
      <w:bookmarkStart w:id="29" w:name="_Toc216862651"/>
      <w:r w:rsidRPr="00E81263">
        <w:rPr>
          <w:b/>
          <w:bCs/>
          <w:color w:val="767171"/>
          <w:spacing w:val="17"/>
          <w:sz w:val="24"/>
          <w:szCs w:val="24"/>
        </w:rPr>
        <w:t>Esfuerzos</w:t>
      </w:r>
      <w:r w:rsidRPr="00E81263">
        <w:rPr>
          <w:b/>
          <w:bCs/>
          <w:color w:val="767171"/>
          <w:spacing w:val="37"/>
          <w:sz w:val="24"/>
          <w:szCs w:val="24"/>
        </w:rPr>
        <w:t xml:space="preserve"> </w:t>
      </w:r>
      <w:r w:rsidRPr="00E81263">
        <w:rPr>
          <w:b/>
          <w:bCs/>
          <w:color w:val="767171"/>
          <w:spacing w:val="17"/>
          <w:sz w:val="24"/>
          <w:szCs w:val="24"/>
        </w:rPr>
        <w:t>digitales</w:t>
      </w:r>
      <w:r w:rsidRPr="00E81263">
        <w:rPr>
          <w:b/>
          <w:bCs/>
          <w:color w:val="767171"/>
          <w:spacing w:val="43"/>
          <w:sz w:val="24"/>
          <w:szCs w:val="24"/>
        </w:rPr>
        <w:t xml:space="preserve"> </w:t>
      </w:r>
      <w:r w:rsidRPr="00E81263">
        <w:rPr>
          <w:b/>
          <w:bCs/>
          <w:color w:val="767171"/>
          <w:spacing w:val="9"/>
          <w:sz w:val="24"/>
          <w:szCs w:val="24"/>
        </w:rPr>
        <w:t>de</w:t>
      </w:r>
      <w:r w:rsidRPr="00E81263">
        <w:rPr>
          <w:b/>
          <w:bCs/>
          <w:color w:val="767171"/>
          <w:spacing w:val="41"/>
          <w:sz w:val="24"/>
          <w:szCs w:val="24"/>
        </w:rPr>
        <w:t xml:space="preserve"> </w:t>
      </w:r>
      <w:r w:rsidRPr="00E81263">
        <w:rPr>
          <w:b/>
          <w:bCs/>
          <w:color w:val="767171"/>
          <w:spacing w:val="15"/>
          <w:sz w:val="24"/>
          <w:szCs w:val="24"/>
        </w:rPr>
        <w:t>cobertura</w:t>
      </w:r>
      <w:bookmarkEnd w:id="29"/>
    </w:p>
    <w:p w14:paraId="348B6CFA" w14:textId="6CD8CB3B" w:rsidR="000420F7" w:rsidRDefault="007A2260" w:rsidP="00A32927">
      <w:pPr>
        <w:pStyle w:val="Textoindependiente"/>
        <w:spacing w:line="360" w:lineRule="auto"/>
        <w:ind w:left="1440" w:right="1110"/>
        <w:jc w:val="both"/>
        <w:rPr>
          <w:color w:val="767171"/>
        </w:rPr>
      </w:pPr>
      <w:r w:rsidRPr="00E81263">
        <w:rPr>
          <w:color w:val="767171"/>
        </w:rPr>
        <w:t>El equipo de comunicación digital, en el ámbito de coberturas, tiene la responsabilidad de difundir mediante contenidos multimedia las actividades que conforman la agenda del presidente Luis Abinader, a través de las cuentas oficiales @LuisAbinader y @PresidenciaRD. Estas coberturas se realizan en todo el territorio nacional, con mayor presencia en el Palacio Nacional y, durante los fines de semana, en diferentes provincias del interior del país.</w:t>
      </w:r>
    </w:p>
    <w:p w14:paraId="425D9EEC" w14:textId="77777777" w:rsidR="00005847" w:rsidRPr="00E81263" w:rsidRDefault="00005847" w:rsidP="00A32927">
      <w:pPr>
        <w:pStyle w:val="Textoindependiente"/>
        <w:spacing w:line="360" w:lineRule="auto"/>
        <w:ind w:left="1440" w:right="1110"/>
        <w:jc w:val="both"/>
        <w:rPr>
          <w:color w:val="767171"/>
        </w:rPr>
      </w:pPr>
    </w:p>
    <w:tbl>
      <w:tblPr>
        <w:tblW w:w="6946" w:type="dxa"/>
        <w:jc w:val="center"/>
        <w:tblCellMar>
          <w:left w:w="70" w:type="dxa"/>
          <w:right w:w="70" w:type="dxa"/>
        </w:tblCellMar>
        <w:tblLook w:val="04A0" w:firstRow="1" w:lastRow="0" w:firstColumn="1" w:lastColumn="0" w:noHBand="0" w:noVBand="1"/>
      </w:tblPr>
      <w:tblGrid>
        <w:gridCol w:w="3979"/>
        <w:gridCol w:w="2967"/>
      </w:tblGrid>
      <w:tr w:rsidR="00E81263" w:rsidRPr="00E81263" w14:paraId="2F1DD240" w14:textId="77777777" w:rsidTr="005C5742">
        <w:trPr>
          <w:trHeight w:val="330"/>
          <w:jc w:val="center"/>
        </w:trPr>
        <w:tc>
          <w:tcPr>
            <w:tcW w:w="6946"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207B23EC" w14:textId="77777777" w:rsidR="00B51F8A" w:rsidRPr="00E81263" w:rsidRDefault="00B51F8A" w:rsidP="00B51F8A">
            <w:pPr>
              <w:widowControl/>
              <w:autoSpaceDE/>
              <w:autoSpaceDN/>
              <w:jc w:val="center"/>
              <w:rPr>
                <w:b/>
                <w:bCs/>
                <w:color w:val="767171"/>
                <w:sz w:val="24"/>
                <w:szCs w:val="24"/>
                <w:lang w:val="es-DO" w:eastAsia="es-DO"/>
              </w:rPr>
            </w:pPr>
            <w:r w:rsidRPr="008B24F3">
              <w:rPr>
                <w:b/>
                <w:bCs/>
                <w:color w:val="FFFFFF" w:themeColor="background1"/>
                <w:sz w:val="24"/>
                <w:szCs w:val="24"/>
                <w:lang w:val="es-DO" w:eastAsia="es-DO"/>
              </w:rPr>
              <w:lastRenderedPageBreak/>
              <w:t xml:space="preserve">ESFUERZOS DIGITALES DE COBERTURA </w:t>
            </w:r>
          </w:p>
        </w:tc>
      </w:tr>
      <w:tr w:rsidR="00E81263" w:rsidRPr="00E81263" w14:paraId="4CA04FD3" w14:textId="77777777" w:rsidTr="005C5742">
        <w:trPr>
          <w:trHeight w:val="330"/>
          <w:jc w:val="center"/>
        </w:trPr>
        <w:tc>
          <w:tcPr>
            <w:tcW w:w="3979" w:type="dxa"/>
            <w:tcBorders>
              <w:top w:val="nil"/>
              <w:left w:val="single" w:sz="8" w:space="0" w:color="auto"/>
              <w:bottom w:val="single" w:sz="8" w:space="0" w:color="auto"/>
              <w:right w:val="single" w:sz="8" w:space="0" w:color="auto"/>
            </w:tcBorders>
            <w:noWrap/>
            <w:vAlign w:val="center"/>
            <w:hideMark/>
          </w:tcPr>
          <w:p w14:paraId="2617BFF6" w14:textId="77777777" w:rsidR="00B51F8A" w:rsidRPr="00E81263" w:rsidRDefault="00B51F8A" w:rsidP="00B51F8A">
            <w:pPr>
              <w:widowControl/>
              <w:autoSpaceDE/>
              <w:autoSpaceDN/>
              <w:rPr>
                <w:color w:val="767171"/>
                <w:sz w:val="24"/>
                <w:szCs w:val="24"/>
                <w:lang w:val="es-DO" w:eastAsia="es-DO"/>
              </w:rPr>
            </w:pPr>
            <w:r w:rsidRPr="00E81263">
              <w:rPr>
                <w:color w:val="767171"/>
                <w:sz w:val="24"/>
                <w:szCs w:val="24"/>
                <w:lang w:eastAsia="es-DO"/>
              </w:rPr>
              <w:t>PRESIDENCIA</w:t>
            </w:r>
          </w:p>
        </w:tc>
        <w:tc>
          <w:tcPr>
            <w:tcW w:w="2967" w:type="dxa"/>
            <w:tcBorders>
              <w:top w:val="nil"/>
              <w:left w:val="nil"/>
              <w:bottom w:val="single" w:sz="8" w:space="0" w:color="auto"/>
              <w:right w:val="single" w:sz="8" w:space="0" w:color="auto"/>
            </w:tcBorders>
            <w:noWrap/>
            <w:vAlign w:val="center"/>
            <w:hideMark/>
          </w:tcPr>
          <w:p w14:paraId="782C0A9E" w14:textId="77777777" w:rsidR="00B51F8A" w:rsidRPr="00E81263" w:rsidRDefault="00B51F8A" w:rsidP="005C5742">
            <w:pPr>
              <w:widowControl/>
              <w:autoSpaceDE/>
              <w:autoSpaceDN/>
              <w:jc w:val="center"/>
              <w:rPr>
                <w:color w:val="767171"/>
                <w:sz w:val="24"/>
                <w:szCs w:val="24"/>
                <w:lang w:val="es-DO" w:eastAsia="es-DO"/>
              </w:rPr>
            </w:pPr>
            <w:r w:rsidRPr="00E81263">
              <w:rPr>
                <w:color w:val="767171"/>
                <w:sz w:val="24"/>
                <w:szCs w:val="24"/>
                <w:lang w:eastAsia="es-DO"/>
              </w:rPr>
              <w:t>TOTAL</w:t>
            </w:r>
          </w:p>
        </w:tc>
      </w:tr>
      <w:tr w:rsidR="00E81263" w:rsidRPr="00E81263" w14:paraId="4DDEDDFF" w14:textId="77777777" w:rsidTr="005C5742">
        <w:trPr>
          <w:trHeight w:val="330"/>
          <w:jc w:val="center"/>
        </w:trPr>
        <w:tc>
          <w:tcPr>
            <w:tcW w:w="3979" w:type="dxa"/>
            <w:tcBorders>
              <w:top w:val="nil"/>
              <w:left w:val="single" w:sz="8" w:space="0" w:color="auto"/>
              <w:bottom w:val="single" w:sz="8" w:space="0" w:color="auto"/>
              <w:right w:val="single" w:sz="8" w:space="0" w:color="auto"/>
            </w:tcBorders>
            <w:noWrap/>
            <w:vAlign w:val="center"/>
            <w:hideMark/>
          </w:tcPr>
          <w:p w14:paraId="3D233861" w14:textId="77777777" w:rsidR="00B51F8A" w:rsidRPr="00E81263" w:rsidRDefault="00B51F8A" w:rsidP="00B51F8A">
            <w:pPr>
              <w:widowControl/>
              <w:autoSpaceDE/>
              <w:autoSpaceDN/>
              <w:rPr>
                <w:color w:val="767171"/>
                <w:sz w:val="24"/>
                <w:szCs w:val="24"/>
                <w:lang w:val="es-DO" w:eastAsia="es-DO"/>
              </w:rPr>
            </w:pPr>
            <w:r w:rsidRPr="00E81263">
              <w:rPr>
                <w:color w:val="767171"/>
                <w:sz w:val="24"/>
                <w:szCs w:val="24"/>
                <w:lang w:eastAsia="es-DO"/>
              </w:rPr>
              <w:t>Total, de actividades</w:t>
            </w:r>
          </w:p>
        </w:tc>
        <w:tc>
          <w:tcPr>
            <w:tcW w:w="2967" w:type="dxa"/>
            <w:tcBorders>
              <w:top w:val="nil"/>
              <w:left w:val="nil"/>
              <w:bottom w:val="single" w:sz="8" w:space="0" w:color="auto"/>
              <w:right w:val="single" w:sz="8" w:space="0" w:color="auto"/>
            </w:tcBorders>
            <w:noWrap/>
            <w:vAlign w:val="center"/>
            <w:hideMark/>
          </w:tcPr>
          <w:p w14:paraId="0B36BC34" w14:textId="77777777" w:rsidR="00B51F8A" w:rsidRPr="00E81263" w:rsidRDefault="00B51F8A" w:rsidP="005C5742">
            <w:pPr>
              <w:widowControl/>
              <w:autoSpaceDE/>
              <w:autoSpaceDN/>
              <w:jc w:val="center"/>
              <w:rPr>
                <w:color w:val="767171"/>
                <w:sz w:val="24"/>
                <w:szCs w:val="24"/>
                <w:lang w:val="es-DO" w:eastAsia="es-DO"/>
              </w:rPr>
            </w:pPr>
            <w:r w:rsidRPr="00E81263">
              <w:rPr>
                <w:color w:val="767171"/>
                <w:sz w:val="24"/>
                <w:szCs w:val="24"/>
                <w:lang w:eastAsia="es-DO"/>
              </w:rPr>
              <w:t>376</w:t>
            </w:r>
          </w:p>
        </w:tc>
      </w:tr>
      <w:tr w:rsidR="00E81263" w:rsidRPr="00E81263" w14:paraId="7D34B4A2" w14:textId="77777777" w:rsidTr="005C5742">
        <w:trPr>
          <w:trHeight w:val="330"/>
          <w:jc w:val="center"/>
        </w:trPr>
        <w:tc>
          <w:tcPr>
            <w:tcW w:w="3979" w:type="dxa"/>
            <w:tcBorders>
              <w:top w:val="nil"/>
              <w:left w:val="single" w:sz="8" w:space="0" w:color="auto"/>
              <w:bottom w:val="single" w:sz="8" w:space="0" w:color="auto"/>
              <w:right w:val="single" w:sz="8" w:space="0" w:color="auto"/>
            </w:tcBorders>
            <w:noWrap/>
            <w:vAlign w:val="center"/>
            <w:hideMark/>
          </w:tcPr>
          <w:p w14:paraId="79F767EF" w14:textId="77777777" w:rsidR="00B51F8A" w:rsidRPr="00E81263" w:rsidRDefault="00B51F8A" w:rsidP="00B51F8A">
            <w:pPr>
              <w:widowControl/>
              <w:autoSpaceDE/>
              <w:autoSpaceDN/>
              <w:rPr>
                <w:color w:val="767171"/>
                <w:sz w:val="24"/>
                <w:szCs w:val="24"/>
                <w:lang w:val="es-DO" w:eastAsia="es-DO"/>
              </w:rPr>
            </w:pPr>
            <w:r w:rsidRPr="00E81263">
              <w:rPr>
                <w:color w:val="767171"/>
                <w:sz w:val="24"/>
                <w:szCs w:val="24"/>
                <w:lang w:eastAsia="es-DO"/>
              </w:rPr>
              <w:t>Total, de publicaciones realizadas durante las coberturas</w:t>
            </w:r>
          </w:p>
        </w:tc>
        <w:tc>
          <w:tcPr>
            <w:tcW w:w="2967" w:type="dxa"/>
            <w:tcBorders>
              <w:top w:val="nil"/>
              <w:left w:val="nil"/>
              <w:bottom w:val="single" w:sz="8" w:space="0" w:color="auto"/>
              <w:right w:val="single" w:sz="8" w:space="0" w:color="auto"/>
            </w:tcBorders>
            <w:noWrap/>
            <w:vAlign w:val="center"/>
            <w:hideMark/>
          </w:tcPr>
          <w:p w14:paraId="235B3609" w14:textId="77777777" w:rsidR="00B51F8A" w:rsidRPr="00E81263" w:rsidRDefault="00B51F8A" w:rsidP="005C5742">
            <w:pPr>
              <w:widowControl/>
              <w:autoSpaceDE/>
              <w:autoSpaceDN/>
              <w:jc w:val="center"/>
              <w:rPr>
                <w:color w:val="767171"/>
                <w:sz w:val="24"/>
                <w:szCs w:val="24"/>
                <w:lang w:val="es-DO" w:eastAsia="es-DO"/>
              </w:rPr>
            </w:pPr>
            <w:r w:rsidRPr="00E81263">
              <w:rPr>
                <w:color w:val="767171"/>
                <w:sz w:val="24"/>
                <w:szCs w:val="24"/>
                <w:lang w:eastAsia="es-DO"/>
              </w:rPr>
              <w:t>2,470</w:t>
            </w:r>
          </w:p>
        </w:tc>
      </w:tr>
      <w:tr w:rsidR="00E81263" w:rsidRPr="00E81263" w14:paraId="020D398F" w14:textId="77777777" w:rsidTr="005C5742">
        <w:trPr>
          <w:trHeight w:val="330"/>
          <w:jc w:val="center"/>
        </w:trPr>
        <w:tc>
          <w:tcPr>
            <w:tcW w:w="6946"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6A02A1FC" w14:textId="77777777" w:rsidR="00B51F8A" w:rsidRPr="00E81263" w:rsidRDefault="00B51F8A" w:rsidP="00B51F8A">
            <w:pPr>
              <w:widowControl/>
              <w:autoSpaceDE/>
              <w:autoSpaceDN/>
              <w:jc w:val="center"/>
              <w:rPr>
                <w:b/>
                <w:bCs/>
                <w:color w:val="767171"/>
                <w:sz w:val="24"/>
                <w:szCs w:val="24"/>
                <w:lang w:val="es-DO" w:eastAsia="es-DO"/>
              </w:rPr>
            </w:pPr>
            <w:r w:rsidRPr="008B24F3">
              <w:rPr>
                <w:b/>
                <w:bCs/>
                <w:color w:val="FFFFFF" w:themeColor="background1"/>
                <w:sz w:val="24"/>
                <w:szCs w:val="24"/>
                <w:lang w:val="en-US" w:eastAsia="es-DO"/>
              </w:rPr>
              <w:t>DATOS ENERO – NOVIEMBRE 2025</w:t>
            </w:r>
          </w:p>
        </w:tc>
      </w:tr>
      <w:tr w:rsidR="00E81263" w:rsidRPr="00E81263" w14:paraId="6FE26E1F" w14:textId="77777777" w:rsidTr="005C5742">
        <w:trPr>
          <w:trHeight w:val="330"/>
          <w:jc w:val="center"/>
        </w:trPr>
        <w:tc>
          <w:tcPr>
            <w:tcW w:w="6946" w:type="dxa"/>
            <w:gridSpan w:val="2"/>
            <w:tcBorders>
              <w:top w:val="single" w:sz="8" w:space="0" w:color="auto"/>
              <w:left w:val="single" w:sz="8" w:space="0" w:color="auto"/>
              <w:bottom w:val="single" w:sz="8" w:space="0" w:color="auto"/>
              <w:right w:val="single" w:sz="8" w:space="0" w:color="000000"/>
            </w:tcBorders>
            <w:noWrap/>
            <w:vAlign w:val="center"/>
            <w:hideMark/>
          </w:tcPr>
          <w:p w14:paraId="5065E3D6" w14:textId="77777777" w:rsidR="00B51F8A" w:rsidRPr="00E81263" w:rsidRDefault="00B51F8A" w:rsidP="00B51F8A">
            <w:pPr>
              <w:widowControl/>
              <w:autoSpaceDE/>
              <w:autoSpaceDN/>
              <w:jc w:val="center"/>
              <w:rPr>
                <w:b/>
                <w:bCs/>
                <w:color w:val="767171"/>
                <w:sz w:val="24"/>
                <w:szCs w:val="24"/>
                <w:lang w:val="es-DO" w:eastAsia="es-DO"/>
              </w:rPr>
            </w:pPr>
            <w:proofErr w:type="spellStart"/>
            <w:r w:rsidRPr="00E81263">
              <w:rPr>
                <w:b/>
                <w:bCs/>
                <w:color w:val="767171"/>
                <w:sz w:val="24"/>
                <w:szCs w:val="24"/>
                <w:lang w:val="en-US" w:eastAsia="es-DO"/>
              </w:rPr>
              <w:t>Esfuerzos</w:t>
            </w:r>
            <w:proofErr w:type="spellEnd"/>
            <w:r w:rsidRPr="00E81263">
              <w:rPr>
                <w:b/>
                <w:bCs/>
                <w:color w:val="767171"/>
                <w:sz w:val="24"/>
                <w:szCs w:val="24"/>
                <w:lang w:val="en-US" w:eastAsia="es-DO"/>
              </w:rPr>
              <w:t xml:space="preserve"> Digitales de </w:t>
            </w:r>
            <w:proofErr w:type="spellStart"/>
            <w:r w:rsidRPr="00E81263">
              <w:rPr>
                <w:b/>
                <w:bCs/>
                <w:color w:val="767171"/>
                <w:sz w:val="24"/>
                <w:szCs w:val="24"/>
                <w:lang w:val="en-US" w:eastAsia="es-DO"/>
              </w:rPr>
              <w:t>Cobertura</w:t>
            </w:r>
            <w:proofErr w:type="spellEnd"/>
            <w:r w:rsidRPr="00E81263">
              <w:rPr>
                <w:b/>
                <w:bCs/>
                <w:color w:val="767171"/>
                <w:sz w:val="24"/>
                <w:szCs w:val="24"/>
                <w:lang w:val="en-US" w:eastAsia="es-DO"/>
              </w:rPr>
              <w:t xml:space="preserve"> 2025</w:t>
            </w:r>
          </w:p>
        </w:tc>
      </w:tr>
      <w:tr w:rsidR="00E81263" w:rsidRPr="00E81263" w14:paraId="59C8AC0A" w14:textId="77777777" w:rsidTr="005C5742">
        <w:trPr>
          <w:trHeight w:val="330"/>
          <w:jc w:val="center"/>
        </w:trPr>
        <w:tc>
          <w:tcPr>
            <w:tcW w:w="3979" w:type="dxa"/>
            <w:tcBorders>
              <w:top w:val="nil"/>
              <w:left w:val="single" w:sz="8" w:space="0" w:color="auto"/>
              <w:bottom w:val="single" w:sz="8" w:space="0" w:color="auto"/>
              <w:right w:val="single" w:sz="8" w:space="0" w:color="auto"/>
            </w:tcBorders>
            <w:noWrap/>
            <w:vAlign w:val="center"/>
            <w:hideMark/>
          </w:tcPr>
          <w:p w14:paraId="5CA782E3" w14:textId="77777777" w:rsidR="00B51F8A" w:rsidRPr="00E81263" w:rsidRDefault="00B51F8A" w:rsidP="00B51F8A">
            <w:pPr>
              <w:widowControl/>
              <w:autoSpaceDE/>
              <w:autoSpaceDN/>
              <w:rPr>
                <w:color w:val="767171"/>
                <w:sz w:val="24"/>
                <w:szCs w:val="24"/>
                <w:lang w:val="es-DO" w:eastAsia="es-DO"/>
              </w:rPr>
            </w:pPr>
            <w:r w:rsidRPr="00E81263">
              <w:rPr>
                <w:color w:val="767171"/>
                <w:sz w:val="24"/>
                <w:szCs w:val="24"/>
                <w:lang w:eastAsia="es-DO"/>
              </w:rPr>
              <w:t>LUIS ABINADER</w:t>
            </w:r>
          </w:p>
        </w:tc>
        <w:tc>
          <w:tcPr>
            <w:tcW w:w="2967" w:type="dxa"/>
            <w:tcBorders>
              <w:top w:val="nil"/>
              <w:left w:val="nil"/>
              <w:bottom w:val="single" w:sz="8" w:space="0" w:color="auto"/>
              <w:right w:val="single" w:sz="8" w:space="0" w:color="auto"/>
            </w:tcBorders>
            <w:noWrap/>
            <w:vAlign w:val="center"/>
            <w:hideMark/>
          </w:tcPr>
          <w:p w14:paraId="21552066" w14:textId="77777777" w:rsidR="00B51F8A" w:rsidRPr="00E81263" w:rsidRDefault="00B51F8A" w:rsidP="00B51F8A">
            <w:pPr>
              <w:widowControl/>
              <w:autoSpaceDE/>
              <w:autoSpaceDN/>
              <w:jc w:val="center"/>
              <w:rPr>
                <w:color w:val="767171"/>
                <w:sz w:val="24"/>
                <w:szCs w:val="24"/>
                <w:lang w:val="es-DO" w:eastAsia="es-DO"/>
              </w:rPr>
            </w:pPr>
            <w:r w:rsidRPr="00E81263">
              <w:rPr>
                <w:color w:val="767171"/>
                <w:sz w:val="24"/>
                <w:szCs w:val="24"/>
                <w:lang w:eastAsia="es-DO"/>
              </w:rPr>
              <w:t>TOTAL</w:t>
            </w:r>
          </w:p>
        </w:tc>
      </w:tr>
      <w:tr w:rsidR="00E81263" w:rsidRPr="00E81263" w14:paraId="602F643B" w14:textId="77777777" w:rsidTr="005C5742">
        <w:trPr>
          <w:trHeight w:val="330"/>
          <w:jc w:val="center"/>
        </w:trPr>
        <w:tc>
          <w:tcPr>
            <w:tcW w:w="3979" w:type="dxa"/>
            <w:tcBorders>
              <w:top w:val="nil"/>
              <w:left w:val="single" w:sz="8" w:space="0" w:color="auto"/>
              <w:bottom w:val="single" w:sz="8" w:space="0" w:color="auto"/>
              <w:right w:val="single" w:sz="8" w:space="0" w:color="auto"/>
            </w:tcBorders>
            <w:noWrap/>
            <w:vAlign w:val="center"/>
            <w:hideMark/>
          </w:tcPr>
          <w:p w14:paraId="027CE450" w14:textId="77777777" w:rsidR="00B51F8A" w:rsidRPr="00E81263" w:rsidRDefault="00B51F8A" w:rsidP="00B51F8A">
            <w:pPr>
              <w:widowControl/>
              <w:autoSpaceDE/>
              <w:autoSpaceDN/>
              <w:rPr>
                <w:color w:val="767171"/>
                <w:sz w:val="24"/>
                <w:szCs w:val="24"/>
                <w:lang w:val="es-DO" w:eastAsia="es-DO"/>
              </w:rPr>
            </w:pPr>
            <w:r w:rsidRPr="00E81263">
              <w:rPr>
                <w:color w:val="767171"/>
                <w:sz w:val="24"/>
                <w:szCs w:val="24"/>
                <w:lang w:eastAsia="es-DO"/>
              </w:rPr>
              <w:t>Total de actividades</w:t>
            </w:r>
          </w:p>
        </w:tc>
        <w:tc>
          <w:tcPr>
            <w:tcW w:w="2967" w:type="dxa"/>
            <w:tcBorders>
              <w:top w:val="nil"/>
              <w:left w:val="nil"/>
              <w:bottom w:val="single" w:sz="8" w:space="0" w:color="auto"/>
              <w:right w:val="single" w:sz="8" w:space="0" w:color="auto"/>
            </w:tcBorders>
            <w:noWrap/>
            <w:vAlign w:val="center"/>
            <w:hideMark/>
          </w:tcPr>
          <w:p w14:paraId="0C4F7B07" w14:textId="77777777" w:rsidR="00B51F8A" w:rsidRPr="00E81263" w:rsidRDefault="00B51F8A" w:rsidP="00B51F8A">
            <w:pPr>
              <w:widowControl/>
              <w:autoSpaceDE/>
              <w:autoSpaceDN/>
              <w:jc w:val="center"/>
              <w:rPr>
                <w:color w:val="767171"/>
                <w:sz w:val="24"/>
                <w:szCs w:val="24"/>
                <w:lang w:val="es-DO" w:eastAsia="es-DO"/>
              </w:rPr>
            </w:pPr>
            <w:r w:rsidRPr="00E81263">
              <w:rPr>
                <w:color w:val="767171"/>
                <w:sz w:val="24"/>
                <w:szCs w:val="24"/>
                <w:lang w:eastAsia="es-DO"/>
              </w:rPr>
              <w:t>277</w:t>
            </w:r>
          </w:p>
        </w:tc>
      </w:tr>
      <w:tr w:rsidR="00E81263" w:rsidRPr="00E81263" w14:paraId="58AF4CBE" w14:textId="77777777" w:rsidTr="005C5742">
        <w:trPr>
          <w:trHeight w:val="330"/>
          <w:jc w:val="center"/>
        </w:trPr>
        <w:tc>
          <w:tcPr>
            <w:tcW w:w="3979" w:type="dxa"/>
            <w:tcBorders>
              <w:top w:val="nil"/>
              <w:left w:val="single" w:sz="8" w:space="0" w:color="auto"/>
              <w:bottom w:val="single" w:sz="8" w:space="0" w:color="auto"/>
              <w:right w:val="single" w:sz="8" w:space="0" w:color="auto"/>
            </w:tcBorders>
            <w:noWrap/>
            <w:vAlign w:val="center"/>
            <w:hideMark/>
          </w:tcPr>
          <w:p w14:paraId="15250E1C" w14:textId="77777777" w:rsidR="00B51F8A" w:rsidRPr="00E81263" w:rsidRDefault="00B51F8A" w:rsidP="00B51F8A">
            <w:pPr>
              <w:widowControl/>
              <w:autoSpaceDE/>
              <w:autoSpaceDN/>
              <w:rPr>
                <w:color w:val="767171"/>
                <w:sz w:val="24"/>
                <w:szCs w:val="24"/>
                <w:lang w:val="es-DO" w:eastAsia="es-DO"/>
              </w:rPr>
            </w:pPr>
            <w:r w:rsidRPr="00E81263">
              <w:rPr>
                <w:color w:val="767171"/>
                <w:sz w:val="24"/>
                <w:szCs w:val="24"/>
                <w:lang w:eastAsia="es-DO"/>
              </w:rPr>
              <w:t>Total de publicaciones realizadas durante las coberturas</w:t>
            </w:r>
          </w:p>
        </w:tc>
        <w:tc>
          <w:tcPr>
            <w:tcW w:w="2967" w:type="dxa"/>
            <w:tcBorders>
              <w:top w:val="nil"/>
              <w:left w:val="nil"/>
              <w:bottom w:val="single" w:sz="8" w:space="0" w:color="auto"/>
              <w:right w:val="single" w:sz="8" w:space="0" w:color="auto"/>
            </w:tcBorders>
            <w:noWrap/>
            <w:vAlign w:val="center"/>
            <w:hideMark/>
          </w:tcPr>
          <w:p w14:paraId="499AF4D4" w14:textId="77777777" w:rsidR="00B51F8A" w:rsidRPr="00E81263" w:rsidRDefault="00B51F8A" w:rsidP="00B51F8A">
            <w:pPr>
              <w:widowControl/>
              <w:autoSpaceDE/>
              <w:autoSpaceDN/>
              <w:jc w:val="center"/>
              <w:rPr>
                <w:color w:val="767171"/>
                <w:sz w:val="24"/>
                <w:szCs w:val="24"/>
                <w:lang w:val="es-DO" w:eastAsia="es-DO"/>
              </w:rPr>
            </w:pPr>
            <w:r w:rsidRPr="00E81263">
              <w:rPr>
                <w:color w:val="767171"/>
                <w:sz w:val="24"/>
                <w:szCs w:val="24"/>
                <w:lang w:eastAsia="es-DO"/>
              </w:rPr>
              <w:t>1,043</w:t>
            </w:r>
          </w:p>
        </w:tc>
      </w:tr>
    </w:tbl>
    <w:p w14:paraId="0FB341F9" w14:textId="318B4450" w:rsidR="00524B9D" w:rsidRPr="00E81263" w:rsidRDefault="004321EA" w:rsidP="004321EA">
      <w:pPr>
        <w:pStyle w:val="Textoindependiente"/>
        <w:spacing w:before="135" w:line="360" w:lineRule="auto"/>
        <w:rPr>
          <w:i/>
          <w:color w:val="767171"/>
          <w:spacing w:val="15"/>
          <w:sz w:val="18"/>
        </w:rPr>
      </w:pPr>
      <w:r w:rsidRPr="00E81263">
        <w:rPr>
          <w:i/>
          <w:color w:val="767171"/>
          <w:spacing w:val="15"/>
          <w:sz w:val="18"/>
        </w:rPr>
        <w:t xml:space="preserve">                            </w:t>
      </w:r>
      <w:r w:rsidR="00B51F8A" w:rsidRPr="00E81263">
        <w:rPr>
          <w:i/>
          <w:color w:val="767171"/>
          <w:spacing w:val="15"/>
          <w:sz w:val="18"/>
        </w:rPr>
        <w:t>Tabla</w:t>
      </w:r>
      <w:r w:rsidR="00B51F8A" w:rsidRPr="00E81263">
        <w:rPr>
          <w:i/>
          <w:color w:val="767171"/>
          <w:spacing w:val="41"/>
          <w:sz w:val="18"/>
        </w:rPr>
        <w:t xml:space="preserve"> 9 </w:t>
      </w:r>
      <w:r w:rsidR="00B51F8A" w:rsidRPr="00E81263">
        <w:rPr>
          <w:i/>
          <w:color w:val="767171"/>
          <w:spacing w:val="17"/>
          <w:sz w:val="18"/>
        </w:rPr>
        <w:t>Esfuerzos</w:t>
      </w:r>
      <w:r w:rsidR="00B51F8A" w:rsidRPr="00E81263">
        <w:rPr>
          <w:i/>
          <w:color w:val="767171"/>
          <w:spacing w:val="43"/>
          <w:sz w:val="18"/>
        </w:rPr>
        <w:t xml:space="preserve"> </w:t>
      </w:r>
      <w:r w:rsidR="00B51F8A" w:rsidRPr="00E81263">
        <w:rPr>
          <w:i/>
          <w:color w:val="767171"/>
          <w:spacing w:val="17"/>
          <w:sz w:val="18"/>
        </w:rPr>
        <w:t>Digitales</w:t>
      </w:r>
      <w:r w:rsidR="00B51F8A" w:rsidRPr="00E81263">
        <w:rPr>
          <w:i/>
          <w:color w:val="767171"/>
          <w:spacing w:val="39"/>
          <w:sz w:val="18"/>
        </w:rPr>
        <w:t xml:space="preserve"> </w:t>
      </w:r>
      <w:r w:rsidR="00B51F8A" w:rsidRPr="00E81263">
        <w:rPr>
          <w:i/>
          <w:color w:val="767171"/>
          <w:spacing w:val="11"/>
          <w:sz w:val="18"/>
        </w:rPr>
        <w:t>de</w:t>
      </w:r>
      <w:r w:rsidR="00B51F8A" w:rsidRPr="00E81263">
        <w:rPr>
          <w:i/>
          <w:color w:val="767171"/>
          <w:spacing w:val="39"/>
          <w:sz w:val="18"/>
        </w:rPr>
        <w:t xml:space="preserve"> </w:t>
      </w:r>
      <w:r w:rsidR="00B51F8A" w:rsidRPr="00E81263">
        <w:rPr>
          <w:i/>
          <w:color w:val="767171"/>
          <w:spacing w:val="15"/>
          <w:sz w:val="18"/>
        </w:rPr>
        <w:t>Cobertura</w:t>
      </w:r>
    </w:p>
    <w:p w14:paraId="3FCB115F" w14:textId="77777777" w:rsidR="004321EA" w:rsidRPr="00E81263" w:rsidRDefault="004321EA" w:rsidP="00A32927">
      <w:pPr>
        <w:pStyle w:val="Textoindependiente"/>
        <w:spacing w:before="135" w:line="360" w:lineRule="auto"/>
        <w:rPr>
          <w:i/>
          <w:color w:val="767171"/>
          <w:sz w:val="18"/>
          <w:highlight w:val="yellow"/>
        </w:rPr>
      </w:pPr>
    </w:p>
    <w:p w14:paraId="1631D857" w14:textId="7CA5E038" w:rsidR="00524B9D" w:rsidRPr="00E81263" w:rsidRDefault="00574126" w:rsidP="00DC10E2">
      <w:pPr>
        <w:pStyle w:val="Prrafodelista"/>
        <w:numPr>
          <w:ilvl w:val="0"/>
          <w:numId w:val="12"/>
        </w:numPr>
        <w:tabs>
          <w:tab w:val="left" w:pos="1843"/>
        </w:tabs>
        <w:spacing w:line="360" w:lineRule="auto"/>
        <w:ind w:left="1560" w:right="1116" w:hanging="142"/>
        <w:jc w:val="both"/>
        <w:rPr>
          <w:b/>
          <w:bCs/>
          <w:color w:val="767171"/>
          <w:spacing w:val="15"/>
          <w:sz w:val="24"/>
          <w:szCs w:val="24"/>
        </w:rPr>
      </w:pPr>
      <w:bookmarkStart w:id="30" w:name="_Toc216862652"/>
      <w:r w:rsidRPr="00E81263">
        <w:rPr>
          <w:b/>
          <w:bCs/>
          <w:color w:val="767171"/>
          <w:spacing w:val="17"/>
          <w:sz w:val="24"/>
          <w:szCs w:val="24"/>
        </w:rPr>
        <w:t>Esfuerzos</w:t>
      </w:r>
      <w:r w:rsidRPr="00E81263">
        <w:rPr>
          <w:b/>
          <w:bCs/>
          <w:color w:val="767171"/>
          <w:spacing w:val="40"/>
          <w:sz w:val="24"/>
          <w:szCs w:val="24"/>
        </w:rPr>
        <w:t xml:space="preserve"> </w:t>
      </w:r>
      <w:r w:rsidRPr="00E81263">
        <w:rPr>
          <w:b/>
          <w:bCs/>
          <w:color w:val="767171"/>
          <w:spacing w:val="16"/>
          <w:sz w:val="24"/>
          <w:szCs w:val="24"/>
        </w:rPr>
        <w:t>Digitales</w:t>
      </w:r>
      <w:r w:rsidRPr="00E81263">
        <w:rPr>
          <w:b/>
          <w:bCs/>
          <w:color w:val="767171"/>
          <w:spacing w:val="44"/>
          <w:sz w:val="24"/>
          <w:szCs w:val="24"/>
        </w:rPr>
        <w:t xml:space="preserve"> </w:t>
      </w:r>
      <w:r w:rsidRPr="00E81263">
        <w:rPr>
          <w:b/>
          <w:bCs/>
          <w:color w:val="767171"/>
          <w:spacing w:val="9"/>
          <w:sz w:val="24"/>
          <w:szCs w:val="24"/>
        </w:rPr>
        <w:t>de</w:t>
      </w:r>
      <w:r w:rsidRPr="00E81263">
        <w:rPr>
          <w:b/>
          <w:bCs/>
          <w:color w:val="767171"/>
          <w:spacing w:val="41"/>
          <w:sz w:val="24"/>
          <w:szCs w:val="24"/>
        </w:rPr>
        <w:t xml:space="preserve"> </w:t>
      </w:r>
      <w:r w:rsidRPr="00E81263">
        <w:rPr>
          <w:b/>
          <w:bCs/>
          <w:color w:val="767171"/>
          <w:spacing w:val="15"/>
          <w:sz w:val="24"/>
          <w:szCs w:val="24"/>
        </w:rPr>
        <w:t>Notas</w:t>
      </w:r>
      <w:r w:rsidRPr="00E81263">
        <w:rPr>
          <w:b/>
          <w:bCs/>
          <w:color w:val="767171"/>
          <w:spacing w:val="40"/>
          <w:sz w:val="24"/>
          <w:szCs w:val="24"/>
        </w:rPr>
        <w:t xml:space="preserve"> </w:t>
      </w:r>
      <w:r w:rsidRPr="00E81263">
        <w:rPr>
          <w:b/>
          <w:bCs/>
          <w:color w:val="767171"/>
          <w:spacing w:val="11"/>
          <w:sz w:val="24"/>
          <w:szCs w:val="24"/>
        </w:rPr>
        <w:t>de</w:t>
      </w:r>
      <w:r w:rsidRPr="00E81263">
        <w:rPr>
          <w:b/>
          <w:bCs/>
          <w:color w:val="767171"/>
          <w:spacing w:val="41"/>
          <w:sz w:val="24"/>
          <w:szCs w:val="24"/>
        </w:rPr>
        <w:t xml:space="preserve"> </w:t>
      </w:r>
      <w:r w:rsidRPr="00E81263">
        <w:rPr>
          <w:b/>
          <w:bCs/>
          <w:color w:val="767171"/>
          <w:spacing w:val="15"/>
          <w:sz w:val="24"/>
          <w:szCs w:val="24"/>
        </w:rPr>
        <w:t>Prensa:</w:t>
      </w:r>
      <w:bookmarkEnd w:id="30"/>
    </w:p>
    <w:p w14:paraId="14AF3159" w14:textId="77777777" w:rsidR="004321EA" w:rsidRPr="00E81263" w:rsidRDefault="004321EA" w:rsidP="004321EA">
      <w:pPr>
        <w:rPr>
          <w:color w:val="767171"/>
        </w:rPr>
      </w:pPr>
    </w:p>
    <w:p w14:paraId="305F1AE7" w14:textId="20A3DC34" w:rsidR="0082185F" w:rsidRPr="00E81263" w:rsidRDefault="007A2260" w:rsidP="001321EE">
      <w:pPr>
        <w:pStyle w:val="Textoindependiente"/>
        <w:spacing w:line="360" w:lineRule="auto"/>
        <w:ind w:left="1440" w:right="1110"/>
        <w:jc w:val="both"/>
        <w:rPr>
          <w:color w:val="767171"/>
          <w:spacing w:val="16"/>
        </w:rPr>
      </w:pPr>
      <w:r w:rsidRPr="00E81263">
        <w:rPr>
          <w:color w:val="767171"/>
        </w:rPr>
        <w:t>Mientras</w:t>
      </w:r>
      <w:r w:rsidRPr="00E81263">
        <w:rPr>
          <w:color w:val="767171"/>
          <w:spacing w:val="16"/>
        </w:rPr>
        <w:t xml:space="preserve"> que el equipo a cargo de la página web recibe, adapta y publica las noticias gubernamentales, otorgando mayor prioridad a las que correspondan a la agenda presidencial. Del mismo modo, las principales noticias publicadas en el portal oficial (www.presidencia.gob.do) son compartidas en las cuentas de redes sociales de @ComunicacionDO, donde también se realizan contenidos audiovisuales y diseños con resúmenes de las principales noticias del Gobierno dominicano</w:t>
      </w:r>
      <w:r w:rsidR="001321EE" w:rsidRPr="00E81263">
        <w:rPr>
          <w:color w:val="767171"/>
          <w:spacing w:val="16"/>
        </w:rPr>
        <w:t xml:space="preserve">. </w:t>
      </w:r>
    </w:p>
    <w:p w14:paraId="1B68C640" w14:textId="77777777" w:rsidR="0082185F" w:rsidRPr="00E81263" w:rsidRDefault="0082185F" w:rsidP="00183E1A">
      <w:pPr>
        <w:pStyle w:val="Textoindependiente"/>
        <w:spacing w:line="360" w:lineRule="auto"/>
        <w:ind w:left="1440" w:right="1110"/>
        <w:jc w:val="both"/>
        <w:rPr>
          <w:color w:val="767171"/>
          <w:spacing w:val="16"/>
        </w:rPr>
      </w:pPr>
    </w:p>
    <w:tbl>
      <w:tblPr>
        <w:tblW w:w="7229" w:type="dxa"/>
        <w:jc w:val="center"/>
        <w:tblCellMar>
          <w:left w:w="70" w:type="dxa"/>
          <w:right w:w="70" w:type="dxa"/>
        </w:tblCellMar>
        <w:tblLook w:val="04A0" w:firstRow="1" w:lastRow="0" w:firstColumn="1" w:lastColumn="0" w:noHBand="0" w:noVBand="1"/>
      </w:tblPr>
      <w:tblGrid>
        <w:gridCol w:w="5386"/>
        <w:gridCol w:w="1843"/>
      </w:tblGrid>
      <w:tr w:rsidR="00E81263" w:rsidRPr="00E81263" w14:paraId="6F69EC13" w14:textId="77777777" w:rsidTr="005C5742">
        <w:trPr>
          <w:trHeight w:val="330"/>
          <w:tblHeader/>
          <w:jc w:val="center"/>
        </w:trPr>
        <w:tc>
          <w:tcPr>
            <w:tcW w:w="7229" w:type="dxa"/>
            <w:gridSpan w:val="2"/>
            <w:tcBorders>
              <w:top w:val="single" w:sz="8" w:space="0" w:color="000000"/>
              <w:left w:val="single" w:sz="8" w:space="0" w:color="000000"/>
              <w:bottom w:val="single" w:sz="8" w:space="0" w:color="000000"/>
              <w:right w:val="single" w:sz="8" w:space="0" w:color="000000"/>
            </w:tcBorders>
            <w:shd w:val="clear" w:color="000000" w:fill="002060"/>
            <w:vAlign w:val="center"/>
            <w:hideMark/>
          </w:tcPr>
          <w:p w14:paraId="7AC19479" w14:textId="4A71D735" w:rsidR="0082185F" w:rsidRPr="00E81263" w:rsidRDefault="0082185F" w:rsidP="000015A9">
            <w:pPr>
              <w:widowControl/>
              <w:autoSpaceDE/>
              <w:autoSpaceDN/>
              <w:jc w:val="center"/>
              <w:rPr>
                <w:b/>
                <w:bCs/>
                <w:color w:val="767171"/>
                <w:sz w:val="24"/>
                <w:szCs w:val="24"/>
                <w:lang w:val="es-DO" w:eastAsia="es-DO"/>
              </w:rPr>
            </w:pPr>
            <w:r w:rsidRPr="008B24F3">
              <w:rPr>
                <w:b/>
                <w:bCs/>
                <w:color w:val="FFFFFF" w:themeColor="background1"/>
                <w:sz w:val="24"/>
                <w:lang w:eastAsia="es-DO"/>
              </w:rPr>
              <w:t>BALANCE DE LAS NOTAS DE PRENSA</w:t>
            </w:r>
          </w:p>
        </w:tc>
      </w:tr>
      <w:tr w:rsidR="00E81263" w:rsidRPr="00E81263" w14:paraId="6A4D7BA2" w14:textId="77777777" w:rsidTr="005C5742">
        <w:trPr>
          <w:trHeight w:val="176"/>
          <w:jc w:val="center"/>
        </w:trPr>
        <w:tc>
          <w:tcPr>
            <w:tcW w:w="5386" w:type="dxa"/>
            <w:tcBorders>
              <w:top w:val="nil"/>
              <w:left w:val="single" w:sz="8" w:space="0" w:color="000000"/>
              <w:bottom w:val="single" w:sz="8" w:space="0" w:color="000000"/>
              <w:right w:val="single" w:sz="8" w:space="0" w:color="000000"/>
            </w:tcBorders>
            <w:vAlign w:val="center"/>
            <w:hideMark/>
          </w:tcPr>
          <w:p w14:paraId="6385359E" w14:textId="77777777" w:rsidR="0082185F" w:rsidRPr="00E81263" w:rsidRDefault="0082185F" w:rsidP="0082185F">
            <w:pPr>
              <w:widowControl/>
              <w:autoSpaceDE/>
              <w:autoSpaceDN/>
              <w:rPr>
                <w:color w:val="767171"/>
                <w:sz w:val="24"/>
                <w:szCs w:val="24"/>
                <w:lang w:val="es-DO" w:eastAsia="es-DO"/>
              </w:rPr>
            </w:pPr>
            <w:r w:rsidRPr="00E81263">
              <w:rPr>
                <w:color w:val="767171"/>
                <w:sz w:val="24"/>
                <w:lang w:eastAsia="es-DO"/>
              </w:rPr>
              <w:t>Total, de Notas de Prensa, Leyes y decretos en la web</w:t>
            </w:r>
          </w:p>
        </w:tc>
        <w:tc>
          <w:tcPr>
            <w:tcW w:w="1843" w:type="dxa"/>
            <w:tcBorders>
              <w:top w:val="nil"/>
              <w:left w:val="nil"/>
              <w:bottom w:val="single" w:sz="8" w:space="0" w:color="000000"/>
              <w:right w:val="single" w:sz="8" w:space="0" w:color="000000"/>
            </w:tcBorders>
            <w:vAlign w:val="center"/>
            <w:hideMark/>
          </w:tcPr>
          <w:p w14:paraId="0866C984" w14:textId="31A448DA" w:rsidR="0082185F" w:rsidRPr="00E81263" w:rsidRDefault="0082185F" w:rsidP="0082185F">
            <w:pPr>
              <w:widowControl/>
              <w:autoSpaceDE/>
              <w:autoSpaceDN/>
              <w:jc w:val="center"/>
              <w:rPr>
                <w:color w:val="767171"/>
                <w:sz w:val="24"/>
                <w:szCs w:val="24"/>
                <w:lang w:val="es-DO" w:eastAsia="es-DO"/>
              </w:rPr>
            </w:pPr>
            <w:r w:rsidRPr="00E81263">
              <w:rPr>
                <w:color w:val="767171"/>
                <w:spacing w:val="-4"/>
                <w:sz w:val="24"/>
                <w:lang w:eastAsia="es-DO"/>
              </w:rPr>
              <w:t>3</w:t>
            </w:r>
            <w:r w:rsidR="002F470B" w:rsidRPr="00E81263">
              <w:rPr>
                <w:color w:val="767171"/>
                <w:spacing w:val="-4"/>
                <w:sz w:val="24"/>
                <w:lang w:eastAsia="es-DO"/>
              </w:rPr>
              <w:t>,</w:t>
            </w:r>
            <w:r w:rsidRPr="00E81263">
              <w:rPr>
                <w:color w:val="767171"/>
                <w:spacing w:val="-4"/>
                <w:sz w:val="24"/>
                <w:lang w:eastAsia="es-DO"/>
              </w:rPr>
              <w:t>500</w:t>
            </w:r>
          </w:p>
        </w:tc>
      </w:tr>
      <w:tr w:rsidR="00E81263" w:rsidRPr="00E81263" w14:paraId="259CA0C6" w14:textId="77777777" w:rsidTr="005C5742">
        <w:trPr>
          <w:trHeight w:val="645"/>
          <w:jc w:val="center"/>
        </w:trPr>
        <w:tc>
          <w:tcPr>
            <w:tcW w:w="5386" w:type="dxa"/>
            <w:tcBorders>
              <w:top w:val="single" w:sz="8" w:space="0" w:color="000000"/>
              <w:left w:val="single" w:sz="8" w:space="0" w:color="000000"/>
              <w:bottom w:val="single" w:sz="4" w:space="0" w:color="auto"/>
              <w:right w:val="single" w:sz="8" w:space="0" w:color="000000"/>
            </w:tcBorders>
            <w:vAlign w:val="center"/>
            <w:hideMark/>
          </w:tcPr>
          <w:p w14:paraId="398CD5E9" w14:textId="77777777" w:rsidR="005C5742" w:rsidRPr="00E81263" w:rsidRDefault="005C5742" w:rsidP="0082185F">
            <w:pPr>
              <w:widowControl/>
              <w:autoSpaceDE/>
              <w:autoSpaceDN/>
              <w:rPr>
                <w:color w:val="767171"/>
                <w:sz w:val="24"/>
                <w:szCs w:val="24"/>
                <w:lang w:val="es-DO" w:eastAsia="es-DO"/>
              </w:rPr>
            </w:pPr>
            <w:r w:rsidRPr="00E81263">
              <w:rPr>
                <w:color w:val="767171"/>
                <w:sz w:val="24"/>
                <w:lang w:eastAsia="es-DO"/>
              </w:rPr>
              <w:t>Total, de Nota tomadas para generar contenido para RRSS</w:t>
            </w:r>
          </w:p>
        </w:tc>
        <w:tc>
          <w:tcPr>
            <w:tcW w:w="1843" w:type="dxa"/>
            <w:tcBorders>
              <w:top w:val="single" w:sz="8" w:space="0" w:color="000000"/>
              <w:left w:val="nil"/>
              <w:bottom w:val="single" w:sz="4" w:space="0" w:color="auto"/>
              <w:right w:val="single" w:sz="8" w:space="0" w:color="000000"/>
            </w:tcBorders>
            <w:vAlign w:val="center"/>
            <w:hideMark/>
          </w:tcPr>
          <w:p w14:paraId="6AF7203C" w14:textId="7CD13CB2" w:rsidR="005C5742" w:rsidRPr="00E81263" w:rsidRDefault="005C5742" w:rsidP="005C5742">
            <w:pPr>
              <w:widowControl/>
              <w:autoSpaceDE/>
              <w:autoSpaceDN/>
              <w:jc w:val="center"/>
              <w:rPr>
                <w:color w:val="767171"/>
                <w:sz w:val="24"/>
                <w:szCs w:val="24"/>
                <w:lang w:val="es-DO" w:eastAsia="es-DO"/>
              </w:rPr>
            </w:pPr>
            <w:r w:rsidRPr="00E81263">
              <w:rPr>
                <w:color w:val="767171"/>
                <w:spacing w:val="-4"/>
                <w:sz w:val="24"/>
                <w:lang w:eastAsia="es-DO"/>
              </w:rPr>
              <w:t>3,395</w:t>
            </w:r>
          </w:p>
        </w:tc>
      </w:tr>
      <w:tr w:rsidR="00E81263" w:rsidRPr="00E81263" w14:paraId="787E3BF5" w14:textId="77777777" w:rsidTr="005C5742">
        <w:trPr>
          <w:trHeight w:val="926"/>
          <w:jc w:val="center"/>
        </w:trPr>
        <w:tc>
          <w:tcPr>
            <w:tcW w:w="5386" w:type="dxa"/>
            <w:tcBorders>
              <w:top w:val="single" w:sz="4" w:space="0" w:color="auto"/>
              <w:left w:val="single" w:sz="8" w:space="0" w:color="000000"/>
              <w:bottom w:val="single" w:sz="8" w:space="0" w:color="000000"/>
              <w:right w:val="single" w:sz="8" w:space="0" w:color="000000"/>
            </w:tcBorders>
            <w:vAlign w:val="center"/>
            <w:hideMark/>
          </w:tcPr>
          <w:p w14:paraId="0E026D5B" w14:textId="77777777" w:rsidR="005C5742" w:rsidRPr="00E81263" w:rsidRDefault="005C5742" w:rsidP="0082185F">
            <w:pPr>
              <w:widowControl/>
              <w:autoSpaceDE/>
              <w:autoSpaceDN/>
              <w:rPr>
                <w:color w:val="767171"/>
                <w:sz w:val="24"/>
                <w:szCs w:val="24"/>
                <w:lang w:val="es-DO" w:eastAsia="es-DO"/>
              </w:rPr>
            </w:pPr>
            <w:r w:rsidRPr="00E81263">
              <w:rPr>
                <w:color w:val="767171"/>
                <w:sz w:val="24"/>
                <w:lang w:eastAsia="es-DO"/>
              </w:rPr>
              <w:t>Total, de Contenido generado a partir de las notas de prensa (sin producción fija)</w:t>
            </w:r>
          </w:p>
        </w:tc>
        <w:tc>
          <w:tcPr>
            <w:tcW w:w="1843" w:type="dxa"/>
            <w:tcBorders>
              <w:top w:val="single" w:sz="4" w:space="0" w:color="auto"/>
              <w:left w:val="nil"/>
              <w:right w:val="single" w:sz="8" w:space="0" w:color="000000"/>
            </w:tcBorders>
            <w:hideMark/>
          </w:tcPr>
          <w:p w14:paraId="04D0C0FC" w14:textId="1A30A733" w:rsidR="005C5742" w:rsidRPr="00E81263" w:rsidRDefault="005C5742" w:rsidP="005C5742">
            <w:pPr>
              <w:widowControl/>
              <w:autoSpaceDE/>
              <w:autoSpaceDN/>
              <w:jc w:val="center"/>
              <w:rPr>
                <w:color w:val="767171"/>
                <w:sz w:val="24"/>
                <w:szCs w:val="24"/>
                <w:lang w:val="es-DO" w:eastAsia="es-DO"/>
              </w:rPr>
            </w:pPr>
          </w:p>
          <w:p w14:paraId="0E29E68C" w14:textId="1E6641DB" w:rsidR="005C5742" w:rsidRPr="00E81263" w:rsidRDefault="005C5742" w:rsidP="005C5742">
            <w:pPr>
              <w:widowControl/>
              <w:autoSpaceDE/>
              <w:autoSpaceDN/>
              <w:jc w:val="center"/>
              <w:rPr>
                <w:color w:val="767171"/>
                <w:sz w:val="24"/>
                <w:szCs w:val="24"/>
                <w:lang w:val="es-DO" w:eastAsia="es-DO"/>
              </w:rPr>
            </w:pPr>
            <w:r w:rsidRPr="00E81263">
              <w:rPr>
                <w:color w:val="767171"/>
                <w:spacing w:val="-2"/>
                <w:sz w:val="24"/>
                <w:lang w:eastAsia="es-DO"/>
              </w:rPr>
              <w:t>13,565</w:t>
            </w:r>
          </w:p>
        </w:tc>
      </w:tr>
      <w:tr w:rsidR="00E81263" w:rsidRPr="00E81263" w14:paraId="020FC302" w14:textId="77777777" w:rsidTr="005C5742">
        <w:trPr>
          <w:trHeight w:val="330"/>
          <w:jc w:val="center"/>
        </w:trPr>
        <w:tc>
          <w:tcPr>
            <w:tcW w:w="5386" w:type="dxa"/>
            <w:tcBorders>
              <w:top w:val="single" w:sz="8" w:space="0" w:color="000000"/>
              <w:left w:val="single" w:sz="8" w:space="0" w:color="000000"/>
              <w:bottom w:val="single" w:sz="4" w:space="0" w:color="auto"/>
              <w:right w:val="single" w:sz="8" w:space="0" w:color="000000"/>
            </w:tcBorders>
            <w:vAlign w:val="center"/>
            <w:hideMark/>
          </w:tcPr>
          <w:p w14:paraId="7674050C" w14:textId="77777777" w:rsidR="0082185F" w:rsidRPr="00E81263" w:rsidRDefault="0082185F" w:rsidP="0082185F">
            <w:pPr>
              <w:widowControl/>
              <w:autoSpaceDE/>
              <w:autoSpaceDN/>
              <w:rPr>
                <w:color w:val="767171"/>
                <w:sz w:val="24"/>
                <w:szCs w:val="24"/>
                <w:lang w:val="es-DO" w:eastAsia="es-DO"/>
              </w:rPr>
            </w:pPr>
            <w:r w:rsidRPr="00E81263">
              <w:rPr>
                <w:color w:val="767171"/>
                <w:sz w:val="24"/>
                <w:lang w:eastAsia="es-DO"/>
              </w:rPr>
              <w:t>Total, de Videos Producidos</w:t>
            </w:r>
          </w:p>
        </w:tc>
        <w:tc>
          <w:tcPr>
            <w:tcW w:w="1843" w:type="dxa"/>
            <w:tcBorders>
              <w:top w:val="single" w:sz="8" w:space="0" w:color="000000"/>
              <w:left w:val="nil"/>
              <w:bottom w:val="single" w:sz="4" w:space="0" w:color="auto"/>
              <w:right w:val="single" w:sz="8" w:space="0" w:color="000000"/>
            </w:tcBorders>
            <w:vAlign w:val="center"/>
            <w:hideMark/>
          </w:tcPr>
          <w:p w14:paraId="5BF2861C" w14:textId="77777777" w:rsidR="0082185F" w:rsidRPr="00E81263" w:rsidRDefault="0082185F" w:rsidP="0082185F">
            <w:pPr>
              <w:widowControl/>
              <w:autoSpaceDE/>
              <w:autoSpaceDN/>
              <w:jc w:val="center"/>
              <w:rPr>
                <w:color w:val="767171"/>
                <w:sz w:val="24"/>
                <w:szCs w:val="24"/>
                <w:lang w:val="es-DO" w:eastAsia="es-DO"/>
              </w:rPr>
            </w:pPr>
            <w:r w:rsidRPr="00E81263">
              <w:rPr>
                <w:color w:val="767171"/>
                <w:spacing w:val="-5"/>
                <w:sz w:val="24"/>
                <w:lang w:eastAsia="es-DO"/>
              </w:rPr>
              <w:t>232</w:t>
            </w:r>
          </w:p>
        </w:tc>
      </w:tr>
      <w:tr w:rsidR="00E81263" w:rsidRPr="00E81263" w14:paraId="544BE352" w14:textId="77777777" w:rsidTr="005C5742">
        <w:trPr>
          <w:trHeight w:val="945"/>
          <w:jc w:val="center"/>
        </w:trPr>
        <w:tc>
          <w:tcPr>
            <w:tcW w:w="5386" w:type="dxa"/>
            <w:tcBorders>
              <w:top w:val="single" w:sz="4" w:space="0" w:color="auto"/>
              <w:left w:val="single" w:sz="8" w:space="0" w:color="000000"/>
              <w:bottom w:val="nil"/>
              <w:right w:val="single" w:sz="8" w:space="0" w:color="000000"/>
            </w:tcBorders>
            <w:vAlign w:val="center"/>
            <w:hideMark/>
          </w:tcPr>
          <w:p w14:paraId="4BB9CCB9" w14:textId="77777777" w:rsidR="005C5742" w:rsidRPr="00E81263" w:rsidRDefault="005C5742" w:rsidP="0082185F">
            <w:pPr>
              <w:widowControl/>
              <w:autoSpaceDE/>
              <w:autoSpaceDN/>
              <w:rPr>
                <w:color w:val="767171"/>
                <w:sz w:val="24"/>
                <w:szCs w:val="24"/>
                <w:lang w:val="es-DO" w:eastAsia="es-DO"/>
              </w:rPr>
            </w:pPr>
            <w:r w:rsidRPr="00E81263">
              <w:rPr>
                <w:color w:val="767171"/>
                <w:sz w:val="24"/>
                <w:lang w:eastAsia="es-DO"/>
              </w:rPr>
              <w:t>Total, de Contenido (Incluye contenido generado a partir de las notas de prensas, videos de producción fija (resumen diario y semanal de noticias))</w:t>
            </w:r>
          </w:p>
        </w:tc>
        <w:tc>
          <w:tcPr>
            <w:tcW w:w="1843" w:type="dxa"/>
            <w:vMerge w:val="restart"/>
            <w:tcBorders>
              <w:top w:val="single" w:sz="4" w:space="0" w:color="auto"/>
              <w:left w:val="nil"/>
              <w:right w:val="single" w:sz="8" w:space="0" w:color="000000"/>
            </w:tcBorders>
            <w:vAlign w:val="center"/>
            <w:hideMark/>
          </w:tcPr>
          <w:p w14:paraId="31EFB6FD" w14:textId="793727C8" w:rsidR="005C5742" w:rsidRPr="00E81263" w:rsidRDefault="005C5742" w:rsidP="005C5742">
            <w:pPr>
              <w:widowControl/>
              <w:autoSpaceDE/>
              <w:autoSpaceDN/>
              <w:jc w:val="center"/>
              <w:rPr>
                <w:color w:val="767171"/>
                <w:sz w:val="24"/>
                <w:szCs w:val="24"/>
                <w:lang w:val="es-DO" w:eastAsia="es-DO"/>
              </w:rPr>
            </w:pPr>
            <w:r w:rsidRPr="00E81263">
              <w:rPr>
                <w:color w:val="767171"/>
                <w:spacing w:val="-2"/>
                <w:sz w:val="24"/>
                <w:lang w:eastAsia="es-DO"/>
              </w:rPr>
              <w:t>14,261</w:t>
            </w:r>
          </w:p>
        </w:tc>
      </w:tr>
      <w:tr w:rsidR="00E81263" w:rsidRPr="00E81263" w14:paraId="1A8938C3" w14:textId="77777777" w:rsidTr="005C5742">
        <w:trPr>
          <w:trHeight w:val="80"/>
          <w:jc w:val="center"/>
        </w:trPr>
        <w:tc>
          <w:tcPr>
            <w:tcW w:w="5386" w:type="dxa"/>
            <w:tcBorders>
              <w:top w:val="nil"/>
              <w:left w:val="single" w:sz="8" w:space="0" w:color="000000"/>
              <w:bottom w:val="single" w:sz="8" w:space="0" w:color="000000"/>
              <w:right w:val="single" w:sz="8" w:space="0" w:color="000000"/>
            </w:tcBorders>
            <w:hideMark/>
          </w:tcPr>
          <w:p w14:paraId="7E5CB1B4" w14:textId="70FAA4D8" w:rsidR="005C5742" w:rsidRPr="00E81263" w:rsidRDefault="005C5742" w:rsidP="0082185F">
            <w:pPr>
              <w:widowControl/>
              <w:autoSpaceDE/>
              <w:autoSpaceDN/>
              <w:rPr>
                <w:rFonts w:ascii="Aptos Narrow" w:hAnsi="Aptos Narrow"/>
                <w:color w:val="767171"/>
                <w:lang w:val="es-DO" w:eastAsia="es-DO"/>
              </w:rPr>
            </w:pPr>
          </w:p>
        </w:tc>
        <w:tc>
          <w:tcPr>
            <w:tcW w:w="1843" w:type="dxa"/>
            <w:vMerge/>
            <w:tcBorders>
              <w:left w:val="nil"/>
              <w:bottom w:val="single" w:sz="8" w:space="0" w:color="000000"/>
              <w:right w:val="single" w:sz="8" w:space="0" w:color="000000"/>
            </w:tcBorders>
            <w:hideMark/>
          </w:tcPr>
          <w:p w14:paraId="451A3C54" w14:textId="309FB031" w:rsidR="005C5742" w:rsidRPr="00E81263" w:rsidRDefault="005C5742" w:rsidP="005C5742">
            <w:pPr>
              <w:widowControl/>
              <w:autoSpaceDE/>
              <w:autoSpaceDN/>
              <w:jc w:val="center"/>
              <w:rPr>
                <w:color w:val="767171"/>
                <w:sz w:val="24"/>
                <w:szCs w:val="24"/>
                <w:lang w:val="es-DO" w:eastAsia="es-DO"/>
              </w:rPr>
            </w:pPr>
          </w:p>
        </w:tc>
      </w:tr>
    </w:tbl>
    <w:p w14:paraId="459B8DBC" w14:textId="3A2E3FB9" w:rsidR="00524B9D" w:rsidRPr="00E81263" w:rsidRDefault="00183E1A" w:rsidP="00A32927">
      <w:pPr>
        <w:spacing w:before="245" w:line="360" w:lineRule="auto"/>
        <w:ind w:left="1440"/>
        <w:rPr>
          <w:i/>
          <w:color w:val="767171"/>
          <w:spacing w:val="14"/>
          <w:sz w:val="18"/>
        </w:rPr>
      </w:pPr>
      <w:r w:rsidRPr="00E81263">
        <w:rPr>
          <w:i/>
          <w:color w:val="767171"/>
          <w:spacing w:val="15"/>
          <w:sz w:val="18"/>
        </w:rPr>
        <w:t xml:space="preserve">   </w:t>
      </w:r>
      <w:r w:rsidR="00574126" w:rsidRPr="00E81263">
        <w:rPr>
          <w:i/>
          <w:color w:val="767171"/>
          <w:spacing w:val="15"/>
          <w:sz w:val="18"/>
        </w:rPr>
        <w:t>Tabla</w:t>
      </w:r>
      <w:r w:rsidR="00574126" w:rsidRPr="00E81263">
        <w:rPr>
          <w:i/>
          <w:color w:val="767171"/>
          <w:spacing w:val="39"/>
          <w:sz w:val="18"/>
        </w:rPr>
        <w:t xml:space="preserve"> </w:t>
      </w:r>
      <w:r w:rsidR="00574126" w:rsidRPr="00E81263">
        <w:rPr>
          <w:i/>
          <w:color w:val="767171"/>
          <w:spacing w:val="10"/>
          <w:sz w:val="18"/>
        </w:rPr>
        <w:t>1</w:t>
      </w:r>
      <w:r w:rsidR="0082185F" w:rsidRPr="00E81263">
        <w:rPr>
          <w:i/>
          <w:color w:val="767171"/>
          <w:spacing w:val="10"/>
          <w:sz w:val="18"/>
        </w:rPr>
        <w:t>0</w:t>
      </w:r>
      <w:r w:rsidR="00574126" w:rsidRPr="00E81263">
        <w:rPr>
          <w:i/>
          <w:color w:val="767171"/>
          <w:spacing w:val="42"/>
          <w:sz w:val="18"/>
        </w:rPr>
        <w:t xml:space="preserve"> </w:t>
      </w:r>
      <w:r w:rsidR="00574126" w:rsidRPr="00E81263">
        <w:rPr>
          <w:i/>
          <w:color w:val="767171"/>
          <w:spacing w:val="16"/>
          <w:sz w:val="18"/>
        </w:rPr>
        <w:t>Balance</w:t>
      </w:r>
      <w:r w:rsidR="00574126" w:rsidRPr="00E81263">
        <w:rPr>
          <w:i/>
          <w:color w:val="767171"/>
          <w:spacing w:val="41"/>
          <w:sz w:val="18"/>
        </w:rPr>
        <w:t xml:space="preserve"> </w:t>
      </w:r>
      <w:r w:rsidR="00574126" w:rsidRPr="00E81263">
        <w:rPr>
          <w:i/>
          <w:color w:val="767171"/>
          <w:spacing w:val="10"/>
          <w:sz w:val="18"/>
        </w:rPr>
        <w:t>de</w:t>
      </w:r>
      <w:r w:rsidR="00574126" w:rsidRPr="00E81263">
        <w:rPr>
          <w:i/>
          <w:color w:val="767171"/>
          <w:spacing w:val="41"/>
          <w:sz w:val="18"/>
        </w:rPr>
        <w:t xml:space="preserve"> </w:t>
      </w:r>
      <w:r w:rsidR="00574126" w:rsidRPr="00E81263">
        <w:rPr>
          <w:i/>
          <w:color w:val="767171"/>
          <w:spacing w:val="14"/>
          <w:sz w:val="18"/>
        </w:rPr>
        <w:t>Nota</w:t>
      </w:r>
      <w:r w:rsidR="00574126" w:rsidRPr="00E81263">
        <w:rPr>
          <w:i/>
          <w:color w:val="767171"/>
          <w:spacing w:val="44"/>
          <w:sz w:val="18"/>
        </w:rPr>
        <w:t xml:space="preserve"> </w:t>
      </w:r>
      <w:r w:rsidR="00574126" w:rsidRPr="00E81263">
        <w:rPr>
          <w:i/>
          <w:color w:val="767171"/>
          <w:spacing w:val="10"/>
          <w:sz w:val="18"/>
        </w:rPr>
        <w:t>de</w:t>
      </w:r>
      <w:r w:rsidR="00574126" w:rsidRPr="00E81263">
        <w:rPr>
          <w:i/>
          <w:color w:val="767171"/>
          <w:spacing w:val="41"/>
          <w:sz w:val="18"/>
        </w:rPr>
        <w:t xml:space="preserve"> </w:t>
      </w:r>
      <w:r w:rsidR="00574126" w:rsidRPr="00E81263">
        <w:rPr>
          <w:i/>
          <w:color w:val="767171"/>
          <w:spacing w:val="14"/>
          <w:sz w:val="18"/>
        </w:rPr>
        <w:t>Prensa</w:t>
      </w:r>
    </w:p>
    <w:p w14:paraId="6D931D6C" w14:textId="77777777" w:rsidR="00D43105" w:rsidRPr="00E81263" w:rsidRDefault="00D43105" w:rsidP="00A32927">
      <w:pPr>
        <w:spacing w:before="245" w:line="360" w:lineRule="auto"/>
        <w:ind w:left="1440"/>
        <w:rPr>
          <w:i/>
          <w:color w:val="767171"/>
          <w:spacing w:val="14"/>
          <w:sz w:val="18"/>
        </w:rPr>
      </w:pPr>
    </w:p>
    <w:tbl>
      <w:tblPr>
        <w:tblW w:w="7304" w:type="dxa"/>
        <w:tblInd w:w="1550" w:type="dxa"/>
        <w:tblCellMar>
          <w:left w:w="70" w:type="dxa"/>
          <w:right w:w="70" w:type="dxa"/>
        </w:tblCellMar>
        <w:tblLook w:val="04A0" w:firstRow="1" w:lastRow="0" w:firstColumn="1" w:lastColumn="0" w:noHBand="0" w:noVBand="1"/>
      </w:tblPr>
      <w:tblGrid>
        <w:gridCol w:w="5306"/>
        <w:gridCol w:w="1998"/>
      </w:tblGrid>
      <w:tr w:rsidR="00E81263" w:rsidRPr="00E81263" w14:paraId="4EEBC1E9" w14:textId="77777777" w:rsidTr="0082185F">
        <w:trPr>
          <w:trHeight w:val="595"/>
        </w:trPr>
        <w:tc>
          <w:tcPr>
            <w:tcW w:w="7304" w:type="dxa"/>
            <w:gridSpan w:val="2"/>
            <w:tcBorders>
              <w:top w:val="single" w:sz="8" w:space="0" w:color="000000"/>
              <w:left w:val="single" w:sz="8" w:space="0" w:color="CCCCCC"/>
              <w:bottom w:val="single" w:sz="8" w:space="0" w:color="000000"/>
              <w:right w:val="single" w:sz="8" w:space="0" w:color="CCCCCC"/>
            </w:tcBorders>
            <w:shd w:val="clear" w:color="000000" w:fill="002060"/>
            <w:vAlign w:val="center"/>
            <w:hideMark/>
          </w:tcPr>
          <w:p w14:paraId="0A3FDC1C" w14:textId="77777777" w:rsidR="0082185F" w:rsidRPr="00E81263" w:rsidRDefault="0082185F" w:rsidP="0082185F">
            <w:pPr>
              <w:widowControl/>
              <w:autoSpaceDE/>
              <w:autoSpaceDN/>
              <w:jc w:val="center"/>
              <w:rPr>
                <w:b/>
                <w:bCs/>
                <w:color w:val="767171"/>
                <w:sz w:val="24"/>
                <w:szCs w:val="24"/>
                <w:lang w:val="es-DO" w:eastAsia="es-DO"/>
              </w:rPr>
            </w:pPr>
            <w:bookmarkStart w:id="31" w:name="RANGE!E133"/>
            <w:bookmarkStart w:id="32" w:name="_Hlk216268442"/>
            <w:r w:rsidRPr="008B24F3">
              <w:rPr>
                <w:b/>
                <w:bCs/>
                <w:color w:val="FFFFFF" w:themeColor="background1"/>
                <w:sz w:val="24"/>
                <w:szCs w:val="24"/>
                <w:lang w:eastAsia="es-DO"/>
              </w:rPr>
              <w:lastRenderedPageBreak/>
              <w:t>NOTAS DE PRESA RECIBIDAS Y PUBLICADAS EN LA WEB</w:t>
            </w:r>
            <w:bookmarkEnd w:id="31"/>
          </w:p>
        </w:tc>
      </w:tr>
      <w:tr w:rsidR="00E81263" w:rsidRPr="00E81263" w14:paraId="7BCA3942" w14:textId="77777777" w:rsidTr="0082185F">
        <w:trPr>
          <w:trHeight w:val="311"/>
        </w:trPr>
        <w:tc>
          <w:tcPr>
            <w:tcW w:w="5306" w:type="dxa"/>
            <w:tcBorders>
              <w:top w:val="nil"/>
              <w:left w:val="single" w:sz="8" w:space="0" w:color="000000"/>
              <w:bottom w:val="single" w:sz="8" w:space="0" w:color="000000"/>
              <w:right w:val="single" w:sz="8" w:space="0" w:color="000000"/>
            </w:tcBorders>
            <w:shd w:val="clear" w:color="000000" w:fill="FFFFFF"/>
            <w:vAlign w:val="center"/>
            <w:hideMark/>
          </w:tcPr>
          <w:p w14:paraId="457AFA23" w14:textId="77777777" w:rsidR="0082185F" w:rsidRPr="00E81263" w:rsidRDefault="0082185F" w:rsidP="0082185F">
            <w:pPr>
              <w:widowControl/>
              <w:autoSpaceDE/>
              <w:autoSpaceDN/>
              <w:rPr>
                <w:color w:val="767171"/>
                <w:sz w:val="24"/>
                <w:szCs w:val="24"/>
                <w:lang w:val="es-DO" w:eastAsia="es-DO"/>
              </w:rPr>
            </w:pPr>
            <w:r w:rsidRPr="00E81263">
              <w:rPr>
                <w:color w:val="767171"/>
                <w:sz w:val="24"/>
                <w:szCs w:val="24"/>
                <w:lang w:eastAsia="es-DO"/>
              </w:rPr>
              <w:t>Total, de Notas de Prensa Recibidas</w:t>
            </w:r>
          </w:p>
        </w:tc>
        <w:tc>
          <w:tcPr>
            <w:tcW w:w="1998" w:type="dxa"/>
            <w:tcBorders>
              <w:top w:val="nil"/>
              <w:left w:val="nil"/>
              <w:bottom w:val="single" w:sz="8" w:space="0" w:color="000000"/>
              <w:right w:val="single" w:sz="8" w:space="0" w:color="000000"/>
            </w:tcBorders>
            <w:shd w:val="clear" w:color="000000" w:fill="FFFFFF"/>
            <w:vAlign w:val="center"/>
            <w:hideMark/>
          </w:tcPr>
          <w:p w14:paraId="19DAD92C" w14:textId="77777777" w:rsidR="0082185F" w:rsidRPr="00E81263" w:rsidRDefault="0082185F" w:rsidP="0082185F">
            <w:pPr>
              <w:widowControl/>
              <w:autoSpaceDE/>
              <w:autoSpaceDN/>
              <w:jc w:val="center"/>
              <w:rPr>
                <w:color w:val="767171"/>
                <w:sz w:val="24"/>
                <w:szCs w:val="24"/>
                <w:lang w:val="es-DO" w:eastAsia="es-DO"/>
              </w:rPr>
            </w:pPr>
            <w:r w:rsidRPr="00E81263">
              <w:rPr>
                <w:color w:val="767171"/>
                <w:sz w:val="24"/>
                <w:szCs w:val="24"/>
                <w:lang w:eastAsia="es-DO"/>
              </w:rPr>
              <w:t>2,280</w:t>
            </w:r>
          </w:p>
        </w:tc>
      </w:tr>
      <w:tr w:rsidR="00E81263" w:rsidRPr="00E81263" w14:paraId="376CA0E4" w14:textId="77777777" w:rsidTr="0082185F">
        <w:trPr>
          <w:trHeight w:val="311"/>
        </w:trPr>
        <w:tc>
          <w:tcPr>
            <w:tcW w:w="5306" w:type="dxa"/>
            <w:tcBorders>
              <w:top w:val="nil"/>
              <w:left w:val="single" w:sz="8" w:space="0" w:color="000000"/>
              <w:bottom w:val="single" w:sz="8" w:space="0" w:color="000000"/>
              <w:right w:val="single" w:sz="8" w:space="0" w:color="000000"/>
            </w:tcBorders>
            <w:shd w:val="clear" w:color="000000" w:fill="FFFFFF"/>
            <w:vAlign w:val="center"/>
            <w:hideMark/>
          </w:tcPr>
          <w:p w14:paraId="180395BC" w14:textId="77777777" w:rsidR="0082185F" w:rsidRPr="00E81263" w:rsidRDefault="0082185F" w:rsidP="0082185F">
            <w:pPr>
              <w:widowControl/>
              <w:autoSpaceDE/>
              <w:autoSpaceDN/>
              <w:rPr>
                <w:color w:val="767171"/>
                <w:sz w:val="24"/>
                <w:szCs w:val="24"/>
                <w:lang w:val="es-DO" w:eastAsia="es-DO"/>
              </w:rPr>
            </w:pPr>
            <w:r w:rsidRPr="00E81263">
              <w:rPr>
                <w:color w:val="767171"/>
                <w:sz w:val="24"/>
                <w:szCs w:val="24"/>
                <w:lang w:eastAsia="es-DO"/>
              </w:rPr>
              <w:t>Total, de Notas de Prensa Publicadas</w:t>
            </w:r>
          </w:p>
        </w:tc>
        <w:tc>
          <w:tcPr>
            <w:tcW w:w="1998" w:type="dxa"/>
            <w:tcBorders>
              <w:top w:val="nil"/>
              <w:left w:val="nil"/>
              <w:bottom w:val="single" w:sz="8" w:space="0" w:color="000000"/>
              <w:right w:val="single" w:sz="8" w:space="0" w:color="000000"/>
            </w:tcBorders>
            <w:shd w:val="clear" w:color="000000" w:fill="FFFFFF"/>
            <w:vAlign w:val="center"/>
            <w:hideMark/>
          </w:tcPr>
          <w:p w14:paraId="5C941168" w14:textId="77777777" w:rsidR="0082185F" w:rsidRPr="00E81263" w:rsidRDefault="0082185F" w:rsidP="0082185F">
            <w:pPr>
              <w:widowControl/>
              <w:autoSpaceDE/>
              <w:autoSpaceDN/>
              <w:jc w:val="center"/>
              <w:rPr>
                <w:color w:val="767171"/>
                <w:sz w:val="24"/>
                <w:szCs w:val="24"/>
                <w:lang w:val="es-DO" w:eastAsia="es-DO"/>
              </w:rPr>
            </w:pPr>
            <w:r w:rsidRPr="00E81263">
              <w:rPr>
                <w:color w:val="767171"/>
                <w:sz w:val="24"/>
                <w:szCs w:val="24"/>
                <w:lang w:eastAsia="es-DO"/>
              </w:rPr>
              <w:t>3,440</w:t>
            </w:r>
            <w:bookmarkEnd w:id="32"/>
          </w:p>
        </w:tc>
      </w:tr>
    </w:tbl>
    <w:p w14:paraId="47838A50" w14:textId="2040429E" w:rsidR="007A2260" w:rsidRPr="00E81263" w:rsidRDefault="004321EA" w:rsidP="004321EA">
      <w:pPr>
        <w:pStyle w:val="Textoindependiente"/>
        <w:spacing w:before="134" w:line="360" w:lineRule="auto"/>
        <w:rPr>
          <w:i/>
          <w:color w:val="767171"/>
          <w:spacing w:val="16"/>
          <w:sz w:val="18"/>
        </w:rPr>
      </w:pPr>
      <w:r w:rsidRPr="00E81263">
        <w:rPr>
          <w:i/>
          <w:color w:val="767171"/>
          <w:spacing w:val="15"/>
          <w:sz w:val="18"/>
        </w:rPr>
        <w:t xml:space="preserve">                          </w:t>
      </w:r>
      <w:r w:rsidR="00D43105" w:rsidRPr="00E81263">
        <w:rPr>
          <w:i/>
          <w:color w:val="767171"/>
          <w:spacing w:val="15"/>
          <w:sz w:val="18"/>
        </w:rPr>
        <w:t>Tabla</w:t>
      </w:r>
      <w:r w:rsidR="00D43105" w:rsidRPr="00E81263">
        <w:rPr>
          <w:i/>
          <w:color w:val="767171"/>
          <w:spacing w:val="39"/>
          <w:sz w:val="18"/>
        </w:rPr>
        <w:t xml:space="preserve"> </w:t>
      </w:r>
      <w:r w:rsidR="00D43105" w:rsidRPr="00E81263">
        <w:rPr>
          <w:i/>
          <w:color w:val="767171"/>
          <w:spacing w:val="10"/>
          <w:sz w:val="18"/>
        </w:rPr>
        <w:t>1</w:t>
      </w:r>
      <w:r w:rsidR="0082185F" w:rsidRPr="00E81263">
        <w:rPr>
          <w:i/>
          <w:color w:val="767171"/>
          <w:spacing w:val="10"/>
          <w:sz w:val="18"/>
        </w:rPr>
        <w:t>1</w:t>
      </w:r>
      <w:r w:rsidR="00D43105" w:rsidRPr="00E81263">
        <w:rPr>
          <w:i/>
          <w:color w:val="767171"/>
          <w:spacing w:val="42"/>
          <w:sz w:val="18"/>
        </w:rPr>
        <w:t xml:space="preserve"> </w:t>
      </w:r>
      <w:r w:rsidR="00D43105" w:rsidRPr="00E81263">
        <w:rPr>
          <w:i/>
          <w:color w:val="767171"/>
          <w:spacing w:val="16"/>
          <w:sz w:val="18"/>
        </w:rPr>
        <w:t>Notas de Prensa Recibidas y Publicadas en la Web</w:t>
      </w:r>
    </w:p>
    <w:p w14:paraId="59C7B634" w14:textId="77777777" w:rsidR="00DC10E2" w:rsidRPr="00E81263" w:rsidRDefault="00DC10E2" w:rsidP="004321EA">
      <w:pPr>
        <w:pStyle w:val="Textoindependiente"/>
        <w:spacing w:before="134" w:line="360" w:lineRule="auto"/>
        <w:rPr>
          <w:i/>
          <w:color w:val="767171"/>
          <w:spacing w:val="16"/>
          <w:sz w:val="18"/>
        </w:rPr>
      </w:pPr>
    </w:p>
    <w:p w14:paraId="2F3DA047" w14:textId="77777777" w:rsidR="0013181D" w:rsidRPr="00E81263" w:rsidRDefault="0013181D" w:rsidP="0013181D">
      <w:pPr>
        <w:rPr>
          <w:color w:val="767171"/>
        </w:rPr>
      </w:pPr>
    </w:p>
    <w:p w14:paraId="66CBAD28" w14:textId="1F576245" w:rsidR="00524B9D" w:rsidRPr="00E81263" w:rsidRDefault="00574126" w:rsidP="00DC10E2">
      <w:pPr>
        <w:pStyle w:val="Prrafodelista"/>
        <w:numPr>
          <w:ilvl w:val="0"/>
          <w:numId w:val="12"/>
        </w:numPr>
        <w:tabs>
          <w:tab w:val="left" w:pos="1843"/>
        </w:tabs>
        <w:spacing w:line="360" w:lineRule="auto"/>
        <w:ind w:left="1560" w:right="1116" w:hanging="142"/>
        <w:jc w:val="both"/>
        <w:rPr>
          <w:b/>
          <w:bCs/>
          <w:color w:val="767171"/>
          <w:spacing w:val="17"/>
          <w:sz w:val="24"/>
          <w:szCs w:val="24"/>
        </w:rPr>
      </w:pPr>
      <w:bookmarkStart w:id="33" w:name="_Toc216862653"/>
      <w:r w:rsidRPr="00E81263">
        <w:rPr>
          <w:b/>
          <w:bCs/>
          <w:color w:val="767171"/>
          <w:spacing w:val="17"/>
          <w:sz w:val="24"/>
          <w:szCs w:val="24"/>
        </w:rPr>
        <w:t>Esfuerzos para Medir el Rendimiento de las Redes Sociales:</w:t>
      </w:r>
      <w:bookmarkEnd w:id="33"/>
    </w:p>
    <w:p w14:paraId="1EE04CE8" w14:textId="77777777" w:rsidR="00183E1A" w:rsidRPr="00E81263" w:rsidRDefault="00183E1A" w:rsidP="00D21D5E">
      <w:pPr>
        <w:rPr>
          <w:color w:val="767171"/>
          <w:highlight w:val="yellow"/>
        </w:rPr>
      </w:pPr>
    </w:p>
    <w:p w14:paraId="0217E97D" w14:textId="32185328" w:rsidR="00183E1A" w:rsidRPr="00E81263" w:rsidRDefault="007A2260" w:rsidP="00183E1A">
      <w:pPr>
        <w:pStyle w:val="Textoindependiente"/>
        <w:spacing w:line="360" w:lineRule="auto"/>
        <w:ind w:left="1541" w:right="1352"/>
        <w:jc w:val="both"/>
        <w:rPr>
          <w:color w:val="767171"/>
        </w:rPr>
      </w:pPr>
      <w:bookmarkStart w:id="34" w:name="_Hlk216269068"/>
      <w:r w:rsidRPr="00E81263">
        <w:rPr>
          <w:color w:val="767171"/>
        </w:rPr>
        <w:t xml:space="preserve">Se han elaborado un total de </w:t>
      </w:r>
      <w:r w:rsidRPr="00E81263">
        <w:rPr>
          <w:b/>
          <w:bCs/>
          <w:color w:val="767171"/>
        </w:rPr>
        <w:t>1,486 reportes</w:t>
      </w:r>
      <w:r w:rsidRPr="00E81263">
        <w:rPr>
          <w:color w:val="767171"/>
        </w:rPr>
        <w:t xml:space="preserve">, con el objetivo de medir el desempeño del contenido publicado en las distintas redes sociales de las cuentas oficiales de Presidencia, Luis Abinader y Comunicaciones. Estos </w:t>
      </w:r>
    </w:p>
    <w:p w14:paraId="537443AC" w14:textId="419B6900" w:rsidR="007A2260" w:rsidRPr="00E81263" w:rsidRDefault="007A2260" w:rsidP="00183E1A">
      <w:pPr>
        <w:pStyle w:val="Textoindependiente"/>
        <w:spacing w:line="360" w:lineRule="auto"/>
        <w:ind w:left="1541" w:right="1352"/>
        <w:jc w:val="both"/>
        <w:rPr>
          <w:color w:val="767171"/>
        </w:rPr>
      </w:pPr>
      <w:r w:rsidRPr="00E81263">
        <w:rPr>
          <w:color w:val="767171"/>
        </w:rPr>
        <w:t>esfuerzos se desglosan de la siguiente manera:</w:t>
      </w:r>
    </w:p>
    <w:p w14:paraId="41A221C1" w14:textId="77777777" w:rsidR="0013181D" w:rsidRPr="00E81263" w:rsidRDefault="0013181D" w:rsidP="0013181D">
      <w:pPr>
        <w:pStyle w:val="Textoindependiente"/>
        <w:spacing w:line="360" w:lineRule="auto"/>
        <w:ind w:left="1541" w:right="1352"/>
        <w:rPr>
          <w:i/>
          <w:color w:val="767171"/>
          <w:spacing w:val="15"/>
          <w:sz w:val="18"/>
        </w:rPr>
      </w:pPr>
      <w:r w:rsidRPr="00E81263">
        <w:rPr>
          <w:noProof/>
          <w:color w:val="767171"/>
        </w:rPr>
        <w:drawing>
          <wp:inline distT="0" distB="0" distL="0" distR="0" wp14:anchorId="2C3AE3C1" wp14:editId="50138E9B">
            <wp:extent cx="4276725" cy="2487824"/>
            <wp:effectExtent l="0" t="0" r="0" b="8255"/>
            <wp:docPr id="378469407" name="drawing"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469407" name="drawing" descr="Tabla&#10;&#10;El contenido generado por IA puede ser incorrecto."/>
                    <pic:cNvPicPr/>
                  </pic:nvPicPr>
                  <pic:blipFill>
                    <a:blip r:embed="rId14">
                      <a:extLst>
                        <a:ext uri="{28A0092B-C50C-407E-A947-70E740481C1C}">
                          <a14:useLocalDpi xmlns:a14="http://schemas.microsoft.com/office/drawing/2010/main"/>
                        </a:ext>
                      </a:extLst>
                    </a:blip>
                    <a:stretch>
                      <a:fillRect/>
                    </a:stretch>
                  </pic:blipFill>
                  <pic:spPr>
                    <a:xfrm>
                      <a:off x="0" y="0"/>
                      <a:ext cx="4303218" cy="2503235"/>
                    </a:xfrm>
                    <a:prstGeom prst="rect">
                      <a:avLst/>
                    </a:prstGeom>
                  </pic:spPr>
                </pic:pic>
              </a:graphicData>
            </a:graphic>
          </wp:inline>
        </w:drawing>
      </w:r>
      <w:bookmarkEnd w:id="34"/>
    </w:p>
    <w:p w14:paraId="29E0A247" w14:textId="71347532" w:rsidR="00524B9D" w:rsidRPr="00E81263" w:rsidRDefault="00574126" w:rsidP="001F266C">
      <w:pPr>
        <w:pStyle w:val="Textoindependiente"/>
        <w:spacing w:line="360" w:lineRule="auto"/>
        <w:ind w:left="1541" w:right="1352"/>
        <w:rPr>
          <w:color w:val="767171"/>
        </w:rPr>
      </w:pPr>
      <w:r w:rsidRPr="00E81263">
        <w:rPr>
          <w:i/>
          <w:color w:val="767171"/>
          <w:spacing w:val="15"/>
          <w:sz w:val="18"/>
        </w:rPr>
        <w:t>Tabla</w:t>
      </w:r>
      <w:r w:rsidRPr="00E81263">
        <w:rPr>
          <w:i/>
          <w:color w:val="767171"/>
          <w:spacing w:val="42"/>
          <w:sz w:val="18"/>
        </w:rPr>
        <w:t xml:space="preserve"> </w:t>
      </w:r>
      <w:r w:rsidR="000015A9" w:rsidRPr="00E81263">
        <w:rPr>
          <w:i/>
          <w:color w:val="767171"/>
          <w:spacing w:val="10"/>
          <w:sz w:val="18"/>
        </w:rPr>
        <w:t>12</w:t>
      </w:r>
      <w:r w:rsidR="00830284" w:rsidRPr="00E81263">
        <w:rPr>
          <w:i/>
          <w:color w:val="767171"/>
          <w:spacing w:val="10"/>
          <w:sz w:val="18"/>
        </w:rPr>
        <w:t xml:space="preserve"> </w:t>
      </w:r>
      <w:r w:rsidRPr="00E81263">
        <w:rPr>
          <w:i/>
          <w:color w:val="767171"/>
          <w:spacing w:val="17"/>
          <w:sz w:val="18"/>
        </w:rPr>
        <w:t>Resultados</w:t>
      </w:r>
      <w:r w:rsidRPr="00E81263">
        <w:rPr>
          <w:i/>
          <w:color w:val="767171"/>
          <w:spacing w:val="42"/>
          <w:sz w:val="18"/>
        </w:rPr>
        <w:t xml:space="preserve"> </w:t>
      </w:r>
      <w:r w:rsidRPr="00E81263">
        <w:rPr>
          <w:i/>
          <w:color w:val="767171"/>
          <w:spacing w:val="13"/>
          <w:sz w:val="18"/>
        </w:rPr>
        <w:t>del</w:t>
      </w:r>
      <w:r w:rsidRPr="00E81263">
        <w:rPr>
          <w:i/>
          <w:color w:val="767171"/>
          <w:spacing w:val="46"/>
          <w:sz w:val="18"/>
        </w:rPr>
        <w:t xml:space="preserve"> </w:t>
      </w:r>
      <w:r w:rsidRPr="00E81263">
        <w:rPr>
          <w:i/>
          <w:color w:val="767171"/>
          <w:spacing w:val="17"/>
          <w:sz w:val="18"/>
        </w:rPr>
        <w:t>rendimiento</w:t>
      </w:r>
      <w:r w:rsidRPr="00E81263">
        <w:rPr>
          <w:i/>
          <w:color w:val="767171"/>
          <w:spacing w:val="43"/>
          <w:sz w:val="18"/>
        </w:rPr>
        <w:t xml:space="preserve"> </w:t>
      </w:r>
      <w:r w:rsidRPr="00E81263">
        <w:rPr>
          <w:i/>
          <w:color w:val="767171"/>
          <w:spacing w:val="16"/>
          <w:sz w:val="18"/>
        </w:rPr>
        <w:t>diaria</w:t>
      </w:r>
      <w:r w:rsidRPr="00E81263">
        <w:rPr>
          <w:i/>
          <w:color w:val="767171"/>
          <w:spacing w:val="50"/>
          <w:sz w:val="18"/>
        </w:rPr>
        <w:t xml:space="preserve"> </w:t>
      </w:r>
      <w:r w:rsidRPr="00E81263">
        <w:rPr>
          <w:i/>
          <w:color w:val="767171"/>
          <w:sz w:val="18"/>
        </w:rPr>
        <w:t>en</w:t>
      </w:r>
      <w:r w:rsidRPr="00E81263">
        <w:rPr>
          <w:i/>
          <w:color w:val="767171"/>
          <w:spacing w:val="43"/>
          <w:sz w:val="18"/>
        </w:rPr>
        <w:t xml:space="preserve"> </w:t>
      </w:r>
      <w:r w:rsidRPr="00E81263">
        <w:rPr>
          <w:i/>
          <w:color w:val="767171"/>
          <w:spacing w:val="13"/>
          <w:sz w:val="18"/>
        </w:rPr>
        <w:t>las</w:t>
      </w:r>
      <w:r w:rsidRPr="00E81263">
        <w:rPr>
          <w:i/>
          <w:color w:val="767171"/>
          <w:spacing w:val="44"/>
          <w:sz w:val="18"/>
        </w:rPr>
        <w:t xml:space="preserve"> </w:t>
      </w:r>
      <w:r w:rsidRPr="00E81263">
        <w:rPr>
          <w:i/>
          <w:color w:val="767171"/>
          <w:spacing w:val="15"/>
          <w:sz w:val="18"/>
        </w:rPr>
        <w:t>redes</w:t>
      </w:r>
      <w:r w:rsidRPr="00E81263">
        <w:rPr>
          <w:i/>
          <w:color w:val="767171"/>
          <w:spacing w:val="42"/>
          <w:sz w:val="18"/>
        </w:rPr>
        <w:t xml:space="preserve"> </w:t>
      </w:r>
      <w:r w:rsidRPr="00E81263">
        <w:rPr>
          <w:i/>
          <w:color w:val="767171"/>
          <w:spacing w:val="15"/>
          <w:sz w:val="18"/>
        </w:rPr>
        <w:t>sociales</w:t>
      </w:r>
    </w:p>
    <w:p w14:paraId="2B1C0798" w14:textId="77777777" w:rsidR="0013181D" w:rsidRPr="00E81263" w:rsidRDefault="0013181D" w:rsidP="0013181D">
      <w:pPr>
        <w:pStyle w:val="Textoindependiente"/>
        <w:spacing w:line="360" w:lineRule="auto"/>
        <w:ind w:left="1541" w:right="1352"/>
        <w:jc w:val="both"/>
        <w:rPr>
          <w:color w:val="767171"/>
        </w:rPr>
      </w:pPr>
    </w:p>
    <w:p w14:paraId="790DA347" w14:textId="1B3DC0D9" w:rsidR="0013181D" w:rsidRPr="00E81263" w:rsidRDefault="0013181D" w:rsidP="0013181D">
      <w:pPr>
        <w:pStyle w:val="Textoindependiente"/>
        <w:spacing w:line="360" w:lineRule="auto"/>
        <w:ind w:left="1541" w:right="1352"/>
        <w:jc w:val="both"/>
        <w:rPr>
          <w:color w:val="767171"/>
        </w:rPr>
      </w:pPr>
      <w:r w:rsidRPr="00E81263">
        <w:rPr>
          <w:color w:val="767171"/>
        </w:rPr>
        <w:t>Se proyecta la realización de 115 reportes adicionales durante el mes de diciembre de 2025.</w:t>
      </w:r>
    </w:p>
    <w:p w14:paraId="6514EDA4" w14:textId="77777777" w:rsidR="0013181D" w:rsidRPr="00E81263" w:rsidRDefault="0013181D" w:rsidP="0013181D">
      <w:pPr>
        <w:pStyle w:val="Textoindependiente"/>
        <w:spacing w:line="360" w:lineRule="auto"/>
        <w:ind w:left="1541" w:right="1352"/>
        <w:jc w:val="both"/>
        <w:rPr>
          <w:color w:val="767171"/>
        </w:rPr>
      </w:pPr>
    </w:p>
    <w:p w14:paraId="2A2E2B5A" w14:textId="6E4FB3A4" w:rsidR="0013181D" w:rsidRPr="00E81263" w:rsidRDefault="00DC10E2" w:rsidP="00DC10E2">
      <w:pPr>
        <w:pStyle w:val="Prrafodelista"/>
        <w:numPr>
          <w:ilvl w:val="0"/>
          <w:numId w:val="12"/>
        </w:numPr>
        <w:tabs>
          <w:tab w:val="left" w:pos="1843"/>
        </w:tabs>
        <w:spacing w:line="360" w:lineRule="auto"/>
        <w:ind w:left="1560" w:right="1116" w:hanging="142"/>
        <w:jc w:val="both"/>
        <w:rPr>
          <w:b/>
          <w:bCs/>
          <w:color w:val="767171"/>
          <w:spacing w:val="17"/>
          <w:sz w:val="24"/>
          <w:szCs w:val="24"/>
        </w:rPr>
      </w:pPr>
      <w:bookmarkStart w:id="35" w:name="_Toc216862654"/>
      <w:r w:rsidRPr="00E81263">
        <w:rPr>
          <w:b/>
          <w:bCs/>
          <w:color w:val="767171"/>
          <w:spacing w:val="17"/>
          <w:sz w:val="24"/>
          <w:szCs w:val="24"/>
        </w:rPr>
        <w:t>Proyección de Resultados Diciembre 2025:</w:t>
      </w:r>
      <w:bookmarkEnd w:id="35"/>
      <w:r w:rsidRPr="00E81263">
        <w:rPr>
          <w:b/>
          <w:bCs/>
          <w:color w:val="767171"/>
          <w:spacing w:val="17"/>
          <w:sz w:val="24"/>
          <w:szCs w:val="24"/>
        </w:rPr>
        <w:t xml:space="preserve"> </w:t>
      </w:r>
    </w:p>
    <w:p w14:paraId="4841F4B6" w14:textId="77777777" w:rsidR="0013181D" w:rsidRPr="00E81263" w:rsidRDefault="0013181D" w:rsidP="0013181D">
      <w:pPr>
        <w:pStyle w:val="Textoindependiente"/>
        <w:spacing w:line="360" w:lineRule="auto"/>
        <w:ind w:left="1541" w:right="1352"/>
        <w:jc w:val="both"/>
        <w:rPr>
          <w:color w:val="767171"/>
        </w:rPr>
      </w:pPr>
      <w:r w:rsidRPr="00E81263">
        <w:rPr>
          <w:color w:val="767171"/>
        </w:rPr>
        <w:t>De acuerdo con la proyección esperada, presentamos el balance estimado de contenido estratégico, coberturas y notas de prensa que estaremos trabajando. Esta proyección nos permitirá anticipar los logros esperados del departamento para el mes de diciembre del año en curso (2025):</w:t>
      </w:r>
    </w:p>
    <w:p w14:paraId="65E0A831" w14:textId="77777777" w:rsidR="00492220" w:rsidRPr="00E81263" w:rsidRDefault="00492220" w:rsidP="0013181D">
      <w:pPr>
        <w:pStyle w:val="Textoindependiente"/>
        <w:spacing w:line="360" w:lineRule="auto"/>
        <w:ind w:left="1541" w:right="1352"/>
        <w:jc w:val="both"/>
        <w:rPr>
          <w:color w:val="767171"/>
        </w:rPr>
      </w:pPr>
    </w:p>
    <w:tbl>
      <w:tblPr>
        <w:tblW w:w="7796" w:type="dxa"/>
        <w:tblInd w:w="1550" w:type="dxa"/>
        <w:tblCellMar>
          <w:left w:w="70" w:type="dxa"/>
          <w:right w:w="70" w:type="dxa"/>
        </w:tblCellMar>
        <w:tblLook w:val="04A0" w:firstRow="1" w:lastRow="0" w:firstColumn="1" w:lastColumn="0" w:noHBand="0" w:noVBand="1"/>
      </w:tblPr>
      <w:tblGrid>
        <w:gridCol w:w="2314"/>
        <w:gridCol w:w="946"/>
        <w:gridCol w:w="1701"/>
        <w:gridCol w:w="1559"/>
        <w:gridCol w:w="1276"/>
      </w:tblGrid>
      <w:tr w:rsidR="00E81263" w:rsidRPr="00E81263" w14:paraId="7584DA41" w14:textId="77777777" w:rsidTr="005C5742">
        <w:trPr>
          <w:trHeight w:val="330"/>
        </w:trPr>
        <w:tc>
          <w:tcPr>
            <w:tcW w:w="7796" w:type="dxa"/>
            <w:gridSpan w:val="5"/>
            <w:tcBorders>
              <w:top w:val="single" w:sz="8" w:space="0" w:color="000000"/>
              <w:left w:val="single" w:sz="8" w:space="0" w:color="000000"/>
              <w:bottom w:val="single" w:sz="8" w:space="0" w:color="000000"/>
              <w:right w:val="single" w:sz="8" w:space="0" w:color="000000"/>
            </w:tcBorders>
            <w:shd w:val="clear" w:color="000000" w:fill="002060"/>
            <w:vAlign w:val="center"/>
            <w:hideMark/>
          </w:tcPr>
          <w:p w14:paraId="3A9EB4A4" w14:textId="77777777" w:rsidR="0014632D" w:rsidRPr="00E81263" w:rsidRDefault="0014632D" w:rsidP="0014632D">
            <w:pPr>
              <w:widowControl/>
              <w:autoSpaceDE/>
              <w:autoSpaceDN/>
              <w:jc w:val="center"/>
              <w:rPr>
                <w:b/>
                <w:bCs/>
                <w:color w:val="767171"/>
                <w:sz w:val="24"/>
                <w:szCs w:val="24"/>
                <w:lang w:val="es-DO" w:eastAsia="es-DO"/>
              </w:rPr>
            </w:pPr>
            <w:r w:rsidRPr="008B24F3">
              <w:rPr>
                <w:b/>
                <w:bCs/>
                <w:color w:val="FFFFFF" w:themeColor="background1"/>
                <w:sz w:val="24"/>
                <w:szCs w:val="24"/>
                <w:lang w:eastAsia="es-DO"/>
              </w:rPr>
              <w:lastRenderedPageBreak/>
              <w:t>PROYECCIÓN DICIEMBRE 2025</w:t>
            </w:r>
          </w:p>
        </w:tc>
      </w:tr>
      <w:tr w:rsidR="00E81263" w:rsidRPr="00E81263" w14:paraId="5C19FDEB" w14:textId="77777777" w:rsidTr="005C5742">
        <w:trPr>
          <w:trHeight w:val="735"/>
        </w:trPr>
        <w:tc>
          <w:tcPr>
            <w:tcW w:w="2314" w:type="dxa"/>
            <w:tcBorders>
              <w:top w:val="nil"/>
              <w:left w:val="single" w:sz="8" w:space="0" w:color="000000"/>
              <w:bottom w:val="single" w:sz="8" w:space="0" w:color="000000"/>
              <w:right w:val="single" w:sz="8" w:space="0" w:color="000000"/>
            </w:tcBorders>
            <w:shd w:val="clear" w:color="000000" w:fill="002060"/>
            <w:vAlign w:val="center"/>
            <w:hideMark/>
          </w:tcPr>
          <w:p w14:paraId="04B5F849" w14:textId="77777777" w:rsidR="0014632D" w:rsidRPr="00E81263" w:rsidRDefault="0014632D" w:rsidP="0014632D">
            <w:pPr>
              <w:widowControl/>
              <w:autoSpaceDE/>
              <w:autoSpaceDN/>
              <w:rPr>
                <w:color w:val="767171"/>
                <w:sz w:val="20"/>
                <w:szCs w:val="20"/>
                <w:lang w:val="es-DO" w:eastAsia="es-DO"/>
              </w:rPr>
            </w:pPr>
            <w:r w:rsidRPr="00E81263">
              <w:rPr>
                <w:color w:val="767171"/>
                <w:sz w:val="20"/>
                <w:szCs w:val="20"/>
                <w:lang w:eastAsia="es-DO"/>
              </w:rPr>
              <w:t> </w:t>
            </w:r>
          </w:p>
        </w:tc>
        <w:tc>
          <w:tcPr>
            <w:tcW w:w="946" w:type="dxa"/>
            <w:tcBorders>
              <w:top w:val="nil"/>
              <w:left w:val="nil"/>
              <w:bottom w:val="single" w:sz="8" w:space="0" w:color="000000"/>
              <w:right w:val="single" w:sz="8" w:space="0" w:color="000000"/>
            </w:tcBorders>
            <w:shd w:val="clear" w:color="000000" w:fill="002060"/>
            <w:vAlign w:val="center"/>
            <w:hideMark/>
          </w:tcPr>
          <w:p w14:paraId="5402C7FC" w14:textId="77777777" w:rsidR="0014632D" w:rsidRPr="008B24F3" w:rsidRDefault="0014632D" w:rsidP="0014632D">
            <w:pPr>
              <w:widowControl/>
              <w:autoSpaceDE/>
              <w:autoSpaceDN/>
              <w:jc w:val="center"/>
              <w:rPr>
                <w:b/>
                <w:bCs/>
                <w:color w:val="FFFFFF" w:themeColor="background1"/>
                <w:sz w:val="18"/>
                <w:szCs w:val="18"/>
                <w:lang w:val="es-DO" w:eastAsia="es-DO"/>
              </w:rPr>
            </w:pPr>
            <w:r w:rsidRPr="008B24F3">
              <w:rPr>
                <w:b/>
                <w:bCs/>
                <w:color w:val="FFFFFF" w:themeColor="background1"/>
                <w:sz w:val="18"/>
                <w:szCs w:val="18"/>
                <w:lang w:eastAsia="es-DO"/>
              </w:rPr>
              <w:t>GUÍAS</w:t>
            </w:r>
          </w:p>
        </w:tc>
        <w:tc>
          <w:tcPr>
            <w:tcW w:w="1701" w:type="dxa"/>
            <w:tcBorders>
              <w:top w:val="nil"/>
              <w:left w:val="nil"/>
              <w:bottom w:val="single" w:sz="8" w:space="0" w:color="000000"/>
              <w:right w:val="single" w:sz="8" w:space="0" w:color="000000"/>
            </w:tcBorders>
            <w:shd w:val="clear" w:color="000000" w:fill="002060"/>
            <w:vAlign w:val="center"/>
            <w:hideMark/>
          </w:tcPr>
          <w:p w14:paraId="09BEE29F" w14:textId="77777777" w:rsidR="0014632D" w:rsidRPr="008B24F3" w:rsidRDefault="0014632D" w:rsidP="0014632D">
            <w:pPr>
              <w:widowControl/>
              <w:autoSpaceDE/>
              <w:autoSpaceDN/>
              <w:jc w:val="center"/>
              <w:rPr>
                <w:b/>
                <w:bCs/>
                <w:color w:val="FFFFFF" w:themeColor="background1"/>
                <w:sz w:val="18"/>
                <w:szCs w:val="18"/>
                <w:lang w:val="es-DO" w:eastAsia="es-DO"/>
              </w:rPr>
            </w:pPr>
            <w:r w:rsidRPr="008B24F3">
              <w:rPr>
                <w:b/>
                <w:bCs/>
                <w:color w:val="FFFFFF" w:themeColor="background1"/>
                <w:sz w:val="18"/>
                <w:szCs w:val="18"/>
                <w:lang w:eastAsia="es-DO"/>
              </w:rPr>
              <w:t>PUBLICACIONES</w:t>
            </w:r>
          </w:p>
        </w:tc>
        <w:tc>
          <w:tcPr>
            <w:tcW w:w="1559" w:type="dxa"/>
            <w:tcBorders>
              <w:top w:val="nil"/>
              <w:left w:val="nil"/>
              <w:bottom w:val="single" w:sz="8" w:space="0" w:color="000000"/>
              <w:right w:val="single" w:sz="8" w:space="0" w:color="000000"/>
            </w:tcBorders>
            <w:shd w:val="clear" w:color="000000" w:fill="002060"/>
            <w:vAlign w:val="center"/>
            <w:hideMark/>
          </w:tcPr>
          <w:p w14:paraId="7B089997" w14:textId="77777777" w:rsidR="0014632D" w:rsidRPr="008B24F3" w:rsidRDefault="0014632D" w:rsidP="0014632D">
            <w:pPr>
              <w:widowControl/>
              <w:autoSpaceDE/>
              <w:autoSpaceDN/>
              <w:jc w:val="center"/>
              <w:rPr>
                <w:b/>
                <w:bCs/>
                <w:color w:val="FFFFFF" w:themeColor="background1"/>
                <w:sz w:val="18"/>
                <w:szCs w:val="18"/>
                <w:lang w:val="es-DO" w:eastAsia="es-DO"/>
              </w:rPr>
            </w:pPr>
            <w:r w:rsidRPr="008B24F3">
              <w:rPr>
                <w:b/>
                <w:bCs/>
                <w:color w:val="FFFFFF" w:themeColor="background1"/>
                <w:sz w:val="18"/>
                <w:szCs w:val="18"/>
                <w:lang w:eastAsia="es-DO"/>
              </w:rPr>
              <w:t>CONT. COBERTURAS</w:t>
            </w:r>
          </w:p>
        </w:tc>
        <w:tc>
          <w:tcPr>
            <w:tcW w:w="1276" w:type="dxa"/>
            <w:tcBorders>
              <w:top w:val="nil"/>
              <w:left w:val="nil"/>
              <w:bottom w:val="single" w:sz="8" w:space="0" w:color="000000"/>
              <w:right w:val="single" w:sz="8" w:space="0" w:color="000000"/>
            </w:tcBorders>
            <w:shd w:val="clear" w:color="000000" w:fill="002060"/>
            <w:vAlign w:val="center"/>
            <w:hideMark/>
          </w:tcPr>
          <w:p w14:paraId="13F94007" w14:textId="77777777" w:rsidR="0014632D" w:rsidRPr="008B24F3" w:rsidRDefault="0014632D" w:rsidP="0014632D">
            <w:pPr>
              <w:widowControl/>
              <w:autoSpaceDE/>
              <w:autoSpaceDN/>
              <w:jc w:val="center"/>
              <w:rPr>
                <w:b/>
                <w:bCs/>
                <w:color w:val="FFFFFF" w:themeColor="background1"/>
                <w:sz w:val="18"/>
                <w:szCs w:val="18"/>
                <w:lang w:val="es-DO" w:eastAsia="es-DO"/>
              </w:rPr>
            </w:pPr>
            <w:r w:rsidRPr="008B24F3">
              <w:rPr>
                <w:b/>
                <w:bCs/>
                <w:color w:val="FFFFFF" w:themeColor="background1"/>
                <w:sz w:val="18"/>
                <w:szCs w:val="18"/>
                <w:lang w:eastAsia="es-DO"/>
              </w:rPr>
              <w:t>NOTAS DE PRENSA WEB</w:t>
            </w:r>
          </w:p>
        </w:tc>
      </w:tr>
      <w:tr w:rsidR="00E81263" w:rsidRPr="00E81263" w14:paraId="5601649C" w14:textId="77777777" w:rsidTr="005C5742">
        <w:trPr>
          <w:trHeight w:val="330"/>
        </w:trPr>
        <w:tc>
          <w:tcPr>
            <w:tcW w:w="2314" w:type="dxa"/>
            <w:tcBorders>
              <w:top w:val="nil"/>
              <w:left w:val="single" w:sz="8" w:space="0" w:color="000000"/>
              <w:bottom w:val="single" w:sz="8" w:space="0" w:color="000000"/>
              <w:right w:val="single" w:sz="8" w:space="0" w:color="000000"/>
            </w:tcBorders>
            <w:vAlign w:val="center"/>
            <w:hideMark/>
          </w:tcPr>
          <w:p w14:paraId="6C2F151B" w14:textId="77777777" w:rsidR="0014632D" w:rsidRPr="00E81263" w:rsidRDefault="0014632D" w:rsidP="0014632D">
            <w:pPr>
              <w:widowControl/>
              <w:autoSpaceDE/>
              <w:autoSpaceDN/>
              <w:jc w:val="center"/>
              <w:rPr>
                <w:color w:val="767171"/>
                <w:sz w:val="24"/>
                <w:szCs w:val="24"/>
                <w:lang w:val="es-DO" w:eastAsia="es-DO"/>
              </w:rPr>
            </w:pPr>
            <w:r w:rsidRPr="00E81263">
              <w:rPr>
                <w:color w:val="767171"/>
                <w:sz w:val="24"/>
                <w:szCs w:val="24"/>
                <w:lang w:eastAsia="es-DO"/>
              </w:rPr>
              <w:t>PRESIDENTE</w:t>
            </w:r>
          </w:p>
        </w:tc>
        <w:tc>
          <w:tcPr>
            <w:tcW w:w="946" w:type="dxa"/>
            <w:tcBorders>
              <w:top w:val="nil"/>
              <w:left w:val="nil"/>
              <w:bottom w:val="single" w:sz="8" w:space="0" w:color="000000"/>
              <w:right w:val="single" w:sz="8" w:space="0" w:color="000000"/>
            </w:tcBorders>
            <w:vAlign w:val="center"/>
            <w:hideMark/>
          </w:tcPr>
          <w:p w14:paraId="6549ACDC" w14:textId="77777777" w:rsidR="0014632D" w:rsidRPr="00E81263" w:rsidRDefault="0014632D" w:rsidP="0014632D">
            <w:pPr>
              <w:widowControl/>
              <w:autoSpaceDE/>
              <w:autoSpaceDN/>
              <w:jc w:val="center"/>
              <w:rPr>
                <w:color w:val="767171"/>
                <w:sz w:val="24"/>
                <w:szCs w:val="24"/>
                <w:lang w:val="es-DO" w:eastAsia="es-DO"/>
              </w:rPr>
            </w:pPr>
            <w:r w:rsidRPr="00E81263">
              <w:rPr>
                <w:color w:val="767171"/>
                <w:sz w:val="24"/>
                <w:szCs w:val="24"/>
                <w:lang w:eastAsia="es-DO"/>
              </w:rPr>
              <w:t>0</w:t>
            </w:r>
          </w:p>
        </w:tc>
        <w:tc>
          <w:tcPr>
            <w:tcW w:w="1701" w:type="dxa"/>
            <w:tcBorders>
              <w:top w:val="nil"/>
              <w:left w:val="nil"/>
              <w:bottom w:val="single" w:sz="8" w:space="0" w:color="000000"/>
              <w:right w:val="single" w:sz="8" w:space="0" w:color="000000"/>
            </w:tcBorders>
            <w:vAlign w:val="center"/>
            <w:hideMark/>
          </w:tcPr>
          <w:p w14:paraId="56795E18" w14:textId="77777777" w:rsidR="0014632D" w:rsidRPr="00E81263" w:rsidRDefault="0014632D" w:rsidP="0014632D">
            <w:pPr>
              <w:widowControl/>
              <w:autoSpaceDE/>
              <w:autoSpaceDN/>
              <w:jc w:val="center"/>
              <w:rPr>
                <w:color w:val="767171"/>
                <w:sz w:val="24"/>
                <w:szCs w:val="24"/>
                <w:lang w:val="es-DO" w:eastAsia="es-DO"/>
              </w:rPr>
            </w:pPr>
            <w:r w:rsidRPr="00E81263">
              <w:rPr>
                <w:color w:val="767171"/>
                <w:sz w:val="24"/>
                <w:szCs w:val="24"/>
                <w:lang w:eastAsia="es-DO"/>
              </w:rPr>
              <w:t>0</w:t>
            </w:r>
          </w:p>
        </w:tc>
        <w:tc>
          <w:tcPr>
            <w:tcW w:w="1559" w:type="dxa"/>
            <w:tcBorders>
              <w:top w:val="nil"/>
              <w:left w:val="nil"/>
              <w:bottom w:val="single" w:sz="8" w:space="0" w:color="000000"/>
              <w:right w:val="single" w:sz="8" w:space="0" w:color="000000"/>
            </w:tcBorders>
            <w:vAlign w:val="center"/>
            <w:hideMark/>
          </w:tcPr>
          <w:p w14:paraId="091BA753" w14:textId="77777777" w:rsidR="0014632D" w:rsidRPr="00E81263" w:rsidRDefault="0014632D" w:rsidP="0014632D">
            <w:pPr>
              <w:widowControl/>
              <w:autoSpaceDE/>
              <w:autoSpaceDN/>
              <w:jc w:val="center"/>
              <w:rPr>
                <w:color w:val="767171"/>
                <w:sz w:val="24"/>
                <w:szCs w:val="24"/>
                <w:lang w:val="es-DO" w:eastAsia="es-DO"/>
              </w:rPr>
            </w:pPr>
            <w:r w:rsidRPr="00E81263">
              <w:rPr>
                <w:color w:val="767171"/>
                <w:sz w:val="24"/>
                <w:szCs w:val="24"/>
                <w:lang w:eastAsia="es-DO"/>
              </w:rPr>
              <w:t>50</w:t>
            </w:r>
          </w:p>
        </w:tc>
        <w:tc>
          <w:tcPr>
            <w:tcW w:w="1276" w:type="dxa"/>
            <w:tcBorders>
              <w:top w:val="nil"/>
              <w:left w:val="nil"/>
              <w:bottom w:val="single" w:sz="8" w:space="0" w:color="000000"/>
              <w:right w:val="single" w:sz="8" w:space="0" w:color="000000"/>
            </w:tcBorders>
            <w:vAlign w:val="center"/>
            <w:hideMark/>
          </w:tcPr>
          <w:p w14:paraId="04EEBE26" w14:textId="77777777" w:rsidR="0014632D" w:rsidRPr="00E81263" w:rsidRDefault="0014632D" w:rsidP="0014632D">
            <w:pPr>
              <w:widowControl/>
              <w:autoSpaceDE/>
              <w:autoSpaceDN/>
              <w:jc w:val="center"/>
              <w:rPr>
                <w:color w:val="767171"/>
                <w:sz w:val="24"/>
                <w:szCs w:val="24"/>
                <w:lang w:val="es-DO" w:eastAsia="es-DO"/>
              </w:rPr>
            </w:pPr>
            <w:r w:rsidRPr="00E81263">
              <w:rPr>
                <w:color w:val="767171"/>
                <w:sz w:val="24"/>
                <w:szCs w:val="24"/>
                <w:lang w:eastAsia="es-DO"/>
              </w:rPr>
              <w:t>N/A</w:t>
            </w:r>
          </w:p>
        </w:tc>
      </w:tr>
      <w:tr w:rsidR="00E81263" w:rsidRPr="00E81263" w14:paraId="0B523489" w14:textId="77777777" w:rsidTr="005C5742">
        <w:trPr>
          <w:trHeight w:val="330"/>
        </w:trPr>
        <w:tc>
          <w:tcPr>
            <w:tcW w:w="2314" w:type="dxa"/>
            <w:tcBorders>
              <w:top w:val="nil"/>
              <w:left w:val="single" w:sz="8" w:space="0" w:color="000000"/>
              <w:bottom w:val="single" w:sz="8" w:space="0" w:color="000000"/>
              <w:right w:val="single" w:sz="8" w:space="0" w:color="000000"/>
            </w:tcBorders>
            <w:vAlign w:val="center"/>
            <w:hideMark/>
          </w:tcPr>
          <w:p w14:paraId="0E7DA657" w14:textId="77777777" w:rsidR="0014632D" w:rsidRPr="00E81263" w:rsidRDefault="0014632D" w:rsidP="0014632D">
            <w:pPr>
              <w:widowControl/>
              <w:autoSpaceDE/>
              <w:autoSpaceDN/>
              <w:jc w:val="center"/>
              <w:rPr>
                <w:color w:val="767171"/>
                <w:sz w:val="24"/>
                <w:szCs w:val="24"/>
                <w:lang w:val="es-DO" w:eastAsia="es-DO"/>
              </w:rPr>
            </w:pPr>
            <w:r w:rsidRPr="00E81263">
              <w:rPr>
                <w:color w:val="767171"/>
                <w:sz w:val="24"/>
                <w:szCs w:val="24"/>
                <w:lang w:eastAsia="es-DO"/>
              </w:rPr>
              <w:t>PRESIDENCIA</w:t>
            </w:r>
          </w:p>
        </w:tc>
        <w:tc>
          <w:tcPr>
            <w:tcW w:w="946" w:type="dxa"/>
            <w:tcBorders>
              <w:top w:val="nil"/>
              <w:left w:val="nil"/>
              <w:bottom w:val="single" w:sz="8" w:space="0" w:color="000000"/>
              <w:right w:val="single" w:sz="8" w:space="0" w:color="000000"/>
            </w:tcBorders>
            <w:vAlign w:val="center"/>
            <w:hideMark/>
          </w:tcPr>
          <w:p w14:paraId="05632024" w14:textId="77777777" w:rsidR="0014632D" w:rsidRPr="00E81263" w:rsidRDefault="0014632D" w:rsidP="0014632D">
            <w:pPr>
              <w:widowControl/>
              <w:autoSpaceDE/>
              <w:autoSpaceDN/>
              <w:jc w:val="center"/>
              <w:rPr>
                <w:color w:val="767171"/>
                <w:sz w:val="24"/>
                <w:szCs w:val="24"/>
                <w:lang w:val="es-DO" w:eastAsia="es-DO"/>
              </w:rPr>
            </w:pPr>
            <w:r w:rsidRPr="00E81263">
              <w:rPr>
                <w:color w:val="767171"/>
                <w:sz w:val="24"/>
                <w:szCs w:val="24"/>
                <w:lang w:eastAsia="es-DO"/>
              </w:rPr>
              <w:t>2</w:t>
            </w:r>
          </w:p>
        </w:tc>
        <w:tc>
          <w:tcPr>
            <w:tcW w:w="1701" w:type="dxa"/>
            <w:tcBorders>
              <w:top w:val="nil"/>
              <w:left w:val="nil"/>
              <w:bottom w:val="single" w:sz="8" w:space="0" w:color="000000"/>
              <w:right w:val="single" w:sz="8" w:space="0" w:color="000000"/>
            </w:tcBorders>
            <w:vAlign w:val="center"/>
            <w:hideMark/>
          </w:tcPr>
          <w:p w14:paraId="46D4B1F6" w14:textId="77777777" w:rsidR="0014632D" w:rsidRPr="00E81263" w:rsidRDefault="0014632D" w:rsidP="0014632D">
            <w:pPr>
              <w:widowControl/>
              <w:autoSpaceDE/>
              <w:autoSpaceDN/>
              <w:jc w:val="center"/>
              <w:rPr>
                <w:color w:val="767171"/>
                <w:sz w:val="24"/>
                <w:szCs w:val="24"/>
                <w:lang w:val="es-DO" w:eastAsia="es-DO"/>
              </w:rPr>
            </w:pPr>
            <w:r w:rsidRPr="00E81263">
              <w:rPr>
                <w:color w:val="767171"/>
                <w:sz w:val="24"/>
                <w:szCs w:val="24"/>
                <w:lang w:eastAsia="es-DO"/>
              </w:rPr>
              <w:t>250</w:t>
            </w:r>
          </w:p>
        </w:tc>
        <w:tc>
          <w:tcPr>
            <w:tcW w:w="1559" w:type="dxa"/>
            <w:tcBorders>
              <w:top w:val="nil"/>
              <w:left w:val="nil"/>
              <w:bottom w:val="single" w:sz="8" w:space="0" w:color="000000"/>
              <w:right w:val="single" w:sz="8" w:space="0" w:color="000000"/>
            </w:tcBorders>
            <w:vAlign w:val="center"/>
            <w:hideMark/>
          </w:tcPr>
          <w:p w14:paraId="68BBFCA3" w14:textId="77777777" w:rsidR="0014632D" w:rsidRPr="00E81263" w:rsidRDefault="0014632D" w:rsidP="0014632D">
            <w:pPr>
              <w:widowControl/>
              <w:autoSpaceDE/>
              <w:autoSpaceDN/>
              <w:jc w:val="center"/>
              <w:rPr>
                <w:color w:val="767171"/>
                <w:sz w:val="24"/>
                <w:szCs w:val="24"/>
                <w:lang w:val="es-DO" w:eastAsia="es-DO"/>
              </w:rPr>
            </w:pPr>
            <w:r w:rsidRPr="00E81263">
              <w:rPr>
                <w:color w:val="767171"/>
                <w:sz w:val="24"/>
                <w:szCs w:val="24"/>
                <w:lang w:eastAsia="es-DO"/>
              </w:rPr>
              <w:t>200</w:t>
            </w:r>
          </w:p>
        </w:tc>
        <w:tc>
          <w:tcPr>
            <w:tcW w:w="1276" w:type="dxa"/>
            <w:tcBorders>
              <w:top w:val="nil"/>
              <w:left w:val="nil"/>
              <w:bottom w:val="single" w:sz="8" w:space="0" w:color="000000"/>
              <w:right w:val="single" w:sz="8" w:space="0" w:color="000000"/>
            </w:tcBorders>
            <w:vAlign w:val="center"/>
            <w:hideMark/>
          </w:tcPr>
          <w:p w14:paraId="0ED7E3FE" w14:textId="77777777" w:rsidR="0014632D" w:rsidRPr="00E81263" w:rsidRDefault="0014632D" w:rsidP="0014632D">
            <w:pPr>
              <w:widowControl/>
              <w:autoSpaceDE/>
              <w:autoSpaceDN/>
              <w:jc w:val="center"/>
              <w:rPr>
                <w:color w:val="767171"/>
                <w:sz w:val="24"/>
                <w:szCs w:val="24"/>
                <w:lang w:val="es-DO" w:eastAsia="es-DO"/>
              </w:rPr>
            </w:pPr>
            <w:r w:rsidRPr="00E81263">
              <w:rPr>
                <w:color w:val="767171"/>
                <w:sz w:val="24"/>
                <w:szCs w:val="24"/>
                <w:lang w:eastAsia="es-DO"/>
              </w:rPr>
              <w:t>N/A</w:t>
            </w:r>
          </w:p>
        </w:tc>
      </w:tr>
      <w:tr w:rsidR="00E81263" w:rsidRPr="00E81263" w14:paraId="3B351895" w14:textId="77777777" w:rsidTr="005C5742">
        <w:trPr>
          <w:trHeight w:val="330"/>
        </w:trPr>
        <w:tc>
          <w:tcPr>
            <w:tcW w:w="2314" w:type="dxa"/>
            <w:tcBorders>
              <w:top w:val="nil"/>
              <w:left w:val="single" w:sz="8" w:space="0" w:color="000000"/>
              <w:bottom w:val="single" w:sz="8" w:space="0" w:color="000000"/>
              <w:right w:val="single" w:sz="8" w:space="0" w:color="000000"/>
            </w:tcBorders>
            <w:vAlign w:val="center"/>
            <w:hideMark/>
          </w:tcPr>
          <w:p w14:paraId="6BB61427" w14:textId="77777777" w:rsidR="0014632D" w:rsidRPr="00E81263" w:rsidRDefault="0014632D" w:rsidP="0014632D">
            <w:pPr>
              <w:widowControl/>
              <w:autoSpaceDE/>
              <w:autoSpaceDN/>
              <w:jc w:val="center"/>
              <w:rPr>
                <w:color w:val="767171"/>
                <w:sz w:val="24"/>
                <w:szCs w:val="24"/>
                <w:lang w:val="es-DO" w:eastAsia="es-DO"/>
              </w:rPr>
            </w:pPr>
            <w:r w:rsidRPr="00E81263">
              <w:rPr>
                <w:color w:val="767171"/>
                <w:sz w:val="24"/>
                <w:szCs w:val="24"/>
                <w:lang w:eastAsia="es-DO"/>
              </w:rPr>
              <w:t>COMUNICACIONES</w:t>
            </w:r>
          </w:p>
        </w:tc>
        <w:tc>
          <w:tcPr>
            <w:tcW w:w="946" w:type="dxa"/>
            <w:tcBorders>
              <w:top w:val="nil"/>
              <w:left w:val="nil"/>
              <w:bottom w:val="single" w:sz="8" w:space="0" w:color="000000"/>
              <w:right w:val="single" w:sz="8" w:space="0" w:color="000000"/>
            </w:tcBorders>
            <w:vAlign w:val="center"/>
            <w:hideMark/>
          </w:tcPr>
          <w:p w14:paraId="433018B3" w14:textId="77777777" w:rsidR="0014632D" w:rsidRPr="00E81263" w:rsidRDefault="0014632D" w:rsidP="0014632D">
            <w:pPr>
              <w:widowControl/>
              <w:autoSpaceDE/>
              <w:autoSpaceDN/>
              <w:jc w:val="center"/>
              <w:rPr>
                <w:color w:val="767171"/>
                <w:sz w:val="24"/>
                <w:szCs w:val="24"/>
                <w:lang w:val="es-DO" w:eastAsia="es-DO"/>
              </w:rPr>
            </w:pPr>
            <w:r w:rsidRPr="00E81263">
              <w:rPr>
                <w:color w:val="767171"/>
                <w:sz w:val="24"/>
                <w:szCs w:val="24"/>
                <w:lang w:eastAsia="es-DO"/>
              </w:rPr>
              <w:t>0</w:t>
            </w:r>
          </w:p>
        </w:tc>
        <w:tc>
          <w:tcPr>
            <w:tcW w:w="1701" w:type="dxa"/>
            <w:tcBorders>
              <w:top w:val="nil"/>
              <w:left w:val="nil"/>
              <w:bottom w:val="single" w:sz="8" w:space="0" w:color="000000"/>
              <w:right w:val="single" w:sz="8" w:space="0" w:color="000000"/>
            </w:tcBorders>
            <w:vAlign w:val="center"/>
            <w:hideMark/>
          </w:tcPr>
          <w:p w14:paraId="273060AC" w14:textId="77777777" w:rsidR="0014632D" w:rsidRPr="00E81263" w:rsidRDefault="0014632D" w:rsidP="0014632D">
            <w:pPr>
              <w:widowControl/>
              <w:autoSpaceDE/>
              <w:autoSpaceDN/>
              <w:jc w:val="center"/>
              <w:rPr>
                <w:color w:val="767171"/>
                <w:sz w:val="24"/>
                <w:szCs w:val="24"/>
                <w:lang w:val="es-DO" w:eastAsia="es-DO"/>
              </w:rPr>
            </w:pPr>
            <w:r w:rsidRPr="00E81263">
              <w:rPr>
                <w:color w:val="767171"/>
                <w:sz w:val="24"/>
                <w:szCs w:val="24"/>
                <w:lang w:eastAsia="es-DO"/>
              </w:rPr>
              <w:t>0</w:t>
            </w:r>
          </w:p>
        </w:tc>
        <w:tc>
          <w:tcPr>
            <w:tcW w:w="1559" w:type="dxa"/>
            <w:tcBorders>
              <w:top w:val="nil"/>
              <w:left w:val="nil"/>
              <w:bottom w:val="single" w:sz="8" w:space="0" w:color="000000"/>
              <w:right w:val="single" w:sz="8" w:space="0" w:color="000000"/>
            </w:tcBorders>
            <w:vAlign w:val="center"/>
            <w:hideMark/>
          </w:tcPr>
          <w:p w14:paraId="05F97191" w14:textId="77777777" w:rsidR="0014632D" w:rsidRPr="00E81263" w:rsidRDefault="0014632D" w:rsidP="0014632D">
            <w:pPr>
              <w:widowControl/>
              <w:autoSpaceDE/>
              <w:autoSpaceDN/>
              <w:jc w:val="center"/>
              <w:rPr>
                <w:color w:val="767171"/>
                <w:sz w:val="24"/>
                <w:szCs w:val="24"/>
                <w:lang w:val="es-DO" w:eastAsia="es-DO"/>
              </w:rPr>
            </w:pPr>
            <w:r w:rsidRPr="00E81263">
              <w:rPr>
                <w:color w:val="767171"/>
                <w:sz w:val="24"/>
                <w:szCs w:val="24"/>
                <w:lang w:eastAsia="es-DO"/>
              </w:rPr>
              <w:t>N/A</w:t>
            </w:r>
          </w:p>
        </w:tc>
        <w:tc>
          <w:tcPr>
            <w:tcW w:w="1276" w:type="dxa"/>
            <w:tcBorders>
              <w:top w:val="nil"/>
              <w:left w:val="nil"/>
              <w:bottom w:val="single" w:sz="8" w:space="0" w:color="000000"/>
              <w:right w:val="single" w:sz="8" w:space="0" w:color="000000"/>
            </w:tcBorders>
            <w:vAlign w:val="center"/>
            <w:hideMark/>
          </w:tcPr>
          <w:p w14:paraId="4D867B4D" w14:textId="77777777" w:rsidR="0014632D" w:rsidRPr="00E81263" w:rsidRDefault="0014632D" w:rsidP="0014632D">
            <w:pPr>
              <w:widowControl/>
              <w:autoSpaceDE/>
              <w:autoSpaceDN/>
              <w:jc w:val="center"/>
              <w:rPr>
                <w:color w:val="767171"/>
                <w:sz w:val="24"/>
                <w:szCs w:val="24"/>
                <w:lang w:val="es-DO" w:eastAsia="es-DO"/>
              </w:rPr>
            </w:pPr>
            <w:r w:rsidRPr="00E81263">
              <w:rPr>
                <w:color w:val="767171"/>
                <w:sz w:val="24"/>
                <w:szCs w:val="24"/>
                <w:lang w:eastAsia="es-DO"/>
              </w:rPr>
              <w:t>280</w:t>
            </w:r>
          </w:p>
        </w:tc>
      </w:tr>
      <w:tr w:rsidR="0014632D" w:rsidRPr="00E81263" w14:paraId="25314ADC" w14:textId="77777777" w:rsidTr="005C5742">
        <w:trPr>
          <w:trHeight w:val="330"/>
        </w:trPr>
        <w:tc>
          <w:tcPr>
            <w:tcW w:w="2314" w:type="dxa"/>
            <w:tcBorders>
              <w:top w:val="nil"/>
              <w:left w:val="single" w:sz="8" w:space="0" w:color="000000"/>
              <w:bottom w:val="single" w:sz="8" w:space="0" w:color="000000"/>
              <w:right w:val="single" w:sz="8" w:space="0" w:color="000000"/>
            </w:tcBorders>
            <w:vAlign w:val="center"/>
            <w:hideMark/>
          </w:tcPr>
          <w:p w14:paraId="7EFCDD46" w14:textId="77777777" w:rsidR="0014632D" w:rsidRPr="00E81263" w:rsidRDefault="0014632D" w:rsidP="0014632D">
            <w:pPr>
              <w:widowControl/>
              <w:autoSpaceDE/>
              <w:autoSpaceDN/>
              <w:jc w:val="center"/>
              <w:rPr>
                <w:color w:val="767171"/>
                <w:sz w:val="24"/>
                <w:szCs w:val="24"/>
                <w:lang w:val="es-DO" w:eastAsia="es-DO"/>
              </w:rPr>
            </w:pPr>
            <w:r w:rsidRPr="00E81263">
              <w:rPr>
                <w:color w:val="767171"/>
                <w:sz w:val="24"/>
                <w:szCs w:val="24"/>
                <w:lang w:eastAsia="es-DO"/>
              </w:rPr>
              <w:t>TOTAL</w:t>
            </w:r>
          </w:p>
        </w:tc>
        <w:tc>
          <w:tcPr>
            <w:tcW w:w="946" w:type="dxa"/>
            <w:tcBorders>
              <w:top w:val="nil"/>
              <w:left w:val="nil"/>
              <w:bottom w:val="single" w:sz="8" w:space="0" w:color="000000"/>
              <w:right w:val="single" w:sz="8" w:space="0" w:color="000000"/>
            </w:tcBorders>
            <w:vAlign w:val="center"/>
            <w:hideMark/>
          </w:tcPr>
          <w:p w14:paraId="45C1BBC4" w14:textId="77777777" w:rsidR="0014632D" w:rsidRPr="00E81263" w:rsidRDefault="0014632D" w:rsidP="0014632D">
            <w:pPr>
              <w:widowControl/>
              <w:autoSpaceDE/>
              <w:autoSpaceDN/>
              <w:jc w:val="center"/>
              <w:rPr>
                <w:color w:val="767171"/>
                <w:sz w:val="24"/>
                <w:szCs w:val="24"/>
                <w:lang w:val="es-DO" w:eastAsia="es-DO"/>
              </w:rPr>
            </w:pPr>
            <w:r w:rsidRPr="00E81263">
              <w:rPr>
                <w:color w:val="767171"/>
                <w:sz w:val="24"/>
                <w:szCs w:val="24"/>
                <w:lang w:eastAsia="es-DO"/>
              </w:rPr>
              <w:t>2</w:t>
            </w:r>
          </w:p>
        </w:tc>
        <w:tc>
          <w:tcPr>
            <w:tcW w:w="1701" w:type="dxa"/>
            <w:tcBorders>
              <w:top w:val="nil"/>
              <w:left w:val="nil"/>
              <w:bottom w:val="single" w:sz="8" w:space="0" w:color="000000"/>
              <w:right w:val="single" w:sz="8" w:space="0" w:color="000000"/>
            </w:tcBorders>
            <w:vAlign w:val="center"/>
            <w:hideMark/>
          </w:tcPr>
          <w:p w14:paraId="344D396D" w14:textId="77777777" w:rsidR="0014632D" w:rsidRPr="00E81263" w:rsidRDefault="0014632D" w:rsidP="0014632D">
            <w:pPr>
              <w:widowControl/>
              <w:autoSpaceDE/>
              <w:autoSpaceDN/>
              <w:jc w:val="center"/>
              <w:rPr>
                <w:color w:val="767171"/>
                <w:sz w:val="24"/>
                <w:szCs w:val="24"/>
                <w:lang w:val="es-DO" w:eastAsia="es-DO"/>
              </w:rPr>
            </w:pPr>
            <w:r w:rsidRPr="00E81263">
              <w:rPr>
                <w:color w:val="767171"/>
                <w:sz w:val="24"/>
                <w:szCs w:val="24"/>
                <w:lang w:eastAsia="es-DO"/>
              </w:rPr>
              <w:t>250</w:t>
            </w:r>
          </w:p>
        </w:tc>
        <w:tc>
          <w:tcPr>
            <w:tcW w:w="1559" w:type="dxa"/>
            <w:tcBorders>
              <w:top w:val="nil"/>
              <w:left w:val="nil"/>
              <w:bottom w:val="single" w:sz="8" w:space="0" w:color="000000"/>
              <w:right w:val="single" w:sz="8" w:space="0" w:color="000000"/>
            </w:tcBorders>
            <w:vAlign w:val="center"/>
            <w:hideMark/>
          </w:tcPr>
          <w:p w14:paraId="11A0E1AB" w14:textId="77777777" w:rsidR="0014632D" w:rsidRPr="00E81263" w:rsidRDefault="0014632D" w:rsidP="0014632D">
            <w:pPr>
              <w:widowControl/>
              <w:autoSpaceDE/>
              <w:autoSpaceDN/>
              <w:jc w:val="center"/>
              <w:rPr>
                <w:color w:val="767171"/>
                <w:sz w:val="24"/>
                <w:szCs w:val="24"/>
                <w:lang w:val="es-DO" w:eastAsia="es-DO"/>
              </w:rPr>
            </w:pPr>
            <w:r w:rsidRPr="00E81263">
              <w:rPr>
                <w:color w:val="767171"/>
                <w:sz w:val="24"/>
                <w:szCs w:val="24"/>
                <w:lang w:eastAsia="es-DO"/>
              </w:rPr>
              <w:t>250</w:t>
            </w:r>
          </w:p>
        </w:tc>
        <w:tc>
          <w:tcPr>
            <w:tcW w:w="1276" w:type="dxa"/>
            <w:tcBorders>
              <w:top w:val="nil"/>
              <w:left w:val="nil"/>
              <w:bottom w:val="single" w:sz="8" w:space="0" w:color="000000"/>
              <w:right w:val="single" w:sz="8" w:space="0" w:color="000000"/>
            </w:tcBorders>
            <w:vAlign w:val="center"/>
            <w:hideMark/>
          </w:tcPr>
          <w:p w14:paraId="63FE1324" w14:textId="77777777" w:rsidR="0014632D" w:rsidRPr="00E81263" w:rsidRDefault="0014632D" w:rsidP="0014632D">
            <w:pPr>
              <w:widowControl/>
              <w:autoSpaceDE/>
              <w:autoSpaceDN/>
              <w:jc w:val="center"/>
              <w:rPr>
                <w:color w:val="767171"/>
                <w:sz w:val="24"/>
                <w:szCs w:val="24"/>
                <w:lang w:val="es-DO" w:eastAsia="es-DO"/>
              </w:rPr>
            </w:pPr>
            <w:r w:rsidRPr="00E81263">
              <w:rPr>
                <w:color w:val="767171"/>
                <w:sz w:val="24"/>
                <w:szCs w:val="24"/>
                <w:lang w:eastAsia="es-DO"/>
              </w:rPr>
              <w:t>280</w:t>
            </w:r>
          </w:p>
        </w:tc>
      </w:tr>
    </w:tbl>
    <w:p w14:paraId="5E4C38AF" w14:textId="77777777" w:rsidR="00830284" w:rsidRPr="00E81263" w:rsidRDefault="00830284" w:rsidP="0014632D">
      <w:pPr>
        <w:pStyle w:val="Textoindependiente"/>
        <w:spacing w:line="360" w:lineRule="auto"/>
        <w:ind w:left="1541" w:right="1352"/>
        <w:rPr>
          <w:i/>
          <w:color w:val="767171"/>
          <w:spacing w:val="15"/>
          <w:sz w:val="18"/>
        </w:rPr>
      </w:pPr>
    </w:p>
    <w:p w14:paraId="08271D83" w14:textId="3906BD57" w:rsidR="0014632D" w:rsidRPr="00E81263" w:rsidRDefault="0014632D" w:rsidP="001F266C">
      <w:pPr>
        <w:pStyle w:val="Textoindependiente"/>
        <w:spacing w:line="360" w:lineRule="auto"/>
        <w:ind w:left="1541" w:right="1352"/>
        <w:rPr>
          <w:i/>
          <w:color w:val="767171"/>
          <w:spacing w:val="15"/>
          <w:sz w:val="18"/>
        </w:rPr>
      </w:pPr>
      <w:r w:rsidRPr="00E81263">
        <w:rPr>
          <w:i/>
          <w:color w:val="767171"/>
          <w:spacing w:val="15"/>
          <w:sz w:val="18"/>
        </w:rPr>
        <w:t xml:space="preserve">Tabla </w:t>
      </w:r>
      <w:r w:rsidR="002F470B" w:rsidRPr="00E81263">
        <w:rPr>
          <w:i/>
          <w:color w:val="767171"/>
          <w:spacing w:val="15"/>
          <w:sz w:val="18"/>
        </w:rPr>
        <w:t>13 Proyecciones</w:t>
      </w:r>
      <w:r w:rsidRPr="00E81263">
        <w:rPr>
          <w:i/>
          <w:color w:val="767171"/>
          <w:spacing w:val="15"/>
          <w:sz w:val="18"/>
        </w:rPr>
        <w:t xml:space="preserve"> Diciembre 2025</w:t>
      </w:r>
    </w:p>
    <w:p w14:paraId="6F2D7123" w14:textId="77777777" w:rsidR="008B24F3" w:rsidRDefault="008B24F3" w:rsidP="005C5742">
      <w:pPr>
        <w:pStyle w:val="Textoindependiente"/>
        <w:spacing w:before="139" w:line="360" w:lineRule="auto"/>
        <w:ind w:left="1440" w:right="1098"/>
        <w:jc w:val="both"/>
        <w:rPr>
          <w:color w:val="767171"/>
        </w:rPr>
      </w:pPr>
    </w:p>
    <w:p w14:paraId="2BBFDCBE" w14:textId="4905662C" w:rsidR="0014632D" w:rsidRPr="00E81263" w:rsidRDefault="0014632D" w:rsidP="005C5742">
      <w:pPr>
        <w:pStyle w:val="Textoindependiente"/>
        <w:spacing w:before="139" w:line="360" w:lineRule="auto"/>
        <w:ind w:left="1440" w:right="1098"/>
        <w:jc w:val="both"/>
        <w:rPr>
          <w:color w:val="767171"/>
        </w:rPr>
      </w:pPr>
      <w:r w:rsidRPr="00E81263">
        <w:rPr>
          <w:color w:val="767171"/>
        </w:rPr>
        <w:t>Se proyecta la realización de 115 reportes adicionales durante el mes de diciembre de 2025.</w:t>
      </w:r>
    </w:p>
    <w:p w14:paraId="54652893" w14:textId="77777777" w:rsidR="000E3830" w:rsidRPr="00E81263" w:rsidRDefault="000E3830" w:rsidP="00A32927">
      <w:pPr>
        <w:pStyle w:val="Textoindependiente"/>
        <w:spacing w:line="360" w:lineRule="auto"/>
        <w:ind w:left="1541" w:right="1352"/>
        <w:jc w:val="both"/>
        <w:rPr>
          <w:iCs/>
          <w:color w:val="767171"/>
        </w:rPr>
      </w:pPr>
    </w:p>
    <w:p w14:paraId="47E9861E" w14:textId="00B8B051" w:rsidR="00524B9D" w:rsidRPr="00702A72" w:rsidRDefault="00574126" w:rsidP="00B63611">
      <w:pPr>
        <w:pStyle w:val="Ttulo2"/>
        <w:numPr>
          <w:ilvl w:val="1"/>
          <w:numId w:val="8"/>
        </w:numPr>
        <w:tabs>
          <w:tab w:val="left" w:pos="1858"/>
        </w:tabs>
        <w:spacing w:line="360" w:lineRule="auto"/>
        <w:ind w:left="1858" w:hanging="418"/>
        <w:rPr>
          <w:color w:val="767171"/>
          <w:sz w:val="24"/>
          <w:szCs w:val="24"/>
        </w:rPr>
      </w:pPr>
      <w:bookmarkStart w:id="36" w:name="_Toc216862655"/>
      <w:bookmarkStart w:id="37" w:name="_Toc217040970"/>
      <w:r w:rsidRPr="00702A72">
        <w:rPr>
          <w:color w:val="767171"/>
          <w:sz w:val="24"/>
          <w:szCs w:val="24"/>
        </w:rPr>
        <w:t>Dirección</w:t>
      </w:r>
      <w:r w:rsidRPr="00702A72">
        <w:rPr>
          <w:color w:val="767171"/>
          <w:spacing w:val="-4"/>
          <w:sz w:val="24"/>
          <w:szCs w:val="24"/>
        </w:rPr>
        <w:t xml:space="preserve"> </w:t>
      </w:r>
      <w:r w:rsidRPr="00702A72">
        <w:rPr>
          <w:color w:val="767171"/>
          <w:sz w:val="24"/>
          <w:szCs w:val="24"/>
        </w:rPr>
        <w:t>de</w:t>
      </w:r>
      <w:r w:rsidRPr="00702A72">
        <w:rPr>
          <w:color w:val="767171"/>
          <w:spacing w:val="-3"/>
          <w:sz w:val="24"/>
          <w:szCs w:val="24"/>
        </w:rPr>
        <w:t xml:space="preserve"> </w:t>
      </w:r>
      <w:r w:rsidRPr="00702A72">
        <w:rPr>
          <w:color w:val="767171"/>
          <w:sz w:val="24"/>
          <w:szCs w:val="24"/>
        </w:rPr>
        <w:t>Colocación</w:t>
      </w:r>
      <w:r w:rsidRPr="00702A72">
        <w:rPr>
          <w:color w:val="767171"/>
          <w:spacing w:val="-4"/>
          <w:sz w:val="24"/>
          <w:szCs w:val="24"/>
        </w:rPr>
        <w:t xml:space="preserve"> </w:t>
      </w:r>
      <w:r w:rsidRPr="00702A72">
        <w:rPr>
          <w:color w:val="767171"/>
          <w:sz w:val="24"/>
          <w:szCs w:val="24"/>
        </w:rPr>
        <w:t>en</w:t>
      </w:r>
      <w:r w:rsidRPr="00702A72">
        <w:rPr>
          <w:color w:val="767171"/>
          <w:spacing w:val="-7"/>
          <w:sz w:val="24"/>
          <w:szCs w:val="24"/>
        </w:rPr>
        <w:t xml:space="preserve"> </w:t>
      </w:r>
      <w:r w:rsidRPr="00702A72">
        <w:rPr>
          <w:color w:val="767171"/>
          <w:sz w:val="24"/>
          <w:szCs w:val="24"/>
        </w:rPr>
        <w:t>los</w:t>
      </w:r>
      <w:r w:rsidRPr="00702A72">
        <w:rPr>
          <w:color w:val="767171"/>
          <w:spacing w:val="-2"/>
          <w:sz w:val="24"/>
          <w:szCs w:val="24"/>
        </w:rPr>
        <w:t xml:space="preserve"> Medios</w:t>
      </w:r>
      <w:bookmarkEnd w:id="36"/>
      <w:bookmarkEnd w:id="37"/>
    </w:p>
    <w:p w14:paraId="5C86EDA0" w14:textId="77777777" w:rsidR="00B63611" w:rsidRPr="00E81263" w:rsidRDefault="00B63611" w:rsidP="00B63611">
      <w:pPr>
        <w:rPr>
          <w:color w:val="767171"/>
        </w:rPr>
      </w:pPr>
    </w:p>
    <w:p w14:paraId="5E99AB32" w14:textId="77777777" w:rsidR="004C3ED4" w:rsidRPr="00E81263" w:rsidRDefault="004C3ED4" w:rsidP="005C5742">
      <w:pPr>
        <w:pStyle w:val="Textoindependiente"/>
        <w:spacing w:before="139" w:line="360" w:lineRule="auto"/>
        <w:ind w:left="1440" w:right="1098"/>
        <w:jc w:val="both"/>
        <w:rPr>
          <w:color w:val="767171"/>
        </w:rPr>
      </w:pPr>
      <w:r w:rsidRPr="00E81263">
        <w:rPr>
          <w:color w:val="767171"/>
        </w:rPr>
        <w:t>La Dirección de Colocación en los Medios lleva a cabo un proceso de monitoreo y análisis continuo, orientado a identificar, sistematizar y difundir información referente a los acontecimientos de mayor relevancia en los ámbitos nacional, regional e internacional. Este seguimiento permanente permite reconocer aquellos hechos que poseen impacto político significativo y que se relacionan directamente con los planes, programas y líneas estratégicas impulsadas por el Poder Ejecutivo. Asimismo, la Dirección evalúa cómo dichos acontecimientos inciden en el fortalecimiento, estabilidad y mantenimiento de las condiciones esenciales para la gobernabilidad democrática. A partir de esta labor, se generan insumos informativos que facilitan la toma de decisiones, contribuyen a la articulación institucional y aseguran una comunicación oportuna, veraz y coherente con los objetivos del Estado.</w:t>
      </w:r>
    </w:p>
    <w:p w14:paraId="0E64F005" w14:textId="77777777" w:rsidR="004C3ED4" w:rsidRPr="00E81263" w:rsidRDefault="004C3ED4" w:rsidP="00A32927">
      <w:pPr>
        <w:pStyle w:val="Textoindependiente"/>
        <w:spacing w:line="360" w:lineRule="auto"/>
        <w:ind w:left="1541" w:right="1352"/>
        <w:jc w:val="both"/>
        <w:rPr>
          <w:color w:val="767171"/>
        </w:rPr>
      </w:pPr>
    </w:p>
    <w:p w14:paraId="357D2941" w14:textId="77777777" w:rsidR="004C3ED4" w:rsidRPr="00E81263" w:rsidRDefault="004C3ED4" w:rsidP="00A32927">
      <w:pPr>
        <w:pStyle w:val="Textoindependiente"/>
        <w:spacing w:line="360" w:lineRule="auto"/>
        <w:ind w:left="1541" w:right="1352"/>
        <w:jc w:val="both"/>
        <w:rPr>
          <w:color w:val="767171"/>
        </w:rPr>
      </w:pPr>
      <w:r w:rsidRPr="00E81263">
        <w:rPr>
          <w:color w:val="767171"/>
        </w:rPr>
        <w:t>Dentro de las funciones desempeñadas podemos destacar:</w:t>
      </w:r>
    </w:p>
    <w:p w14:paraId="4BA3102A" w14:textId="77777777" w:rsidR="004C3ED4" w:rsidRPr="00E81263" w:rsidRDefault="004C3ED4" w:rsidP="001F266C">
      <w:pPr>
        <w:pStyle w:val="Prrafodelista"/>
        <w:numPr>
          <w:ilvl w:val="0"/>
          <w:numId w:val="12"/>
        </w:numPr>
        <w:tabs>
          <w:tab w:val="left" w:pos="1843"/>
          <w:tab w:val="left" w:pos="1985"/>
        </w:tabs>
        <w:spacing w:line="360" w:lineRule="auto"/>
        <w:ind w:left="1985" w:right="1116" w:hanging="284"/>
        <w:jc w:val="both"/>
        <w:rPr>
          <w:rFonts w:eastAsia="Arial Narrow"/>
          <w:color w:val="767171"/>
          <w:sz w:val="24"/>
          <w:szCs w:val="24"/>
          <w:lang w:val="es-DO"/>
        </w:rPr>
      </w:pPr>
      <w:r w:rsidRPr="00E81263">
        <w:rPr>
          <w:color w:val="767171"/>
          <w:sz w:val="24"/>
          <w:szCs w:val="24"/>
        </w:rPr>
        <w:t>Investigación</w:t>
      </w:r>
      <w:r w:rsidRPr="00E81263">
        <w:rPr>
          <w:rFonts w:eastAsia="Arial Narrow"/>
          <w:color w:val="767171"/>
          <w:sz w:val="24"/>
          <w:szCs w:val="24"/>
          <w:lang w:val="es-DO"/>
        </w:rPr>
        <w:t xml:space="preserve"> Sobre Análisis de Tendencias </w:t>
      </w:r>
    </w:p>
    <w:p w14:paraId="49AFF4B9" w14:textId="77777777" w:rsidR="004C3ED4" w:rsidRPr="00E81263" w:rsidRDefault="004C3ED4" w:rsidP="001F266C">
      <w:pPr>
        <w:pStyle w:val="Prrafodelista"/>
        <w:numPr>
          <w:ilvl w:val="0"/>
          <w:numId w:val="12"/>
        </w:numPr>
        <w:tabs>
          <w:tab w:val="left" w:pos="1843"/>
          <w:tab w:val="left" w:pos="1985"/>
        </w:tabs>
        <w:spacing w:line="360" w:lineRule="auto"/>
        <w:ind w:left="1985" w:right="1116" w:hanging="284"/>
        <w:jc w:val="both"/>
        <w:rPr>
          <w:color w:val="767171"/>
          <w:sz w:val="24"/>
          <w:szCs w:val="24"/>
        </w:rPr>
      </w:pPr>
      <w:r w:rsidRPr="00E81263">
        <w:rPr>
          <w:color w:val="767171"/>
          <w:sz w:val="24"/>
          <w:szCs w:val="24"/>
        </w:rPr>
        <w:t>Identificar oportunidades y tendencias emergentes en el entorno que puedan servir como base para ideas disruptivas</w:t>
      </w:r>
    </w:p>
    <w:p w14:paraId="7E4C3266" w14:textId="77777777" w:rsidR="004C3ED4" w:rsidRPr="00E81263" w:rsidRDefault="004C3ED4" w:rsidP="001F266C">
      <w:pPr>
        <w:pStyle w:val="Prrafodelista"/>
        <w:numPr>
          <w:ilvl w:val="0"/>
          <w:numId w:val="12"/>
        </w:numPr>
        <w:tabs>
          <w:tab w:val="left" w:pos="1843"/>
          <w:tab w:val="left" w:pos="1985"/>
        </w:tabs>
        <w:spacing w:line="360" w:lineRule="auto"/>
        <w:ind w:left="1985" w:right="1116" w:hanging="284"/>
        <w:jc w:val="both"/>
        <w:rPr>
          <w:color w:val="767171"/>
          <w:sz w:val="24"/>
          <w:szCs w:val="24"/>
        </w:rPr>
      </w:pPr>
      <w:r w:rsidRPr="00E81263">
        <w:rPr>
          <w:color w:val="767171"/>
          <w:sz w:val="24"/>
          <w:szCs w:val="24"/>
        </w:rPr>
        <w:t xml:space="preserve">Informe de investigación de tendencias y oportunidades. </w:t>
      </w:r>
    </w:p>
    <w:p w14:paraId="4C36610D" w14:textId="77777777" w:rsidR="004C3ED4" w:rsidRPr="00E81263" w:rsidRDefault="004C3ED4" w:rsidP="001F266C">
      <w:pPr>
        <w:pStyle w:val="Prrafodelista"/>
        <w:numPr>
          <w:ilvl w:val="0"/>
          <w:numId w:val="12"/>
        </w:numPr>
        <w:tabs>
          <w:tab w:val="left" w:pos="1843"/>
          <w:tab w:val="left" w:pos="1985"/>
        </w:tabs>
        <w:spacing w:line="360" w:lineRule="auto"/>
        <w:ind w:left="1985" w:right="1116" w:hanging="284"/>
        <w:jc w:val="both"/>
        <w:rPr>
          <w:color w:val="767171"/>
          <w:sz w:val="24"/>
          <w:szCs w:val="24"/>
        </w:rPr>
      </w:pPr>
      <w:r w:rsidRPr="00E81263">
        <w:rPr>
          <w:color w:val="767171"/>
          <w:sz w:val="24"/>
          <w:szCs w:val="24"/>
        </w:rPr>
        <w:lastRenderedPageBreak/>
        <w:t xml:space="preserve">Sesiones de Ideas Multidisciplinarias </w:t>
      </w:r>
    </w:p>
    <w:p w14:paraId="5D35FC13" w14:textId="77777777" w:rsidR="004C3ED4" w:rsidRPr="00E81263" w:rsidRDefault="004C3ED4" w:rsidP="001F266C">
      <w:pPr>
        <w:pStyle w:val="Prrafodelista"/>
        <w:numPr>
          <w:ilvl w:val="0"/>
          <w:numId w:val="12"/>
        </w:numPr>
        <w:tabs>
          <w:tab w:val="left" w:pos="1843"/>
          <w:tab w:val="left" w:pos="1985"/>
        </w:tabs>
        <w:spacing w:line="360" w:lineRule="auto"/>
        <w:ind w:left="1985" w:right="1116" w:hanging="284"/>
        <w:jc w:val="both"/>
        <w:rPr>
          <w:color w:val="767171"/>
          <w:sz w:val="24"/>
          <w:szCs w:val="24"/>
        </w:rPr>
      </w:pPr>
      <w:r w:rsidRPr="00E81263">
        <w:rPr>
          <w:color w:val="767171"/>
          <w:sz w:val="24"/>
          <w:szCs w:val="24"/>
        </w:rPr>
        <w:t xml:space="preserve">Mantener la excelencia en la creatividad al fomentar sesiones multidisciplinarias para generar amplias gamas de ideas continuas. </w:t>
      </w:r>
    </w:p>
    <w:p w14:paraId="7B144242" w14:textId="77777777" w:rsidR="004C3ED4" w:rsidRPr="00E81263" w:rsidRDefault="004C3ED4" w:rsidP="001F266C">
      <w:pPr>
        <w:pStyle w:val="Prrafodelista"/>
        <w:numPr>
          <w:ilvl w:val="0"/>
          <w:numId w:val="12"/>
        </w:numPr>
        <w:tabs>
          <w:tab w:val="left" w:pos="1843"/>
          <w:tab w:val="left" w:pos="1985"/>
        </w:tabs>
        <w:spacing w:line="360" w:lineRule="auto"/>
        <w:ind w:left="1985" w:right="1116" w:hanging="284"/>
        <w:jc w:val="both"/>
        <w:rPr>
          <w:color w:val="767171"/>
          <w:sz w:val="24"/>
          <w:szCs w:val="24"/>
        </w:rPr>
      </w:pPr>
      <w:r w:rsidRPr="00E81263">
        <w:rPr>
          <w:color w:val="767171"/>
          <w:sz w:val="24"/>
          <w:szCs w:val="24"/>
        </w:rPr>
        <w:t xml:space="preserve">Informes de monitoreo y análisis continuo y sintetizado al final de cada obra. </w:t>
      </w:r>
    </w:p>
    <w:p w14:paraId="533EEA9E" w14:textId="77777777" w:rsidR="004C3ED4" w:rsidRPr="00E81263" w:rsidRDefault="004C3ED4" w:rsidP="001F266C">
      <w:pPr>
        <w:pStyle w:val="Prrafodelista"/>
        <w:numPr>
          <w:ilvl w:val="0"/>
          <w:numId w:val="12"/>
        </w:numPr>
        <w:tabs>
          <w:tab w:val="left" w:pos="1843"/>
          <w:tab w:val="left" w:pos="1985"/>
        </w:tabs>
        <w:spacing w:line="360" w:lineRule="auto"/>
        <w:ind w:left="1985" w:right="1116" w:hanging="284"/>
        <w:jc w:val="both"/>
        <w:rPr>
          <w:color w:val="767171"/>
          <w:sz w:val="24"/>
          <w:szCs w:val="24"/>
        </w:rPr>
      </w:pPr>
      <w:r w:rsidRPr="00E81263">
        <w:rPr>
          <w:color w:val="767171"/>
          <w:sz w:val="24"/>
          <w:szCs w:val="24"/>
        </w:rPr>
        <w:t xml:space="preserve">Evaluación y Ajuste de Estrategias. Evaluar regularmente el rendimiento de las estrategias implementadas y realizar ajustes según sea necesario. </w:t>
      </w:r>
    </w:p>
    <w:p w14:paraId="23CA2734" w14:textId="77777777" w:rsidR="001F266C" w:rsidRPr="00E81263" w:rsidRDefault="001F266C" w:rsidP="001F266C">
      <w:pPr>
        <w:pStyle w:val="Prrafodelista"/>
        <w:tabs>
          <w:tab w:val="left" w:pos="1843"/>
          <w:tab w:val="left" w:pos="1985"/>
        </w:tabs>
        <w:spacing w:line="360" w:lineRule="auto"/>
        <w:ind w:left="1985" w:right="1116" w:firstLine="0"/>
        <w:jc w:val="both"/>
        <w:rPr>
          <w:color w:val="767171"/>
          <w:sz w:val="24"/>
          <w:szCs w:val="24"/>
        </w:rPr>
      </w:pPr>
    </w:p>
    <w:p w14:paraId="7DB0B75F" w14:textId="1D4EC086" w:rsidR="00B53512" w:rsidRPr="00E81263" w:rsidRDefault="004C3ED4" w:rsidP="001F266C">
      <w:pPr>
        <w:pStyle w:val="Textoindependiente"/>
        <w:spacing w:before="139" w:line="360" w:lineRule="auto"/>
        <w:ind w:left="1440" w:right="1098"/>
        <w:jc w:val="both"/>
        <w:rPr>
          <w:color w:val="767171"/>
        </w:rPr>
      </w:pPr>
      <w:r w:rsidRPr="00E81263">
        <w:rPr>
          <w:color w:val="767171"/>
        </w:rPr>
        <w:t xml:space="preserve">Con fines de eficientizar las respuestas y los alcances se mantuvieron los servicios de las cuatro Prestadoras que hemos utilizado desde el mes de agosto del año 2022, en esta fase, delimitando las acciones de cada una de acuerdo con las áreas donde hemos visto las fortalezas de los equipos. </w:t>
      </w:r>
    </w:p>
    <w:p w14:paraId="39C1BDE5" w14:textId="77777777" w:rsidR="001F266C" w:rsidRPr="00E81263" w:rsidRDefault="001F266C" w:rsidP="001F266C">
      <w:pPr>
        <w:pStyle w:val="Textoindependiente"/>
        <w:spacing w:before="139" w:line="360" w:lineRule="auto"/>
        <w:ind w:left="1440" w:right="1098"/>
        <w:jc w:val="both"/>
        <w:rPr>
          <w:color w:val="767171"/>
        </w:rPr>
      </w:pPr>
    </w:p>
    <w:p w14:paraId="7337A67F" w14:textId="77777777" w:rsidR="003A7FFA" w:rsidRPr="00E81263" w:rsidRDefault="003A7FFA" w:rsidP="00A32927">
      <w:pPr>
        <w:pStyle w:val="Textoindependiente"/>
        <w:spacing w:before="139" w:line="360" w:lineRule="auto"/>
        <w:ind w:left="1440" w:right="1098"/>
        <w:jc w:val="both"/>
        <w:rPr>
          <w:color w:val="767171"/>
          <w:lang w:val="es-DO"/>
        </w:rPr>
      </w:pPr>
      <w:r w:rsidRPr="00E81263">
        <w:rPr>
          <w:color w:val="767171"/>
        </w:rPr>
        <w:t>AOR</w:t>
      </w:r>
    </w:p>
    <w:p w14:paraId="38FB513F" w14:textId="77777777" w:rsidR="003A7FFA" w:rsidRPr="00E81263" w:rsidRDefault="003A7FFA" w:rsidP="00A32927">
      <w:pPr>
        <w:pStyle w:val="Textoindependiente"/>
        <w:spacing w:before="139" w:line="360" w:lineRule="auto"/>
        <w:ind w:left="1440" w:right="1098"/>
        <w:jc w:val="both"/>
        <w:rPr>
          <w:color w:val="767171"/>
          <w:lang w:val="es-DO"/>
        </w:rPr>
      </w:pPr>
      <w:r w:rsidRPr="00E81263">
        <w:rPr>
          <w:color w:val="767171"/>
        </w:rPr>
        <w:t>Contratación</w:t>
      </w:r>
      <w:r w:rsidRPr="00E81263">
        <w:rPr>
          <w:color w:val="767171"/>
          <w:lang w:val="es-DO"/>
        </w:rPr>
        <w:t xml:space="preserve"> de prestadora de servicios de estrategia de comunicación, colocación de medios, manejo de crisis y servicios afines, (Gobernabilidad Estratégica).</w:t>
      </w:r>
    </w:p>
    <w:p w14:paraId="4BB67219" w14:textId="589EC93D" w:rsidR="00B53512" w:rsidRPr="00E81263" w:rsidRDefault="003A7FFA" w:rsidP="001F266C">
      <w:pPr>
        <w:pStyle w:val="Textoindependiente"/>
        <w:spacing w:before="139" w:line="360" w:lineRule="auto"/>
        <w:ind w:left="1440" w:right="1098"/>
        <w:jc w:val="both"/>
        <w:rPr>
          <w:rFonts w:eastAsia="Arial Narrow"/>
          <w:color w:val="767171"/>
          <w:lang w:val="es-DO"/>
        </w:rPr>
      </w:pPr>
      <w:r w:rsidRPr="00E81263">
        <w:rPr>
          <w:color w:val="767171"/>
        </w:rPr>
        <w:t>Recibimos</w:t>
      </w:r>
      <w:r w:rsidRPr="00E81263">
        <w:rPr>
          <w:rFonts w:eastAsia="Arial Narrow"/>
          <w:color w:val="767171"/>
          <w:lang w:val="es-DO"/>
        </w:rPr>
        <w:t xml:space="preserve"> de AOR DOMINICANA, S.A.S., los servicios detallados debajo que nos complementan en el cumplimiento de las necesidades funcionales de nuestra Dirección: </w:t>
      </w:r>
    </w:p>
    <w:p w14:paraId="79D92536" w14:textId="77777777" w:rsidR="003A7FFA" w:rsidRPr="00E81263" w:rsidRDefault="003A7FFA" w:rsidP="001F266C">
      <w:pPr>
        <w:pStyle w:val="Prrafodelista"/>
        <w:numPr>
          <w:ilvl w:val="0"/>
          <w:numId w:val="12"/>
        </w:numPr>
        <w:tabs>
          <w:tab w:val="left" w:pos="1901"/>
          <w:tab w:val="left" w:pos="1985"/>
        </w:tabs>
        <w:spacing w:line="360" w:lineRule="auto"/>
        <w:ind w:left="1985" w:right="1116" w:hanging="284"/>
        <w:jc w:val="both"/>
        <w:rPr>
          <w:color w:val="767171"/>
          <w:sz w:val="24"/>
          <w:szCs w:val="24"/>
          <w:lang w:val="es-DO"/>
        </w:rPr>
      </w:pPr>
      <w:r w:rsidRPr="00E81263">
        <w:rPr>
          <w:color w:val="767171"/>
        </w:rPr>
        <w:t>Análisis</w:t>
      </w:r>
      <w:r w:rsidRPr="00E81263">
        <w:rPr>
          <w:color w:val="767171"/>
          <w:sz w:val="24"/>
          <w:szCs w:val="24"/>
          <w:lang w:val="es-DO"/>
        </w:rPr>
        <w:t xml:space="preserve"> Integral de Riesgo y Vulnerabilidad</w:t>
      </w:r>
    </w:p>
    <w:p w14:paraId="1A757FFB" w14:textId="77777777" w:rsidR="003A7FFA" w:rsidRPr="00E81263" w:rsidRDefault="003A7FFA" w:rsidP="001F266C">
      <w:pPr>
        <w:pStyle w:val="Prrafodelista"/>
        <w:numPr>
          <w:ilvl w:val="0"/>
          <w:numId w:val="12"/>
        </w:numPr>
        <w:tabs>
          <w:tab w:val="left" w:pos="1901"/>
          <w:tab w:val="left" w:pos="1985"/>
        </w:tabs>
        <w:spacing w:line="360" w:lineRule="auto"/>
        <w:ind w:left="1985" w:right="1116" w:hanging="284"/>
        <w:jc w:val="both"/>
        <w:rPr>
          <w:color w:val="767171"/>
        </w:rPr>
      </w:pPr>
      <w:r w:rsidRPr="00E81263">
        <w:rPr>
          <w:color w:val="767171"/>
        </w:rPr>
        <w:t>Estrategias Segmentadas de Comunicación de Crisis</w:t>
      </w:r>
    </w:p>
    <w:p w14:paraId="28BB814C" w14:textId="77777777" w:rsidR="003A7FFA" w:rsidRPr="00E81263" w:rsidRDefault="003A7FFA" w:rsidP="001F266C">
      <w:pPr>
        <w:pStyle w:val="Prrafodelista"/>
        <w:numPr>
          <w:ilvl w:val="0"/>
          <w:numId w:val="12"/>
        </w:numPr>
        <w:tabs>
          <w:tab w:val="left" w:pos="1901"/>
          <w:tab w:val="left" w:pos="1985"/>
        </w:tabs>
        <w:spacing w:line="360" w:lineRule="auto"/>
        <w:ind w:left="1985" w:right="1116" w:hanging="284"/>
        <w:jc w:val="both"/>
        <w:rPr>
          <w:color w:val="767171"/>
        </w:rPr>
      </w:pPr>
      <w:r w:rsidRPr="00E81263">
        <w:rPr>
          <w:color w:val="767171"/>
        </w:rPr>
        <w:t>Espacio Funcional de Control de Comunicación de Crisis</w:t>
      </w:r>
    </w:p>
    <w:p w14:paraId="3C5C1488" w14:textId="77777777" w:rsidR="003A7FFA" w:rsidRPr="00E81263" w:rsidRDefault="003A7FFA" w:rsidP="001F266C">
      <w:pPr>
        <w:pStyle w:val="Prrafodelista"/>
        <w:numPr>
          <w:ilvl w:val="0"/>
          <w:numId w:val="12"/>
        </w:numPr>
        <w:tabs>
          <w:tab w:val="left" w:pos="1901"/>
          <w:tab w:val="left" w:pos="1985"/>
        </w:tabs>
        <w:spacing w:line="360" w:lineRule="auto"/>
        <w:ind w:left="1985" w:right="1116" w:hanging="284"/>
        <w:jc w:val="both"/>
        <w:rPr>
          <w:color w:val="767171"/>
        </w:rPr>
      </w:pPr>
      <w:r w:rsidRPr="00E81263">
        <w:rPr>
          <w:color w:val="767171"/>
        </w:rPr>
        <w:t>Mensaje Clave y Narrativa Coherente</w:t>
      </w:r>
    </w:p>
    <w:p w14:paraId="338C69AB" w14:textId="77777777" w:rsidR="003A7FFA" w:rsidRPr="00E81263" w:rsidRDefault="003A7FFA" w:rsidP="001F266C">
      <w:pPr>
        <w:pStyle w:val="Prrafodelista"/>
        <w:numPr>
          <w:ilvl w:val="0"/>
          <w:numId w:val="12"/>
        </w:numPr>
        <w:tabs>
          <w:tab w:val="left" w:pos="1901"/>
          <w:tab w:val="left" w:pos="1985"/>
        </w:tabs>
        <w:spacing w:line="360" w:lineRule="auto"/>
        <w:ind w:left="1985" w:right="1116" w:hanging="284"/>
        <w:jc w:val="both"/>
        <w:rPr>
          <w:color w:val="767171"/>
          <w:sz w:val="24"/>
          <w:szCs w:val="24"/>
          <w:lang w:val="es-DO"/>
        </w:rPr>
      </w:pPr>
      <w:r w:rsidRPr="00E81263">
        <w:rPr>
          <w:color w:val="767171"/>
        </w:rPr>
        <w:t>Estrategia</w:t>
      </w:r>
      <w:r w:rsidRPr="00E81263">
        <w:rPr>
          <w:color w:val="767171"/>
          <w:sz w:val="24"/>
          <w:szCs w:val="24"/>
          <w:lang w:val="es-DO"/>
        </w:rPr>
        <w:t xml:space="preserve"> de Medios Tradicionales y Alternativos</w:t>
      </w:r>
    </w:p>
    <w:p w14:paraId="2CBE8ACE" w14:textId="77777777" w:rsidR="003A7FFA" w:rsidRPr="00E81263" w:rsidRDefault="003A7FFA" w:rsidP="001F266C">
      <w:pPr>
        <w:pStyle w:val="Prrafodelista"/>
        <w:numPr>
          <w:ilvl w:val="0"/>
          <w:numId w:val="12"/>
        </w:numPr>
        <w:tabs>
          <w:tab w:val="left" w:pos="1901"/>
          <w:tab w:val="left" w:pos="1985"/>
        </w:tabs>
        <w:spacing w:line="360" w:lineRule="auto"/>
        <w:ind w:left="1985" w:right="1116" w:hanging="284"/>
        <w:jc w:val="both"/>
        <w:rPr>
          <w:color w:val="767171"/>
        </w:rPr>
      </w:pPr>
      <w:r w:rsidRPr="00E81263">
        <w:rPr>
          <w:color w:val="767171"/>
        </w:rPr>
        <w:t>Comunicación Transparente y Honesta</w:t>
      </w:r>
    </w:p>
    <w:p w14:paraId="24DFD7D4" w14:textId="77777777" w:rsidR="003A7FFA" w:rsidRPr="00E81263" w:rsidRDefault="003A7FFA" w:rsidP="001F266C">
      <w:pPr>
        <w:pStyle w:val="Prrafodelista"/>
        <w:numPr>
          <w:ilvl w:val="0"/>
          <w:numId w:val="12"/>
        </w:numPr>
        <w:tabs>
          <w:tab w:val="left" w:pos="1901"/>
          <w:tab w:val="left" w:pos="1985"/>
        </w:tabs>
        <w:spacing w:line="360" w:lineRule="auto"/>
        <w:ind w:left="1985" w:right="1116" w:hanging="284"/>
        <w:jc w:val="both"/>
        <w:rPr>
          <w:color w:val="767171"/>
        </w:rPr>
      </w:pPr>
      <w:r w:rsidRPr="00E81263">
        <w:rPr>
          <w:color w:val="767171"/>
        </w:rPr>
        <w:t>Plan de Participación Ciudadana</w:t>
      </w:r>
    </w:p>
    <w:p w14:paraId="3A67B56F" w14:textId="77777777" w:rsidR="003A7FFA" w:rsidRPr="00E81263" w:rsidRDefault="003A7FFA" w:rsidP="001F266C">
      <w:pPr>
        <w:pStyle w:val="Prrafodelista"/>
        <w:numPr>
          <w:ilvl w:val="0"/>
          <w:numId w:val="12"/>
        </w:numPr>
        <w:tabs>
          <w:tab w:val="left" w:pos="1901"/>
          <w:tab w:val="left" w:pos="1985"/>
        </w:tabs>
        <w:spacing w:line="360" w:lineRule="auto"/>
        <w:ind w:left="1985" w:right="1116" w:hanging="284"/>
        <w:jc w:val="both"/>
        <w:rPr>
          <w:color w:val="767171"/>
        </w:rPr>
      </w:pPr>
      <w:r w:rsidRPr="00E81263">
        <w:rPr>
          <w:color w:val="767171"/>
        </w:rPr>
        <w:t>Protocolo de Respuesta Rápida</w:t>
      </w:r>
    </w:p>
    <w:p w14:paraId="37A83FDD" w14:textId="77777777" w:rsidR="003A7FFA" w:rsidRPr="00E81263" w:rsidRDefault="003A7FFA" w:rsidP="001F266C">
      <w:pPr>
        <w:pStyle w:val="Prrafodelista"/>
        <w:numPr>
          <w:ilvl w:val="0"/>
          <w:numId w:val="12"/>
        </w:numPr>
        <w:tabs>
          <w:tab w:val="left" w:pos="1901"/>
          <w:tab w:val="left" w:pos="1985"/>
        </w:tabs>
        <w:spacing w:line="360" w:lineRule="auto"/>
        <w:ind w:left="1985" w:right="1116" w:hanging="284"/>
        <w:jc w:val="both"/>
        <w:rPr>
          <w:color w:val="767171"/>
        </w:rPr>
      </w:pPr>
      <w:r w:rsidRPr="00E81263">
        <w:rPr>
          <w:color w:val="767171"/>
        </w:rPr>
        <w:t>Evaluación Postcrisis y Aprendizaje Continuo</w:t>
      </w:r>
    </w:p>
    <w:p w14:paraId="4CA6C146" w14:textId="77777777" w:rsidR="003A7FFA" w:rsidRPr="00E81263" w:rsidRDefault="003A7FFA" w:rsidP="001F266C">
      <w:pPr>
        <w:pStyle w:val="Prrafodelista"/>
        <w:numPr>
          <w:ilvl w:val="0"/>
          <w:numId w:val="12"/>
        </w:numPr>
        <w:tabs>
          <w:tab w:val="left" w:pos="1901"/>
          <w:tab w:val="left" w:pos="1985"/>
        </w:tabs>
        <w:spacing w:line="360" w:lineRule="auto"/>
        <w:ind w:left="1985" w:right="1116" w:hanging="284"/>
        <w:jc w:val="both"/>
        <w:rPr>
          <w:color w:val="767171"/>
        </w:rPr>
      </w:pPr>
      <w:r w:rsidRPr="00E81263">
        <w:rPr>
          <w:color w:val="767171"/>
        </w:rPr>
        <w:t>Colaboración Interinstitucional</w:t>
      </w:r>
    </w:p>
    <w:p w14:paraId="345178EA" w14:textId="77777777" w:rsidR="003A7FFA" w:rsidRPr="00E81263" w:rsidRDefault="003A7FFA" w:rsidP="001F266C">
      <w:pPr>
        <w:pStyle w:val="Prrafodelista"/>
        <w:numPr>
          <w:ilvl w:val="0"/>
          <w:numId w:val="12"/>
        </w:numPr>
        <w:tabs>
          <w:tab w:val="left" w:pos="1901"/>
          <w:tab w:val="left" w:pos="1985"/>
        </w:tabs>
        <w:spacing w:line="360" w:lineRule="auto"/>
        <w:ind w:left="1985" w:right="1116" w:hanging="284"/>
        <w:jc w:val="both"/>
        <w:rPr>
          <w:color w:val="767171"/>
        </w:rPr>
      </w:pPr>
      <w:r w:rsidRPr="00E81263">
        <w:rPr>
          <w:color w:val="767171"/>
        </w:rPr>
        <w:t>Monitoreo de Opinión Pública y Retroalimentación Ciudadana</w:t>
      </w:r>
    </w:p>
    <w:p w14:paraId="349884B9" w14:textId="77777777" w:rsidR="003A7FFA" w:rsidRPr="00E81263" w:rsidRDefault="003A7FFA" w:rsidP="001F266C">
      <w:pPr>
        <w:pStyle w:val="Prrafodelista"/>
        <w:numPr>
          <w:ilvl w:val="0"/>
          <w:numId w:val="12"/>
        </w:numPr>
        <w:tabs>
          <w:tab w:val="left" w:pos="1901"/>
          <w:tab w:val="left" w:pos="1985"/>
        </w:tabs>
        <w:spacing w:line="360" w:lineRule="auto"/>
        <w:ind w:left="1985" w:right="1116" w:hanging="284"/>
        <w:jc w:val="both"/>
        <w:rPr>
          <w:color w:val="767171"/>
        </w:rPr>
      </w:pPr>
      <w:r w:rsidRPr="00E81263">
        <w:rPr>
          <w:color w:val="767171"/>
        </w:rPr>
        <w:t>Campañas Educativas y de Prevención</w:t>
      </w:r>
    </w:p>
    <w:p w14:paraId="5A286D45" w14:textId="77777777" w:rsidR="003A7FFA" w:rsidRPr="00E81263" w:rsidRDefault="003A7FFA" w:rsidP="001F266C">
      <w:pPr>
        <w:pStyle w:val="Prrafodelista"/>
        <w:numPr>
          <w:ilvl w:val="0"/>
          <w:numId w:val="12"/>
        </w:numPr>
        <w:tabs>
          <w:tab w:val="left" w:pos="1901"/>
          <w:tab w:val="left" w:pos="1985"/>
        </w:tabs>
        <w:spacing w:line="360" w:lineRule="auto"/>
        <w:ind w:left="1985" w:right="1116" w:hanging="284"/>
        <w:jc w:val="both"/>
        <w:rPr>
          <w:color w:val="767171"/>
        </w:rPr>
      </w:pPr>
      <w:r w:rsidRPr="00E81263">
        <w:rPr>
          <w:color w:val="767171"/>
        </w:rPr>
        <w:lastRenderedPageBreak/>
        <w:t>Capacitación Continua al Equipo de Comunicación</w:t>
      </w:r>
    </w:p>
    <w:p w14:paraId="5BF4D585" w14:textId="77777777" w:rsidR="003A7FFA" w:rsidRPr="00E81263" w:rsidRDefault="003A7FFA" w:rsidP="001F266C">
      <w:pPr>
        <w:pStyle w:val="Prrafodelista"/>
        <w:numPr>
          <w:ilvl w:val="0"/>
          <w:numId w:val="12"/>
        </w:numPr>
        <w:tabs>
          <w:tab w:val="left" w:pos="1901"/>
          <w:tab w:val="left" w:pos="1985"/>
        </w:tabs>
        <w:spacing w:line="360" w:lineRule="auto"/>
        <w:ind w:left="1985" w:right="1116" w:hanging="284"/>
        <w:jc w:val="both"/>
        <w:rPr>
          <w:color w:val="767171"/>
        </w:rPr>
      </w:pPr>
      <w:r w:rsidRPr="00E81263">
        <w:rPr>
          <w:color w:val="767171"/>
        </w:rPr>
        <w:t>Acompañamiento al Análisis de la Data Integrada</w:t>
      </w:r>
    </w:p>
    <w:p w14:paraId="296C5026" w14:textId="77777777" w:rsidR="00524B9D" w:rsidRPr="00E81263" w:rsidRDefault="00524B9D" w:rsidP="001F266C">
      <w:pPr>
        <w:pStyle w:val="Textoindependiente"/>
        <w:spacing w:before="138" w:line="360" w:lineRule="auto"/>
        <w:rPr>
          <w:color w:val="767171"/>
          <w:highlight w:val="yellow"/>
          <w:lang w:val="es-DO"/>
        </w:rPr>
      </w:pPr>
    </w:p>
    <w:p w14:paraId="5DB596CD" w14:textId="47268698" w:rsidR="003A7FFA" w:rsidRPr="00E81263" w:rsidRDefault="00574126" w:rsidP="00A32927">
      <w:pPr>
        <w:pStyle w:val="Textoindependiente"/>
        <w:spacing w:line="360" w:lineRule="auto"/>
        <w:ind w:left="1440"/>
        <w:jc w:val="both"/>
        <w:rPr>
          <w:color w:val="767171"/>
        </w:rPr>
      </w:pPr>
      <w:r w:rsidRPr="00E81263">
        <w:rPr>
          <w:color w:val="767171"/>
        </w:rPr>
        <w:t>ALL</w:t>
      </w:r>
      <w:r w:rsidRPr="00E81263">
        <w:rPr>
          <w:color w:val="767171"/>
          <w:spacing w:val="-1"/>
        </w:rPr>
        <w:t xml:space="preserve"> </w:t>
      </w:r>
      <w:r w:rsidRPr="00E81263">
        <w:rPr>
          <w:color w:val="767171"/>
          <w:spacing w:val="-2"/>
        </w:rPr>
        <w:t>MEDIA</w:t>
      </w:r>
    </w:p>
    <w:p w14:paraId="1A671A48" w14:textId="314413A2" w:rsidR="003A7FFA" w:rsidRPr="00E81263" w:rsidRDefault="003A7FFA" w:rsidP="00A32927">
      <w:pPr>
        <w:pStyle w:val="Textoindependiente"/>
        <w:spacing w:before="137" w:line="360" w:lineRule="auto"/>
        <w:ind w:left="1440" w:right="1098"/>
        <w:jc w:val="both"/>
        <w:rPr>
          <w:color w:val="767171"/>
          <w:lang w:val="es-DO"/>
        </w:rPr>
      </w:pPr>
      <w:r w:rsidRPr="00E81263">
        <w:rPr>
          <w:color w:val="767171"/>
        </w:rPr>
        <w:t>Contratación</w:t>
      </w:r>
      <w:r w:rsidRPr="00E81263">
        <w:rPr>
          <w:color w:val="767171"/>
          <w:lang w:val="es-DO"/>
        </w:rPr>
        <w:t xml:space="preserve"> de prestadora de servicios de administración estratégica de espacios de medios continuidad y soporte</w:t>
      </w:r>
      <w:r w:rsidR="00B53512" w:rsidRPr="00E81263">
        <w:rPr>
          <w:color w:val="767171"/>
          <w:lang w:val="es-DO"/>
        </w:rPr>
        <w:t>.</w:t>
      </w:r>
    </w:p>
    <w:p w14:paraId="0067ED8A" w14:textId="77777777" w:rsidR="003A7FFA" w:rsidRPr="00E81263" w:rsidRDefault="003A7FFA" w:rsidP="00A32927">
      <w:pPr>
        <w:pStyle w:val="BodyA"/>
        <w:spacing w:line="360" w:lineRule="auto"/>
        <w:jc w:val="both"/>
        <w:rPr>
          <w:rFonts w:ascii="Times New Roman" w:hAnsi="Times New Roman" w:cs="Times New Roman"/>
          <w:color w:val="767171"/>
          <w:lang w:val="es-DO"/>
        </w:rPr>
      </w:pPr>
    </w:p>
    <w:p w14:paraId="2E106F25" w14:textId="77777777" w:rsidR="003A7FFA" w:rsidRPr="00E81263" w:rsidRDefault="003A7FFA" w:rsidP="00A32927">
      <w:pPr>
        <w:pStyle w:val="Textoindependiente"/>
        <w:spacing w:before="137" w:line="360" w:lineRule="auto"/>
        <w:ind w:left="1440" w:right="1098"/>
        <w:jc w:val="both"/>
        <w:rPr>
          <w:rFonts w:eastAsia="Arial Narrow"/>
          <w:color w:val="767171"/>
          <w:lang w:val="es-DO"/>
        </w:rPr>
      </w:pPr>
      <w:r w:rsidRPr="00E81263">
        <w:rPr>
          <w:color w:val="767171"/>
        </w:rPr>
        <w:t>Recibimos</w:t>
      </w:r>
      <w:r w:rsidRPr="00E81263">
        <w:rPr>
          <w:rFonts w:eastAsia="Arial Narrow"/>
          <w:color w:val="767171"/>
          <w:lang w:val="es-DO"/>
        </w:rPr>
        <w:t xml:space="preserve"> de ALL MEDIA S.R.L., los servicios detallados debajo que nos complementan en el cumplimiento de las necesidades funcionales de nuestra Dirección: </w:t>
      </w:r>
    </w:p>
    <w:p w14:paraId="7AB5A7FB" w14:textId="1BD20943" w:rsidR="003A7FFA" w:rsidRPr="00E81263" w:rsidRDefault="003A7FFA" w:rsidP="00E166DC">
      <w:pPr>
        <w:pStyle w:val="Prrafodelista"/>
        <w:numPr>
          <w:ilvl w:val="0"/>
          <w:numId w:val="12"/>
        </w:numPr>
        <w:tabs>
          <w:tab w:val="left" w:pos="1901"/>
          <w:tab w:val="left" w:pos="1985"/>
        </w:tabs>
        <w:spacing w:line="360" w:lineRule="auto"/>
        <w:ind w:left="1985" w:right="1116" w:hanging="284"/>
        <w:jc w:val="both"/>
        <w:rPr>
          <w:rFonts w:eastAsia="Arial Narrow"/>
          <w:color w:val="767171"/>
          <w:lang w:val="es-DO"/>
        </w:rPr>
      </w:pPr>
      <w:r w:rsidRPr="00E81263">
        <w:rPr>
          <w:rFonts w:eastAsia="Arial Narrow"/>
          <w:color w:val="767171"/>
          <w:sz w:val="24"/>
          <w:szCs w:val="24"/>
          <w:lang w:val="es-DO"/>
        </w:rPr>
        <w:t>Análisis</w:t>
      </w:r>
      <w:r w:rsidRPr="00E81263">
        <w:rPr>
          <w:rFonts w:eastAsia="Arial Narrow"/>
          <w:color w:val="767171"/>
          <w:lang w:val="es-DO"/>
        </w:rPr>
        <w:t xml:space="preserve"> de Audiencia y Segmentación Eficiente. </w:t>
      </w:r>
    </w:p>
    <w:p w14:paraId="25FA3FC5" w14:textId="77777777" w:rsidR="003A7FFA" w:rsidRPr="00E81263" w:rsidRDefault="003A7FFA" w:rsidP="00A32927">
      <w:pPr>
        <w:pStyle w:val="Textoindependiente"/>
        <w:spacing w:before="137" w:line="360" w:lineRule="auto"/>
        <w:ind w:left="1440" w:right="1098"/>
        <w:jc w:val="both"/>
        <w:rPr>
          <w:rFonts w:eastAsia="Arial Narrow"/>
          <w:color w:val="767171"/>
          <w:lang w:val="es-DO"/>
        </w:rPr>
      </w:pPr>
      <w:r w:rsidRPr="00E81263">
        <w:rPr>
          <w:rFonts w:eastAsia="Arial Narrow"/>
          <w:color w:val="767171"/>
          <w:lang w:val="es-DO"/>
        </w:rPr>
        <w:t>Identificar de manera precisa y detallada a la audiencia objetivo para cada medio, permitiendo una segmentación efectiva que optimice la entrega del mensaje.</w:t>
      </w:r>
    </w:p>
    <w:p w14:paraId="0C6D3E83" w14:textId="268E6D54" w:rsidR="003A7FFA" w:rsidRPr="00E81263" w:rsidRDefault="003A7FFA" w:rsidP="00E166DC">
      <w:pPr>
        <w:pStyle w:val="Prrafodelista"/>
        <w:numPr>
          <w:ilvl w:val="0"/>
          <w:numId w:val="12"/>
        </w:numPr>
        <w:tabs>
          <w:tab w:val="left" w:pos="1901"/>
          <w:tab w:val="left" w:pos="1985"/>
        </w:tabs>
        <w:spacing w:line="360" w:lineRule="auto"/>
        <w:ind w:left="1985" w:right="1116" w:hanging="284"/>
        <w:jc w:val="both"/>
        <w:rPr>
          <w:rFonts w:eastAsia="Arial Narrow"/>
          <w:color w:val="767171"/>
          <w:lang w:val="es-DO"/>
        </w:rPr>
      </w:pPr>
      <w:r w:rsidRPr="00E81263">
        <w:rPr>
          <w:rFonts w:eastAsia="Arial Narrow"/>
          <w:color w:val="767171"/>
          <w:sz w:val="24"/>
          <w:szCs w:val="24"/>
          <w:lang w:val="es-DO"/>
        </w:rPr>
        <w:t>Estrategia</w:t>
      </w:r>
      <w:r w:rsidRPr="00E81263">
        <w:rPr>
          <w:rFonts w:eastAsia="Arial Narrow"/>
          <w:color w:val="767171"/>
          <w:lang w:val="es-DO"/>
        </w:rPr>
        <w:t xml:space="preserve"> de Contenido Personalizado. </w:t>
      </w:r>
    </w:p>
    <w:p w14:paraId="5603E82D" w14:textId="77777777" w:rsidR="003A7FFA" w:rsidRPr="00E81263" w:rsidRDefault="003A7FFA" w:rsidP="00A32927">
      <w:pPr>
        <w:pStyle w:val="Textoindependiente"/>
        <w:spacing w:before="137" w:line="360" w:lineRule="auto"/>
        <w:ind w:left="1440" w:right="1098"/>
        <w:jc w:val="both"/>
        <w:rPr>
          <w:rFonts w:eastAsia="Arial Narrow"/>
          <w:color w:val="767171"/>
          <w:lang w:val="es-DO"/>
        </w:rPr>
      </w:pPr>
      <w:r w:rsidRPr="00E81263">
        <w:rPr>
          <w:rFonts w:eastAsia="Arial Narrow"/>
          <w:color w:val="767171"/>
          <w:lang w:val="es-DO"/>
        </w:rPr>
        <w:t>Desarrollar contenido creativo y relevante para cada medio y segmento, maximizando el impacto y la conexión con la audiencia.</w:t>
      </w:r>
    </w:p>
    <w:p w14:paraId="6EEEF637" w14:textId="77E1A214" w:rsidR="003A7FFA" w:rsidRPr="00E81263" w:rsidRDefault="003A7FFA" w:rsidP="00E166DC">
      <w:pPr>
        <w:pStyle w:val="Prrafodelista"/>
        <w:numPr>
          <w:ilvl w:val="0"/>
          <w:numId w:val="12"/>
        </w:numPr>
        <w:tabs>
          <w:tab w:val="left" w:pos="1901"/>
          <w:tab w:val="left" w:pos="1985"/>
        </w:tabs>
        <w:spacing w:line="360" w:lineRule="auto"/>
        <w:ind w:left="1985" w:right="1116" w:hanging="284"/>
        <w:jc w:val="both"/>
        <w:rPr>
          <w:rFonts w:eastAsia="Arial Narrow"/>
          <w:color w:val="767171"/>
          <w:lang w:val="es-DO"/>
        </w:rPr>
      </w:pPr>
      <w:r w:rsidRPr="00E81263">
        <w:rPr>
          <w:rFonts w:eastAsia="Arial Narrow"/>
          <w:color w:val="767171"/>
          <w:sz w:val="24"/>
          <w:szCs w:val="24"/>
          <w:lang w:val="es-DO"/>
        </w:rPr>
        <w:t>Optimización</w:t>
      </w:r>
      <w:r w:rsidRPr="00E81263">
        <w:rPr>
          <w:rFonts w:eastAsia="Arial Narrow"/>
          <w:color w:val="767171"/>
          <w:lang w:val="es-DO"/>
        </w:rPr>
        <w:t xml:space="preserve"> de Inversiones Publicitarias.</w:t>
      </w:r>
    </w:p>
    <w:p w14:paraId="60687D16" w14:textId="77777777" w:rsidR="003A7FFA" w:rsidRPr="00E81263" w:rsidRDefault="003A7FFA" w:rsidP="00A32927">
      <w:pPr>
        <w:pStyle w:val="Textoindependiente"/>
        <w:spacing w:before="137" w:line="360" w:lineRule="auto"/>
        <w:ind w:left="1440" w:right="1098"/>
        <w:jc w:val="both"/>
        <w:rPr>
          <w:rFonts w:eastAsia="Arial Narrow"/>
          <w:color w:val="767171"/>
          <w:lang w:val="es-DO"/>
        </w:rPr>
      </w:pPr>
      <w:r w:rsidRPr="00E81263">
        <w:rPr>
          <w:rFonts w:eastAsia="Arial Narrow"/>
          <w:color w:val="767171"/>
          <w:lang w:val="es-DO"/>
        </w:rPr>
        <w:t>Utilizar herramientas de análisis y datos para identificar oportunidades de ahorro en las inversiones publicitarias y asegurar un uso eficiente del presupuesto.</w:t>
      </w:r>
    </w:p>
    <w:p w14:paraId="23939E6B" w14:textId="780CD64C" w:rsidR="003A7FFA" w:rsidRPr="00E81263" w:rsidRDefault="003A7FFA" w:rsidP="00E166DC">
      <w:pPr>
        <w:pStyle w:val="Prrafodelista"/>
        <w:numPr>
          <w:ilvl w:val="0"/>
          <w:numId w:val="12"/>
        </w:numPr>
        <w:tabs>
          <w:tab w:val="left" w:pos="1901"/>
          <w:tab w:val="left" w:pos="1985"/>
        </w:tabs>
        <w:spacing w:line="360" w:lineRule="auto"/>
        <w:ind w:left="1985" w:right="1116" w:hanging="284"/>
        <w:jc w:val="both"/>
        <w:rPr>
          <w:rFonts w:eastAsia="Arial Narrow"/>
          <w:color w:val="767171"/>
          <w:sz w:val="24"/>
          <w:szCs w:val="24"/>
          <w:lang w:val="es-DO"/>
        </w:rPr>
      </w:pPr>
      <w:r w:rsidRPr="00E81263">
        <w:rPr>
          <w:rFonts w:eastAsia="Arial Narrow"/>
          <w:color w:val="767171"/>
          <w:sz w:val="24"/>
          <w:szCs w:val="24"/>
          <w:lang w:val="es-DO"/>
        </w:rPr>
        <w:t>Negociación Estratégica de Tarifa.</w:t>
      </w:r>
    </w:p>
    <w:p w14:paraId="71313826" w14:textId="5FFD7DD4" w:rsidR="003A7FFA" w:rsidRPr="00E81263" w:rsidRDefault="003A7FFA" w:rsidP="00E166DC">
      <w:pPr>
        <w:pStyle w:val="Prrafodelista"/>
        <w:numPr>
          <w:ilvl w:val="0"/>
          <w:numId w:val="12"/>
        </w:numPr>
        <w:tabs>
          <w:tab w:val="left" w:pos="1901"/>
          <w:tab w:val="left" w:pos="1985"/>
        </w:tabs>
        <w:spacing w:line="360" w:lineRule="auto"/>
        <w:ind w:left="1985" w:right="1116" w:hanging="284"/>
        <w:jc w:val="both"/>
        <w:rPr>
          <w:rFonts w:eastAsia="Arial Narrow"/>
          <w:color w:val="767171"/>
          <w:sz w:val="24"/>
          <w:szCs w:val="24"/>
          <w:lang w:val="es-DO"/>
        </w:rPr>
      </w:pPr>
      <w:r w:rsidRPr="00E81263">
        <w:rPr>
          <w:rFonts w:eastAsia="Arial Narrow"/>
          <w:color w:val="767171"/>
          <w:sz w:val="24"/>
          <w:szCs w:val="24"/>
          <w:lang w:val="es-DO"/>
        </w:rPr>
        <w:t>Monitoreo y Medición de Resultados.</w:t>
      </w:r>
    </w:p>
    <w:p w14:paraId="0843FC60" w14:textId="5313BCFA" w:rsidR="003A7FFA" w:rsidRPr="00E81263" w:rsidRDefault="003A7FFA" w:rsidP="00E166DC">
      <w:pPr>
        <w:pStyle w:val="Prrafodelista"/>
        <w:numPr>
          <w:ilvl w:val="0"/>
          <w:numId w:val="12"/>
        </w:numPr>
        <w:tabs>
          <w:tab w:val="left" w:pos="1901"/>
          <w:tab w:val="left" w:pos="1985"/>
        </w:tabs>
        <w:spacing w:line="360" w:lineRule="auto"/>
        <w:ind w:left="1985" w:right="1116" w:hanging="284"/>
        <w:jc w:val="both"/>
        <w:rPr>
          <w:rFonts w:eastAsia="Arial Narrow"/>
          <w:color w:val="767171"/>
          <w:sz w:val="24"/>
          <w:szCs w:val="24"/>
          <w:lang w:val="es-DO"/>
        </w:rPr>
      </w:pPr>
      <w:r w:rsidRPr="00E81263">
        <w:rPr>
          <w:rFonts w:eastAsia="Arial Narrow"/>
          <w:color w:val="767171"/>
          <w:sz w:val="24"/>
          <w:szCs w:val="24"/>
          <w:lang w:val="es-DO"/>
        </w:rPr>
        <w:t>Investigación Continua de Oportunidades de Medios Alternativos.</w:t>
      </w:r>
    </w:p>
    <w:p w14:paraId="61222343" w14:textId="768CF7EC" w:rsidR="003C54D8" w:rsidRPr="008B24F3" w:rsidRDefault="003A7FFA" w:rsidP="008B24F3">
      <w:pPr>
        <w:pStyle w:val="Prrafodelista"/>
        <w:numPr>
          <w:ilvl w:val="0"/>
          <w:numId w:val="12"/>
        </w:numPr>
        <w:tabs>
          <w:tab w:val="left" w:pos="1901"/>
          <w:tab w:val="left" w:pos="1985"/>
        </w:tabs>
        <w:spacing w:line="360" w:lineRule="auto"/>
        <w:ind w:left="1985" w:right="1116" w:hanging="284"/>
        <w:jc w:val="both"/>
        <w:rPr>
          <w:rFonts w:eastAsia="Arial Narrow"/>
          <w:color w:val="767171"/>
          <w:sz w:val="24"/>
          <w:szCs w:val="24"/>
          <w:lang w:val="es-DO"/>
        </w:rPr>
      </w:pPr>
      <w:r w:rsidRPr="00E81263">
        <w:rPr>
          <w:rFonts w:eastAsia="Arial Narrow"/>
          <w:color w:val="767171"/>
          <w:sz w:val="24"/>
          <w:szCs w:val="24"/>
          <w:lang w:val="es-DO"/>
        </w:rPr>
        <w:t>Colaboración con Proveedores Creativos.</w:t>
      </w:r>
    </w:p>
    <w:p w14:paraId="22E67814" w14:textId="77777777" w:rsidR="005C5742" w:rsidRPr="00E81263" w:rsidRDefault="005C5742" w:rsidP="008B24F3">
      <w:pPr>
        <w:pStyle w:val="Textoindependiente"/>
        <w:spacing w:line="360" w:lineRule="auto"/>
        <w:rPr>
          <w:color w:val="767171"/>
          <w:spacing w:val="-5"/>
          <w:highlight w:val="yellow"/>
        </w:rPr>
      </w:pPr>
    </w:p>
    <w:p w14:paraId="569539F8" w14:textId="7CDABCBC" w:rsidR="00524B9D" w:rsidRPr="00E81263" w:rsidRDefault="00574126" w:rsidP="00A32927">
      <w:pPr>
        <w:pStyle w:val="Textoindependiente"/>
        <w:spacing w:line="360" w:lineRule="auto"/>
        <w:ind w:left="1440"/>
        <w:rPr>
          <w:color w:val="767171"/>
        </w:rPr>
      </w:pPr>
      <w:r w:rsidRPr="00E81263">
        <w:rPr>
          <w:color w:val="767171"/>
          <w:spacing w:val="-5"/>
        </w:rPr>
        <w:t>OMD</w:t>
      </w:r>
    </w:p>
    <w:p w14:paraId="312EE57B" w14:textId="77777777" w:rsidR="00F827F2" w:rsidRPr="00E81263" w:rsidRDefault="00F827F2" w:rsidP="00A32927">
      <w:pPr>
        <w:pStyle w:val="Textoindependiente"/>
        <w:spacing w:before="137" w:line="360" w:lineRule="auto"/>
        <w:ind w:left="1440" w:right="1098"/>
        <w:jc w:val="both"/>
        <w:rPr>
          <w:color w:val="767171"/>
          <w:lang w:val="es-DO"/>
        </w:rPr>
      </w:pPr>
      <w:r w:rsidRPr="00E81263">
        <w:rPr>
          <w:rFonts w:eastAsia="Arial Narrow"/>
          <w:color w:val="767171"/>
          <w:lang w:val="es-DO"/>
        </w:rPr>
        <w:t>Contratación</w:t>
      </w:r>
      <w:r w:rsidRPr="00E81263">
        <w:rPr>
          <w:color w:val="767171"/>
          <w:lang w:val="es-DO"/>
        </w:rPr>
        <w:t xml:space="preserve"> de prestadora de servicios de estrategia de comunicación, colocación de medios, manejo de crisis y servicios afines, en la especialidad de </w:t>
      </w:r>
      <w:proofErr w:type="spellStart"/>
      <w:r w:rsidRPr="00E81263">
        <w:rPr>
          <w:color w:val="767171"/>
          <w:lang w:val="es-DO"/>
        </w:rPr>
        <w:t>Expertise</w:t>
      </w:r>
      <w:proofErr w:type="spellEnd"/>
      <w:r w:rsidRPr="00E81263">
        <w:rPr>
          <w:color w:val="767171"/>
          <w:lang w:val="es-DO"/>
        </w:rPr>
        <w:t xml:space="preserve"> en ideas disruptivas a partir de investigación, monitoreo y evaluación.</w:t>
      </w:r>
    </w:p>
    <w:p w14:paraId="6F266D9B" w14:textId="77777777" w:rsidR="00F827F2" w:rsidRPr="00E81263" w:rsidRDefault="00F827F2" w:rsidP="00A32927">
      <w:pPr>
        <w:pStyle w:val="BodyA"/>
        <w:spacing w:line="360" w:lineRule="auto"/>
        <w:jc w:val="both"/>
        <w:rPr>
          <w:rFonts w:ascii="Times New Roman" w:hAnsi="Times New Roman" w:cs="Times New Roman"/>
          <w:color w:val="767171"/>
          <w:lang w:val="es-DO"/>
        </w:rPr>
      </w:pPr>
    </w:p>
    <w:p w14:paraId="3047CFEA" w14:textId="77777777" w:rsidR="00F827F2" w:rsidRPr="00E81263" w:rsidRDefault="00F827F2" w:rsidP="00A32927">
      <w:pPr>
        <w:pStyle w:val="Textoindependiente"/>
        <w:spacing w:before="137" w:line="360" w:lineRule="auto"/>
        <w:ind w:left="1440" w:right="1098"/>
        <w:jc w:val="both"/>
        <w:rPr>
          <w:rFonts w:eastAsia="Arial Narrow"/>
          <w:color w:val="767171"/>
          <w:lang w:val="es-DO"/>
        </w:rPr>
      </w:pPr>
      <w:r w:rsidRPr="00E81263">
        <w:rPr>
          <w:rFonts w:eastAsia="Arial Narrow"/>
          <w:color w:val="767171"/>
          <w:lang w:val="es-DO"/>
        </w:rPr>
        <w:lastRenderedPageBreak/>
        <w:t xml:space="preserve">Recibimos de OMD los servicios detallados debajo que nos complementan en el cumplimiento de las necesidades funcionales de nuestra Dirección: </w:t>
      </w:r>
    </w:p>
    <w:p w14:paraId="47685E3C" w14:textId="77777777" w:rsidR="00F827F2" w:rsidRPr="00E81263" w:rsidRDefault="00F827F2" w:rsidP="00E166DC">
      <w:pPr>
        <w:pStyle w:val="Prrafodelista"/>
        <w:numPr>
          <w:ilvl w:val="0"/>
          <w:numId w:val="12"/>
        </w:numPr>
        <w:tabs>
          <w:tab w:val="left" w:pos="1901"/>
          <w:tab w:val="left" w:pos="1985"/>
        </w:tabs>
        <w:spacing w:line="360" w:lineRule="auto"/>
        <w:ind w:left="1985" w:right="1116" w:hanging="284"/>
        <w:jc w:val="both"/>
        <w:rPr>
          <w:rFonts w:eastAsia="Arial Narrow"/>
          <w:color w:val="767171"/>
          <w:sz w:val="24"/>
          <w:szCs w:val="24"/>
          <w:lang w:val="es-DO"/>
        </w:rPr>
      </w:pPr>
      <w:r w:rsidRPr="00E81263">
        <w:rPr>
          <w:rFonts w:eastAsia="Arial Narrow"/>
          <w:color w:val="767171"/>
          <w:sz w:val="24"/>
          <w:szCs w:val="24"/>
          <w:lang w:val="es-DO"/>
        </w:rPr>
        <w:t xml:space="preserve">Planificar, organizar, ejecutar y evaluar la estrategia y la comunicación gubernamental. </w:t>
      </w:r>
    </w:p>
    <w:p w14:paraId="09F3F9F8" w14:textId="688C0545" w:rsidR="00F827F2" w:rsidRPr="00E81263" w:rsidRDefault="00F827F2" w:rsidP="00E166DC">
      <w:pPr>
        <w:pStyle w:val="Prrafodelista"/>
        <w:numPr>
          <w:ilvl w:val="0"/>
          <w:numId w:val="12"/>
        </w:numPr>
        <w:tabs>
          <w:tab w:val="left" w:pos="1901"/>
          <w:tab w:val="left" w:pos="1985"/>
        </w:tabs>
        <w:spacing w:line="360" w:lineRule="auto"/>
        <w:ind w:left="1985" w:right="1116" w:hanging="284"/>
        <w:jc w:val="both"/>
        <w:rPr>
          <w:rFonts w:eastAsia="Arial Narrow"/>
          <w:color w:val="767171"/>
          <w:sz w:val="24"/>
          <w:szCs w:val="24"/>
          <w:lang w:val="es-DO"/>
        </w:rPr>
      </w:pPr>
      <w:r w:rsidRPr="00E81263">
        <w:rPr>
          <w:rFonts w:eastAsia="Arial Narrow"/>
          <w:color w:val="767171"/>
          <w:sz w:val="24"/>
          <w:szCs w:val="24"/>
          <w:lang w:val="es-DO"/>
        </w:rPr>
        <w:t xml:space="preserve">Explicar las medidas, acciones, proyectos y programas del Poder Ejecutivo. </w:t>
      </w:r>
    </w:p>
    <w:p w14:paraId="6FC94E39" w14:textId="399D7464" w:rsidR="00F827F2" w:rsidRPr="00E81263" w:rsidRDefault="00F827F2" w:rsidP="00E166DC">
      <w:pPr>
        <w:pStyle w:val="Prrafodelista"/>
        <w:numPr>
          <w:ilvl w:val="0"/>
          <w:numId w:val="12"/>
        </w:numPr>
        <w:tabs>
          <w:tab w:val="left" w:pos="1901"/>
          <w:tab w:val="left" w:pos="1985"/>
        </w:tabs>
        <w:spacing w:line="360" w:lineRule="auto"/>
        <w:ind w:left="1985" w:right="1116" w:hanging="284"/>
        <w:jc w:val="both"/>
        <w:rPr>
          <w:rFonts w:eastAsia="Arial Narrow"/>
          <w:color w:val="767171"/>
          <w:sz w:val="24"/>
          <w:szCs w:val="24"/>
          <w:lang w:val="es-DO"/>
        </w:rPr>
      </w:pPr>
      <w:r w:rsidRPr="00E81263">
        <w:rPr>
          <w:rFonts w:eastAsia="Arial Narrow"/>
          <w:color w:val="767171"/>
          <w:sz w:val="24"/>
          <w:szCs w:val="24"/>
          <w:lang w:val="es-DO"/>
        </w:rPr>
        <w:t>Facilitar la comunicación de la rendición de cuentas gubernamental.</w:t>
      </w:r>
    </w:p>
    <w:p w14:paraId="18CAC437" w14:textId="3040D454" w:rsidR="00F827F2" w:rsidRPr="00E81263" w:rsidRDefault="00F827F2" w:rsidP="00E166DC">
      <w:pPr>
        <w:pStyle w:val="Prrafodelista"/>
        <w:numPr>
          <w:ilvl w:val="0"/>
          <w:numId w:val="12"/>
        </w:numPr>
        <w:tabs>
          <w:tab w:val="left" w:pos="1901"/>
          <w:tab w:val="left" w:pos="1985"/>
        </w:tabs>
        <w:spacing w:line="360" w:lineRule="auto"/>
        <w:ind w:left="1985" w:right="1116" w:hanging="284"/>
        <w:jc w:val="both"/>
        <w:rPr>
          <w:rFonts w:eastAsia="Arial Narrow"/>
          <w:color w:val="767171"/>
          <w:sz w:val="24"/>
          <w:szCs w:val="24"/>
          <w:lang w:val="es-DO"/>
        </w:rPr>
      </w:pPr>
      <w:r w:rsidRPr="00E81263">
        <w:rPr>
          <w:rFonts w:eastAsia="Arial Narrow"/>
          <w:color w:val="767171"/>
          <w:sz w:val="24"/>
          <w:szCs w:val="24"/>
          <w:lang w:val="es-DO"/>
        </w:rPr>
        <w:t xml:space="preserve">Coordinar el Sistema de Comunicación Gubernamental. </w:t>
      </w:r>
    </w:p>
    <w:p w14:paraId="35D62DD9" w14:textId="6A951911" w:rsidR="00F827F2" w:rsidRPr="00E81263" w:rsidRDefault="00F827F2" w:rsidP="00E166DC">
      <w:pPr>
        <w:pStyle w:val="Prrafodelista"/>
        <w:numPr>
          <w:ilvl w:val="0"/>
          <w:numId w:val="12"/>
        </w:numPr>
        <w:tabs>
          <w:tab w:val="left" w:pos="1901"/>
          <w:tab w:val="left" w:pos="1985"/>
        </w:tabs>
        <w:spacing w:line="360" w:lineRule="auto"/>
        <w:ind w:left="1985" w:right="1116" w:hanging="284"/>
        <w:jc w:val="both"/>
        <w:rPr>
          <w:rFonts w:eastAsia="Arial Narrow"/>
          <w:color w:val="767171"/>
          <w:sz w:val="24"/>
          <w:szCs w:val="24"/>
          <w:lang w:val="es-DO"/>
        </w:rPr>
      </w:pPr>
      <w:r w:rsidRPr="00E81263">
        <w:rPr>
          <w:rFonts w:eastAsia="Arial Narrow"/>
          <w:color w:val="767171"/>
          <w:sz w:val="24"/>
          <w:szCs w:val="24"/>
          <w:lang w:val="es-DO"/>
        </w:rPr>
        <w:t xml:space="preserve">Coordinar, a través del Sistema de Comunicación Gubernamental, la estrategia de comunicación del presidente de la República con el director de Prensa del Presidente y los directores de comunicaciones de los distintos entes y órganos del Poder Ejecutivo. </w:t>
      </w:r>
    </w:p>
    <w:p w14:paraId="74A9BCB0" w14:textId="21296467" w:rsidR="00F827F2" w:rsidRPr="00E81263" w:rsidRDefault="00F827F2" w:rsidP="00E166DC">
      <w:pPr>
        <w:pStyle w:val="Prrafodelista"/>
        <w:numPr>
          <w:ilvl w:val="0"/>
          <w:numId w:val="12"/>
        </w:numPr>
        <w:tabs>
          <w:tab w:val="left" w:pos="1901"/>
          <w:tab w:val="left" w:pos="1985"/>
        </w:tabs>
        <w:spacing w:line="360" w:lineRule="auto"/>
        <w:ind w:left="1985" w:right="1116" w:hanging="284"/>
        <w:jc w:val="both"/>
        <w:rPr>
          <w:rFonts w:eastAsia="Arial Narrow"/>
          <w:color w:val="767171"/>
          <w:sz w:val="24"/>
          <w:szCs w:val="24"/>
          <w:lang w:val="es-DO"/>
        </w:rPr>
      </w:pPr>
      <w:r w:rsidRPr="00E81263">
        <w:rPr>
          <w:rFonts w:eastAsia="Arial Narrow"/>
          <w:color w:val="767171"/>
          <w:sz w:val="24"/>
          <w:szCs w:val="24"/>
          <w:lang w:val="es-DO"/>
        </w:rPr>
        <w:t xml:space="preserve">Gestionar la comunicación de crisis del Poder Ejecutivo. </w:t>
      </w:r>
    </w:p>
    <w:p w14:paraId="2EB8AA7E" w14:textId="0793CA63" w:rsidR="00F827F2" w:rsidRPr="00E81263" w:rsidRDefault="00F827F2" w:rsidP="00E166DC">
      <w:pPr>
        <w:pStyle w:val="Prrafodelista"/>
        <w:numPr>
          <w:ilvl w:val="0"/>
          <w:numId w:val="12"/>
        </w:numPr>
        <w:tabs>
          <w:tab w:val="left" w:pos="1901"/>
          <w:tab w:val="left" w:pos="1985"/>
        </w:tabs>
        <w:spacing w:line="360" w:lineRule="auto"/>
        <w:ind w:left="1985" w:right="1116" w:hanging="284"/>
        <w:jc w:val="both"/>
        <w:rPr>
          <w:rFonts w:eastAsia="Arial Narrow"/>
          <w:color w:val="767171"/>
          <w:sz w:val="24"/>
          <w:szCs w:val="24"/>
          <w:lang w:val="es-DO"/>
        </w:rPr>
      </w:pPr>
      <w:r w:rsidRPr="00E81263">
        <w:rPr>
          <w:rFonts w:eastAsia="Arial Narrow"/>
          <w:color w:val="767171"/>
          <w:sz w:val="24"/>
          <w:szCs w:val="24"/>
          <w:lang w:val="es-DO"/>
        </w:rPr>
        <w:t xml:space="preserve">Identificar y realizar el seguimiento continuo de los principales acontecimientos nacionales, regionales e internacionales que sean de significación política y tengan relación con los planes del Poder Ejecutivo o el mantenimiento de las condiciones relativas a la gobernabilidad democrática. </w:t>
      </w:r>
    </w:p>
    <w:p w14:paraId="7D7175AB" w14:textId="5AC744C8" w:rsidR="00F827F2" w:rsidRPr="00E81263" w:rsidRDefault="00F827F2" w:rsidP="00E166DC">
      <w:pPr>
        <w:pStyle w:val="Prrafodelista"/>
        <w:numPr>
          <w:ilvl w:val="0"/>
          <w:numId w:val="12"/>
        </w:numPr>
        <w:tabs>
          <w:tab w:val="left" w:pos="1901"/>
          <w:tab w:val="left" w:pos="1985"/>
        </w:tabs>
        <w:spacing w:line="360" w:lineRule="auto"/>
        <w:ind w:left="1985" w:right="1116" w:hanging="284"/>
        <w:jc w:val="both"/>
        <w:rPr>
          <w:rFonts w:eastAsia="Arial Narrow"/>
          <w:color w:val="767171"/>
          <w:sz w:val="24"/>
          <w:szCs w:val="24"/>
          <w:lang w:val="es-DO"/>
        </w:rPr>
      </w:pPr>
      <w:r w:rsidRPr="00E81263">
        <w:rPr>
          <w:rFonts w:eastAsia="Arial Narrow"/>
          <w:color w:val="767171"/>
          <w:sz w:val="24"/>
          <w:szCs w:val="24"/>
          <w:lang w:val="es-DO"/>
        </w:rPr>
        <w:t xml:space="preserve">Mantener sistemáticamente actualizadas las diversas bases de datos de las ejecutorias de la Presidencia de la República. </w:t>
      </w:r>
    </w:p>
    <w:p w14:paraId="04BC0F6B" w14:textId="21745755" w:rsidR="00F827F2" w:rsidRPr="00E81263" w:rsidRDefault="00F827F2" w:rsidP="00E166DC">
      <w:pPr>
        <w:pStyle w:val="Prrafodelista"/>
        <w:numPr>
          <w:ilvl w:val="0"/>
          <w:numId w:val="12"/>
        </w:numPr>
        <w:tabs>
          <w:tab w:val="left" w:pos="1901"/>
          <w:tab w:val="left" w:pos="1985"/>
        </w:tabs>
        <w:spacing w:line="360" w:lineRule="auto"/>
        <w:ind w:left="1985" w:right="1116" w:hanging="284"/>
        <w:jc w:val="both"/>
        <w:rPr>
          <w:rFonts w:eastAsia="Arial Narrow"/>
          <w:color w:val="767171"/>
          <w:sz w:val="24"/>
          <w:szCs w:val="24"/>
          <w:lang w:val="es-DO"/>
        </w:rPr>
      </w:pPr>
      <w:r w:rsidRPr="00E81263">
        <w:rPr>
          <w:rFonts w:eastAsia="Arial Narrow"/>
          <w:color w:val="767171"/>
          <w:sz w:val="24"/>
          <w:szCs w:val="24"/>
          <w:lang w:val="es-DO"/>
        </w:rPr>
        <w:t xml:space="preserve">Distribuir a los funcionarios del Poder Ejecutivo informaciones sistematizadas y continuas sobre la aparición y evolución de acontecimientos políticos, así como la acción del Poder Ejecutivo respecto a estas. </w:t>
      </w:r>
    </w:p>
    <w:p w14:paraId="3DA83DBC" w14:textId="0D7C7C14" w:rsidR="00F827F2" w:rsidRPr="00E81263" w:rsidRDefault="00F827F2" w:rsidP="00E166DC">
      <w:pPr>
        <w:pStyle w:val="Prrafodelista"/>
        <w:numPr>
          <w:ilvl w:val="0"/>
          <w:numId w:val="12"/>
        </w:numPr>
        <w:tabs>
          <w:tab w:val="left" w:pos="1901"/>
          <w:tab w:val="left" w:pos="1985"/>
        </w:tabs>
        <w:spacing w:line="360" w:lineRule="auto"/>
        <w:ind w:left="1985" w:right="1116" w:hanging="284"/>
        <w:jc w:val="both"/>
        <w:rPr>
          <w:rFonts w:eastAsia="Arial Narrow"/>
          <w:color w:val="767171"/>
          <w:sz w:val="24"/>
          <w:szCs w:val="24"/>
          <w:lang w:val="es-DO"/>
        </w:rPr>
      </w:pPr>
      <w:r w:rsidRPr="00E81263">
        <w:rPr>
          <w:rFonts w:eastAsia="Arial Narrow"/>
          <w:color w:val="767171"/>
          <w:sz w:val="24"/>
          <w:szCs w:val="24"/>
          <w:lang w:val="es-DO"/>
        </w:rPr>
        <w:t xml:space="preserve">Realizar análisis y distribuir informes regulares y especiales sobre la situación y la evolución de las relaciones del Poder Ejecutivo con la sociedad. </w:t>
      </w:r>
    </w:p>
    <w:p w14:paraId="7A55222C" w14:textId="2A5C78B6" w:rsidR="00F827F2" w:rsidRPr="00E81263" w:rsidRDefault="00F827F2" w:rsidP="00E166DC">
      <w:pPr>
        <w:pStyle w:val="Prrafodelista"/>
        <w:numPr>
          <w:ilvl w:val="0"/>
          <w:numId w:val="12"/>
        </w:numPr>
        <w:tabs>
          <w:tab w:val="left" w:pos="1901"/>
          <w:tab w:val="left" w:pos="1985"/>
        </w:tabs>
        <w:spacing w:line="360" w:lineRule="auto"/>
        <w:ind w:left="1985" w:right="1116" w:hanging="284"/>
        <w:jc w:val="both"/>
        <w:rPr>
          <w:rFonts w:eastAsia="Arial Narrow"/>
          <w:color w:val="767171"/>
          <w:sz w:val="24"/>
          <w:szCs w:val="24"/>
          <w:lang w:val="es-DO"/>
        </w:rPr>
      </w:pPr>
      <w:r w:rsidRPr="00E81263">
        <w:rPr>
          <w:rFonts w:eastAsia="Arial Narrow"/>
          <w:color w:val="767171"/>
          <w:sz w:val="24"/>
          <w:szCs w:val="24"/>
          <w:lang w:val="es-DO"/>
        </w:rPr>
        <w:t xml:space="preserve">Realizar estudios especiales y diseños de gestión sobre acontecimientos que formen parte de la agenda nacional y presenten posibilidades de conflictos. </w:t>
      </w:r>
    </w:p>
    <w:p w14:paraId="6F983BEA" w14:textId="1937E34B" w:rsidR="00F827F2" w:rsidRPr="00E81263" w:rsidRDefault="00F827F2" w:rsidP="00546936">
      <w:pPr>
        <w:pStyle w:val="Prrafodelista"/>
        <w:numPr>
          <w:ilvl w:val="0"/>
          <w:numId w:val="12"/>
        </w:numPr>
        <w:tabs>
          <w:tab w:val="left" w:pos="1901"/>
          <w:tab w:val="left" w:pos="1985"/>
        </w:tabs>
        <w:spacing w:line="360" w:lineRule="auto"/>
        <w:ind w:left="1985" w:right="1116" w:hanging="284"/>
        <w:jc w:val="both"/>
        <w:rPr>
          <w:rFonts w:eastAsia="Arial Narrow"/>
          <w:color w:val="767171"/>
          <w:sz w:val="24"/>
          <w:szCs w:val="24"/>
          <w:bdr w:val="nil"/>
          <w:lang w:val="es-DO"/>
        </w:rPr>
      </w:pPr>
      <w:r w:rsidRPr="00E81263">
        <w:rPr>
          <w:rFonts w:eastAsia="Arial Narrow"/>
          <w:color w:val="767171"/>
          <w:sz w:val="24"/>
          <w:szCs w:val="24"/>
          <w:lang w:val="es-DO"/>
        </w:rPr>
        <w:t>Proveer al presidente de la República de toda información pertinente para asegurar la máxima consistencia comunicacional en su gestión</w:t>
      </w:r>
      <w:r w:rsidRPr="00E81263">
        <w:rPr>
          <w:rFonts w:eastAsia="Arial Narrow"/>
          <w:color w:val="767171"/>
          <w:sz w:val="24"/>
          <w:szCs w:val="24"/>
          <w:bdr w:val="nil"/>
          <w:lang w:val="es-DO"/>
        </w:rPr>
        <w:t>.</w:t>
      </w:r>
    </w:p>
    <w:p w14:paraId="2878C714" w14:textId="77777777" w:rsidR="003C54D8" w:rsidRDefault="003C54D8" w:rsidP="00A32927">
      <w:pPr>
        <w:pStyle w:val="Textoindependiente"/>
        <w:spacing w:before="137" w:line="360" w:lineRule="auto"/>
        <w:ind w:left="1440" w:right="1098"/>
        <w:jc w:val="both"/>
        <w:rPr>
          <w:rFonts w:eastAsia="Arial Narrow"/>
          <w:color w:val="767171"/>
          <w:lang w:val="es-DO"/>
        </w:rPr>
      </w:pPr>
    </w:p>
    <w:p w14:paraId="3E0570C4" w14:textId="77777777" w:rsidR="008B24F3" w:rsidRPr="00E81263" w:rsidRDefault="008B24F3" w:rsidP="00A32927">
      <w:pPr>
        <w:pStyle w:val="Textoindependiente"/>
        <w:spacing w:before="137" w:line="360" w:lineRule="auto"/>
        <w:ind w:left="1440" w:right="1098"/>
        <w:jc w:val="both"/>
        <w:rPr>
          <w:rFonts w:eastAsia="Arial Narrow"/>
          <w:color w:val="767171"/>
          <w:lang w:val="es-DO"/>
        </w:rPr>
      </w:pPr>
    </w:p>
    <w:p w14:paraId="1ADA086D" w14:textId="79756A37" w:rsidR="00524B9D" w:rsidRPr="00E81263" w:rsidRDefault="00574126" w:rsidP="00A32927">
      <w:pPr>
        <w:pStyle w:val="Textoindependiente"/>
        <w:spacing w:before="137" w:line="360" w:lineRule="auto"/>
        <w:ind w:left="1440" w:right="1098"/>
        <w:jc w:val="both"/>
        <w:rPr>
          <w:rFonts w:eastAsia="Arial Narrow"/>
          <w:color w:val="767171"/>
          <w:lang w:val="es-DO"/>
        </w:rPr>
      </w:pPr>
      <w:r w:rsidRPr="00E81263">
        <w:rPr>
          <w:rFonts w:eastAsia="Arial Narrow"/>
          <w:color w:val="767171"/>
          <w:lang w:val="es-DO"/>
        </w:rPr>
        <w:lastRenderedPageBreak/>
        <w:t>AMC</w:t>
      </w:r>
    </w:p>
    <w:p w14:paraId="2813124F" w14:textId="26E48BBC" w:rsidR="004D7ADA" w:rsidRPr="00E81263" w:rsidRDefault="004D7ADA" w:rsidP="00A32927">
      <w:pPr>
        <w:pStyle w:val="Textoindependiente"/>
        <w:spacing w:before="137" w:line="360" w:lineRule="auto"/>
        <w:ind w:left="1440" w:right="1098"/>
        <w:jc w:val="both"/>
        <w:rPr>
          <w:color w:val="767171"/>
          <w:lang w:val="es-DO"/>
        </w:rPr>
      </w:pPr>
      <w:r w:rsidRPr="00E81263">
        <w:rPr>
          <w:rFonts w:eastAsia="Arial Narrow"/>
          <w:color w:val="767171"/>
          <w:lang w:val="es-DO"/>
        </w:rPr>
        <w:t>Contratación</w:t>
      </w:r>
      <w:r w:rsidRPr="00E81263">
        <w:rPr>
          <w:color w:val="767171"/>
          <w:lang w:val="es-DO"/>
        </w:rPr>
        <w:t xml:space="preserve"> de prestadora para servicios de estrategia integral de comunicación, continuidad y soporte.</w:t>
      </w:r>
      <w:r w:rsidR="001C1190" w:rsidRPr="00E81263">
        <w:rPr>
          <w:color w:val="767171"/>
          <w:lang w:val="es-DO"/>
        </w:rPr>
        <w:t xml:space="preserve"> </w:t>
      </w:r>
      <w:r w:rsidRPr="00E81263">
        <w:rPr>
          <w:rFonts w:eastAsia="Arial Narrow"/>
          <w:color w:val="767171"/>
          <w:lang w:val="es-DO"/>
        </w:rPr>
        <w:t>Recibimos</w:t>
      </w:r>
      <w:r w:rsidRPr="00E81263">
        <w:rPr>
          <w:color w:val="767171"/>
          <w:lang w:val="es-DO"/>
        </w:rPr>
        <w:t xml:space="preserve"> de la Prestadora los servicios detallados a continuación:</w:t>
      </w:r>
    </w:p>
    <w:p w14:paraId="3841ECD2" w14:textId="77777777" w:rsidR="00524B9D" w:rsidRPr="00E81263" w:rsidRDefault="00524B9D" w:rsidP="00A32927">
      <w:pPr>
        <w:pStyle w:val="Textoindependiente"/>
        <w:spacing w:line="360" w:lineRule="auto"/>
        <w:jc w:val="both"/>
        <w:rPr>
          <w:color w:val="767171"/>
          <w:highlight w:val="yellow"/>
          <w:lang w:val="es-DO"/>
        </w:rPr>
      </w:pPr>
    </w:p>
    <w:p w14:paraId="202192AB" w14:textId="7FA2FE75" w:rsidR="004D7ADA" w:rsidRPr="00E81263" w:rsidRDefault="004D7ADA" w:rsidP="00E166DC">
      <w:pPr>
        <w:pStyle w:val="Prrafodelista"/>
        <w:numPr>
          <w:ilvl w:val="0"/>
          <w:numId w:val="12"/>
        </w:numPr>
        <w:tabs>
          <w:tab w:val="left" w:pos="1901"/>
          <w:tab w:val="left" w:pos="1985"/>
        </w:tabs>
        <w:spacing w:line="360" w:lineRule="auto"/>
        <w:ind w:left="1985" w:right="1116" w:hanging="284"/>
        <w:jc w:val="both"/>
        <w:rPr>
          <w:rFonts w:eastAsia="Arial Narrow"/>
          <w:color w:val="767171"/>
          <w:sz w:val="24"/>
          <w:szCs w:val="24"/>
          <w:lang w:val="es-DO"/>
        </w:rPr>
      </w:pPr>
      <w:r w:rsidRPr="00E81263">
        <w:rPr>
          <w:rFonts w:eastAsia="Arial Narrow"/>
          <w:color w:val="767171"/>
          <w:sz w:val="24"/>
          <w:szCs w:val="24"/>
          <w:lang w:val="es-DO"/>
        </w:rPr>
        <w:t>Establecer un cronograma detallado que incluya fechas, horarios y descripciones de las actividades y eventos de comunicación planificados. Calendario de actividades y eventos detallado y organizado.</w:t>
      </w:r>
    </w:p>
    <w:p w14:paraId="43048037" w14:textId="572B1B9A" w:rsidR="004D7ADA" w:rsidRPr="00E81263" w:rsidRDefault="004D7ADA" w:rsidP="00E166DC">
      <w:pPr>
        <w:pStyle w:val="Prrafodelista"/>
        <w:numPr>
          <w:ilvl w:val="0"/>
          <w:numId w:val="12"/>
        </w:numPr>
        <w:tabs>
          <w:tab w:val="left" w:pos="1901"/>
          <w:tab w:val="left" w:pos="1985"/>
        </w:tabs>
        <w:spacing w:line="360" w:lineRule="auto"/>
        <w:ind w:left="1985" w:right="1116" w:hanging="284"/>
        <w:jc w:val="both"/>
        <w:rPr>
          <w:rFonts w:eastAsia="Arial Narrow"/>
          <w:color w:val="767171"/>
          <w:sz w:val="24"/>
          <w:szCs w:val="24"/>
          <w:lang w:val="es-DO"/>
        </w:rPr>
      </w:pPr>
      <w:r w:rsidRPr="00E81263">
        <w:rPr>
          <w:rFonts w:eastAsia="Arial Narrow"/>
          <w:color w:val="767171"/>
          <w:sz w:val="24"/>
          <w:szCs w:val="24"/>
          <w:lang w:val="es-DO"/>
        </w:rPr>
        <w:t>Crear contenido relevante y persuasivo que resuene con la audiencia objetivo y respalde los objetivos de comunicación.</w:t>
      </w:r>
    </w:p>
    <w:p w14:paraId="1EB78C82" w14:textId="1BF3FEDC" w:rsidR="004D7ADA" w:rsidRPr="00E81263" w:rsidRDefault="004D7ADA" w:rsidP="00E166DC">
      <w:pPr>
        <w:pStyle w:val="Prrafodelista"/>
        <w:numPr>
          <w:ilvl w:val="0"/>
          <w:numId w:val="12"/>
        </w:numPr>
        <w:tabs>
          <w:tab w:val="left" w:pos="1901"/>
          <w:tab w:val="left" w:pos="1985"/>
        </w:tabs>
        <w:spacing w:line="360" w:lineRule="auto"/>
        <w:ind w:left="1985" w:right="1116" w:hanging="284"/>
        <w:jc w:val="both"/>
        <w:rPr>
          <w:rFonts w:eastAsia="Arial Narrow"/>
          <w:color w:val="767171"/>
          <w:sz w:val="24"/>
          <w:szCs w:val="24"/>
          <w:lang w:val="es-DO"/>
        </w:rPr>
      </w:pPr>
      <w:r w:rsidRPr="00E81263">
        <w:rPr>
          <w:rFonts w:eastAsia="Arial Narrow"/>
          <w:color w:val="767171"/>
          <w:sz w:val="24"/>
          <w:szCs w:val="24"/>
          <w:lang w:val="es-DO"/>
        </w:rPr>
        <w:t xml:space="preserve">Identificar y contrastar otros canales y plataformas de comunicación más apropiados para alcanzar la audiencia de manera efectiva. </w:t>
      </w:r>
    </w:p>
    <w:p w14:paraId="0296187E" w14:textId="715AC359" w:rsidR="004D7ADA" w:rsidRPr="00E81263" w:rsidRDefault="004D7ADA" w:rsidP="00E166DC">
      <w:pPr>
        <w:pStyle w:val="Prrafodelista"/>
        <w:numPr>
          <w:ilvl w:val="0"/>
          <w:numId w:val="12"/>
        </w:numPr>
        <w:tabs>
          <w:tab w:val="left" w:pos="1901"/>
          <w:tab w:val="left" w:pos="1985"/>
        </w:tabs>
        <w:spacing w:line="360" w:lineRule="auto"/>
        <w:ind w:left="1985" w:right="1116" w:hanging="284"/>
        <w:jc w:val="both"/>
        <w:rPr>
          <w:rFonts w:eastAsia="Arial Narrow"/>
          <w:color w:val="767171"/>
          <w:sz w:val="24"/>
          <w:szCs w:val="24"/>
          <w:lang w:val="es-DO"/>
        </w:rPr>
      </w:pPr>
      <w:r w:rsidRPr="00E81263">
        <w:rPr>
          <w:rFonts w:eastAsia="Arial Narrow"/>
          <w:color w:val="767171"/>
          <w:sz w:val="24"/>
          <w:szCs w:val="24"/>
          <w:lang w:val="es-DO"/>
        </w:rPr>
        <w:t>Definir enfoques para fomentar la participación y el compromiso de la audiencia con los contenidos y mensajes.</w:t>
      </w:r>
    </w:p>
    <w:p w14:paraId="53365544" w14:textId="6C0C49C2" w:rsidR="004D7ADA" w:rsidRPr="00E81263" w:rsidRDefault="004D7ADA" w:rsidP="00E166DC">
      <w:pPr>
        <w:pStyle w:val="Prrafodelista"/>
        <w:numPr>
          <w:ilvl w:val="0"/>
          <w:numId w:val="12"/>
        </w:numPr>
        <w:tabs>
          <w:tab w:val="left" w:pos="1901"/>
          <w:tab w:val="left" w:pos="1985"/>
        </w:tabs>
        <w:spacing w:line="360" w:lineRule="auto"/>
        <w:ind w:left="1985" w:right="1116" w:hanging="284"/>
        <w:jc w:val="both"/>
        <w:rPr>
          <w:rFonts w:eastAsia="Arial Narrow"/>
          <w:color w:val="767171"/>
          <w:sz w:val="24"/>
          <w:szCs w:val="24"/>
          <w:lang w:val="es-DO"/>
        </w:rPr>
      </w:pPr>
      <w:r w:rsidRPr="00E81263">
        <w:rPr>
          <w:rFonts w:eastAsia="Arial Narrow"/>
          <w:color w:val="767171"/>
          <w:sz w:val="24"/>
          <w:szCs w:val="24"/>
          <w:lang w:val="es-DO"/>
        </w:rPr>
        <w:t xml:space="preserve">Identificar oportunidades de colaboración con socios estratégicos, </w:t>
      </w:r>
      <w:proofErr w:type="spellStart"/>
      <w:r w:rsidRPr="00E81263">
        <w:rPr>
          <w:rFonts w:eastAsia="Arial Narrow"/>
          <w:color w:val="767171"/>
          <w:sz w:val="24"/>
          <w:szCs w:val="24"/>
          <w:lang w:val="es-DO"/>
        </w:rPr>
        <w:t>influencers</w:t>
      </w:r>
      <w:proofErr w:type="spellEnd"/>
      <w:r w:rsidRPr="00E81263">
        <w:rPr>
          <w:rFonts w:eastAsia="Arial Narrow"/>
          <w:color w:val="767171"/>
          <w:sz w:val="24"/>
          <w:szCs w:val="24"/>
          <w:lang w:val="es-DO"/>
        </w:rPr>
        <w:t xml:space="preserve"> o instituciones para amplificar el alcance y el impacto de la comunicación.</w:t>
      </w:r>
    </w:p>
    <w:p w14:paraId="6671F416" w14:textId="0A00BF09" w:rsidR="004D7ADA" w:rsidRPr="00E81263" w:rsidRDefault="004D7ADA" w:rsidP="00E166DC">
      <w:pPr>
        <w:pStyle w:val="Prrafodelista"/>
        <w:numPr>
          <w:ilvl w:val="0"/>
          <w:numId w:val="12"/>
        </w:numPr>
        <w:tabs>
          <w:tab w:val="left" w:pos="1901"/>
          <w:tab w:val="left" w:pos="1985"/>
        </w:tabs>
        <w:spacing w:line="360" w:lineRule="auto"/>
        <w:ind w:left="1985" w:right="1116" w:hanging="284"/>
        <w:jc w:val="both"/>
        <w:rPr>
          <w:rFonts w:eastAsia="Arial Narrow"/>
          <w:color w:val="767171"/>
          <w:sz w:val="24"/>
          <w:szCs w:val="24"/>
          <w:lang w:val="es-DO"/>
        </w:rPr>
      </w:pPr>
      <w:r w:rsidRPr="00E81263">
        <w:rPr>
          <w:rFonts w:eastAsia="Arial Narrow"/>
          <w:color w:val="767171"/>
          <w:sz w:val="24"/>
          <w:szCs w:val="24"/>
          <w:lang w:val="es-DO"/>
        </w:rPr>
        <w:t>Establecer métricas claras para evaluar la efectividad de las tácticas comunicativas y la consecución de los objetivos.</w:t>
      </w:r>
    </w:p>
    <w:p w14:paraId="3CADCD6E" w14:textId="5553C45C" w:rsidR="004D7ADA" w:rsidRPr="00E81263" w:rsidRDefault="004D7ADA" w:rsidP="00E166DC">
      <w:pPr>
        <w:pStyle w:val="Prrafodelista"/>
        <w:numPr>
          <w:ilvl w:val="0"/>
          <w:numId w:val="12"/>
        </w:numPr>
        <w:tabs>
          <w:tab w:val="left" w:pos="1901"/>
          <w:tab w:val="left" w:pos="1985"/>
        </w:tabs>
        <w:spacing w:line="360" w:lineRule="auto"/>
        <w:ind w:left="1985" w:right="1116" w:hanging="284"/>
        <w:jc w:val="both"/>
        <w:rPr>
          <w:rFonts w:eastAsia="Arial Narrow"/>
          <w:color w:val="767171"/>
          <w:sz w:val="24"/>
          <w:szCs w:val="24"/>
          <w:lang w:val="es-DO"/>
        </w:rPr>
      </w:pPr>
      <w:r w:rsidRPr="00E81263">
        <w:rPr>
          <w:rFonts w:eastAsia="Arial Narrow"/>
          <w:color w:val="767171"/>
          <w:sz w:val="24"/>
          <w:szCs w:val="24"/>
          <w:lang w:val="es-DO"/>
        </w:rPr>
        <w:t>Preparar planes de respuesta ante posibles contingencias o situaciones imprevistas que puedan afectar la ejecución de las tácticas.</w:t>
      </w:r>
    </w:p>
    <w:p w14:paraId="31E81297" w14:textId="71C3E598" w:rsidR="003C54D8" w:rsidRDefault="004D7ADA" w:rsidP="008B24F3">
      <w:pPr>
        <w:pStyle w:val="Textoindependiente"/>
        <w:spacing w:before="137" w:line="360" w:lineRule="auto"/>
        <w:ind w:left="1440" w:right="1098"/>
        <w:jc w:val="both"/>
        <w:rPr>
          <w:rFonts w:eastAsia="Cambria"/>
          <w:color w:val="767171"/>
          <w:u w:color="000000"/>
          <w:bdr w:val="nil"/>
          <w:lang w:eastAsia="es-419"/>
        </w:rPr>
      </w:pPr>
      <w:r w:rsidRPr="00E81263">
        <w:rPr>
          <w:rFonts w:eastAsia="Arial Narrow"/>
          <w:color w:val="767171"/>
          <w:lang w:val="es-DO"/>
        </w:rPr>
        <w:t>Mantenemos</w:t>
      </w:r>
      <w:r w:rsidRPr="00E81263">
        <w:rPr>
          <w:rFonts w:eastAsia="Cambria"/>
          <w:color w:val="767171"/>
          <w:u w:color="000000"/>
          <w:bdr w:val="nil"/>
          <w:lang w:eastAsia="es-419"/>
        </w:rPr>
        <w:t xml:space="preserve"> establecer las Estrategias para todo lo relativo a la comunicación de todos los temas relevantes que conciernen al tren gubernamental, tomando en cuenta las implicaciones importantes que tienen las mismas en la gestión de la imagen pública, la transparencia, la confianza y la gestión de crisis. Todo esto es fundamental para mantener una relación positiva y efectiva con la ciudadanía.</w:t>
      </w:r>
    </w:p>
    <w:p w14:paraId="520261B5" w14:textId="77777777" w:rsidR="008B24F3" w:rsidRDefault="008B24F3" w:rsidP="008B24F3">
      <w:pPr>
        <w:pStyle w:val="Textoindependiente"/>
        <w:spacing w:before="137" w:line="360" w:lineRule="auto"/>
        <w:ind w:right="1098"/>
        <w:jc w:val="both"/>
        <w:rPr>
          <w:rFonts w:eastAsia="Cambria"/>
          <w:color w:val="767171"/>
          <w:u w:color="000000"/>
          <w:bdr w:val="nil"/>
          <w:lang w:eastAsia="es-419"/>
        </w:rPr>
      </w:pPr>
    </w:p>
    <w:p w14:paraId="6CBB2FA5" w14:textId="77777777" w:rsidR="008B24F3" w:rsidRDefault="008B24F3" w:rsidP="008B24F3">
      <w:pPr>
        <w:pStyle w:val="Textoindependiente"/>
        <w:spacing w:before="137" w:line="360" w:lineRule="auto"/>
        <w:ind w:right="1098"/>
        <w:jc w:val="both"/>
        <w:rPr>
          <w:rFonts w:eastAsia="Cambria"/>
          <w:color w:val="767171"/>
          <w:u w:color="000000"/>
          <w:bdr w:val="nil"/>
          <w:lang w:eastAsia="es-419"/>
        </w:rPr>
      </w:pPr>
    </w:p>
    <w:p w14:paraId="32E59800" w14:textId="77777777" w:rsidR="008B24F3" w:rsidRDefault="008B24F3" w:rsidP="008B24F3">
      <w:pPr>
        <w:pStyle w:val="Textoindependiente"/>
        <w:spacing w:before="137" w:line="360" w:lineRule="auto"/>
        <w:ind w:right="1098"/>
        <w:jc w:val="both"/>
        <w:rPr>
          <w:rFonts w:eastAsia="Cambria"/>
          <w:color w:val="767171"/>
          <w:u w:color="000000"/>
          <w:bdr w:val="nil"/>
          <w:lang w:eastAsia="es-419"/>
        </w:rPr>
      </w:pPr>
    </w:p>
    <w:p w14:paraId="34AA2C60" w14:textId="77777777" w:rsidR="008B24F3" w:rsidRPr="00E81263" w:rsidRDefault="008B24F3" w:rsidP="008B24F3">
      <w:pPr>
        <w:pStyle w:val="Textoindependiente"/>
        <w:spacing w:before="137" w:line="360" w:lineRule="auto"/>
        <w:ind w:right="1098"/>
        <w:jc w:val="both"/>
        <w:rPr>
          <w:rFonts w:eastAsia="Cambria"/>
          <w:color w:val="767171"/>
          <w:u w:color="000000"/>
          <w:bdr w:val="nil"/>
          <w:lang w:eastAsia="es-419"/>
        </w:rPr>
      </w:pPr>
    </w:p>
    <w:p w14:paraId="53DB98B6" w14:textId="77777777" w:rsidR="004D7ADA" w:rsidRPr="00E81263" w:rsidRDefault="004D7ADA" w:rsidP="00A32927">
      <w:pPr>
        <w:pStyle w:val="Textoindependiente"/>
        <w:spacing w:before="137" w:line="360" w:lineRule="auto"/>
        <w:ind w:left="1440" w:right="1098"/>
        <w:jc w:val="both"/>
        <w:rPr>
          <w:rFonts w:eastAsia="Cambria"/>
          <w:b/>
          <w:bCs/>
          <w:color w:val="767171"/>
          <w:u w:color="000000"/>
          <w:bdr w:val="nil"/>
          <w:lang w:eastAsia="es-419"/>
        </w:rPr>
      </w:pPr>
      <w:r w:rsidRPr="00E81263">
        <w:rPr>
          <w:rFonts w:eastAsia="Arial Narrow"/>
          <w:b/>
          <w:bCs/>
          <w:color w:val="767171"/>
          <w:lang w:val="es-DO"/>
        </w:rPr>
        <w:lastRenderedPageBreak/>
        <w:t>Campañas</w:t>
      </w:r>
      <w:r w:rsidRPr="00E81263">
        <w:rPr>
          <w:rFonts w:eastAsia="Cambria"/>
          <w:b/>
          <w:bCs/>
          <w:color w:val="767171"/>
          <w:u w:color="000000"/>
          <w:bdr w:val="nil"/>
          <w:lang w:eastAsia="es-419"/>
        </w:rPr>
        <w:t xml:space="preserve"> y temas trabajados al mes de diciembre desde la comunicación estratégica:</w:t>
      </w:r>
    </w:p>
    <w:p w14:paraId="2A7E6346" w14:textId="77777777" w:rsidR="004D7ADA" w:rsidRPr="00E81263" w:rsidRDefault="004D7ADA" w:rsidP="00A32927">
      <w:pPr>
        <w:widowControl/>
        <w:pBdr>
          <w:top w:val="nil"/>
          <w:left w:val="nil"/>
          <w:bottom w:val="nil"/>
          <w:right w:val="nil"/>
          <w:between w:val="nil"/>
          <w:bar w:val="nil"/>
        </w:pBdr>
        <w:autoSpaceDE/>
        <w:autoSpaceDN/>
        <w:spacing w:line="360" w:lineRule="auto"/>
        <w:jc w:val="both"/>
        <w:rPr>
          <w:rFonts w:eastAsia="Cambria"/>
          <w:color w:val="767171"/>
          <w:sz w:val="24"/>
          <w:szCs w:val="24"/>
          <w:u w:color="000000"/>
          <w:bdr w:val="nil"/>
          <w:lang w:eastAsia="es-419"/>
        </w:rPr>
      </w:pPr>
    </w:p>
    <w:p w14:paraId="4DB33026" w14:textId="6E4DD897" w:rsidR="004D7ADA" w:rsidRPr="00E81263" w:rsidRDefault="004D7ADA" w:rsidP="00E166DC">
      <w:pPr>
        <w:pStyle w:val="Prrafodelista"/>
        <w:numPr>
          <w:ilvl w:val="0"/>
          <w:numId w:val="12"/>
        </w:numPr>
        <w:tabs>
          <w:tab w:val="left" w:pos="1901"/>
          <w:tab w:val="left" w:pos="1985"/>
        </w:tabs>
        <w:spacing w:line="360" w:lineRule="auto"/>
        <w:ind w:left="1985" w:right="1116" w:hanging="284"/>
        <w:jc w:val="both"/>
        <w:rPr>
          <w:rFonts w:eastAsia="Arial Narrow"/>
          <w:color w:val="767171"/>
          <w:sz w:val="24"/>
          <w:szCs w:val="24"/>
          <w:lang w:val="es-DO"/>
        </w:rPr>
      </w:pPr>
      <w:bookmarkStart w:id="38" w:name="_Hlk216946933"/>
      <w:r w:rsidRPr="00E81263">
        <w:rPr>
          <w:rFonts w:eastAsia="Arial Narrow"/>
          <w:color w:val="767171"/>
          <w:sz w:val="24"/>
          <w:szCs w:val="24"/>
          <w:lang w:val="es-DO"/>
        </w:rPr>
        <w:t>Celebremos lo Nuestro</w:t>
      </w:r>
    </w:p>
    <w:p w14:paraId="6E4AF2BA" w14:textId="7BEA8CB7" w:rsidR="004D7ADA" w:rsidRPr="00E81263" w:rsidRDefault="004D7ADA" w:rsidP="00E166DC">
      <w:pPr>
        <w:pStyle w:val="Prrafodelista"/>
        <w:numPr>
          <w:ilvl w:val="0"/>
          <w:numId w:val="12"/>
        </w:numPr>
        <w:tabs>
          <w:tab w:val="left" w:pos="1901"/>
          <w:tab w:val="left" w:pos="1985"/>
        </w:tabs>
        <w:spacing w:line="360" w:lineRule="auto"/>
        <w:ind w:left="1985" w:right="1116" w:hanging="284"/>
        <w:jc w:val="both"/>
        <w:rPr>
          <w:rFonts w:eastAsia="Arial Narrow"/>
          <w:color w:val="767171"/>
          <w:sz w:val="24"/>
          <w:szCs w:val="24"/>
          <w:lang w:val="es-DO"/>
        </w:rPr>
      </w:pPr>
      <w:r w:rsidRPr="00E81263">
        <w:rPr>
          <w:rFonts w:eastAsia="Arial Narrow"/>
          <w:color w:val="767171"/>
          <w:sz w:val="24"/>
          <w:szCs w:val="24"/>
          <w:lang w:val="es-DO"/>
        </w:rPr>
        <w:t>El Principio – Frontera</w:t>
      </w:r>
    </w:p>
    <w:p w14:paraId="4C4EAA01" w14:textId="5E5176B3" w:rsidR="004D7ADA" w:rsidRPr="00E81263" w:rsidRDefault="004D7ADA" w:rsidP="00E166DC">
      <w:pPr>
        <w:pStyle w:val="Prrafodelista"/>
        <w:numPr>
          <w:ilvl w:val="0"/>
          <w:numId w:val="12"/>
        </w:numPr>
        <w:tabs>
          <w:tab w:val="left" w:pos="1901"/>
          <w:tab w:val="left" w:pos="1985"/>
        </w:tabs>
        <w:spacing w:line="360" w:lineRule="auto"/>
        <w:ind w:left="1985" w:right="1116" w:hanging="284"/>
        <w:jc w:val="both"/>
        <w:rPr>
          <w:rFonts w:eastAsia="Arial Narrow"/>
          <w:color w:val="767171"/>
          <w:sz w:val="24"/>
          <w:szCs w:val="24"/>
          <w:lang w:val="es-DO"/>
        </w:rPr>
      </w:pPr>
      <w:r w:rsidRPr="00E81263">
        <w:rPr>
          <w:rFonts w:eastAsia="Arial Narrow"/>
          <w:color w:val="767171"/>
          <w:sz w:val="24"/>
          <w:szCs w:val="24"/>
          <w:lang w:val="es-DO"/>
        </w:rPr>
        <w:t>Juegos Centroamericanos y del Caribe</w:t>
      </w:r>
    </w:p>
    <w:p w14:paraId="00DCB984" w14:textId="1C1B8B51" w:rsidR="004D7ADA" w:rsidRPr="00E81263" w:rsidRDefault="004D7ADA" w:rsidP="00E166DC">
      <w:pPr>
        <w:pStyle w:val="Prrafodelista"/>
        <w:numPr>
          <w:ilvl w:val="0"/>
          <w:numId w:val="12"/>
        </w:numPr>
        <w:tabs>
          <w:tab w:val="left" w:pos="1901"/>
          <w:tab w:val="left" w:pos="1985"/>
        </w:tabs>
        <w:spacing w:line="360" w:lineRule="auto"/>
        <w:ind w:left="1985" w:right="1116" w:hanging="284"/>
        <w:jc w:val="both"/>
        <w:rPr>
          <w:rFonts w:eastAsia="Arial Narrow"/>
          <w:color w:val="767171"/>
          <w:sz w:val="24"/>
          <w:szCs w:val="24"/>
          <w:lang w:val="es-DO"/>
        </w:rPr>
      </w:pPr>
      <w:r w:rsidRPr="00E81263">
        <w:rPr>
          <w:rFonts w:eastAsia="Arial Narrow"/>
          <w:color w:val="767171"/>
          <w:sz w:val="24"/>
          <w:szCs w:val="24"/>
          <w:lang w:val="es-DO"/>
        </w:rPr>
        <w:t>La Ruta del Orden</w:t>
      </w:r>
    </w:p>
    <w:p w14:paraId="2EC5A591" w14:textId="42B9283E" w:rsidR="004D7ADA" w:rsidRPr="00E81263" w:rsidRDefault="004D7ADA" w:rsidP="00E166DC">
      <w:pPr>
        <w:pStyle w:val="Prrafodelista"/>
        <w:numPr>
          <w:ilvl w:val="0"/>
          <w:numId w:val="12"/>
        </w:numPr>
        <w:tabs>
          <w:tab w:val="left" w:pos="1901"/>
          <w:tab w:val="left" w:pos="1985"/>
        </w:tabs>
        <w:spacing w:line="360" w:lineRule="auto"/>
        <w:ind w:left="1985" w:right="1116" w:hanging="284"/>
        <w:jc w:val="both"/>
        <w:rPr>
          <w:rFonts w:eastAsia="Arial Narrow"/>
          <w:color w:val="767171"/>
          <w:sz w:val="24"/>
          <w:szCs w:val="24"/>
          <w:lang w:val="es-DO"/>
        </w:rPr>
      </w:pPr>
      <w:r w:rsidRPr="00E81263">
        <w:rPr>
          <w:rFonts w:eastAsia="Arial Narrow"/>
          <w:color w:val="767171"/>
          <w:sz w:val="24"/>
          <w:szCs w:val="24"/>
          <w:lang w:val="es-DO"/>
        </w:rPr>
        <w:t>Policía Nacional</w:t>
      </w:r>
    </w:p>
    <w:p w14:paraId="6F6D7062" w14:textId="265E2060" w:rsidR="004D7ADA" w:rsidRPr="00E81263" w:rsidRDefault="004D7ADA" w:rsidP="00E166DC">
      <w:pPr>
        <w:pStyle w:val="Prrafodelista"/>
        <w:numPr>
          <w:ilvl w:val="0"/>
          <w:numId w:val="12"/>
        </w:numPr>
        <w:tabs>
          <w:tab w:val="left" w:pos="1901"/>
          <w:tab w:val="left" w:pos="1985"/>
        </w:tabs>
        <w:spacing w:line="360" w:lineRule="auto"/>
        <w:ind w:left="1985" w:right="1116" w:hanging="284"/>
        <w:jc w:val="both"/>
        <w:rPr>
          <w:rFonts w:eastAsia="Arial Narrow"/>
          <w:color w:val="767171"/>
          <w:sz w:val="24"/>
          <w:szCs w:val="24"/>
          <w:lang w:val="es-DO"/>
        </w:rPr>
      </w:pPr>
      <w:r w:rsidRPr="00E81263">
        <w:rPr>
          <w:rFonts w:eastAsia="Arial Narrow"/>
          <w:color w:val="767171"/>
          <w:sz w:val="24"/>
          <w:szCs w:val="24"/>
          <w:lang w:val="es-DO"/>
        </w:rPr>
        <w:t>Obras 2025</w:t>
      </w:r>
    </w:p>
    <w:p w14:paraId="547D5A98" w14:textId="7C70AAAB" w:rsidR="004D7ADA" w:rsidRPr="00E81263" w:rsidRDefault="004D7ADA" w:rsidP="00E166DC">
      <w:pPr>
        <w:pStyle w:val="Prrafodelista"/>
        <w:numPr>
          <w:ilvl w:val="0"/>
          <w:numId w:val="12"/>
        </w:numPr>
        <w:tabs>
          <w:tab w:val="left" w:pos="1901"/>
          <w:tab w:val="left" w:pos="1985"/>
        </w:tabs>
        <w:spacing w:line="360" w:lineRule="auto"/>
        <w:ind w:left="1985" w:right="1116" w:hanging="284"/>
        <w:jc w:val="both"/>
        <w:rPr>
          <w:rFonts w:eastAsia="Arial Narrow"/>
          <w:color w:val="767171"/>
          <w:sz w:val="24"/>
          <w:szCs w:val="24"/>
          <w:lang w:val="es-DO"/>
        </w:rPr>
      </w:pPr>
      <w:r w:rsidRPr="00E81263">
        <w:rPr>
          <w:rFonts w:eastAsia="Arial Narrow"/>
          <w:color w:val="767171"/>
          <w:sz w:val="24"/>
          <w:szCs w:val="24"/>
          <w:lang w:val="es-DO"/>
        </w:rPr>
        <w:t>La Brisita</w:t>
      </w:r>
    </w:p>
    <w:p w14:paraId="68096C88" w14:textId="2F2B578E" w:rsidR="004D7ADA" w:rsidRPr="00E81263" w:rsidRDefault="004D7ADA" w:rsidP="00E166DC">
      <w:pPr>
        <w:pStyle w:val="Prrafodelista"/>
        <w:numPr>
          <w:ilvl w:val="0"/>
          <w:numId w:val="12"/>
        </w:numPr>
        <w:tabs>
          <w:tab w:val="left" w:pos="1901"/>
          <w:tab w:val="left" w:pos="1985"/>
        </w:tabs>
        <w:spacing w:line="360" w:lineRule="auto"/>
        <w:ind w:left="1985" w:right="1116" w:hanging="284"/>
        <w:jc w:val="both"/>
        <w:rPr>
          <w:rFonts w:eastAsia="Arial Narrow"/>
          <w:color w:val="767171"/>
          <w:sz w:val="24"/>
          <w:szCs w:val="24"/>
          <w:lang w:val="es-DO"/>
        </w:rPr>
      </w:pPr>
      <w:r w:rsidRPr="00E81263">
        <w:rPr>
          <w:rFonts w:eastAsia="Arial Narrow"/>
          <w:color w:val="767171"/>
          <w:sz w:val="24"/>
          <w:szCs w:val="24"/>
          <w:lang w:val="es-DO"/>
        </w:rPr>
        <w:t>Avisos Consejo Nacional de la Magistratura</w:t>
      </w:r>
    </w:p>
    <w:bookmarkEnd w:id="38"/>
    <w:p w14:paraId="202E797B" w14:textId="26C62ED3" w:rsidR="004D7ADA" w:rsidRPr="00E81263" w:rsidRDefault="004D7ADA" w:rsidP="00A32927">
      <w:pPr>
        <w:pStyle w:val="Textoindependiente"/>
        <w:spacing w:before="137" w:line="360" w:lineRule="auto"/>
        <w:ind w:left="1440" w:right="1098"/>
        <w:jc w:val="both"/>
        <w:rPr>
          <w:rFonts w:eastAsia="Cambria"/>
          <w:color w:val="767171"/>
          <w:u w:color="000000"/>
          <w:bdr w:val="nil"/>
          <w:lang w:eastAsia="es-419"/>
        </w:rPr>
      </w:pPr>
      <w:r w:rsidRPr="00E81263">
        <w:rPr>
          <w:rFonts w:eastAsia="Cambria"/>
          <w:color w:val="767171"/>
          <w:u w:color="000000"/>
          <w:bdr w:val="nil"/>
          <w:lang w:eastAsia="es-419"/>
        </w:rPr>
        <w:t>A continuación, les compartimos imágenes de algunas de las campañas trabajadas:</w:t>
      </w:r>
    </w:p>
    <w:p w14:paraId="7AFC4A1C" w14:textId="77777777" w:rsidR="003B6CD7" w:rsidRPr="00E81263" w:rsidRDefault="003B6CD7" w:rsidP="00A32927">
      <w:pPr>
        <w:pStyle w:val="Textoindependiente"/>
        <w:spacing w:before="137" w:line="360" w:lineRule="auto"/>
        <w:ind w:left="1440" w:right="1098"/>
        <w:jc w:val="both"/>
        <w:rPr>
          <w:rFonts w:eastAsia="Cambria"/>
          <w:color w:val="767171"/>
          <w:u w:color="000000"/>
          <w:bdr w:val="nil"/>
          <w:lang w:eastAsia="es-419"/>
        </w:rPr>
      </w:pPr>
    </w:p>
    <w:p w14:paraId="4682C277" w14:textId="77777777" w:rsidR="005E3EB1" w:rsidRPr="00E81263" w:rsidRDefault="005E3EB1" w:rsidP="00A32927">
      <w:pPr>
        <w:pStyle w:val="BodyA"/>
        <w:spacing w:line="360" w:lineRule="auto"/>
        <w:jc w:val="center"/>
        <w:rPr>
          <w:rFonts w:ascii="Times New Roman" w:hAnsi="Times New Roman" w:cs="Times New Roman"/>
          <w:b/>
          <w:bCs/>
          <w:color w:val="767171"/>
        </w:rPr>
      </w:pPr>
      <w:r w:rsidRPr="00E81263">
        <w:rPr>
          <w:rFonts w:ascii="Times New Roman" w:hAnsi="Times New Roman" w:cs="Times New Roman"/>
          <w:b/>
          <w:bCs/>
          <w:color w:val="767171"/>
        </w:rPr>
        <w:t>CELEBREMOS LO NUESTRO</w:t>
      </w:r>
    </w:p>
    <w:p w14:paraId="43EAC9DC" w14:textId="4072796A" w:rsidR="005E3EB1" w:rsidRPr="00E81263" w:rsidRDefault="005E3EB1" w:rsidP="00A32927">
      <w:pPr>
        <w:pStyle w:val="Textoindependiente"/>
        <w:spacing w:line="360" w:lineRule="auto"/>
        <w:jc w:val="both"/>
        <w:rPr>
          <w:color w:val="767171"/>
          <w:highlight w:val="yellow"/>
        </w:rPr>
      </w:pPr>
      <w:r w:rsidRPr="00E81263">
        <w:rPr>
          <w:noProof/>
          <w:color w:val="767171"/>
          <w:highlight w:val="yellow"/>
        </w:rPr>
        <w:drawing>
          <wp:anchor distT="0" distB="0" distL="114300" distR="114300" simplePos="0" relativeHeight="251684864" behindDoc="1" locked="0" layoutInCell="1" allowOverlap="1" wp14:anchorId="65C88C92" wp14:editId="2A268E13">
            <wp:simplePos x="0" y="0"/>
            <wp:positionH relativeFrom="margin">
              <wp:align>center</wp:align>
            </wp:positionH>
            <wp:positionV relativeFrom="paragraph">
              <wp:posOffset>148064</wp:posOffset>
            </wp:positionV>
            <wp:extent cx="3444240" cy="1627505"/>
            <wp:effectExtent l="0" t="0" r="3810" b="0"/>
            <wp:wrapTight wrapText="bothSides">
              <wp:wrapPolygon edited="0">
                <wp:start x="0" y="0"/>
                <wp:lineTo x="0" y="21238"/>
                <wp:lineTo x="21504" y="21238"/>
                <wp:lineTo x="21504" y="0"/>
                <wp:lineTo x="0" y="0"/>
              </wp:wrapPolygon>
            </wp:wrapTight>
            <wp:docPr id="1548724031"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44240" cy="1627505"/>
                    </a:xfrm>
                    <a:prstGeom prst="rect">
                      <a:avLst/>
                    </a:prstGeom>
                    <a:noFill/>
                  </pic:spPr>
                </pic:pic>
              </a:graphicData>
            </a:graphic>
          </wp:anchor>
        </w:drawing>
      </w:r>
    </w:p>
    <w:p w14:paraId="04E19863" w14:textId="5F1902D8" w:rsidR="005E3EB1" w:rsidRPr="00E81263" w:rsidRDefault="005E3EB1" w:rsidP="00A32927">
      <w:pPr>
        <w:pStyle w:val="Textoindependiente"/>
        <w:spacing w:line="360" w:lineRule="auto"/>
        <w:jc w:val="both"/>
        <w:rPr>
          <w:noProof/>
          <w:color w:val="767171"/>
          <w:highlight w:val="yellow"/>
        </w:rPr>
      </w:pPr>
    </w:p>
    <w:p w14:paraId="4A643F5B" w14:textId="413BF60D" w:rsidR="005E3EB1" w:rsidRPr="00E81263" w:rsidRDefault="005E3EB1" w:rsidP="00A32927">
      <w:pPr>
        <w:pStyle w:val="Textoindependiente"/>
        <w:spacing w:line="360" w:lineRule="auto"/>
        <w:jc w:val="both"/>
        <w:rPr>
          <w:color w:val="767171"/>
          <w:highlight w:val="yellow"/>
        </w:rPr>
      </w:pPr>
    </w:p>
    <w:p w14:paraId="075EAFF7" w14:textId="767587CB" w:rsidR="005E3EB1" w:rsidRPr="00E81263" w:rsidRDefault="005E3EB1" w:rsidP="00A32927">
      <w:pPr>
        <w:pStyle w:val="Textoindependiente"/>
        <w:spacing w:line="360" w:lineRule="auto"/>
        <w:jc w:val="both"/>
        <w:rPr>
          <w:color w:val="767171"/>
          <w:highlight w:val="yellow"/>
        </w:rPr>
      </w:pPr>
    </w:p>
    <w:p w14:paraId="729CF5EA" w14:textId="77777777" w:rsidR="005E3EB1" w:rsidRPr="00E81263" w:rsidRDefault="005E3EB1" w:rsidP="00A32927">
      <w:pPr>
        <w:pStyle w:val="BodyA"/>
        <w:spacing w:line="360" w:lineRule="auto"/>
        <w:jc w:val="center"/>
        <w:rPr>
          <w:rFonts w:ascii="Times New Roman" w:hAnsi="Times New Roman" w:cs="Times New Roman"/>
          <w:b/>
          <w:bCs/>
          <w:color w:val="767171"/>
          <w:sz w:val="28"/>
          <w:szCs w:val="28"/>
        </w:rPr>
      </w:pPr>
    </w:p>
    <w:p w14:paraId="42C1E652" w14:textId="5DE4FBD0" w:rsidR="005E3EB1" w:rsidRPr="00E81263" w:rsidRDefault="005E3EB1" w:rsidP="00A32927">
      <w:pPr>
        <w:pStyle w:val="BodyA"/>
        <w:spacing w:line="360" w:lineRule="auto"/>
        <w:jc w:val="center"/>
        <w:rPr>
          <w:rFonts w:ascii="Times New Roman" w:hAnsi="Times New Roman" w:cs="Times New Roman"/>
          <w:b/>
          <w:bCs/>
          <w:color w:val="767171"/>
          <w:sz w:val="28"/>
          <w:szCs w:val="28"/>
        </w:rPr>
      </w:pPr>
    </w:p>
    <w:p w14:paraId="569BC0A8" w14:textId="52317F5A" w:rsidR="005E3EB1" w:rsidRPr="00E81263" w:rsidRDefault="005E3EB1" w:rsidP="00A32927">
      <w:pPr>
        <w:pStyle w:val="BodyA"/>
        <w:spacing w:line="360" w:lineRule="auto"/>
        <w:jc w:val="center"/>
        <w:rPr>
          <w:rFonts w:ascii="Times New Roman" w:hAnsi="Times New Roman" w:cs="Times New Roman"/>
          <w:b/>
          <w:bCs/>
          <w:color w:val="767171"/>
          <w:sz w:val="28"/>
          <w:szCs w:val="28"/>
        </w:rPr>
      </w:pPr>
    </w:p>
    <w:p w14:paraId="58D5573A" w14:textId="62ACCAF0" w:rsidR="005E3EB1" w:rsidRPr="00E81263" w:rsidRDefault="003B6CD7" w:rsidP="00A32927">
      <w:pPr>
        <w:pStyle w:val="BodyA"/>
        <w:spacing w:line="360" w:lineRule="auto"/>
        <w:jc w:val="center"/>
        <w:rPr>
          <w:rFonts w:ascii="Times New Roman" w:hAnsi="Times New Roman" w:cs="Times New Roman"/>
          <w:b/>
          <w:bCs/>
          <w:color w:val="767171"/>
          <w:sz w:val="28"/>
          <w:szCs w:val="28"/>
        </w:rPr>
      </w:pPr>
      <w:r w:rsidRPr="00E81263">
        <w:rPr>
          <w:noProof/>
          <w:color w:val="767171"/>
          <w:highlight w:val="yellow"/>
        </w:rPr>
        <w:drawing>
          <wp:anchor distT="0" distB="0" distL="114300" distR="114300" simplePos="0" relativeHeight="251685888" behindDoc="1" locked="0" layoutInCell="1" allowOverlap="1" wp14:anchorId="6D204DC3" wp14:editId="19F24BFB">
            <wp:simplePos x="0" y="0"/>
            <wp:positionH relativeFrom="margin">
              <wp:align>center</wp:align>
            </wp:positionH>
            <wp:positionV relativeFrom="paragraph">
              <wp:posOffset>12065</wp:posOffset>
            </wp:positionV>
            <wp:extent cx="2822575" cy="1591310"/>
            <wp:effectExtent l="0" t="0" r="0" b="8890"/>
            <wp:wrapTight wrapText="bothSides">
              <wp:wrapPolygon edited="0">
                <wp:start x="0" y="0"/>
                <wp:lineTo x="0" y="21462"/>
                <wp:lineTo x="21430" y="21462"/>
                <wp:lineTo x="21430" y="0"/>
                <wp:lineTo x="0" y="0"/>
              </wp:wrapPolygon>
            </wp:wrapTight>
            <wp:docPr id="1982974318"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22575" cy="1591310"/>
                    </a:xfrm>
                    <a:prstGeom prst="rect">
                      <a:avLst/>
                    </a:prstGeom>
                    <a:noFill/>
                  </pic:spPr>
                </pic:pic>
              </a:graphicData>
            </a:graphic>
          </wp:anchor>
        </w:drawing>
      </w:r>
    </w:p>
    <w:p w14:paraId="5093F249" w14:textId="57974E89" w:rsidR="005E3EB1" w:rsidRPr="00E81263" w:rsidRDefault="005E3EB1" w:rsidP="00A32927">
      <w:pPr>
        <w:pStyle w:val="BodyA"/>
        <w:spacing w:line="360" w:lineRule="auto"/>
        <w:jc w:val="center"/>
        <w:rPr>
          <w:rFonts w:ascii="Times New Roman" w:hAnsi="Times New Roman" w:cs="Times New Roman"/>
          <w:b/>
          <w:bCs/>
          <w:color w:val="767171"/>
          <w:sz w:val="28"/>
          <w:szCs w:val="28"/>
        </w:rPr>
      </w:pPr>
    </w:p>
    <w:p w14:paraId="09A47B88" w14:textId="77777777" w:rsidR="005E3EB1" w:rsidRPr="00E81263" w:rsidRDefault="005E3EB1" w:rsidP="00A32927">
      <w:pPr>
        <w:pStyle w:val="BodyA"/>
        <w:spacing w:line="360" w:lineRule="auto"/>
        <w:jc w:val="center"/>
        <w:rPr>
          <w:rFonts w:ascii="Times New Roman" w:hAnsi="Times New Roman" w:cs="Times New Roman"/>
          <w:b/>
          <w:bCs/>
          <w:color w:val="767171"/>
          <w:sz w:val="28"/>
          <w:szCs w:val="28"/>
        </w:rPr>
      </w:pPr>
    </w:p>
    <w:p w14:paraId="27B0C929" w14:textId="77777777" w:rsidR="005E3EB1" w:rsidRPr="00E81263" w:rsidRDefault="005E3EB1" w:rsidP="00A32927">
      <w:pPr>
        <w:pStyle w:val="BodyA"/>
        <w:spacing w:line="360" w:lineRule="auto"/>
        <w:jc w:val="center"/>
        <w:rPr>
          <w:rFonts w:ascii="Times New Roman" w:hAnsi="Times New Roman" w:cs="Times New Roman"/>
          <w:b/>
          <w:bCs/>
          <w:color w:val="767171"/>
          <w:sz w:val="28"/>
          <w:szCs w:val="28"/>
        </w:rPr>
      </w:pPr>
    </w:p>
    <w:p w14:paraId="1CE1E363" w14:textId="3F1540CC" w:rsidR="005E3EB1" w:rsidRPr="00E81263" w:rsidRDefault="005E3EB1" w:rsidP="00A32927">
      <w:pPr>
        <w:pStyle w:val="BodyA"/>
        <w:spacing w:line="360" w:lineRule="auto"/>
        <w:jc w:val="center"/>
        <w:rPr>
          <w:rFonts w:ascii="Times New Roman" w:hAnsi="Times New Roman" w:cs="Times New Roman"/>
          <w:b/>
          <w:bCs/>
          <w:color w:val="767171"/>
          <w:sz w:val="28"/>
          <w:szCs w:val="28"/>
        </w:rPr>
      </w:pPr>
    </w:p>
    <w:p w14:paraId="1ADB569E" w14:textId="093476F2" w:rsidR="005E3EB1" w:rsidRPr="00E81263" w:rsidRDefault="003B6CD7" w:rsidP="00A32927">
      <w:pPr>
        <w:pStyle w:val="BodyA"/>
        <w:spacing w:line="360" w:lineRule="auto"/>
        <w:jc w:val="center"/>
        <w:rPr>
          <w:rFonts w:ascii="Times New Roman" w:hAnsi="Times New Roman" w:cs="Times New Roman"/>
          <w:b/>
          <w:bCs/>
          <w:color w:val="767171"/>
          <w:sz w:val="28"/>
          <w:szCs w:val="28"/>
        </w:rPr>
      </w:pPr>
      <w:r w:rsidRPr="00E81263">
        <w:rPr>
          <w:rFonts w:ascii="Times New Roman" w:hAnsi="Times New Roman" w:cs="Times New Roman"/>
          <w:b/>
          <w:bCs/>
          <w:noProof/>
          <w:color w:val="767171"/>
          <w:sz w:val="28"/>
          <w:szCs w:val="28"/>
        </w:rPr>
        <w:lastRenderedPageBreak/>
        <w:drawing>
          <wp:inline distT="0" distB="0" distL="0" distR="0" wp14:anchorId="3CC3D53E" wp14:editId="2A0A531A">
            <wp:extent cx="3365500" cy="1566545"/>
            <wp:effectExtent l="0" t="0" r="6350" b="0"/>
            <wp:docPr id="1796639643" name="Imagen 39" descr="Interfaz de usuario gráfica, 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639643" name="Imagen 39" descr="Interfaz de usuario gráfica, Logotipo&#10;&#10;El contenido generado por IA puede ser incorrect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65500" cy="1566545"/>
                    </a:xfrm>
                    <a:prstGeom prst="rect">
                      <a:avLst/>
                    </a:prstGeom>
                    <a:noFill/>
                  </pic:spPr>
                </pic:pic>
              </a:graphicData>
            </a:graphic>
          </wp:inline>
        </w:drawing>
      </w:r>
    </w:p>
    <w:p w14:paraId="77F0D41E" w14:textId="45A78B5B" w:rsidR="005E3EB1" w:rsidRPr="00E81263" w:rsidRDefault="001F266C" w:rsidP="001F266C">
      <w:pPr>
        <w:pStyle w:val="BodyA"/>
        <w:spacing w:line="360" w:lineRule="auto"/>
        <w:rPr>
          <w:rFonts w:ascii="Times New Roman" w:hAnsi="Times New Roman" w:cs="Times New Roman"/>
          <w:b/>
          <w:bCs/>
          <w:color w:val="767171"/>
          <w:sz w:val="28"/>
          <w:szCs w:val="28"/>
        </w:rPr>
      </w:pPr>
      <w:r w:rsidRPr="00E81263">
        <w:rPr>
          <w:i/>
          <w:color w:val="767171"/>
          <w:spacing w:val="15"/>
          <w:sz w:val="18"/>
        </w:rPr>
        <w:t xml:space="preserve">                                              </w:t>
      </w:r>
      <w:r w:rsidR="0076536E" w:rsidRPr="00E81263">
        <w:rPr>
          <w:i/>
          <w:color w:val="767171"/>
          <w:spacing w:val="15"/>
          <w:sz w:val="18"/>
        </w:rPr>
        <w:t>Gráficas</w:t>
      </w:r>
      <w:r w:rsidR="00E166DC" w:rsidRPr="00E81263">
        <w:rPr>
          <w:rFonts w:ascii="Times New Roman" w:hAnsi="Times New Roman" w:cs="Times New Roman"/>
          <w:i/>
          <w:color w:val="767171"/>
          <w:sz w:val="18"/>
        </w:rPr>
        <w:t xml:space="preserve"> </w:t>
      </w:r>
      <w:r w:rsidR="00A6270B" w:rsidRPr="00E81263">
        <w:rPr>
          <w:rFonts w:ascii="Times New Roman" w:hAnsi="Times New Roman" w:cs="Times New Roman"/>
          <w:i/>
          <w:color w:val="767171"/>
          <w:sz w:val="18"/>
        </w:rPr>
        <w:t>1</w:t>
      </w:r>
      <w:r w:rsidR="00E166DC" w:rsidRPr="00E81263">
        <w:rPr>
          <w:rFonts w:ascii="Times New Roman" w:hAnsi="Times New Roman" w:cs="Times New Roman"/>
          <w:i/>
          <w:color w:val="767171"/>
          <w:sz w:val="18"/>
        </w:rPr>
        <w:t>4</w:t>
      </w:r>
      <w:r w:rsidR="00830284" w:rsidRPr="00E81263">
        <w:rPr>
          <w:rFonts w:ascii="Times New Roman" w:hAnsi="Times New Roman" w:cs="Times New Roman"/>
          <w:i/>
          <w:color w:val="767171"/>
          <w:spacing w:val="-1"/>
          <w:sz w:val="18"/>
        </w:rPr>
        <w:t xml:space="preserve"> </w:t>
      </w:r>
      <w:r w:rsidR="00A6270B" w:rsidRPr="00E81263">
        <w:rPr>
          <w:rFonts w:ascii="Times New Roman" w:hAnsi="Times New Roman" w:cs="Times New Roman"/>
          <w:i/>
          <w:color w:val="767171"/>
          <w:sz w:val="18"/>
        </w:rPr>
        <w:t>Imágenes</w:t>
      </w:r>
      <w:r w:rsidR="00A6270B" w:rsidRPr="00E81263">
        <w:rPr>
          <w:rFonts w:ascii="Times New Roman" w:hAnsi="Times New Roman" w:cs="Times New Roman"/>
          <w:i/>
          <w:color w:val="767171"/>
          <w:spacing w:val="-1"/>
          <w:sz w:val="18"/>
        </w:rPr>
        <w:t xml:space="preserve"> </w:t>
      </w:r>
      <w:r w:rsidR="00A6270B" w:rsidRPr="00E81263">
        <w:rPr>
          <w:rFonts w:ascii="Times New Roman" w:hAnsi="Times New Roman" w:cs="Times New Roman"/>
          <w:i/>
          <w:color w:val="767171"/>
          <w:sz w:val="18"/>
        </w:rPr>
        <w:t>campaña</w:t>
      </w:r>
      <w:r w:rsidR="00A6270B" w:rsidRPr="00E81263">
        <w:rPr>
          <w:rFonts w:ascii="Times New Roman" w:hAnsi="Times New Roman" w:cs="Times New Roman"/>
          <w:i/>
          <w:color w:val="767171"/>
          <w:spacing w:val="-1"/>
          <w:sz w:val="18"/>
        </w:rPr>
        <w:t xml:space="preserve"> </w:t>
      </w:r>
      <w:r w:rsidR="00E166DC" w:rsidRPr="00E81263">
        <w:rPr>
          <w:rFonts w:ascii="Times New Roman" w:hAnsi="Times New Roman" w:cs="Times New Roman"/>
          <w:i/>
          <w:color w:val="767171"/>
          <w:spacing w:val="-2"/>
          <w:sz w:val="18"/>
        </w:rPr>
        <w:t>Celebremos lo nuestro</w:t>
      </w:r>
    </w:p>
    <w:p w14:paraId="1445648C" w14:textId="77777777" w:rsidR="003B6CD7" w:rsidRPr="00E81263" w:rsidRDefault="003B6CD7" w:rsidP="00E166DC">
      <w:pPr>
        <w:pStyle w:val="BodyA"/>
        <w:spacing w:line="360" w:lineRule="auto"/>
        <w:rPr>
          <w:rFonts w:ascii="Times New Roman" w:hAnsi="Times New Roman" w:cs="Times New Roman"/>
          <w:b/>
          <w:bCs/>
          <w:color w:val="767171"/>
        </w:rPr>
      </w:pPr>
    </w:p>
    <w:p w14:paraId="3D70DC54" w14:textId="77777777" w:rsidR="001F266C" w:rsidRPr="00E81263" w:rsidRDefault="001F266C" w:rsidP="00546936">
      <w:pPr>
        <w:pStyle w:val="BodyA"/>
        <w:spacing w:line="360" w:lineRule="auto"/>
        <w:rPr>
          <w:rFonts w:ascii="Times New Roman" w:hAnsi="Times New Roman" w:cs="Times New Roman"/>
          <w:b/>
          <w:bCs/>
          <w:color w:val="767171"/>
        </w:rPr>
      </w:pPr>
    </w:p>
    <w:p w14:paraId="6F2EB326" w14:textId="77777777" w:rsidR="001F266C" w:rsidRPr="00E81263" w:rsidRDefault="001F266C" w:rsidP="00A32927">
      <w:pPr>
        <w:pStyle w:val="BodyA"/>
        <w:spacing w:line="360" w:lineRule="auto"/>
        <w:jc w:val="center"/>
        <w:rPr>
          <w:rFonts w:ascii="Times New Roman" w:hAnsi="Times New Roman" w:cs="Times New Roman"/>
          <w:b/>
          <w:bCs/>
          <w:color w:val="767171"/>
        </w:rPr>
      </w:pPr>
    </w:p>
    <w:p w14:paraId="26A391E5" w14:textId="6CDB6632" w:rsidR="005E3EB1" w:rsidRPr="00E81263" w:rsidRDefault="005E3EB1" w:rsidP="00A32927">
      <w:pPr>
        <w:pStyle w:val="BodyA"/>
        <w:spacing w:line="360" w:lineRule="auto"/>
        <w:jc w:val="center"/>
        <w:rPr>
          <w:rFonts w:ascii="Times New Roman" w:hAnsi="Times New Roman" w:cs="Times New Roman"/>
          <w:b/>
          <w:bCs/>
          <w:color w:val="767171"/>
        </w:rPr>
      </w:pPr>
      <w:r w:rsidRPr="00E81263">
        <w:rPr>
          <w:rFonts w:ascii="Times New Roman" w:hAnsi="Times New Roman" w:cs="Times New Roman"/>
          <w:b/>
          <w:bCs/>
          <w:color w:val="767171"/>
        </w:rPr>
        <w:t>EL PRINCIPIO - FRONTERA</w:t>
      </w:r>
    </w:p>
    <w:p w14:paraId="50B031FD" w14:textId="74BCBFC6" w:rsidR="00C95B08" w:rsidRPr="00E81263" w:rsidRDefault="00C95B08" w:rsidP="00A32927">
      <w:pPr>
        <w:pStyle w:val="Textoindependiente"/>
        <w:spacing w:before="79" w:line="360" w:lineRule="auto"/>
        <w:ind w:left="1440" w:right="928"/>
        <w:rPr>
          <w:color w:val="767171"/>
          <w:highlight w:val="yellow"/>
        </w:rPr>
      </w:pPr>
      <w:r w:rsidRPr="00E81263">
        <w:rPr>
          <w:noProof/>
          <w:color w:val="767171"/>
          <w:highlight w:val="yellow"/>
        </w:rPr>
        <w:drawing>
          <wp:anchor distT="0" distB="0" distL="114300" distR="114300" simplePos="0" relativeHeight="251686912" behindDoc="1" locked="0" layoutInCell="1" allowOverlap="1" wp14:anchorId="36BAB2E3" wp14:editId="6CE5BA4B">
            <wp:simplePos x="0" y="0"/>
            <wp:positionH relativeFrom="page">
              <wp:posOffset>2152650</wp:posOffset>
            </wp:positionH>
            <wp:positionV relativeFrom="paragraph">
              <wp:posOffset>0</wp:posOffset>
            </wp:positionV>
            <wp:extent cx="3176270" cy="1541780"/>
            <wp:effectExtent l="0" t="0" r="5080" b="1270"/>
            <wp:wrapTight wrapText="bothSides">
              <wp:wrapPolygon edited="0">
                <wp:start x="0" y="0"/>
                <wp:lineTo x="0" y="21351"/>
                <wp:lineTo x="21505" y="21351"/>
                <wp:lineTo x="21505" y="0"/>
                <wp:lineTo x="0" y="0"/>
              </wp:wrapPolygon>
            </wp:wrapTight>
            <wp:docPr id="750919936"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8">
                      <a:extLst>
                        <a:ext uri="{28A0092B-C50C-407E-A947-70E740481C1C}">
                          <a14:useLocalDpi xmlns:a14="http://schemas.microsoft.com/office/drawing/2010/main" val="0"/>
                        </a:ext>
                      </a:extLst>
                    </a:blip>
                    <a:srcRect t="10007"/>
                    <a:stretch>
                      <a:fillRect/>
                    </a:stretch>
                  </pic:blipFill>
                  <pic:spPr bwMode="auto">
                    <a:xfrm>
                      <a:off x="0" y="0"/>
                      <a:ext cx="3176270" cy="1541780"/>
                    </a:xfrm>
                    <a:prstGeom prst="rect">
                      <a:avLst/>
                    </a:prstGeom>
                    <a:noFill/>
                    <a:ln>
                      <a:noFill/>
                    </a:ln>
                    <a:extLst>
                      <a:ext uri="{53640926-AAD7-44D8-BBD7-CCE9431645EC}">
                        <a14:shadowObscured xmlns:a14="http://schemas.microsoft.com/office/drawing/2010/main"/>
                      </a:ext>
                    </a:extLst>
                  </pic:spPr>
                </pic:pic>
              </a:graphicData>
            </a:graphic>
          </wp:anchor>
        </w:drawing>
      </w:r>
    </w:p>
    <w:p w14:paraId="0285EDA2" w14:textId="3EFE48E1" w:rsidR="00C95B08" w:rsidRPr="00E81263" w:rsidRDefault="00C95B08" w:rsidP="00A32927">
      <w:pPr>
        <w:pStyle w:val="Textoindependiente"/>
        <w:spacing w:before="79" w:line="360" w:lineRule="auto"/>
        <w:ind w:left="1440" w:right="928"/>
        <w:rPr>
          <w:color w:val="767171"/>
          <w:highlight w:val="yellow"/>
        </w:rPr>
      </w:pPr>
    </w:p>
    <w:p w14:paraId="2399059F" w14:textId="23EB1A1F" w:rsidR="00C95B08" w:rsidRPr="00E81263" w:rsidRDefault="00C95B08" w:rsidP="00A32927">
      <w:pPr>
        <w:pStyle w:val="Textoindependiente"/>
        <w:spacing w:before="79" w:line="360" w:lineRule="auto"/>
        <w:ind w:left="1440" w:right="928"/>
        <w:rPr>
          <w:color w:val="767171"/>
          <w:highlight w:val="yellow"/>
        </w:rPr>
      </w:pPr>
    </w:p>
    <w:p w14:paraId="0DE6E38C" w14:textId="7EFD5E52" w:rsidR="00C95B08" w:rsidRPr="00E81263" w:rsidRDefault="00C95B08" w:rsidP="00A32927">
      <w:pPr>
        <w:pStyle w:val="Textoindependiente"/>
        <w:spacing w:before="79" w:line="360" w:lineRule="auto"/>
        <w:ind w:left="1440" w:right="928"/>
        <w:rPr>
          <w:color w:val="767171"/>
          <w:highlight w:val="yellow"/>
        </w:rPr>
      </w:pPr>
    </w:p>
    <w:p w14:paraId="323D0F19" w14:textId="77777777" w:rsidR="00C95B08" w:rsidRPr="00E81263" w:rsidRDefault="00C95B08" w:rsidP="00A32927">
      <w:pPr>
        <w:pStyle w:val="Textoindependiente"/>
        <w:spacing w:before="79" w:line="360" w:lineRule="auto"/>
        <w:ind w:left="1440" w:right="928"/>
        <w:rPr>
          <w:color w:val="767171"/>
          <w:highlight w:val="yellow"/>
        </w:rPr>
      </w:pPr>
    </w:p>
    <w:p w14:paraId="3D7F941D" w14:textId="6265BDB1" w:rsidR="00C95B08" w:rsidRPr="00E81263" w:rsidRDefault="00C95B08" w:rsidP="00A32927">
      <w:pPr>
        <w:pStyle w:val="Textoindependiente"/>
        <w:spacing w:before="79" w:line="360" w:lineRule="auto"/>
        <w:ind w:left="1440" w:right="928"/>
        <w:rPr>
          <w:color w:val="767171"/>
          <w:highlight w:val="yellow"/>
        </w:rPr>
      </w:pPr>
      <w:r w:rsidRPr="00E81263">
        <w:rPr>
          <w:noProof/>
          <w:color w:val="767171"/>
          <w:highlight w:val="yellow"/>
        </w:rPr>
        <w:drawing>
          <wp:anchor distT="0" distB="0" distL="114300" distR="114300" simplePos="0" relativeHeight="251687936" behindDoc="1" locked="0" layoutInCell="1" allowOverlap="1" wp14:anchorId="3C8690A1" wp14:editId="59095C34">
            <wp:simplePos x="0" y="0"/>
            <wp:positionH relativeFrom="margin">
              <wp:align>center</wp:align>
            </wp:positionH>
            <wp:positionV relativeFrom="paragraph">
              <wp:posOffset>145831</wp:posOffset>
            </wp:positionV>
            <wp:extent cx="3286125" cy="1496695"/>
            <wp:effectExtent l="0" t="0" r="9525" b="8255"/>
            <wp:wrapTight wrapText="bothSides">
              <wp:wrapPolygon edited="0">
                <wp:start x="0" y="0"/>
                <wp:lineTo x="0" y="21444"/>
                <wp:lineTo x="21537" y="21444"/>
                <wp:lineTo x="21537" y="0"/>
                <wp:lineTo x="0" y="0"/>
              </wp:wrapPolygon>
            </wp:wrapTight>
            <wp:docPr id="127899012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86125" cy="1496695"/>
                    </a:xfrm>
                    <a:prstGeom prst="rect">
                      <a:avLst/>
                    </a:prstGeom>
                    <a:noFill/>
                  </pic:spPr>
                </pic:pic>
              </a:graphicData>
            </a:graphic>
            <wp14:sizeRelH relativeFrom="margin">
              <wp14:pctWidth>0</wp14:pctWidth>
            </wp14:sizeRelH>
            <wp14:sizeRelV relativeFrom="margin">
              <wp14:pctHeight>0</wp14:pctHeight>
            </wp14:sizeRelV>
          </wp:anchor>
        </w:drawing>
      </w:r>
    </w:p>
    <w:p w14:paraId="1B97C7C2" w14:textId="5E7FA83B" w:rsidR="00C95B08" w:rsidRPr="00E81263" w:rsidRDefault="00C95B08" w:rsidP="00A32927">
      <w:pPr>
        <w:pStyle w:val="Textoindependiente"/>
        <w:spacing w:before="79" w:line="360" w:lineRule="auto"/>
        <w:ind w:left="1440" w:right="928"/>
        <w:rPr>
          <w:color w:val="767171"/>
          <w:highlight w:val="yellow"/>
        </w:rPr>
      </w:pPr>
    </w:p>
    <w:p w14:paraId="747D2407" w14:textId="77777777" w:rsidR="00C95B08" w:rsidRPr="00E81263" w:rsidRDefault="00C95B08" w:rsidP="00A32927">
      <w:pPr>
        <w:pStyle w:val="Textoindependiente"/>
        <w:spacing w:before="79" w:line="360" w:lineRule="auto"/>
        <w:ind w:left="1440" w:right="928"/>
        <w:rPr>
          <w:color w:val="767171"/>
          <w:highlight w:val="yellow"/>
        </w:rPr>
      </w:pPr>
    </w:p>
    <w:p w14:paraId="3937A446" w14:textId="77777777" w:rsidR="00C95B08" w:rsidRPr="00E81263" w:rsidRDefault="00C95B08" w:rsidP="00A32927">
      <w:pPr>
        <w:pStyle w:val="Textoindependiente"/>
        <w:spacing w:before="79" w:line="360" w:lineRule="auto"/>
        <w:ind w:left="1440" w:right="928"/>
        <w:rPr>
          <w:color w:val="767171"/>
          <w:highlight w:val="yellow"/>
        </w:rPr>
      </w:pPr>
    </w:p>
    <w:p w14:paraId="46A70315" w14:textId="27D266AF" w:rsidR="00C95B08" w:rsidRPr="00E81263" w:rsidRDefault="00C95B08" w:rsidP="00A32927">
      <w:pPr>
        <w:pStyle w:val="Textoindependiente"/>
        <w:spacing w:before="79" w:line="360" w:lineRule="auto"/>
        <w:ind w:left="1440" w:right="928"/>
        <w:rPr>
          <w:color w:val="767171"/>
          <w:highlight w:val="yellow"/>
        </w:rPr>
      </w:pPr>
    </w:p>
    <w:p w14:paraId="5ED905F7" w14:textId="2EEF5A40" w:rsidR="00C95B08" w:rsidRPr="00E81263" w:rsidRDefault="00C95B08" w:rsidP="00A32927">
      <w:pPr>
        <w:pStyle w:val="Textoindependiente"/>
        <w:spacing w:before="79" w:line="360" w:lineRule="auto"/>
        <w:ind w:left="1440" w:right="928"/>
        <w:rPr>
          <w:color w:val="767171"/>
          <w:highlight w:val="yellow"/>
        </w:rPr>
      </w:pPr>
      <w:r w:rsidRPr="00E81263">
        <w:rPr>
          <w:noProof/>
          <w:color w:val="767171"/>
          <w:highlight w:val="yellow"/>
        </w:rPr>
        <w:drawing>
          <wp:anchor distT="0" distB="0" distL="114300" distR="114300" simplePos="0" relativeHeight="251688960" behindDoc="1" locked="0" layoutInCell="1" allowOverlap="1" wp14:anchorId="3247CA66" wp14:editId="269C89DD">
            <wp:simplePos x="0" y="0"/>
            <wp:positionH relativeFrom="page">
              <wp:align>center</wp:align>
            </wp:positionH>
            <wp:positionV relativeFrom="paragraph">
              <wp:posOffset>263525</wp:posOffset>
            </wp:positionV>
            <wp:extent cx="4346575" cy="1762125"/>
            <wp:effectExtent l="0" t="0" r="0" b="9525"/>
            <wp:wrapTight wrapText="bothSides">
              <wp:wrapPolygon edited="0">
                <wp:start x="0" y="0"/>
                <wp:lineTo x="0" y="21483"/>
                <wp:lineTo x="21490" y="21483"/>
                <wp:lineTo x="21490" y="0"/>
                <wp:lineTo x="0" y="0"/>
              </wp:wrapPolygon>
            </wp:wrapTight>
            <wp:docPr id="1553064190"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46575" cy="1762125"/>
                    </a:xfrm>
                    <a:prstGeom prst="rect">
                      <a:avLst/>
                    </a:prstGeom>
                    <a:noFill/>
                  </pic:spPr>
                </pic:pic>
              </a:graphicData>
            </a:graphic>
          </wp:anchor>
        </w:drawing>
      </w:r>
    </w:p>
    <w:p w14:paraId="428AF095" w14:textId="77777777" w:rsidR="001C1190" w:rsidRPr="00E81263" w:rsidRDefault="001C1190" w:rsidP="00A32927">
      <w:pPr>
        <w:spacing w:line="360" w:lineRule="auto"/>
        <w:ind w:left="2412"/>
        <w:rPr>
          <w:i/>
          <w:color w:val="767171"/>
          <w:spacing w:val="16"/>
          <w:sz w:val="18"/>
          <w:highlight w:val="yellow"/>
        </w:rPr>
      </w:pPr>
    </w:p>
    <w:p w14:paraId="7ABDDFA4" w14:textId="77777777" w:rsidR="003B6CD7" w:rsidRPr="00E81263" w:rsidRDefault="003B6CD7" w:rsidP="00A32927">
      <w:pPr>
        <w:spacing w:line="360" w:lineRule="auto"/>
        <w:ind w:left="2412"/>
        <w:rPr>
          <w:i/>
          <w:color w:val="767171"/>
          <w:spacing w:val="16"/>
          <w:sz w:val="18"/>
          <w:highlight w:val="yellow"/>
        </w:rPr>
      </w:pPr>
    </w:p>
    <w:p w14:paraId="0F44836B" w14:textId="77777777" w:rsidR="001C1190" w:rsidRPr="00E81263" w:rsidRDefault="001C1190" w:rsidP="00A32927">
      <w:pPr>
        <w:spacing w:line="360" w:lineRule="auto"/>
        <w:ind w:left="2412"/>
        <w:rPr>
          <w:i/>
          <w:color w:val="767171"/>
          <w:spacing w:val="16"/>
          <w:sz w:val="18"/>
          <w:highlight w:val="yellow"/>
        </w:rPr>
      </w:pPr>
    </w:p>
    <w:p w14:paraId="557DCE2F" w14:textId="77777777" w:rsidR="0067696F" w:rsidRPr="00E81263" w:rsidRDefault="0067696F" w:rsidP="00A32927">
      <w:pPr>
        <w:spacing w:line="360" w:lineRule="auto"/>
        <w:ind w:left="2412"/>
        <w:rPr>
          <w:i/>
          <w:color w:val="767171"/>
          <w:spacing w:val="16"/>
          <w:sz w:val="18"/>
          <w:highlight w:val="yellow"/>
        </w:rPr>
      </w:pPr>
    </w:p>
    <w:p w14:paraId="1777BC2F" w14:textId="77777777" w:rsidR="0067696F" w:rsidRPr="00E81263" w:rsidRDefault="0067696F" w:rsidP="00A32927">
      <w:pPr>
        <w:spacing w:line="360" w:lineRule="auto"/>
        <w:ind w:left="2412"/>
        <w:rPr>
          <w:i/>
          <w:color w:val="767171"/>
          <w:spacing w:val="16"/>
          <w:sz w:val="18"/>
          <w:highlight w:val="yellow"/>
        </w:rPr>
      </w:pPr>
    </w:p>
    <w:p w14:paraId="77928668" w14:textId="77777777" w:rsidR="0067696F" w:rsidRPr="00E81263" w:rsidRDefault="0067696F" w:rsidP="00A32927">
      <w:pPr>
        <w:spacing w:line="360" w:lineRule="auto"/>
        <w:ind w:left="2412"/>
        <w:rPr>
          <w:i/>
          <w:color w:val="767171"/>
          <w:spacing w:val="16"/>
          <w:sz w:val="18"/>
          <w:highlight w:val="yellow"/>
        </w:rPr>
      </w:pPr>
    </w:p>
    <w:p w14:paraId="3B6CAF24" w14:textId="77777777" w:rsidR="0067696F" w:rsidRPr="00E81263" w:rsidRDefault="0067696F" w:rsidP="00A32927">
      <w:pPr>
        <w:spacing w:line="360" w:lineRule="auto"/>
        <w:ind w:left="2412"/>
        <w:rPr>
          <w:i/>
          <w:color w:val="767171"/>
          <w:spacing w:val="16"/>
          <w:sz w:val="18"/>
          <w:highlight w:val="yellow"/>
        </w:rPr>
      </w:pPr>
    </w:p>
    <w:p w14:paraId="19DDF4F4" w14:textId="77777777" w:rsidR="0067696F" w:rsidRPr="00E81263" w:rsidRDefault="0067696F" w:rsidP="00A32927">
      <w:pPr>
        <w:spacing w:line="360" w:lineRule="auto"/>
        <w:ind w:left="2412"/>
        <w:rPr>
          <w:i/>
          <w:color w:val="767171"/>
          <w:spacing w:val="16"/>
          <w:sz w:val="18"/>
          <w:highlight w:val="yellow"/>
        </w:rPr>
      </w:pPr>
    </w:p>
    <w:p w14:paraId="08460CBC" w14:textId="77777777" w:rsidR="0067696F" w:rsidRPr="00E81263" w:rsidRDefault="0067696F" w:rsidP="00A32927">
      <w:pPr>
        <w:spacing w:line="360" w:lineRule="auto"/>
        <w:ind w:left="2412"/>
        <w:rPr>
          <w:i/>
          <w:color w:val="767171"/>
          <w:spacing w:val="16"/>
          <w:sz w:val="18"/>
          <w:highlight w:val="yellow"/>
        </w:rPr>
      </w:pPr>
    </w:p>
    <w:p w14:paraId="0B978519" w14:textId="02251E1B" w:rsidR="003B6CD7" w:rsidRPr="00E81263" w:rsidRDefault="00E166DC" w:rsidP="00546936">
      <w:pPr>
        <w:spacing w:line="360" w:lineRule="auto"/>
        <w:rPr>
          <w:i/>
          <w:color w:val="767171"/>
          <w:spacing w:val="16"/>
          <w:sz w:val="18"/>
        </w:rPr>
      </w:pPr>
      <w:r w:rsidRPr="00E81263">
        <w:rPr>
          <w:i/>
          <w:color w:val="767171"/>
          <w:sz w:val="18"/>
        </w:rPr>
        <w:t xml:space="preserve">                                             </w:t>
      </w:r>
      <w:r w:rsidR="0076536E" w:rsidRPr="00E81263">
        <w:rPr>
          <w:i/>
          <w:color w:val="767171"/>
          <w:spacing w:val="15"/>
          <w:sz w:val="18"/>
        </w:rPr>
        <w:t>Gráfica</w:t>
      </w:r>
      <w:r w:rsidR="0076536E" w:rsidRPr="00E81263">
        <w:rPr>
          <w:i/>
          <w:color w:val="767171"/>
          <w:spacing w:val="11"/>
          <w:sz w:val="18"/>
        </w:rPr>
        <w:t xml:space="preserve">s </w:t>
      </w:r>
      <w:r w:rsidR="001C1190" w:rsidRPr="00E81263">
        <w:rPr>
          <w:i/>
          <w:color w:val="767171"/>
          <w:spacing w:val="11"/>
          <w:sz w:val="18"/>
        </w:rPr>
        <w:t>1</w:t>
      </w:r>
      <w:r w:rsidRPr="00E81263">
        <w:rPr>
          <w:i/>
          <w:color w:val="767171"/>
          <w:spacing w:val="11"/>
          <w:sz w:val="18"/>
        </w:rPr>
        <w:t>5</w:t>
      </w:r>
      <w:r w:rsidR="00830284" w:rsidRPr="00E81263">
        <w:rPr>
          <w:i/>
          <w:color w:val="767171"/>
          <w:spacing w:val="45"/>
          <w:sz w:val="18"/>
        </w:rPr>
        <w:t xml:space="preserve"> </w:t>
      </w:r>
      <w:r w:rsidR="001C1190" w:rsidRPr="00E81263">
        <w:rPr>
          <w:i/>
          <w:color w:val="767171"/>
          <w:spacing w:val="16"/>
          <w:sz w:val="18"/>
        </w:rPr>
        <w:t>Imágenes</w:t>
      </w:r>
      <w:r w:rsidR="001C1190" w:rsidRPr="00E81263">
        <w:rPr>
          <w:i/>
          <w:color w:val="767171"/>
          <w:spacing w:val="46"/>
          <w:sz w:val="18"/>
        </w:rPr>
        <w:t xml:space="preserve"> </w:t>
      </w:r>
      <w:r w:rsidR="001C1190" w:rsidRPr="00E81263">
        <w:rPr>
          <w:i/>
          <w:color w:val="767171"/>
          <w:spacing w:val="16"/>
          <w:sz w:val="18"/>
        </w:rPr>
        <w:t>El Principi</w:t>
      </w:r>
      <w:r w:rsidRPr="00E81263">
        <w:rPr>
          <w:i/>
          <w:color w:val="767171"/>
          <w:spacing w:val="16"/>
          <w:sz w:val="18"/>
        </w:rPr>
        <w:t>o- Frontera</w:t>
      </w:r>
    </w:p>
    <w:p w14:paraId="4474EF38" w14:textId="76789921" w:rsidR="00C95B08" w:rsidRPr="00E81263" w:rsidRDefault="00C95B08" w:rsidP="00E166DC">
      <w:pPr>
        <w:pStyle w:val="BodyA"/>
        <w:spacing w:line="360" w:lineRule="auto"/>
        <w:jc w:val="center"/>
        <w:rPr>
          <w:rFonts w:ascii="Times New Roman" w:hAnsi="Times New Roman" w:cs="Times New Roman"/>
          <w:b/>
          <w:bCs/>
          <w:color w:val="767171"/>
        </w:rPr>
      </w:pPr>
      <w:r w:rsidRPr="00E81263">
        <w:rPr>
          <w:rFonts w:ascii="Times New Roman" w:hAnsi="Times New Roman" w:cs="Times New Roman"/>
          <w:b/>
          <w:bCs/>
          <w:color w:val="767171"/>
        </w:rPr>
        <w:lastRenderedPageBreak/>
        <w:t>JUEGOS CENTROAMERICANOS Y DEL CARIBE</w:t>
      </w:r>
    </w:p>
    <w:p w14:paraId="58A31902" w14:textId="7B9FBFF4" w:rsidR="001C1190" w:rsidRPr="00E81263" w:rsidRDefault="003B6CD7" w:rsidP="00A32927">
      <w:pPr>
        <w:widowControl/>
        <w:pBdr>
          <w:top w:val="nil"/>
          <w:left w:val="nil"/>
          <w:bottom w:val="nil"/>
          <w:right w:val="nil"/>
          <w:between w:val="nil"/>
          <w:bar w:val="nil"/>
        </w:pBdr>
        <w:autoSpaceDE/>
        <w:autoSpaceDN/>
        <w:spacing w:line="360" w:lineRule="auto"/>
        <w:jc w:val="center"/>
        <w:rPr>
          <w:color w:val="767171"/>
          <w:highlight w:val="yellow"/>
        </w:rPr>
      </w:pPr>
      <w:r w:rsidRPr="00E81263">
        <w:rPr>
          <w:noProof/>
          <w:color w:val="767171"/>
          <w:highlight w:val="yellow"/>
        </w:rPr>
        <w:drawing>
          <wp:anchor distT="0" distB="0" distL="114300" distR="114300" simplePos="0" relativeHeight="251689984" behindDoc="1" locked="0" layoutInCell="1" allowOverlap="1" wp14:anchorId="7AB2B15C" wp14:editId="3A93DCB1">
            <wp:simplePos x="0" y="0"/>
            <wp:positionH relativeFrom="margin">
              <wp:align>center</wp:align>
            </wp:positionH>
            <wp:positionV relativeFrom="paragraph">
              <wp:posOffset>148831</wp:posOffset>
            </wp:positionV>
            <wp:extent cx="2602230" cy="2130425"/>
            <wp:effectExtent l="0" t="0" r="7620" b="3175"/>
            <wp:wrapTight wrapText="bothSides">
              <wp:wrapPolygon edited="0">
                <wp:start x="0" y="0"/>
                <wp:lineTo x="0" y="21439"/>
                <wp:lineTo x="21505" y="21439"/>
                <wp:lineTo x="21505" y="0"/>
                <wp:lineTo x="0" y="0"/>
              </wp:wrapPolygon>
            </wp:wrapTight>
            <wp:docPr id="823719919"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1">
                      <a:extLst>
                        <a:ext uri="{28A0092B-C50C-407E-A947-70E740481C1C}">
                          <a14:useLocalDpi xmlns:a14="http://schemas.microsoft.com/office/drawing/2010/main" val="0"/>
                        </a:ext>
                      </a:extLst>
                    </a:blip>
                    <a:srcRect t="-1" r="2281" b="2282"/>
                    <a:stretch>
                      <a:fillRect/>
                    </a:stretch>
                  </pic:blipFill>
                  <pic:spPr bwMode="auto">
                    <a:xfrm>
                      <a:off x="0" y="0"/>
                      <a:ext cx="2602230" cy="2130425"/>
                    </a:xfrm>
                    <a:prstGeom prst="rect">
                      <a:avLst/>
                    </a:prstGeom>
                    <a:noFill/>
                  </pic:spPr>
                </pic:pic>
              </a:graphicData>
            </a:graphic>
            <wp14:sizeRelH relativeFrom="margin">
              <wp14:pctWidth>0</wp14:pctWidth>
            </wp14:sizeRelH>
            <wp14:sizeRelV relativeFrom="margin">
              <wp14:pctHeight>0</wp14:pctHeight>
            </wp14:sizeRelV>
          </wp:anchor>
        </w:drawing>
      </w:r>
    </w:p>
    <w:p w14:paraId="50C83FFA" w14:textId="3ED7E602" w:rsidR="00C95B08" w:rsidRPr="00E81263" w:rsidRDefault="00C95B08" w:rsidP="00A32927">
      <w:pPr>
        <w:pStyle w:val="Textoindependiente"/>
        <w:spacing w:before="79" w:line="360" w:lineRule="auto"/>
        <w:ind w:left="1440" w:right="928"/>
        <w:rPr>
          <w:color w:val="767171"/>
          <w:highlight w:val="yellow"/>
        </w:rPr>
      </w:pPr>
    </w:p>
    <w:p w14:paraId="2D6D4FCB" w14:textId="77777777" w:rsidR="00C95B08" w:rsidRPr="00E81263" w:rsidRDefault="00C95B08" w:rsidP="00A32927">
      <w:pPr>
        <w:pStyle w:val="Textoindependiente"/>
        <w:spacing w:before="79" w:line="360" w:lineRule="auto"/>
        <w:ind w:left="1440" w:right="928"/>
        <w:rPr>
          <w:color w:val="767171"/>
          <w:highlight w:val="yellow"/>
        </w:rPr>
      </w:pPr>
    </w:p>
    <w:p w14:paraId="34341031" w14:textId="77777777" w:rsidR="00C95B08" w:rsidRPr="00E81263" w:rsidRDefault="00C95B08" w:rsidP="00A32927">
      <w:pPr>
        <w:pStyle w:val="Textoindependiente"/>
        <w:spacing w:before="79" w:line="360" w:lineRule="auto"/>
        <w:ind w:left="1440" w:right="928"/>
        <w:rPr>
          <w:color w:val="767171"/>
          <w:highlight w:val="yellow"/>
        </w:rPr>
      </w:pPr>
    </w:p>
    <w:p w14:paraId="4D5223AC" w14:textId="77777777" w:rsidR="00C95B08" w:rsidRPr="00E81263" w:rsidRDefault="00C95B08" w:rsidP="00A32927">
      <w:pPr>
        <w:pStyle w:val="Textoindependiente"/>
        <w:spacing w:before="79" w:line="360" w:lineRule="auto"/>
        <w:ind w:left="1440" w:right="928"/>
        <w:rPr>
          <w:color w:val="767171"/>
          <w:highlight w:val="yellow"/>
        </w:rPr>
      </w:pPr>
    </w:p>
    <w:p w14:paraId="2B2FF193" w14:textId="77777777" w:rsidR="00C95B08" w:rsidRPr="00E81263" w:rsidRDefault="00C95B08" w:rsidP="00A32927">
      <w:pPr>
        <w:pStyle w:val="Textoindependiente"/>
        <w:spacing w:before="79" w:line="360" w:lineRule="auto"/>
        <w:ind w:left="1440" w:right="928"/>
        <w:rPr>
          <w:color w:val="767171"/>
          <w:highlight w:val="yellow"/>
        </w:rPr>
      </w:pPr>
    </w:p>
    <w:p w14:paraId="3EAB09DD" w14:textId="77777777" w:rsidR="00C95B08" w:rsidRPr="00E81263" w:rsidRDefault="00C95B08" w:rsidP="00A32927">
      <w:pPr>
        <w:pStyle w:val="Textoindependiente"/>
        <w:spacing w:before="79" w:line="360" w:lineRule="auto"/>
        <w:ind w:left="1440" w:right="928"/>
        <w:rPr>
          <w:color w:val="767171"/>
          <w:highlight w:val="yellow"/>
        </w:rPr>
      </w:pPr>
    </w:p>
    <w:p w14:paraId="0F98B887" w14:textId="4C1A46EB" w:rsidR="00C95B08" w:rsidRPr="00E81263" w:rsidRDefault="00C95B08" w:rsidP="00A32927">
      <w:pPr>
        <w:pStyle w:val="Textoindependiente"/>
        <w:spacing w:before="79" w:line="360" w:lineRule="auto"/>
        <w:ind w:left="1440" w:right="928"/>
        <w:rPr>
          <w:color w:val="767171"/>
          <w:highlight w:val="yellow"/>
        </w:rPr>
      </w:pPr>
    </w:p>
    <w:p w14:paraId="64480D3E" w14:textId="131FBC77" w:rsidR="00C95B08" w:rsidRPr="00E81263" w:rsidRDefault="001C1190" w:rsidP="00A32927">
      <w:pPr>
        <w:pStyle w:val="Textoindependiente"/>
        <w:spacing w:before="79" w:line="360" w:lineRule="auto"/>
        <w:ind w:left="1440" w:right="928"/>
        <w:jc w:val="center"/>
        <w:rPr>
          <w:color w:val="767171"/>
          <w:highlight w:val="yellow"/>
        </w:rPr>
      </w:pPr>
      <w:r w:rsidRPr="00E81263">
        <w:rPr>
          <w:noProof/>
          <w:color w:val="767171"/>
          <w:highlight w:val="yellow"/>
        </w:rPr>
        <w:drawing>
          <wp:inline distT="0" distB="0" distL="0" distR="0" wp14:anchorId="1520E2EE" wp14:editId="3FDE6C03">
            <wp:extent cx="3638514" cy="2147977"/>
            <wp:effectExtent l="0" t="0" r="635" b="5080"/>
            <wp:docPr id="2103430511"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44169" cy="2151316"/>
                    </a:xfrm>
                    <a:prstGeom prst="rect">
                      <a:avLst/>
                    </a:prstGeom>
                    <a:noFill/>
                  </pic:spPr>
                </pic:pic>
              </a:graphicData>
            </a:graphic>
          </wp:inline>
        </w:drawing>
      </w:r>
    </w:p>
    <w:p w14:paraId="2E530620" w14:textId="4AEF83C3" w:rsidR="001C1190" w:rsidRPr="00E81263" w:rsidRDefault="001C1190" w:rsidP="00A32927">
      <w:pPr>
        <w:spacing w:before="21" w:line="360" w:lineRule="auto"/>
        <w:rPr>
          <w:i/>
          <w:color w:val="767171"/>
          <w:sz w:val="18"/>
        </w:rPr>
      </w:pPr>
      <w:r w:rsidRPr="00E81263">
        <w:rPr>
          <w:i/>
          <w:color w:val="767171"/>
          <w:sz w:val="18"/>
        </w:rPr>
        <w:t xml:space="preserve">                                                         </w:t>
      </w:r>
      <w:r w:rsidR="0076536E" w:rsidRPr="00E81263">
        <w:rPr>
          <w:i/>
          <w:color w:val="767171"/>
          <w:spacing w:val="15"/>
          <w:sz w:val="18"/>
        </w:rPr>
        <w:t>Gráficas</w:t>
      </w:r>
      <w:r w:rsidR="00E166DC" w:rsidRPr="00E81263">
        <w:rPr>
          <w:i/>
          <w:color w:val="767171"/>
          <w:sz w:val="18"/>
        </w:rPr>
        <w:t xml:space="preserve"> </w:t>
      </w:r>
      <w:proofErr w:type="gramStart"/>
      <w:r w:rsidR="00E166DC" w:rsidRPr="00E81263">
        <w:rPr>
          <w:i/>
          <w:color w:val="767171"/>
          <w:sz w:val="18"/>
        </w:rPr>
        <w:t>16</w:t>
      </w:r>
      <w:r w:rsidRPr="00E81263">
        <w:rPr>
          <w:i/>
          <w:color w:val="767171"/>
          <w:spacing w:val="-4"/>
          <w:sz w:val="18"/>
        </w:rPr>
        <w:t xml:space="preserve"> </w:t>
      </w:r>
      <w:r w:rsidR="00830284" w:rsidRPr="00E81263">
        <w:rPr>
          <w:i/>
          <w:color w:val="767171"/>
          <w:sz w:val="18"/>
        </w:rPr>
        <w:t xml:space="preserve"> </w:t>
      </w:r>
      <w:r w:rsidRPr="00E81263">
        <w:rPr>
          <w:i/>
          <w:color w:val="767171"/>
          <w:sz w:val="18"/>
        </w:rPr>
        <w:t>Imágenes</w:t>
      </w:r>
      <w:proofErr w:type="gramEnd"/>
      <w:r w:rsidRPr="00E81263">
        <w:rPr>
          <w:i/>
          <w:color w:val="767171"/>
          <w:spacing w:val="-1"/>
          <w:sz w:val="18"/>
        </w:rPr>
        <w:t xml:space="preserve"> </w:t>
      </w:r>
      <w:r w:rsidRPr="00E81263">
        <w:rPr>
          <w:i/>
          <w:color w:val="767171"/>
          <w:sz w:val="18"/>
        </w:rPr>
        <w:t>campaña</w:t>
      </w:r>
      <w:r w:rsidRPr="00E81263">
        <w:rPr>
          <w:i/>
          <w:color w:val="767171"/>
          <w:spacing w:val="1"/>
          <w:sz w:val="18"/>
        </w:rPr>
        <w:t xml:space="preserve"> </w:t>
      </w:r>
      <w:r w:rsidR="0085255C" w:rsidRPr="00E81263">
        <w:rPr>
          <w:i/>
          <w:color w:val="767171"/>
          <w:spacing w:val="-2"/>
          <w:sz w:val="18"/>
        </w:rPr>
        <w:t>Juegos Centroamericanos</w:t>
      </w:r>
    </w:p>
    <w:p w14:paraId="52EC1789" w14:textId="77777777" w:rsidR="001C1190" w:rsidRPr="00E81263" w:rsidRDefault="001C1190" w:rsidP="00A32927">
      <w:pPr>
        <w:widowControl/>
        <w:pBdr>
          <w:top w:val="nil"/>
          <w:left w:val="nil"/>
          <w:bottom w:val="nil"/>
          <w:right w:val="nil"/>
          <w:between w:val="nil"/>
          <w:bar w:val="nil"/>
        </w:pBdr>
        <w:autoSpaceDE/>
        <w:autoSpaceDN/>
        <w:spacing w:line="360" w:lineRule="auto"/>
        <w:jc w:val="center"/>
        <w:rPr>
          <w:rFonts w:eastAsia="Cambria"/>
          <w:b/>
          <w:bCs/>
          <w:color w:val="767171"/>
          <w:sz w:val="24"/>
          <w:szCs w:val="24"/>
          <w:u w:color="000000"/>
          <w:bdr w:val="nil"/>
          <w:lang w:val="es-ES_tradnl" w:eastAsia="es-419"/>
        </w:rPr>
      </w:pPr>
    </w:p>
    <w:p w14:paraId="0912E65C" w14:textId="77777777" w:rsidR="003B6CD7" w:rsidRPr="00E81263" w:rsidRDefault="003B6CD7" w:rsidP="00A32927">
      <w:pPr>
        <w:widowControl/>
        <w:pBdr>
          <w:top w:val="nil"/>
          <w:left w:val="nil"/>
          <w:bottom w:val="nil"/>
          <w:right w:val="nil"/>
          <w:between w:val="nil"/>
          <w:bar w:val="nil"/>
        </w:pBdr>
        <w:autoSpaceDE/>
        <w:autoSpaceDN/>
        <w:spacing w:line="360" w:lineRule="auto"/>
        <w:jc w:val="center"/>
        <w:rPr>
          <w:rFonts w:eastAsia="Cambria"/>
          <w:b/>
          <w:bCs/>
          <w:color w:val="767171"/>
          <w:sz w:val="24"/>
          <w:szCs w:val="24"/>
          <w:u w:color="000000"/>
          <w:bdr w:val="nil"/>
          <w:lang w:val="es-ES_tradnl" w:eastAsia="es-419"/>
        </w:rPr>
      </w:pPr>
    </w:p>
    <w:p w14:paraId="0E9BD996" w14:textId="77777777" w:rsidR="003B6CD7" w:rsidRPr="00E81263" w:rsidRDefault="003B6CD7" w:rsidP="00A32927">
      <w:pPr>
        <w:widowControl/>
        <w:pBdr>
          <w:top w:val="nil"/>
          <w:left w:val="nil"/>
          <w:bottom w:val="nil"/>
          <w:right w:val="nil"/>
          <w:between w:val="nil"/>
          <w:bar w:val="nil"/>
        </w:pBdr>
        <w:autoSpaceDE/>
        <w:autoSpaceDN/>
        <w:spacing w:line="360" w:lineRule="auto"/>
        <w:jc w:val="center"/>
        <w:rPr>
          <w:rFonts w:eastAsia="Cambria"/>
          <w:b/>
          <w:bCs/>
          <w:color w:val="767171"/>
          <w:sz w:val="24"/>
          <w:szCs w:val="24"/>
          <w:u w:color="000000"/>
          <w:bdr w:val="nil"/>
          <w:lang w:val="es-ES_tradnl" w:eastAsia="es-419"/>
        </w:rPr>
      </w:pPr>
    </w:p>
    <w:p w14:paraId="1DB85B96" w14:textId="77777777" w:rsidR="003B6CD7" w:rsidRPr="00E81263" w:rsidRDefault="003B6CD7" w:rsidP="00A32927">
      <w:pPr>
        <w:widowControl/>
        <w:pBdr>
          <w:top w:val="nil"/>
          <w:left w:val="nil"/>
          <w:bottom w:val="nil"/>
          <w:right w:val="nil"/>
          <w:between w:val="nil"/>
          <w:bar w:val="nil"/>
        </w:pBdr>
        <w:autoSpaceDE/>
        <w:autoSpaceDN/>
        <w:spacing w:line="360" w:lineRule="auto"/>
        <w:jc w:val="center"/>
        <w:rPr>
          <w:rFonts w:eastAsia="Cambria"/>
          <w:b/>
          <w:bCs/>
          <w:color w:val="767171"/>
          <w:sz w:val="24"/>
          <w:szCs w:val="24"/>
          <w:u w:color="000000"/>
          <w:bdr w:val="nil"/>
          <w:lang w:val="es-ES_tradnl" w:eastAsia="es-419"/>
        </w:rPr>
      </w:pPr>
    </w:p>
    <w:p w14:paraId="0A4FF153" w14:textId="77777777" w:rsidR="003B6CD7" w:rsidRPr="00E81263" w:rsidRDefault="003B6CD7" w:rsidP="00A32927">
      <w:pPr>
        <w:widowControl/>
        <w:pBdr>
          <w:top w:val="nil"/>
          <w:left w:val="nil"/>
          <w:bottom w:val="nil"/>
          <w:right w:val="nil"/>
          <w:between w:val="nil"/>
          <w:bar w:val="nil"/>
        </w:pBdr>
        <w:autoSpaceDE/>
        <w:autoSpaceDN/>
        <w:spacing w:line="360" w:lineRule="auto"/>
        <w:jc w:val="center"/>
        <w:rPr>
          <w:rFonts w:eastAsia="Cambria"/>
          <w:b/>
          <w:bCs/>
          <w:color w:val="767171"/>
          <w:sz w:val="24"/>
          <w:szCs w:val="24"/>
          <w:u w:color="000000"/>
          <w:bdr w:val="nil"/>
          <w:lang w:val="es-ES_tradnl" w:eastAsia="es-419"/>
        </w:rPr>
      </w:pPr>
    </w:p>
    <w:p w14:paraId="19CE11D0" w14:textId="77777777" w:rsidR="003B6CD7" w:rsidRPr="00E81263" w:rsidRDefault="003B6CD7" w:rsidP="00A32927">
      <w:pPr>
        <w:widowControl/>
        <w:pBdr>
          <w:top w:val="nil"/>
          <w:left w:val="nil"/>
          <w:bottom w:val="nil"/>
          <w:right w:val="nil"/>
          <w:between w:val="nil"/>
          <w:bar w:val="nil"/>
        </w:pBdr>
        <w:autoSpaceDE/>
        <w:autoSpaceDN/>
        <w:spacing w:line="360" w:lineRule="auto"/>
        <w:jc w:val="center"/>
        <w:rPr>
          <w:rFonts w:eastAsia="Cambria"/>
          <w:b/>
          <w:bCs/>
          <w:color w:val="767171"/>
          <w:sz w:val="24"/>
          <w:szCs w:val="24"/>
          <w:u w:color="000000"/>
          <w:bdr w:val="nil"/>
          <w:lang w:val="es-ES_tradnl" w:eastAsia="es-419"/>
        </w:rPr>
      </w:pPr>
    </w:p>
    <w:p w14:paraId="115C8E37" w14:textId="77777777" w:rsidR="003B6CD7" w:rsidRPr="00E81263" w:rsidRDefault="003B6CD7" w:rsidP="00A32927">
      <w:pPr>
        <w:widowControl/>
        <w:pBdr>
          <w:top w:val="nil"/>
          <w:left w:val="nil"/>
          <w:bottom w:val="nil"/>
          <w:right w:val="nil"/>
          <w:between w:val="nil"/>
          <w:bar w:val="nil"/>
        </w:pBdr>
        <w:autoSpaceDE/>
        <w:autoSpaceDN/>
        <w:spacing w:line="360" w:lineRule="auto"/>
        <w:jc w:val="center"/>
        <w:rPr>
          <w:rFonts w:eastAsia="Cambria"/>
          <w:b/>
          <w:bCs/>
          <w:color w:val="767171"/>
          <w:sz w:val="24"/>
          <w:szCs w:val="24"/>
          <w:u w:color="000000"/>
          <w:bdr w:val="nil"/>
          <w:lang w:val="es-ES_tradnl" w:eastAsia="es-419"/>
        </w:rPr>
      </w:pPr>
    </w:p>
    <w:p w14:paraId="74831660" w14:textId="77777777" w:rsidR="003B6CD7" w:rsidRPr="00E81263" w:rsidRDefault="003B6CD7" w:rsidP="00A32927">
      <w:pPr>
        <w:widowControl/>
        <w:pBdr>
          <w:top w:val="nil"/>
          <w:left w:val="nil"/>
          <w:bottom w:val="nil"/>
          <w:right w:val="nil"/>
          <w:between w:val="nil"/>
          <w:bar w:val="nil"/>
        </w:pBdr>
        <w:autoSpaceDE/>
        <w:autoSpaceDN/>
        <w:spacing w:line="360" w:lineRule="auto"/>
        <w:jc w:val="center"/>
        <w:rPr>
          <w:rFonts w:eastAsia="Cambria"/>
          <w:b/>
          <w:bCs/>
          <w:color w:val="767171"/>
          <w:sz w:val="24"/>
          <w:szCs w:val="24"/>
          <w:u w:color="000000"/>
          <w:bdr w:val="nil"/>
          <w:lang w:val="es-ES_tradnl" w:eastAsia="es-419"/>
        </w:rPr>
      </w:pPr>
    </w:p>
    <w:p w14:paraId="2CB49DEB" w14:textId="77777777" w:rsidR="003B6CD7" w:rsidRPr="00E81263" w:rsidRDefault="003B6CD7" w:rsidP="00A32927">
      <w:pPr>
        <w:widowControl/>
        <w:pBdr>
          <w:top w:val="nil"/>
          <w:left w:val="nil"/>
          <w:bottom w:val="nil"/>
          <w:right w:val="nil"/>
          <w:between w:val="nil"/>
          <w:bar w:val="nil"/>
        </w:pBdr>
        <w:autoSpaceDE/>
        <w:autoSpaceDN/>
        <w:spacing w:line="360" w:lineRule="auto"/>
        <w:jc w:val="center"/>
        <w:rPr>
          <w:rFonts w:eastAsia="Cambria"/>
          <w:b/>
          <w:bCs/>
          <w:color w:val="767171"/>
          <w:sz w:val="24"/>
          <w:szCs w:val="24"/>
          <w:u w:color="000000"/>
          <w:bdr w:val="nil"/>
          <w:lang w:val="es-ES_tradnl" w:eastAsia="es-419"/>
        </w:rPr>
      </w:pPr>
    </w:p>
    <w:p w14:paraId="31E085C4" w14:textId="77777777" w:rsidR="003B6CD7" w:rsidRPr="00E81263" w:rsidRDefault="003B6CD7" w:rsidP="00A32927">
      <w:pPr>
        <w:widowControl/>
        <w:pBdr>
          <w:top w:val="nil"/>
          <w:left w:val="nil"/>
          <w:bottom w:val="nil"/>
          <w:right w:val="nil"/>
          <w:between w:val="nil"/>
          <w:bar w:val="nil"/>
        </w:pBdr>
        <w:autoSpaceDE/>
        <w:autoSpaceDN/>
        <w:spacing w:line="360" w:lineRule="auto"/>
        <w:jc w:val="center"/>
        <w:rPr>
          <w:rFonts w:eastAsia="Cambria"/>
          <w:b/>
          <w:bCs/>
          <w:color w:val="767171"/>
          <w:sz w:val="24"/>
          <w:szCs w:val="24"/>
          <w:u w:color="000000"/>
          <w:bdr w:val="nil"/>
          <w:lang w:val="es-ES_tradnl" w:eastAsia="es-419"/>
        </w:rPr>
      </w:pPr>
    </w:p>
    <w:p w14:paraId="628B8E3B" w14:textId="77777777" w:rsidR="003B6CD7" w:rsidRPr="00E81263" w:rsidRDefault="003B6CD7" w:rsidP="00A32927">
      <w:pPr>
        <w:widowControl/>
        <w:pBdr>
          <w:top w:val="nil"/>
          <w:left w:val="nil"/>
          <w:bottom w:val="nil"/>
          <w:right w:val="nil"/>
          <w:between w:val="nil"/>
          <w:bar w:val="nil"/>
        </w:pBdr>
        <w:autoSpaceDE/>
        <w:autoSpaceDN/>
        <w:spacing w:line="360" w:lineRule="auto"/>
        <w:jc w:val="center"/>
        <w:rPr>
          <w:rFonts w:eastAsia="Cambria"/>
          <w:b/>
          <w:bCs/>
          <w:color w:val="767171"/>
          <w:sz w:val="24"/>
          <w:szCs w:val="24"/>
          <w:u w:color="000000"/>
          <w:bdr w:val="nil"/>
          <w:lang w:val="es-ES_tradnl" w:eastAsia="es-419"/>
        </w:rPr>
      </w:pPr>
    </w:p>
    <w:p w14:paraId="30F03657" w14:textId="77777777" w:rsidR="0067696F" w:rsidRPr="00E81263" w:rsidRDefault="0067696F" w:rsidP="00A32927">
      <w:pPr>
        <w:widowControl/>
        <w:pBdr>
          <w:top w:val="nil"/>
          <w:left w:val="nil"/>
          <w:bottom w:val="nil"/>
          <w:right w:val="nil"/>
          <w:between w:val="nil"/>
          <w:bar w:val="nil"/>
        </w:pBdr>
        <w:autoSpaceDE/>
        <w:autoSpaceDN/>
        <w:spacing w:line="360" w:lineRule="auto"/>
        <w:jc w:val="center"/>
        <w:rPr>
          <w:rFonts w:eastAsia="Cambria"/>
          <w:b/>
          <w:bCs/>
          <w:color w:val="767171"/>
          <w:sz w:val="24"/>
          <w:szCs w:val="24"/>
          <w:u w:color="000000"/>
          <w:bdr w:val="nil"/>
          <w:lang w:val="es-ES_tradnl" w:eastAsia="es-419"/>
        </w:rPr>
      </w:pPr>
    </w:p>
    <w:p w14:paraId="3F3F38C3" w14:textId="616D15F5" w:rsidR="00C95B08" w:rsidRPr="00E81263" w:rsidRDefault="00C95B08" w:rsidP="00A32927">
      <w:pPr>
        <w:widowControl/>
        <w:pBdr>
          <w:top w:val="nil"/>
          <w:left w:val="nil"/>
          <w:bottom w:val="nil"/>
          <w:right w:val="nil"/>
          <w:between w:val="nil"/>
          <w:bar w:val="nil"/>
        </w:pBdr>
        <w:autoSpaceDE/>
        <w:autoSpaceDN/>
        <w:spacing w:line="360" w:lineRule="auto"/>
        <w:jc w:val="center"/>
        <w:rPr>
          <w:rFonts w:eastAsia="Cambria"/>
          <w:b/>
          <w:bCs/>
          <w:color w:val="767171"/>
          <w:sz w:val="24"/>
          <w:szCs w:val="24"/>
          <w:u w:color="000000"/>
          <w:bdr w:val="nil"/>
          <w:lang w:val="es-ES_tradnl" w:eastAsia="es-419"/>
        </w:rPr>
      </w:pPr>
      <w:r w:rsidRPr="00E81263">
        <w:rPr>
          <w:rFonts w:eastAsia="Cambria"/>
          <w:b/>
          <w:bCs/>
          <w:color w:val="767171"/>
          <w:sz w:val="24"/>
          <w:szCs w:val="24"/>
          <w:u w:color="000000"/>
          <w:bdr w:val="nil"/>
          <w:lang w:val="es-ES_tradnl" w:eastAsia="es-419"/>
        </w:rPr>
        <w:lastRenderedPageBreak/>
        <w:t>LA RUTA DEL ORDEN</w:t>
      </w:r>
    </w:p>
    <w:p w14:paraId="5B348E3B" w14:textId="45CF2B61" w:rsidR="00C95B08" w:rsidRPr="00E81263" w:rsidRDefault="00C95B08" w:rsidP="00A32927">
      <w:pPr>
        <w:widowControl/>
        <w:pBdr>
          <w:top w:val="nil"/>
          <w:left w:val="nil"/>
          <w:bottom w:val="nil"/>
          <w:right w:val="nil"/>
          <w:between w:val="nil"/>
          <w:bar w:val="nil"/>
        </w:pBdr>
        <w:autoSpaceDE/>
        <w:autoSpaceDN/>
        <w:spacing w:line="360" w:lineRule="auto"/>
        <w:jc w:val="center"/>
        <w:rPr>
          <w:rFonts w:eastAsia="Cambria"/>
          <w:b/>
          <w:bCs/>
          <w:color w:val="767171"/>
          <w:sz w:val="24"/>
          <w:szCs w:val="24"/>
          <w:u w:color="000000"/>
          <w:bdr w:val="nil"/>
          <w:lang w:val="es-ES_tradnl" w:eastAsia="es-419"/>
        </w:rPr>
      </w:pPr>
    </w:p>
    <w:p w14:paraId="60599296" w14:textId="77777777" w:rsidR="001F266C" w:rsidRPr="00E81263" w:rsidRDefault="00C95B08" w:rsidP="001F266C">
      <w:pPr>
        <w:pStyle w:val="Textoindependiente"/>
        <w:spacing w:before="79" w:line="360" w:lineRule="auto"/>
        <w:ind w:left="1440" w:right="928"/>
        <w:rPr>
          <w:i/>
          <w:color w:val="767171"/>
          <w:spacing w:val="15"/>
          <w:sz w:val="18"/>
        </w:rPr>
      </w:pPr>
      <w:r w:rsidRPr="00E81263">
        <w:rPr>
          <w:noProof/>
          <w:color w:val="767171"/>
          <w:highlight w:val="yellow"/>
        </w:rPr>
        <w:drawing>
          <wp:anchor distT="0" distB="0" distL="114300" distR="114300" simplePos="0" relativeHeight="251691008" behindDoc="1" locked="0" layoutInCell="1" allowOverlap="1" wp14:anchorId="5443C7F6" wp14:editId="7E6E4222">
            <wp:simplePos x="0" y="0"/>
            <wp:positionH relativeFrom="column">
              <wp:posOffset>3375025</wp:posOffset>
            </wp:positionH>
            <wp:positionV relativeFrom="paragraph">
              <wp:posOffset>60325</wp:posOffset>
            </wp:positionV>
            <wp:extent cx="1657985" cy="2933700"/>
            <wp:effectExtent l="0" t="0" r="0" b="0"/>
            <wp:wrapTight wrapText="bothSides">
              <wp:wrapPolygon edited="0">
                <wp:start x="0" y="0"/>
                <wp:lineTo x="0" y="21460"/>
                <wp:lineTo x="21344" y="21460"/>
                <wp:lineTo x="21344" y="0"/>
                <wp:lineTo x="0" y="0"/>
              </wp:wrapPolygon>
            </wp:wrapTight>
            <wp:docPr id="1365380213"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3">
                      <a:extLst>
                        <a:ext uri="{28A0092B-C50C-407E-A947-70E740481C1C}">
                          <a14:useLocalDpi xmlns:a14="http://schemas.microsoft.com/office/drawing/2010/main" val="0"/>
                        </a:ext>
                      </a:extLst>
                    </a:blip>
                    <a:srcRect r="5258"/>
                    <a:stretch>
                      <a:fillRect/>
                    </a:stretch>
                  </pic:blipFill>
                  <pic:spPr bwMode="auto">
                    <a:xfrm>
                      <a:off x="0" y="0"/>
                      <a:ext cx="1657985" cy="2933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81263">
        <w:rPr>
          <w:noProof/>
          <w:color w:val="767171"/>
          <w:highlight w:val="yellow"/>
        </w:rPr>
        <w:drawing>
          <wp:inline distT="0" distB="0" distL="0" distR="0" wp14:anchorId="4F02BF8C" wp14:editId="765E0CEC">
            <wp:extent cx="1645920" cy="2993390"/>
            <wp:effectExtent l="0" t="0" r="0" b="0"/>
            <wp:docPr id="1493515436" name="Imagen 45" descr="Pantalla de celular con imagen de hombr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515436" name="Imagen 45" descr="Pantalla de celular con imagen de hombre&#10;&#10;El contenido generado por IA puede ser incorrect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52208" cy="3004826"/>
                    </a:xfrm>
                    <a:prstGeom prst="rect">
                      <a:avLst/>
                    </a:prstGeom>
                    <a:noFill/>
                  </pic:spPr>
                </pic:pic>
              </a:graphicData>
            </a:graphic>
          </wp:inline>
        </w:drawing>
      </w:r>
    </w:p>
    <w:p w14:paraId="78767468" w14:textId="1F7B82E7" w:rsidR="0085255C" w:rsidRPr="00E81263" w:rsidRDefault="0076536E" w:rsidP="001F266C">
      <w:pPr>
        <w:pStyle w:val="Textoindependiente"/>
        <w:spacing w:before="79" w:line="360" w:lineRule="auto"/>
        <w:ind w:left="1440" w:right="928"/>
        <w:rPr>
          <w:color w:val="767171"/>
          <w:highlight w:val="yellow"/>
        </w:rPr>
      </w:pPr>
      <w:r w:rsidRPr="00E81263">
        <w:rPr>
          <w:i/>
          <w:color w:val="767171"/>
          <w:spacing w:val="15"/>
          <w:sz w:val="18"/>
        </w:rPr>
        <w:t>Gráficas</w:t>
      </w:r>
      <w:r w:rsidR="00635AC1" w:rsidRPr="00E81263">
        <w:rPr>
          <w:i/>
          <w:color w:val="767171"/>
          <w:sz w:val="18"/>
        </w:rPr>
        <w:t xml:space="preserve"> 17</w:t>
      </w:r>
      <w:r w:rsidR="0085255C" w:rsidRPr="00E81263">
        <w:rPr>
          <w:i/>
          <w:color w:val="767171"/>
          <w:sz w:val="18"/>
        </w:rPr>
        <w:t xml:space="preserve"> Imágenes campaña La Ruta del Orden</w:t>
      </w:r>
    </w:p>
    <w:p w14:paraId="70114ABF" w14:textId="77777777" w:rsidR="00C95B08" w:rsidRPr="00E81263" w:rsidRDefault="00C95B08" w:rsidP="00A32927">
      <w:pPr>
        <w:widowControl/>
        <w:pBdr>
          <w:top w:val="nil"/>
          <w:left w:val="nil"/>
          <w:bottom w:val="nil"/>
          <w:right w:val="nil"/>
          <w:between w:val="nil"/>
          <w:bar w:val="nil"/>
        </w:pBdr>
        <w:autoSpaceDE/>
        <w:autoSpaceDN/>
        <w:spacing w:line="360" w:lineRule="auto"/>
        <w:jc w:val="center"/>
        <w:rPr>
          <w:rFonts w:eastAsia="Cambria"/>
          <w:b/>
          <w:bCs/>
          <w:color w:val="767171"/>
          <w:sz w:val="24"/>
          <w:szCs w:val="24"/>
          <w:u w:color="000000"/>
          <w:bdr w:val="nil"/>
          <w:lang w:eastAsia="es-419"/>
        </w:rPr>
      </w:pPr>
    </w:p>
    <w:p w14:paraId="4D390C49" w14:textId="005497D9" w:rsidR="00C95B08" w:rsidRPr="00E81263" w:rsidRDefault="00C95B08" w:rsidP="00A32927">
      <w:pPr>
        <w:widowControl/>
        <w:pBdr>
          <w:top w:val="nil"/>
          <w:left w:val="nil"/>
          <w:bottom w:val="nil"/>
          <w:right w:val="nil"/>
          <w:between w:val="nil"/>
          <w:bar w:val="nil"/>
        </w:pBdr>
        <w:autoSpaceDE/>
        <w:autoSpaceDN/>
        <w:spacing w:line="360" w:lineRule="auto"/>
        <w:jc w:val="center"/>
        <w:rPr>
          <w:rFonts w:eastAsia="Cambria"/>
          <w:b/>
          <w:bCs/>
          <w:color w:val="767171"/>
          <w:sz w:val="24"/>
          <w:szCs w:val="24"/>
          <w:u w:color="000000"/>
          <w:bdr w:val="nil"/>
          <w:lang w:val="es-ES_tradnl" w:eastAsia="es-419"/>
        </w:rPr>
      </w:pPr>
      <w:r w:rsidRPr="00E81263">
        <w:rPr>
          <w:rFonts w:eastAsia="Cambria"/>
          <w:b/>
          <w:bCs/>
          <w:color w:val="767171"/>
          <w:sz w:val="24"/>
          <w:szCs w:val="24"/>
          <w:u w:color="000000"/>
          <w:bdr w:val="nil"/>
          <w:lang w:val="es-ES_tradnl" w:eastAsia="es-419"/>
        </w:rPr>
        <w:t>POLICIA NACIONAL</w:t>
      </w:r>
    </w:p>
    <w:p w14:paraId="63AC1DEB" w14:textId="359FD5B9" w:rsidR="00C95B08" w:rsidRPr="00E81263" w:rsidRDefault="0085255C" w:rsidP="00A32927">
      <w:pPr>
        <w:pStyle w:val="Textoindependiente"/>
        <w:spacing w:before="79" w:line="360" w:lineRule="auto"/>
        <w:ind w:left="1440" w:right="928"/>
        <w:jc w:val="center"/>
        <w:rPr>
          <w:color w:val="767171"/>
          <w:highlight w:val="yellow"/>
        </w:rPr>
      </w:pPr>
      <w:r w:rsidRPr="00E81263">
        <w:rPr>
          <w:noProof/>
          <w:color w:val="767171"/>
          <w:highlight w:val="yellow"/>
        </w:rPr>
        <w:drawing>
          <wp:inline distT="0" distB="0" distL="0" distR="0" wp14:anchorId="13E89DDC" wp14:editId="1FF3505C">
            <wp:extent cx="2656053" cy="3258370"/>
            <wp:effectExtent l="0" t="0" r="0" b="0"/>
            <wp:docPr id="58134097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63695" cy="3267745"/>
                    </a:xfrm>
                    <a:prstGeom prst="rect">
                      <a:avLst/>
                    </a:prstGeom>
                    <a:noFill/>
                  </pic:spPr>
                </pic:pic>
              </a:graphicData>
            </a:graphic>
          </wp:inline>
        </w:drawing>
      </w:r>
    </w:p>
    <w:p w14:paraId="4CBBBBF4" w14:textId="663931A2" w:rsidR="00EC582A" w:rsidRPr="00E81263" w:rsidRDefault="0076536E" w:rsidP="00635AC1">
      <w:pPr>
        <w:spacing w:before="21" w:line="360" w:lineRule="auto"/>
        <w:jc w:val="center"/>
        <w:rPr>
          <w:i/>
          <w:color w:val="767171"/>
          <w:sz w:val="18"/>
        </w:rPr>
      </w:pPr>
      <w:r w:rsidRPr="00E81263">
        <w:rPr>
          <w:i/>
          <w:color w:val="767171"/>
          <w:spacing w:val="15"/>
          <w:sz w:val="18"/>
        </w:rPr>
        <w:t>Gráficas</w:t>
      </w:r>
      <w:proofErr w:type="gramStart"/>
      <w:r w:rsidR="00635AC1" w:rsidRPr="00E81263">
        <w:rPr>
          <w:i/>
          <w:color w:val="767171"/>
          <w:sz w:val="18"/>
        </w:rPr>
        <w:t>18</w:t>
      </w:r>
      <w:r w:rsidR="00ED05C3" w:rsidRPr="00E81263">
        <w:rPr>
          <w:i/>
          <w:color w:val="767171"/>
          <w:sz w:val="18"/>
        </w:rPr>
        <w:t xml:space="preserve">  </w:t>
      </w:r>
      <w:r w:rsidR="00EC582A" w:rsidRPr="00E81263">
        <w:rPr>
          <w:i/>
          <w:color w:val="767171"/>
          <w:sz w:val="18"/>
        </w:rPr>
        <w:t>Imágenes</w:t>
      </w:r>
      <w:proofErr w:type="gramEnd"/>
      <w:r w:rsidR="00EC582A" w:rsidRPr="00E81263">
        <w:rPr>
          <w:i/>
          <w:color w:val="767171"/>
          <w:sz w:val="18"/>
        </w:rPr>
        <w:t xml:space="preserve"> campaña Policía </w:t>
      </w:r>
      <w:r w:rsidR="00635AC1" w:rsidRPr="00E81263">
        <w:rPr>
          <w:i/>
          <w:color w:val="767171"/>
          <w:sz w:val="18"/>
        </w:rPr>
        <w:t>Nacional</w:t>
      </w:r>
    </w:p>
    <w:p w14:paraId="259DCBD2" w14:textId="77777777" w:rsidR="0076536E" w:rsidRPr="00E81263" w:rsidRDefault="0076536E" w:rsidP="00A32927">
      <w:pPr>
        <w:widowControl/>
        <w:pBdr>
          <w:top w:val="nil"/>
          <w:left w:val="nil"/>
          <w:bottom w:val="nil"/>
          <w:right w:val="nil"/>
          <w:between w:val="nil"/>
          <w:bar w:val="nil"/>
        </w:pBdr>
        <w:autoSpaceDE/>
        <w:autoSpaceDN/>
        <w:spacing w:line="360" w:lineRule="auto"/>
        <w:jc w:val="center"/>
        <w:rPr>
          <w:rFonts w:eastAsia="Cambria"/>
          <w:b/>
          <w:bCs/>
          <w:color w:val="767171"/>
          <w:sz w:val="28"/>
          <w:szCs w:val="28"/>
          <w:u w:color="000000"/>
          <w:bdr w:val="nil"/>
          <w:lang w:eastAsia="es-419"/>
        </w:rPr>
      </w:pPr>
    </w:p>
    <w:p w14:paraId="7DF38A11" w14:textId="38B22763" w:rsidR="00C95B08" w:rsidRPr="00E81263" w:rsidRDefault="00C95B08" w:rsidP="00A32927">
      <w:pPr>
        <w:widowControl/>
        <w:pBdr>
          <w:top w:val="nil"/>
          <w:left w:val="nil"/>
          <w:bottom w:val="nil"/>
          <w:right w:val="nil"/>
          <w:between w:val="nil"/>
          <w:bar w:val="nil"/>
        </w:pBdr>
        <w:autoSpaceDE/>
        <w:autoSpaceDN/>
        <w:spacing w:line="360" w:lineRule="auto"/>
        <w:jc w:val="center"/>
        <w:rPr>
          <w:rFonts w:eastAsia="Cambria"/>
          <w:b/>
          <w:bCs/>
          <w:color w:val="767171"/>
          <w:sz w:val="28"/>
          <w:szCs w:val="28"/>
          <w:u w:color="000000"/>
          <w:bdr w:val="nil"/>
          <w:lang w:val="es-ES_tradnl" w:eastAsia="es-419"/>
        </w:rPr>
      </w:pPr>
      <w:r w:rsidRPr="00E81263">
        <w:rPr>
          <w:rFonts w:eastAsia="Cambria"/>
          <w:b/>
          <w:bCs/>
          <w:color w:val="767171"/>
          <w:sz w:val="28"/>
          <w:szCs w:val="28"/>
          <w:u w:color="000000"/>
          <w:bdr w:val="nil"/>
          <w:lang w:val="es-ES_tradnl" w:eastAsia="es-419"/>
        </w:rPr>
        <w:lastRenderedPageBreak/>
        <w:t>OBRAS 2025</w:t>
      </w:r>
    </w:p>
    <w:p w14:paraId="520F8645" w14:textId="153CB825" w:rsidR="00C95B08" w:rsidRPr="00E81263" w:rsidRDefault="00C95B08" w:rsidP="00A32927">
      <w:pPr>
        <w:widowControl/>
        <w:pBdr>
          <w:top w:val="nil"/>
          <w:left w:val="nil"/>
          <w:bottom w:val="nil"/>
          <w:right w:val="nil"/>
          <w:between w:val="nil"/>
          <w:bar w:val="nil"/>
        </w:pBdr>
        <w:autoSpaceDE/>
        <w:autoSpaceDN/>
        <w:spacing w:line="360" w:lineRule="auto"/>
        <w:jc w:val="center"/>
        <w:rPr>
          <w:rFonts w:eastAsia="Cambria"/>
          <w:b/>
          <w:bCs/>
          <w:color w:val="767171"/>
          <w:sz w:val="28"/>
          <w:szCs w:val="28"/>
          <w:u w:color="000000"/>
          <w:bdr w:val="nil"/>
          <w:lang w:val="es-ES_tradnl" w:eastAsia="es-419"/>
        </w:rPr>
      </w:pPr>
      <w:r w:rsidRPr="00E81263">
        <w:rPr>
          <w:noProof/>
          <w:color w:val="767171"/>
          <w:highlight w:val="yellow"/>
        </w:rPr>
        <w:drawing>
          <wp:anchor distT="0" distB="0" distL="114300" distR="114300" simplePos="0" relativeHeight="251693056" behindDoc="1" locked="0" layoutInCell="1" allowOverlap="1" wp14:anchorId="5F559A08" wp14:editId="557110C6">
            <wp:simplePos x="0" y="0"/>
            <wp:positionH relativeFrom="margin">
              <wp:align>center</wp:align>
            </wp:positionH>
            <wp:positionV relativeFrom="paragraph">
              <wp:posOffset>115570</wp:posOffset>
            </wp:positionV>
            <wp:extent cx="3042285" cy="1640205"/>
            <wp:effectExtent l="0" t="0" r="5715" b="0"/>
            <wp:wrapTight wrapText="bothSides">
              <wp:wrapPolygon edited="0">
                <wp:start x="0" y="0"/>
                <wp:lineTo x="0" y="21324"/>
                <wp:lineTo x="21505" y="21324"/>
                <wp:lineTo x="21505" y="0"/>
                <wp:lineTo x="0" y="0"/>
              </wp:wrapPolygon>
            </wp:wrapTight>
            <wp:docPr id="1435444449"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42285" cy="1640205"/>
                    </a:xfrm>
                    <a:prstGeom prst="rect">
                      <a:avLst/>
                    </a:prstGeom>
                    <a:noFill/>
                  </pic:spPr>
                </pic:pic>
              </a:graphicData>
            </a:graphic>
          </wp:anchor>
        </w:drawing>
      </w:r>
    </w:p>
    <w:p w14:paraId="4B888364" w14:textId="50D1A1E5" w:rsidR="00C95B08" w:rsidRPr="00E81263" w:rsidRDefault="00C95B08" w:rsidP="00A32927">
      <w:pPr>
        <w:pStyle w:val="Textoindependiente"/>
        <w:spacing w:before="79" w:line="360" w:lineRule="auto"/>
        <w:ind w:left="1440" w:right="928"/>
        <w:rPr>
          <w:color w:val="767171"/>
          <w:highlight w:val="yellow"/>
        </w:rPr>
      </w:pPr>
    </w:p>
    <w:p w14:paraId="6C2A01A6" w14:textId="77777777" w:rsidR="00C95B08" w:rsidRPr="00E81263" w:rsidRDefault="00C95B08" w:rsidP="00A32927">
      <w:pPr>
        <w:pStyle w:val="Textoindependiente"/>
        <w:spacing w:before="79" w:line="360" w:lineRule="auto"/>
        <w:ind w:left="1440" w:right="928"/>
        <w:rPr>
          <w:color w:val="767171"/>
          <w:highlight w:val="yellow"/>
        </w:rPr>
      </w:pPr>
    </w:p>
    <w:p w14:paraId="47521F5A" w14:textId="77777777" w:rsidR="00C95B08" w:rsidRPr="00E81263" w:rsidRDefault="00C95B08" w:rsidP="00A32927">
      <w:pPr>
        <w:pStyle w:val="Textoindependiente"/>
        <w:spacing w:before="79" w:line="360" w:lineRule="auto"/>
        <w:ind w:left="1440" w:right="928"/>
        <w:rPr>
          <w:color w:val="767171"/>
          <w:highlight w:val="yellow"/>
        </w:rPr>
      </w:pPr>
    </w:p>
    <w:p w14:paraId="1D3E752B" w14:textId="77777777" w:rsidR="00C95B08" w:rsidRPr="00E81263" w:rsidRDefault="00C95B08" w:rsidP="00A32927">
      <w:pPr>
        <w:pStyle w:val="Textoindependiente"/>
        <w:spacing w:before="79" w:line="360" w:lineRule="auto"/>
        <w:ind w:left="1440" w:right="928"/>
        <w:rPr>
          <w:color w:val="767171"/>
          <w:highlight w:val="yellow"/>
        </w:rPr>
      </w:pPr>
    </w:p>
    <w:p w14:paraId="293AF8BC" w14:textId="77777777" w:rsidR="00C95B08" w:rsidRPr="00E81263" w:rsidRDefault="00C95B08" w:rsidP="00A32927">
      <w:pPr>
        <w:pStyle w:val="Textoindependiente"/>
        <w:spacing w:before="79" w:line="360" w:lineRule="auto"/>
        <w:ind w:left="1440" w:right="928"/>
        <w:rPr>
          <w:color w:val="767171"/>
          <w:highlight w:val="yellow"/>
        </w:rPr>
      </w:pPr>
    </w:p>
    <w:p w14:paraId="4ABB57BA" w14:textId="0449B17E" w:rsidR="00C95B08" w:rsidRPr="00E81263" w:rsidRDefault="003B6CD7" w:rsidP="00A32927">
      <w:pPr>
        <w:pStyle w:val="Textoindependiente"/>
        <w:spacing w:before="79" w:line="360" w:lineRule="auto"/>
        <w:ind w:left="1440" w:right="928"/>
        <w:rPr>
          <w:color w:val="767171"/>
          <w:highlight w:val="yellow"/>
        </w:rPr>
      </w:pPr>
      <w:r w:rsidRPr="00E81263">
        <w:rPr>
          <w:noProof/>
          <w:color w:val="767171"/>
          <w:highlight w:val="yellow"/>
        </w:rPr>
        <w:drawing>
          <wp:anchor distT="0" distB="0" distL="114300" distR="114300" simplePos="0" relativeHeight="251694080" behindDoc="1" locked="0" layoutInCell="1" allowOverlap="1" wp14:anchorId="1EAE5E70" wp14:editId="1A2AD883">
            <wp:simplePos x="0" y="0"/>
            <wp:positionH relativeFrom="margin">
              <wp:align>center</wp:align>
            </wp:positionH>
            <wp:positionV relativeFrom="paragraph">
              <wp:posOffset>76572</wp:posOffset>
            </wp:positionV>
            <wp:extent cx="3359150" cy="1597025"/>
            <wp:effectExtent l="0" t="0" r="0" b="3175"/>
            <wp:wrapTight wrapText="bothSides">
              <wp:wrapPolygon edited="0">
                <wp:start x="0" y="0"/>
                <wp:lineTo x="0" y="21385"/>
                <wp:lineTo x="21437" y="21385"/>
                <wp:lineTo x="21437" y="0"/>
                <wp:lineTo x="0" y="0"/>
              </wp:wrapPolygon>
            </wp:wrapTight>
            <wp:docPr id="6653562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59150" cy="1597025"/>
                    </a:xfrm>
                    <a:prstGeom prst="rect">
                      <a:avLst/>
                    </a:prstGeom>
                    <a:noFill/>
                  </pic:spPr>
                </pic:pic>
              </a:graphicData>
            </a:graphic>
          </wp:anchor>
        </w:drawing>
      </w:r>
    </w:p>
    <w:p w14:paraId="675D0C96" w14:textId="35D9EC44" w:rsidR="00C95B08" w:rsidRPr="00E81263" w:rsidRDefault="00C95B08" w:rsidP="00A32927">
      <w:pPr>
        <w:pStyle w:val="Textoindependiente"/>
        <w:spacing w:before="79" w:line="360" w:lineRule="auto"/>
        <w:ind w:left="1440" w:right="928"/>
        <w:rPr>
          <w:color w:val="767171"/>
          <w:highlight w:val="yellow"/>
        </w:rPr>
      </w:pPr>
    </w:p>
    <w:p w14:paraId="049C0FAF" w14:textId="7937E5D0" w:rsidR="00C95B08" w:rsidRPr="00E81263" w:rsidRDefault="00C95B08" w:rsidP="00A32927">
      <w:pPr>
        <w:pStyle w:val="Textoindependiente"/>
        <w:spacing w:before="79" w:line="360" w:lineRule="auto"/>
        <w:ind w:left="1440" w:right="928"/>
        <w:rPr>
          <w:color w:val="767171"/>
          <w:highlight w:val="yellow"/>
        </w:rPr>
      </w:pPr>
    </w:p>
    <w:p w14:paraId="43E4FC73" w14:textId="77777777" w:rsidR="00C95B08" w:rsidRPr="00E81263" w:rsidRDefault="00C95B08" w:rsidP="00A32927">
      <w:pPr>
        <w:pStyle w:val="Textoindependiente"/>
        <w:spacing w:before="79" w:line="360" w:lineRule="auto"/>
        <w:ind w:left="1440" w:right="928"/>
        <w:rPr>
          <w:color w:val="767171"/>
          <w:highlight w:val="yellow"/>
        </w:rPr>
      </w:pPr>
    </w:p>
    <w:p w14:paraId="4CD7FE24" w14:textId="069AC145" w:rsidR="00C95B08" w:rsidRPr="00E81263" w:rsidRDefault="00C95B08" w:rsidP="00A32927">
      <w:pPr>
        <w:pStyle w:val="Textoindependiente"/>
        <w:spacing w:before="79" w:line="360" w:lineRule="auto"/>
        <w:ind w:left="1440" w:right="928"/>
        <w:rPr>
          <w:color w:val="767171"/>
          <w:highlight w:val="yellow"/>
        </w:rPr>
      </w:pPr>
    </w:p>
    <w:p w14:paraId="35DEB9E6" w14:textId="0849C898" w:rsidR="00C95B08" w:rsidRPr="00E81263" w:rsidRDefault="00C95B08" w:rsidP="00A32927">
      <w:pPr>
        <w:pStyle w:val="Textoindependiente"/>
        <w:spacing w:before="79" w:line="360" w:lineRule="auto"/>
        <w:ind w:left="1440" w:right="928"/>
        <w:rPr>
          <w:color w:val="767171"/>
          <w:highlight w:val="yellow"/>
        </w:rPr>
      </w:pPr>
    </w:p>
    <w:p w14:paraId="7750ACCE" w14:textId="11A1156F" w:rsidR="00EC582A" w:rsidRPr="00E81263" w:rsidRDefault="0076536E" w:rsidP="00A32927">
      <w:pPr>
        <w:spacing w:before="1" w:line="360" w:lineRule="auto"/>
        <w:ind w:left="1440" w:right="4946"/>
        <w:rPr>
          <w:i/>
          <w:color w:val="767171"/>
          <w:spacing w:val="16"/>
          <w:sz w:val="18"/>
          <w:highlight w:val="yellow"/>
        </w:rPr>
      </w:pPr>
      <w:r w:rsidRPr="00E81263">
        <w:rPr>
          <w:noProof/>
          <w:color w:val="767171"/>
          <w:highlight w:val="yellow"/>
        </w:rPr>
        <w:drawing>
          <wp:anchor distT="0" distB="0" distL="114300" distR="114300" simplePos="0" relativeHeight="251695104" behindDoc="1" locked="0" layoutInCell="1" allowOverlap="1" wp14:anchorId="5213E36A" wp14:editId="619BE5D4">
            <wp:simplePos x="0" y="0"/>
            <wp:positionH relativeFrom="margin">
              <wp:posOffset>1259840</wp:posOffset>
            </wp:positionH>
            <wp:positionV relativeFrom="paragraph">
              <wp:posOffset>40005</wp:posOffset>
            </wp:positionV>
            <wp:extent cx="4318000" cy="2329180"/>
            <wp:effectExtent l="0" t="0" r="6350" b="0"/>
            <wp:wrapTight wrapText="bothSides">
              <wp:wrapPolygon edited="0">
                <wp:start x="0" y="0"/>
                <wp:lineTo x="0" y="21376"/>
                <wp:lineTo x="21536" y="21376"/>
                <wp:lineTo x="21536" y="0"/>
                <wp:lineTo x="0" y="0"/>
              </wp:wrapPolygon>
            </wp:wrapTight>
            <wp:docPr id="65363670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18000" cy="2329180"/>
                    </a:xfrm>
                    <a:prstGeom prst="rect">
                      <a:avLst/>
                    </a:prstGeom>
                    <a:noFill/>
                  </pic:spPr>
                </pic:pic>
              </a:graphicData>
            </a:graphic>
            <wp14:sizeRelH relativeFrom="margin">
              <wp14:pctWidth>0</wp14:pctWidth>
            </wp14:sizeRelH>
            <wp14:sizeRelV relativeFrom="margin">
              <wp14:pctHeight>0</wp14:pctHeight>
            </wp14:sizeRelV>
          </wp:anchor>
        </w:drawing>
      </w:r>
    </w:p>
    <w:p w14:paraId="4214FDFC" w14:textId="77777777" w:rsidR="0076536E" w:rsidRPr="00E81263" w:rsidRDefault="00EC582A" w:rsidP="00635AC1">
      <w:pPr>
        <w:spacing w:before="21" w:line="360" w:lineRule="auto"/>
        <w:jc w:val="center"/>
        <w:rPr>
          <w:i/>
          <w:color w:val="767171"/>
          <w:sz w:val="18"/>
        </w:rPr>
      </w:pPr>
      <w:r w:rsidRPr="00E81263">
        <w:rPr>
          <w:i/>
          <w:color w:val="767171"/>
          <w:sz w:val="18"/>
        </w:rPr>
        <w:t xml:space="preserve">                            </w:t>
      </w:r>
      <w:r w:rsidR="0067696F" w:rsidRPr="00E81263">
        <w:rPr>
          <w:i/>
          <w:color w:val="767171"/>
          <w:sz w:val="18"/>
        </w:rPr>
        <w:t xml:space="preserve"> </w:t>
      </w:r>
    </w:p>
    <w:p w14:paraId="23E257B5" w14:textId="77777777" w:rsidR="0076536E" w:rsidRPr="00E81263" w:rsidRDefault="0076536E" w:rsidP="00635AC1">
      <w:pPr>
        <w:spacing w:before="21" w:line="360" w:lineRule="auto"/>
        <w:jc w:val="center"/>
        <w:rPr>
          <w:i/>
          <w:color w:val="767171"/>
          <w:sz w:val="18"/>
        </w:rPr>
      </w:pPr>
    </w:p>
    <w:p w14:paraId="15E1304B" w14:textId="77777777" w:rsidR="0076536E" w:rsidRPr="00E81263" w:rsidRDefault="0076536E" w:rsidP="00635AC1">
      <w:pPr>
        <w:spacing w:before="21" w:line="360" w:lineRule="auto"/>
        <w:jc w:val="center"/>
        <w:rPr>
          <w:i/>
          <w:color w:val="767171"/>
          <w:sz w:val="18"/>
        </w:rPr>
      </w:pPr>
    </w:p>
    <w:p w14:paraId="3F4EE428" w14:textId="77777777" w:rsidR="0076536E" w:rsidRPr="00E81263" w:rsidRDefault="0076536E" w:rsidP="00635AC1">
      <w:pPr>
        <w:spacing w:before="21" w:line="360" w:lineRule="auto"/>
        <w:jc w:val="center"/>
        <w:rPr>
          <w:i/>
          <w:color w:val="767171"/>
          <w:sz w:val="18"/>
        </w:rPr>
      </w:pPr>
    </w:p>
    <w:p w14:paraId="48DEB180" w14:textId="77777777" w:rsidR="0076536E" w:rsidRPr="00E81263" w:rsidRDefault="0076536E" w:rsidP="00635AC1">
      <w:pPr>
        <w:spacing w:before="21" w:line="360" w:lineRule="auto"/>
        <w:jc w:val="center"/>
        <w:rPr>
          <w:i/>
          <w:color w:val="767171"/>
          <w:sz w:val="18"/>
        </w:rPr>
      </w:pPr>
    </w:p>
    <w:p w14:paraId="636793D0" w14:textId="77777777" w:rsidR="0076536E" w:rsidRPr="00E81263" w:rsidRDefault="0076536E" w:rsidP="00635AC1">
      <w:pPr>
        <w:spacing w:before="21" w:line="360" w:lineRule="auto"/>
        <w:jc w:val="center"/>
        <w:rPr>
          <w:i/>
          <w:color w:val="767171"/>
          <w:sz w:val="18"/>
        </w:rPr>
      </w:pPr>
    </w:p>
    <w:p w14:paraId="36CAD966" w14:textId="77777777" w:rsidR="0076536E" w:rsidRPr="00E81263" w:rsidRDefault="0076536E" w:rsidP="00635AC1">
      <w:pPr>
        <w:spacing w:before="21" w:line="360" w:lineRule="auto"/>
        <w:jc w:val="center"/>
        <w:rPr>
          <w:i/>
          <w:color w:val="767171"/>
          <w:sz w:val="18"/>
        </w:rPr>
      </w:pPr>
    </w:p>
    <w:p w14:paraId="4C214993" w14:textId="77777777" w:rsidR="0076536E" w:rsidRPr="00E81263" w:rsidRDefault="0076536E" w:rsidP="00635AC1">
      <w:pPr>
        <w:spacing w:before="21" w:line="360" w:lineRule="auto"/>
        <w:jc w:val="center"/>
        <w:rPr>
          <w:i/>
          <w:color w:val="767171"/>
          <w:sz w:val="18"/>
        </w:rPr>
      </w:pPr>
    </w:p>
    <w:p w14:paraId="75E41689" w14:textId="77777777" w:rsidR="0076536E" w:rsidRPr="00E81263" w:rsidRDefault="0076536E" w:rsidP="00635AC1">
      <w:pPr>
        <w:spacing w:before="21" w:line="360" w:lineRule="auto"/>
        <w:jc w:val="center"/>
        <w:rPr>
          <w:i/>
          <w:color w:val="767171"/>
          <w:sz w:val="18"/>
        </w:rPr>
      </w:pPr>
    </w:p>
    <w:p w14:paraId="4CC949B5" w14:textId="77777777" w:rsidR="0076536E" w:rsidRPr="00E81263" w:rsidRDefault="0076536E" w:rsidP="00635AC1">
      <w:pPr>
        <w:spacing w:before="21" w:line="360" w:lineRule="auto"/>
        <w:jc w:val="center"/>
        <w:rPr>
          <w:i/>
          <w:color w:val="767171"/>
          <w:sz w:val="18"/>
        </w:rPr>
      </w:pPr>
    </w:p>
    <w:p w14:paraId="42C24813" w14:textId="77777777" w:rsidR="0076536E" w:rsidRPr="00E81263" w:rsidRDefault="0076536E" w:rsidP="00635AC1">
      <w:pPr>
        <w:spacing w:before="21" w:line="360" w:lineRule="auto"/>
        <w:jc w:val="center"/>
        <w:rPr>
          <w:i/>
          <w:color w:val="767171"/>
          <w:sz w:val="18"/>
        </w:rPr>
      </w:pPr>
    </w:p>
    <w:p w14:paraId="6F4C8885" w14:textId="7D4CBA5B" w:rsidR="00EC582A" w:rsidRPr="00E81263" w:rsidRDefault="001F266C" w:rsidP="001F266C">
      <w:pPr>
        <w:spacing w:before="21" w:line="360" w:lineRule="auto"/>
        <w:rPr>
          <w:i/>
          <w:color w:val="767171"/>
          <w:sz w:val="18"/>
        </w:rPr>
      </w:pPr>
      <w:r w:rsidRPr="00E81263">
        <w:rPr>
          <w:i/>
          <w:color w:val="767171"/>
          <w:spacing w:val="15"/>
          <w:sz w:val="18"/>
        </w:rPr>
        <w:t xml:space="preserve">                                 </w:t>
      </w:r>
      <w:r w:rsidR="0076536E" w:rsidRPr="00E81263">
        <w:rPr>
          <w:i/>
          <w:color w:val="767171"/>
          <w:spacing w:val="15"/>
          <w:sz w:val="18"/>
        </w:rPr>
        <w:t>Gráfica</w:t>
      </w:r>
      <w:r w:rsidR="00635AC1" w:rsidRPr="00E81263">
        <w:rPr>
          <w:i/>
          <w:color w:val="767171"/>
          <w:sz w:val="18"/>
        </w:rPr>
        <w:t xml:space="preserve"> 19</w:t>
      </w:r>
      <w:r w:rsidR="00EF2380" w:rsidRPr="00E81263">
        <w:rPr>
          <w:i/>
          <w:color w:val="767171"/>
          <w:sz w:val="18"/>
        </w:rPr>
        <w:t xml:space="preserve"> </w:t>
      </w:r>
      <w:r w:rsidR="00EC582A" w:rsidRPr="00E81263">
        <w:rPr>
          <w:i/>
          <w:color w:val="767171"/>
          <w:sz w:val="18"/>
        </w:rPr>
        <w:t>Imágenes campañ</w:t>
      </w:r>
      <w:r w:rsidR="00635AC1" w:rsidRPr="00E81263">
        <w:rPr>
          <w:i/>
          <w:color w:val="767171"/>
          <w:sz w:val="18"/>
        </w:rPr>
        <w:t>a</w:t>
      </w:r>
      <w:r w:rsidR="00EC582A" w:rsidRPr="00E81263">
        <w:rPr>
          <w:i/>
          <w:color w:val="767171"/>
          <w:sz w:val="18"/>
        </w:rPr>
        <w:t xml:space="preserve"> Obras 2025</w:t>
      </w:r>
    </w:p>
    <w:p w14:paraId="320F420F" w14:textId="77777777" w:rsidR="0076536E" w:rsidRPr="00E81263" w:rsidRDefault="0076536E" w:rsidP="00BF3CD3">
      <w:pPr>
        <w:pStyle w:val="Textoindependiente"/>
        <w:spacing w:before="79" w:line="360" w:lineRule="auto"/>
        <w:ind w:right="928"/>
        <w:rPr>
          <w:color w:val="767171"/>
          <w:highlight w:val="yellow"/>
        </w:rPr>
      </w:pPr>
    </w:p>
    <w:p w14:paraId="2AB5D439" w14:textId="77777777" w:rsidR="003C54D8" w:rsidRPr="00E81263" w:rsidRDefault="003C54D8" w:rsidP="00BF3CD3">
      <w:pPr>
        <w:pStyle w:val="Textoindependiente"/>
        <w:spacing w:before="79" w:line="360" w:lineRule="auto"/>
        <w:ind w:right="928"/>
        <w:rPr>
          <w:color w:val="767171"/>
          <w:highlight w:val="yellow"/>
        </w:rPr>
      </w:pPr>
    </w:p>
    <w:p w14:paraId="0C0A4DF5" w14:textId="77777777" w:rsidR="003C54D8" w:rsidRPr="00E81263" w:rsidRDefault="003C54D8" w:rsidP="00BF3CD3">
      <w:pPr>
        <w:pStyle w:val="Textoindependiente"/>
        <w:spacing w:before="79" w:line="360" w:lineRule="auto"/>
        <w:ind w:right="928"/>
        <w:rPr>
          <w:color w:val="767171"/>
          <w:highlight w:val="yellow"/>
        </w:rPr>
      </w:pPr>
    </w:p>
    <w:p w14:paraId="51EC8C4E" w14:textId="77777777" w:rsidR="003C54D8" w:rsidRPr="00E81263" w:rsidRDefault="003C54D8" w:rsidP="00BF3CD3">
      <w:pPr>
        <w:pStyle w:val="Textoindependiente"/>
        <w:spacing w:before="79" w:line="360" w:lineRule="auto"/>
        <w:ind w:right="928"/>
        <w:rPr>
          <w:color w:val="767171"/>
          <w:highlight w:val="yellow"/>
        </w:rPr>
      </w:pPr>
    </w:p>
    <w:p w14:paraId="507C3990" w14:textId="77777777" w:rsidR="00EC582A" w:rsidRPr="00E81263" w:rsidRDefault="00EC582A" w:rsidP="00A32927">
      <w:pPr>
        <w:widowControl/>
        <w:pBdr>
          <w:top w:val="nil"/>
          <w:left w:val="nil"/>
          <w:bottom w:val="nil"/>
          <w:right w:val="nil"/>
          <w:between w:val="nil"/>
          <w:bar w:val="nil"/>
        </w:pBdr>
        <w:autoSpaceDE/>
        <w:autoSpaceDN/>
        <w:spacing w:line="360" w:lineRule="auto"/>
        <w:jc w:val="center"/>
        <w:rPr>
          <w:rFonts w:eastAsia="Cambria"/>
          <w:b/>
          <w:bCs/>
          <w:color w:val="767171"/>
          <w:sz w:val="24"/>
          <w:szCs w:val="24"/>
          <w:u w:color="000000"/>
          <w:bdr w:val="nil"/>
          <w:lang w:val="es-ES_tradnl" w:eastAsia="es-419"/>
        </w:rPr>
      </w:pPr>
    </w:p>
    <w:p w14:paraId="20407FBE" w14:textId="023C0F26" w:rsidR="00C95B08" w:rsidRPr="00E81263" w:rsidRDefault="00C95B08" w:rsidP="00A32927">
      <w:pPr>
        <w:widowControl/>
        <w:pBdr>
          <w:top w:val="nil"/>
          <w:left w:val="nil"/>
          <w:bottom w:val="nil"/>
          <w:right w:val="nil"/>
          <w:between w:val="nil"/>
          <w:bar w:val="nil"/>
        </w:pBdr>
        <w:autoSpaceDE/>
        <w:autoSpaceDN/>
        <w:spacing w:line="360" w:lineRule="auto"/>
        <w:jc w:val="center"/>
        <w:rPr>
          <w:rFonts w:eastAsia="Cambria"/>
          <w:b/>
          <w:bCs/>
          <w:color w:val="767171"/>
          <w:sz w:val="24"/>
          <w:szCs w:val="24"/>
          <w:u w:color="000000"/>
          <w:bdr w:val="nil"/>
          <w:lang w:val="es-ES_tradnl" w:eastAsia="es-419"/>
        </w:rPr>
      </w:pPr>
      <w:r w:rsidRPr="00E81263">
        <w:rPr>
          <w:rFonts w:eastAsia="Cambria"/>
          <w:b/>
          <w:bCs/>
          <w:color w:val="767171"/>
          <w:sz w:val="24"/>
          <w:szCs w:val="24"/>
          <w:u w:color="000000"/>
          <w:bdr w:val="nil"/>
          <w:lang w:val="es-ES_tradnl" w:eastAsia="es-419"/>
        </w:rPr>
        <w:lastRenderedPageBreak/>
        <w:t>LA BRISITA</w:t>
      </w:r>
    </w:p>
    <w:p w14:paraId="13CB2C26" w14:textId="0A689C1B" w:rsidR="00C95B08" w:rsidRPr="00E81263" w:rsidRDefault="00104137" w:rsidP="00A32927">
      <w:pPr>
        <w:widowControl/>
        <w:pBdr>
          <w:top w:val="nil"/>
          <w:left w:val="nil"/>
          <w:bottom w:val="nil"/>
          <w:right w:val="nil"/>
          <w:between w:val="nil"/>
          <w:bar w:val="nil"/>
        </w:pBdr>
        <w:autoSpaceDE/>
        <w:autoSpaceDN/>
        <w:spacing w:line="360" w:lineRule="auto"/>
        <w:jc w:val="center"/>
        <w:rPr>
          <w:rFonts w:eastAsia="Cambria"/>
          <w:b/>
          <w:bCs/>
          <w:color w:val="767171"/>
          <w:sz w:val="24"/>
          <w:szCs w:val="24"/>
          <w:u w:color="000000"/>
          <w:bdr w:val="nil"/>
          <w:lang w:val="es-ES_tradnl" w:eastAsia="es-419"/>
        </w:rPr>
      </w:pPr>
      <w:r w:rsidRPr="00E81263">
        <w:rPr>
          <w:noProof/>
          <w:color w:val="767171"/>
          <w:highlight w:val="yellow"/>
        </w:rPr>
        <w:drawing>
          <wp:anchor distT="0" distB="0" distL="114300" distR="114300" simplePos="0" relativeHeight="251696128" behindDoc="1" locked="0" layoutInCell="1" allowOverlap="1" wp14:anchorId="0D3E10DF" wp14:editId="35F2B6EB">
            <wp:simplePos x="0" y="0"/>
            <wp:positionH relativeFrom="page">
              <wp:align>center</wp:align>
            </wp:positionH>
            <wp:positionV relativeFrom="paragraph">
              <wp:posOffset>127635</wp:posOffset>
            </wp:positionV>
            <wp:extent cx="4143375" cy="2930082"/>
            <wp:effectExtent l="0" t="0" r="0" b="3810"/>
            <wp:wrapTight wrapText="bothSides">
              <wp:wrapPolygon edited="0">
                <wp:start x="0" y="0"/>
                <wp:lineTo x="0" y="21488"/>
                <wp:lineTo x="21451" y="21488"/>
                <wp:lineTo x="21451" y="0"/>
                <wp:lineTo x="0" y="0"/>
              </wp:wrapPolygon>
            </wp:wrapTight>
            <wp:docPr id="1027182475"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143375" cy="2930082"/>
                    </a:xfrm>
                    <a:prstGeom prst="rect">
                      <a:avLst/>
                    </a:prstGeom>
                    <a:noFill/>
                  </pic:spPr>
                </pic:pic>
              </a:graphicData>
            </a:graphic>
          </wp:anchor>
        </w:drawing>
      </w:r>
    </w:p>
    <w:p w14:paraId="2EE2E01B" w14:textId="3879871F" w:rsidR="00104137" w:rsidRPr="00E81263" w:rsidRDefault="00104137" w:rsidP="00A32927">
      <w:pPr>
        <w:pStyle w:val="Textoindependiente"/>
        <w:spacing w:before="79" w:line="360" w:lineRule="auto"/>
        <w:ind w:left="1440" w:right="928"/>
        <w:rPr>
          <w:color w:val="767171"/>
          <w:highlight w:val="yellow"/>
        </w:rPr>
      </w:pPr>
    </w:p>
    <w:p w14:paraId="528C2AE6" w14:textId="6F26D1B9" w:rsidR="00104137" w:rsidRPr="00E81263" w:rsidRDefault="00104137" w:rsidP="00A32927">
      <w:pPr>
        <w:pStyle w:val="Textoindependiente"/>
        <w:spacing w:before="79" w:line="360" w:lineRule="auto"/>
        <w:ind w:left="1440" w:right="928"/>
        <w:rPr>
          <w:color w:val="767171"/>
          <w:highlight w:val="yellow"/>
        </w:rPr>
      </w:pPr>
    </w:p>
    <w:p w14:paraId="25CB340D" w14:textId="77777777" w:rsidR="00104137" w:rsidRPr="00E81263" w:rsidRDefault="00104137" w:rsidP="00A32927">
      <w:pPr>
        <w:pStyle w:val="Textoindependiente"/>
        <w:spacing w:before="79" w:line="360" w:lineRule="auto"/>
        <w:ind w:left="1440" w:right="928"/>
        <w:rPr>
          <w:color w:val="767171"/>
          <w:highlight w:val="yellow"/>
        </w:rPr>
      </w:pPr>
    </w:p>
    <w:p w14:paraId="1BE34237" w14:textId="77777777" w:rsidR="00104137" w:rsidRPr="00E81263" w:rsidRDefault="00104137" w:rsidP="00A32927">
      <w:pPr>
        <w:pStyle w:val="Textoindependiente"/>
        <w:spacing w:before="79" w:line="360" w:lineRule="auto"/>
        <w:ind w:left="1440" w:right="928"/>
        <w:rPr>
          <w:color w:val="767171"/>
          <w:highlight w:val="yellow"/>
        </w:rPr>
      </w:pPr>
    </w:p>
    <w:p w14:paraId="7CD60910" w14:textId="77777777" w:rsidR="00104137" w:rsidRPr="00E81263" w:rsidRDefault="00104137" w:rsidP="00A32927">
      <w:pPr>
        <w:pStyle w:val="Textoindependiente"/>
        <w:spacing w:before="79" w:line="360" w:lineRule="auto"/>
        <w:ind w:left="1440" w:right="928"/>
        <w:rPr>
          <w:color w:val="767171"/>
          <w:highlight w:val="yellow"/>
        </w:rPr>
      </w:pPr>
    </w:p>
    <w:p w14:paraId="78A98821" w14:textId="77777777" w:rsidR="00104137" w:rsidRPr="00E81263" w:rsidRDefault="00104137" w:rsidP="00A32927">
      <w:pPr>
        <w:pStyle w:val="Textoindependiente"/>
        <w:spacing w:before="79" w:line="360" w:lineRule="auto"/>
        <w:ind w:left="1440" w:right="928"/>
        <w:rPr>
          <w:color w:val="767171"/>
          <w:highlight w:val="yellow"/>
        </w:rPr>
      </w:pPr>
    </w:p>
    <w:p w14:paraId="43091183" w14:textId="04FD6F3E" w:rsidR="00104137" w:rsidRPr="00E81263" w:rsidRDefault="00104137" w:rsidP="00A32927">
      <w:pPr>
        <w:pStyle w:val="Textoindependiente"/>
        <w:spacing w:before="79" w:line="360" w:lineRule="auto"/>
        <w:ind w:left="1440" w:right="928"/>
        <w:rPr>
          <w:color w:val="767171"/>
          <w:highlight w:val="yellow"/>
        </w:rPr>
      </w:pPr>
    </w:p>
    <w:p w14:paraId="63234946" w14:textId="29417C3E" w:rsidR="00104137" w:rsidRPr="00E81263" w:rsidRDefault="00BF3CD3" w:rsidP="00A32927">
      <w:pPr>
        <w:pStyle w:val="Textoindependiente"/>
        <w:spacing w:before="79" w:line="360" w:lineRule="auto"/>
        <w:ind w:left="1440" w:right="928"/>
        <w:jc w:val="center"/>
        <w:rPr>
          <w:color w:val="767171"/>
          <w:highlight w:val="yellow"/>
        </w:rPr>
      </w:pPr>
      <w:r w:rsidRPr="00E81263">
        <w:rPr>
          <w:noProof/>
          <w:color w:val="767171"/>
          <w:highlight w:val="yellow"/>
        </w:rPr>
        <w:drawing>
          <wp:anchor distT="0" distB="0" distL="114300" distR="114300" simplePos="0" relativeHeight="251697152" behindDoc="1" locked="0" layoutInCell="1" allowOverlap="1" wp14:anchorId="2A59FE91" wp14:editId="42C20806">
            <wp:simplePos x="0" y="0"/>
            <wp:positionH relativeFrom="margin">
              <wp:posOffset>1913902</wp:posOffset>
            </wp:positionH>
            <wp:positionV relativeFrom="paragraph">
              <wp:posOffset>465826</wp:posOffset>
            </wp:positionV>
            <wp:extent cx="3112770" cy="1690370"/>
            <wp:effectExtent l="0" t="0" r="0" b="5080"/>
            <wp:wrapTight wrapText="bothSides">
              <wp:wrapPolygon edited="0">
                <wp:start x="0" y="0"/>
                <wp:lineTo x="0" y="21421"/>
                <wp:lineTo x="21415" y="21421"/>
                <wp:lineTo x="21415" y="0"/>
                <wp:lineTo x="0" y="0"/>
              </wp:wrapPolygon>
            </wp:wrapTight>
            <wp:docPr id="668815373"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12770" cy="1690370"/>
                    </a:xfrm>
                    <a:prstGeom prst="rect">
                      <a:avLst/>
                    </a:prstGeom>
                    <a:noFill/>
                  </pic:spPr>
                </pic:pic>
              </a:graphicData>
            </a:graphic>
            <wp14:sizeRelH relativeFrom="margin">
              <wp14:pctWidth>0</wp14:pctWidth>
            </wp14:sizeRelH>
            <wp14:sizeRelV relativeFrom="margin">
              <wp14:pctHeight>0</wp14:pctHeight>
            </wp14:sizeRelV>
          </wp:anchor>
        </w:drawing>
      </w:r>
      <w:r w:rsidR="00EC582A" w:rsidRPr="00E81263">
        <w:rPr>
          <w:noProof/>
          <w:color w:val="767171"/>
          <w:highlight w:val="yellow"/>
        </w:rPr>
        <w:drawing>
          <wp:inline distT="0" distB="0" distL="0" distR="0" wp14:anchorId="3D5561A0" wp14:editId="63619323">
            <wp:extent cx="2842084" cy="2435291"/>
            <wp:effectExtent l="0" t="0" r="0" b="3175"/>
            <wp:docPr id="1149786155"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43931" cy="2436874"/>
                    </a:xfrm>
                    <a:prstGeom prst="rect">
                      <a:avLst/>
                    </a:prstGeom>
                    <a:noFill/>
                  </pic:spPr>
                </pic:pic>
              </a:graphicData>
            </a:graphic>
          </wp:inline>
        </w:drawing>
      </w:r>
    </w:p>
    <w:p w14:paraId="420ACB0B" w14:textId="5F9BCE6B" w:rsidR="00104137" w:rsidRPr="00E81263" w:rsidRDefault="00104137" w:rsidP="00A32927">
      <w:pPr>
        <w:pStyle w:val="Textoindependiente"/>
        <w:spacing w:before="79" w:line="360" w:lineRule="auto"/>
        <w:ind w:left="1440" w:right="928"/>
        <w:rPr>
          <w:color w:val="767171"/>
          <w:highlight w:val="yellow"/>
        </w:rPr>
      </w:pPr>
      <w:r w:rsidRPr="00E81263">
        <w:rPr>
          <w:noProof/>
          <w:color w:val="767171"/>
          <w:highlight w:val="yellow"/>
        </w:rPr>
        <w:lastRenderedPageBreak/>
        <w:drawing>
          <wp:anchor distT="0" distB="0" distL="114300" distR="114300" simplePos="0" relativeHeight="251699200" behindDoc="1" locked="0" layoutInCell="1" allowOverlap="1" wp14:anchorId="3448BFA5" wp14:editId="458A06C6">
            <wp:simplePos x="0" y="0"/>
            <wp:positionH relativeFrom="margin">
              <wp:align>center</wp:align>
            </wp:positionH>
            <wp:positionV relativeFrom="paragraph">
              <wp:posOffset>236220</wp:posOffset>
            </wp:positionV>
            <wp:extent cx="2299335" cy="3067050"/>
            <wp:effectExtent l="0" t="0" r="5715" b="0"/>
            <wp:wrapTight wrapText="bothSides">
              <wp:wrapPolygon edited="0">
                <wp:start x="0" y="0"/>
                <wp:lineTo x="0" y="21466"/>
                <wp:lineTo x="21475" y="21466"/>
                <wp:lineTo x="21475" y="0"/>
                <wp:lineTo x="0" y="0"/>
              </wp:wrapPolygon>
            </wp:wrapTight>
            <wp:docPr id="2027359343"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99335" cy="3067050"/>
                    </a:xfrm>
                    <a:prstGeom prst="rect">
                      <a:avLst/>
                    </a:prstGeom>
                    <a:noFill/>
                  </pic:spPr>
                </pic:pic>
              </a:graphicData>
            </a:graphic>
            <wp14:sizeRelH relativeFrom="margin">
              <wp14:pctWidth>0</wp14:pctWidth>
            </wp14:sizeRelH>
            <wp14:sizeRelV relativeFrom="margin">
              <wp14:pctHeight>0</wp14:pctHeight>
            </wp14:sizeRelV>
          </wp:anchor>
        </w:drawing>
      </w:r>
    </w:p>
    <w:p w14:paraId="5B78A25F" w14:textId="77777777" w:rsidR="00104137" w:rsidRPr="00E81263" w:rsidRDefault="00104137" w:rsidP="00A32927">
      <w:pPr>
        <w:pStyle w:val="Textoindependiente"/>
        <w:spacing w:before="79" w:line="360" w:lineRule="auto"/>
        <w:ind w:left="1440" w:right="928"/>
        <w:rPr>
          <w:color w:val="767171"/>
          <w:highlight w:val="yellow"/>
        </w:rPr>
      </w:pPr>
    </w:p>
    <w:p w14:paraId="3CAB2EA5" w14:textId="77777777" w:rsidR="00104137" w:rsidRPr="00E81263" w:rsidRDefault="00104137" w:rsidP="00A32927">
      <w:pPr>
        <w:pStyle w:val="Textoindependiente"/>
        <w:spacing w:before="79" w:line="360" w:lineRule="auto"/>
        <w:ind w:left="1440" w:right="928"/>
        <w:rPr>
          <w:color w:val="767171"/>
          <w:highlight w:val="yellow"/>
        </w:rPr>
      </w:pPr>
    </w:p>
    <w:p w14:paraId="6302D82D" w14:textId="77777777" w:rsidR="00104137" w:rsidRPr="00E81263" w:rsidRDefault="00104137" w:rsidP="00A32927">
      <w:pPr>
        <w:pStyle w:val="Textoindependiente"/>
        <w:spacing w:before="79" w:line="360" w:lineRule="auto"/>
        <w:ind w:left="1440" w:right="928"/>
        <w:rPr>
          <w:color w:val="767171"/>
          <w:highlight w:val="yellow"/>
        </w:rPr>
      </w:pPr>
    </w:p>
    <w:p w14:paraId="5CD400CD" w14:textId="77777777" w:rsidR="00104137" w:rsidRPr="00E81263" w:rsidRDefault="00104137" w:rsidP="00A32927">
      <w:pPr>
        <w:pStyle w:val="Textoindependiente"/>
        <w:spacing w:before="79" w:line="360" w:lineRule="auto"/>
        <w:ind w:left="1440" w:right="928"/>
        <w:rPr>
          <w:color w:val="767171"/>
          <w:highlight w:val="yellow"/>
        </w:rPr>
      </w:pPr>
    </w:p>
    <w:p w14:paraId="5937CB49" w14:textId="77777777" w:rsidR="00104137" w:rsidRPr="00E81263" w:rsidRDefault="00104137" w:rsidP="00A32927">
      <w:pPr>
        <w:pStyle w:val="Textoindependiente"/>
        <w:spacing w:before="79" w:line="360" w:lineRule="auto"/>
        <w:ind w:left="1440" w:right="928"/>
        <w:rPr>
          <w:color w:val="767171"/>
          <w:highlight w:val="yellow"/>
        </w:rPr>
      </w:pPr>
    </w:p>
    <w:p w14:paraId="2C5A2C40" w14:textId="77777777" w:rsidR="00104137" w:rsidRPr="00E81263" w:rsidRDefault="00104137" w:rsidP="00A32927">
      <w:pPr>
        <w:pStyle w:val="Textoindependiente"/>
        <w:spacing w:before="79" w:line="360" w:lineRule="auto"/>
        <w:ind w:left="1440" w:right="928"/>
        <w:rPr>
          <w:color w:val="767171"/>
          <w:highlight w:val="yellow"/>
        </w:rPr>
      </w:pPr>
    </w:p>
    <w:p w14:paraId="00C45757" w14:textId="77777777" w:rsidR="00104137" w:rsidRPr="00E81263" w:rsidRDefault="00104137" w:rsidP="00A32927">
      <w:pPr>
        <w:pStyle w:val="Textoindependiente"/>
        <w:spacing w:before="79" w:line="360" w:lineRule="auto"/>
        <w:ind w:left="1440" w:right="928"/>
        <w:rPr>
          <w:color w:val="767171"/>
          <w:highlight w:val="yellow"/>
        </w:rPr>
      </w:pPr>
    </w:p>
    <w:p w14:paraId="316E73E4" w14:textId="77777777" w:rsidR="00EC582A" w:rsidRPr="00E81263" w:rsidRDefault="00EC582A" w:rsidP="00A32927">
      <w:pPr>
        <w:pStyle w:val="Textoindependiente"/>
        <w:spacing w:before="79" w:line="360" w:lineRule="auto"/>
        <w:ind w:left="1440" w:right="928"/>
        <w:rPr>
          <w:color w:val="767171"/>
          <w:highlight w:val="yellow"/>
        </w:rPr>
      </w:pPr>
    </w:p>
    <w:p w14:paraId="3E5C1DF9" w14:textId="3BAA8FFE" w:rsidR="00104137" w:rsidRPr="00E81263" w:rsidRDefault="00104137" w:rsidP="00A32927">
      <w:pPr>
        <w:pStyle w:val="Textoindependiente"/>
        <w:spacing w:before="79" w:line="360" w:lineRule="auto"/>
        <w:ind w:left="1440" w:right="928"/>
        <w:rPr>
          <w:color w:val="767171"/>
          <w:highlight w:val="yellow"/>
        </w:rPr>
      </w:pPr>
    </w:p>
    <w:p w14:paraId="08AC935F" w14:textId="167FE052" w:rsidR="00104137" w:rsidRPr="00E81263" w:rsidRDefault="00104137" w:rsidP="00A32927">
      <w:pPr>
        <w:pStyle w:val="Textoindependiente"/>
        <w:spacing w:before="79" w:line="360" w:lineRule="auto"/>
        <w:ind w:left="1440" w:right="928"/>
        <w:rPr>
          <w:color w:val="767171"/>
          <w:highlight w:val="yellow"/>
        </w:rPr>
      </w:pPr>
    </w:p>
    <w:p w14:paraId="66AFA9E4" w14:textId="1962E9A1" w:rsidR="00104137" w:rsidRPr="00E81263" w:rsidRDefault="003B6CD7" w:rsidP="00A32927">
      <w:pPr>
        <w:pStyle w:val="Textoindependiente"/>
        <w:spacing w:before="79" w:line="360" w:lineRule="auto"/>
        <w:ind w:left="1440" w:right="928"/>
        <w:rPr>
          <w:color w:val="767171"/>
          <w:highlight w:val="yellow"/>
        </w:rPr>
      </w:pPr>
      <w:r w:rsidRPr="00E81263">
        <w:rPr>
          <w:noProof/>
          <w:color w:val="767171"/>
          <w:highlight w:val="yellow"/>
        </w:rPr>
        <w:drawing>
          <wp:anchor distT="0" distB="0" distL="114300" distR="114300" simplePos="0" relativeHeight="251700224" behindDoc="1" locked="0" layoutInCell="1" allowOverlap="1" wp14:anchorId="5FFA2068" wp14:editId="337486BD">
            <wp:simplePos x="0" y="0"/>
            <wp:positionH relativeFrom="margin">
              <wp:posOffset>1887663</wp:posOffset>
            </wp:positionH>
            <wp:positionV relativeFrom="paragraph">
              <wp:posOffset>96891</wp:posOffset>
            </wp:positionV>
            <wp:extent cx="2840990" cy="3291840"/>
            <wp:effectExtent l="0" t="0" r="0" b="3810"/>
            <wp:wrapTight wrapText="bothSides">
              <wp:wrapPolygon edited="0">
                <wp:start x="0" y="0"/>
                <wp:lineTo x="0" y="21500"/>
                <wp:lineTo x="21436" y="21500"/>
                <wp:lineTo x="21436" y="0"/>
                <wp:lineTo x="0" y="0"/>
              </wp:wrapPolygon>
            </wp:wrapTight>
            <wp:docPr id="70389882"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40990" cy="3291840"/>
                    </a:xfrm>
                    <a:prstGeom prst="rect">
                      <a:avLst/>
                    </a:prstGeom>
                    <a:noFill/>
                  </pic:spPr>
                </pic:pic>
              </a:graphicData>
            </a:graphic>
          </wp:anchor>
        </w:drawing>
      </w:r>
    </w:p>
    <w:p w14:paraId="5DC2A870" w14:textId="77777777" w:rsidR="00104137" w:rsidRPr="00E81263" w:rsidRDefault="00104137" w:rsidP="00A32927">
      <w:pPr>
        <w:pStyle w:val="Textoindependiente"/>
        <w:spacing w:before="79" w:line="360" w:lineRule="auto"/>
        <w:ind w:left="1440" w:right="928"/>
        <w:rPr>
          <w:color w:val="767171"/>
          <w:highlight w:val="yellow"/>
        </w:rPr>
      </w:pPr>
    </w:p>
    <w:p w14:paraId="07308A52" w14:textId="77777777" w:rsidR="00104137" w:rsidRPr="00E81263" w:rsidRDefault="00104137" w:rsidP="00A32927">
      <w:pPr>
        <w:pStyle w:val="Textoindependiente"/>
        <w:spacing w:before="79" w:line="360" w:lineRule="auto"/>
        <w:ind w:left="1440" w:right="928"/>
        <w:rPr>
          <w:color w:val="767171"/>
          <w:highlight w:val="yellow"/>
        </w:rPr>
      </w:pPr>
    </w:p>
    <w:p w14:paraId="1BA5AF22" w14:textId="77777777" w:rsidR="00104137" w:rsidRPr="00E81263" w:rsidRDefault="00104137" w:rsidP="00A32927">
      <w:pPr>
        <w:pStyle w:val="Textoindependiente"/>
        <w:spacing w:before="79" w:line="360" w:lineRule="auto"/>
        <w:ind w:left="1440" w:right="928"/>
        <w:rPr>
          <w:color w:val="767171"/>
          <w:highlight w:val="yellow"/>
        </w:rPr>
      </w:pPr>
    </w:p>
    <w:p w14:paraId="30059A8C" w14:textId="77777777" w:rsidR="00104137" w:rsidRPr="00E81263" w:rsidRDefault="00104137" w:rsidP="00A32927">
      <w:pPr>
        <w:pStyle w:val="Textoindependiente"/>
        <w:spacing w:before="79" w:line="360" w:lineRule="auto"/>
        <w:ind w:left="1440" w:right="928"/>
        <w:rPr>
          <w:color w:val="767171"/>
          <w:highlight w:val="yellow"/>
        </w:rPr>
      </w:pPr>
    </w:p>
    <w:p w14:paraId="36DF6B46" w14:textId="77777777" w:rsidR="00104137" w:rsidRPr="00E81263" w:rsidRDefault="00104137" w:rsidP="00A32927">
      <w:pPr>
        <w:pStyle w:val="Textoindependiente"/>
        <w:spacing w:before="79" w:line="360" w:lineRule="auto"/>
        <w:ind w:left="1440" w:right="928"/>
        <w:rPr>
          <w:color w:val="767171"/>
          <w:highlight w:val="yellow"/>
        </w:rPr>
      </w:pPr>
    </w:p>
    <w:p w14:paraId="42706E92" w14:textId="77777777" w:rsidR="00104137" w:rsidRPr="00E81263" w:rsidRDefault="00104137" w:rsidP="00A32927">
      <w:pPr>
        <w:pStyle w:val="Textoindependiente"/>
        <w:spacing w:before="79" w:line="360" w:lineRule="auto"/>
        <w:ind w:left="1440" w:right="928"/>
        <w:rPr>
          <w:color w:val="767171"/>
          <w:highlight w:val="yellow"/>
        </w:rPr>
      </w:pPr>
    </w:p>
    <w:p w14:paraId="5C51B47F" w14:textId="77777777" w:rsidR="00104137" w:rsidRPr="00E81263" w:rsidRDefault="00104137" w:rsidP="00A32927">
      <w:pPr>
        <w:pStyle w:val="Textoindependiente"/>
        <w:spacing w:before="79" w:line="360" w:lineRule="auto"/>
        <w:ind w:left="1440" w:right="928"/>
        <w:rPr>
          <w:color w:val="767171"/>
          <w:highlight w:val="yellow"/>
        </w:rPr>
      </w:pPr>
    </w:p>
    <w:p w14:paraId="4AAD5FB3" w14:textId="77777777" w:rsidR="00104137" w:rsidRPr="00E81263" w:rsidRDefault="00104137" w:rsidP="00A32927">
      <w:pPr>
        <w:pStyle w:val="Textoindependiente"/>
        <w:spacing w:before="79" w:line="360" w:lineRule="auto"/>
        <w:ind w:left="1440" w:right="928"/>
        <w:rPr>
          <w:color w:val="767171"/>
          <w:highlight w:val="yellow"/>
        </w:rPr>
      </w:pPr>
    </w:p>
    <w:p w14:paraId="2B47919B" w14:textId="77777777" w:rsidR="00EC582A" w:rsidRPr="00E81263" w:rsidRDefault="00EC582A" w:rsidP="00A32927">
      <w:pPr>
        <w:spacing w:line="360" w:lineRule="auto"/>
        <w:ind w:left="1440"/>
        <w:rPr>
          <w:i/>
          <w:color w:val="767171"/>
          <w:sz w:val="18"/>
          <w:highlight w:val="yellow"/>
        </w:rPr>
      </w:pPr>
    </w:p>
    <w:p w14:paraId="3B44A562" w14:textId="77777777" w:rsidR="003B6CD7" w:rsidRPr="00E81263" w:rsidRDefault="003B6CD7" w:rsidP="00A32927">
      <w:pPr>
        <w:spacing w:line="360" w:lineRule="auto"/>
        <w:ind w:left="1440"/>
        <w:rPr>
          <w:i/>
          <w:color w:val="767171"/>
          <w:sz w:val="18"/>
          <w:highlight w:val="yellow"/>
        </w:rPr>
      </w:pPr>
    </w:p>
    <w:p w14:paraId="5E0E13FF" w14:textId="77777777" w:rsidR="003B6CD7" w:rsidRPr="00E81263" w:rsidRDefault="003B6CD7" w:rsidP="00A32927">
      <w:pPr>
        <w:spacing w:line="360" w:lineRule="auto"/>
        <w:ind w:left="1440"/>
        <w:rPr>
          <w:i/>
          <w:color w:val="767171"/>
          <w:sz w:val="18"/>
        </w:rPr>
      </w:pPr>
    </w:p>
    <w:p w14:paraId="79E63640" w14:textId="77777777" w:rsidR="0067696F" w:rsidRPr="00E81263" w:rsidRDefault="00EC582A" w:rsidP="00A32927">
      <w:pPr>
        <w:spacing w:line="360" w:lineRule="auto"/>
        <w:ind w:left="1440"/>
        <w:rPr>
          <w:i/>
          <w:color w:val="767171"/>
          <w:sz w:val="18"/>
        </w:rPr>
      </w:pPr>
      <w:r w:rsidRPr="00E81263">
        <w:rPr>
          <w:i/>
          <w:color w:val="767171"/>
          <w:sz w:val="18"/>
        </w:rPr>
        <w:t xml:space="preserve">                                          </w:t>
      </w:r>
    </w:p>
    <w:p w14:paraId="5D700370" w14:textId="410B77CC" w:rsidR="00EC582A" w:rsidRPr="00E81263" w:rsidRDefault="00EF2380" w:rsidP="00EF2380">
      <w:pPr>
        <w:spacing w:line="360" w:lineRule="auto"/>
        <w:ind w:left="1440"/>
        <w:rPr>
          <w:i/>
          <w:color w:val="767171"/>
          <w:sz w:val="18"/>
        </w:rPr>
      </w:pPr>
      <w:r w:rsidRPr="00E81263">
        <w:rPr>
          <w:i/>
          <w:color w:val="767171"/>
          <w:spacing w:val="15"/>
          <w:sz w:val="18"/>
        </w:rPr>
        <w:t xml:space="preserve">                         </w:t>
      </w:r>
      <w:r w:rsidR="0076536E" w:rsidRPr="00E81263">
        <w:rPr>
          <w:i/>
          <w:color w:val="767171"/>
          <w:spacing w:val="15"/>
          <w:sz w:val="18"/>
        </w:rPr>
        <w:t>Gráfica</w:t>
      </w:r>
      <w:r w:rsidR="0076536E" w:rsidRPr="00E81263">
        <w:rPr>
          <w:i/>
          <w:color w:val="767171"/>
          <w:sz w:val="18"/>
        </w:rPr>
        <w:t xml:space="preserve"> </w:t>
      </w:r>
      <w:r w:rsidR="00EC582A" w:rsidRPr="00E81263">
        <w:rPr>
          <w:i/>
          <w:color w:val="767171"/>
          <w:sz w:val="18"/>
        </w:rPr>
        <w:t>2</w:t>
      </w:r>
      <w:r w:rsidR="00635AC1" w:rsidRPr="00E81263">
        <w:rPr>
          <w:i/>
          <w:color w:val="767171"/>
          <w:sz w:val="18"/>
        </w:rPr>
        <w:t>0</w:t>
      </w:r>
      <w:r w:rsidR="00EC582A" w:rsidRPr="00E81263">
        <w:rPr>
          <w:i/>
          <w:color w:val="767171"/>
          <w:sz w:val="18"/>
        </w:rPr>
        <w:t xml:space="preserve"> Campaña La Brisita</w:t>
      </w:r>
    </w:p>
    <w:p w14:paraId="5F36DFC0" w14:textId="77777777" w:rsidR="00104137" w:rsidRPr="00E81263" w:rsidRDefault="00104137" w:rsidP="00A32927">
      <w:pPr>
        <w:pStyle w:val="Textoindependiente"/>
        <w:spacing w:before="79" w:line="360" w:lineRule="auto"/>
        <w:ind w:left="1440" w:right="928"/>
        <w:rPr>
          <w:color w:val="767171"/>
          <w:highlight w:val="yellow"/>
        </w:rPr>
      </w:pPr>
    </w:p>
    <w:p w14:paraId="6E238E28" w14:textId="77777777" w:rsidR="00BF3CD3" w:rsidRPr="00E81263" w:rsidRDefault="00BF3CD3" w:rsidP="00BF3CD3">
      <w:pPr>
        <w:pStyle w:val="Textoindependiente"/>
        <w:spacing w:before="79" w:line="360" w:lineRule="auto"/>
        <w:ind w:right="928"/>
        <w:rPr>
          <w:color w:val="767171"/>
          <w:highlight w:val="yellow"/>
        </w:rPr>
      </w:pPr>
    </w:p>
    <w:p w14:paraId="6BC66199" w14:textId="77777777" w:rsidR="00BF3CD3" w:rsidRPr="00E81263" w:rsidRDefault="00BF3CD3" w:rsidP="00BF3CD3">
      <w:pPr>
        <w:pStyle w:val="Textoindependiente"/>
        <w:spacing w:before="79" w:line="360" w:lineRule="auto"/>
        <w:ind w:right="928"/>
        <w:rPr>
          <w:color w:val="767171"/>
          <w:highlight w:val="yellow"/>
        </w:rPr>
      </w:pPr>
    </w:p>
    <w:p w14:paraId="3C35FBD7" w14:textId="77777777" w:rsidR="00BF3CD3" w:rsidRPr="00E81263" w:rsidRDefault="00BF3CD3" w:rsidP="00BF3CD3">
      <w:pPr>
        <w:pStyle w:val="Textoindependiente"/>
        <w:spacing w:before="79" w:line="360" w:lineRule="auto"/>
        <w:ind w:right="928"/>
        <w:rPr>
          <w:color w:val="767171"/>
          <w:highlight w:val="yellow"/>
        </w:rPr>
      </w:pPr>
    </w:p>
    <w:p w14:paraId="685A2737" w14:textId="54A5DC12" w:rsidR="00104137" w:rsidRPr="00E81263" w:rsidRDefault="00104137" w:rsidP="00A32927">
      <w:pPr>
        <w:widowControl/>
        <w:pBdr>
          <w:top w:val="nil"/>
          <w:left w:val="nil"/>
          <w:bottom w:val="nil"/>
          <w:right w:val="nil"/>
          <w:between w:val="nil"/>
          <w:bar w:val="nil"/>
        </w:pBdr>
        <w:autoSpaceDE/>
        <w:autoSpaceDN/>
        <w:spacing w:line="360" w:lineRule="auto"/>
        <w:jc w:val="center"/>
        <w:rPr>
          <w:rFonts w:eastAsia="Cambria"/>
          <w:b/>
          <w:bCs/>
          <w:color w:val="767171"/>
          <w:sz w:val="24"/>
          <w:szCs w:val="24"/>
          <w:u w:color="000000"/>
          <w:bdr w:val="nil"/>
          <w:lang w:val="es-ES_tradnl" w:eastAsia="es-419"/>
        </w:rPr>
      </w:pPr>
      <w:r w:rsidRPr="00E81263">
        <w:rPr>
          <w:rFonts w:eastAsia="Cambria"/>
          <w:b/>
          <w:bCs/>
          <w:color w:val="767171"/>
          <w:sz w:val="24"/>
          <w:szCs w:val="24"/>
          <w:u w:color="000000"/>
          <w:bdr w:val="nil"/>
          <w:lang w:val="es-ES_tradnl" w:eastAsia="es-419"/>
        </w:rPr>
        <w:lastRenderedPageBreak/>
        <w:t>AVISOS CONSEJO NACIONAL DE LA MAGISTRATURA</w:t>
      </w:r>
    </w:p>
    <w:p w14:paraId="48429900" w14:textId="62B74750" w:rsidR="00104137" w:rsidRPr="00E81263" w:rsidRDefault="00104137" w:rsidP="00A32927">
      <w:pPr>
        <w:pStyle w:val="Textoindependiente"/>
        <w:spacing w:before="79" w:line="360" w:lineRule="auto"/>
        <w:ind w:left="1440" w:right="928"/>
        <w:rPr>
          <w:color w:val="767171"/>
          <w:highlight w:val="yellow"/>
          <w:lang w:val="es-ES_tradnl"/>
        </w:rPr>
      </w:pPr>
      <w:r w:rsidRPr="00E81263">
        <w:rPr>
          <w:noProof/>
          <w:color w:val="767171"/>
          <w:highlight w:val="yellow"/>
        </w:rPr>
        <w:drawing>
          <wp:anchor distT="0" distB="0" distL="114300" distR="114300" simplePos="0" relativeHeight="251701248" behindDoc="1" locked="0" layoutInCell="1" allowOverlap="1" wp14:anchorId="63632468" wp14:editId="2C37C4BF">
            <wp:simplePos x="0" y="0"/>
            <wp:positionH relativeFrom="margin">
              <wp:align>center</wp:align>
            </wp:positionH>
            <wp:positionV relativeFrom="paragraph">
              <wp:posOffset>218440</wp:posOffset>
            </wp:positionV>
            <wp:extent cx="2609215" cy="3359150"/>
            <wp:effectExtent l="0" t="0" r="635" b="0"/>
            <wp:wrapTight wrapText="bothSides">
              <wp:wrapPolygon edited="0">
                <wp:start x="0" y="0"/>
                <wp:lineTo x="0" y="21437"/>
                <wp:lineTo x="21448" y="21437"/>
                <wp:lineTo x="21448" y="0"/>
                <wp:lineTo x="0" y="0"/>
              </wp:wrapPolygon>
            </wp:wrapTight>
            <wp:docPr id="1687687265"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09215" cy="3359150"/>
                    </a:xfrm>
                    <a:prstGeom prst="rect">
                      <a:avLst/>
                    </a:prstGeom>
                    <a:noFill/>
                  </pic:spPr>
                </pic:pic>
              </a:graphicData>
            </a:graphic>
          </wp:anchor>
        </w:drawing>
      </w:r>
    </w:p>
    <w:p w14:paraId="6746E904" w14:textId="00FF71A4" w:rsidR="00104137" w:rsidRPr="00E81263" w:rsidRDefault="00104137" w:rsidP="00A32927">
      <w:pPr>
        <w:pStyle w:val="Textoindependiente"/>
        <w:spacing w:before="79" w:line="360" w:lineRule="auto"/>
        <w:ind w:left="1440" w:right="928"/>
        <w:rPr>
          <w:color w:val="767171"/>
          <w:highlight w:val="yellow"/>
        </w:rPr>
      </w:pPr>
    </w:p>
    <w:p w14:paraId="3E01599E" w14:textId="77777777" w:rsidR="00104137" w:rsidRPr="00E81263" w:rsidRDefault="00104137" w:rsidP="00A32927">
      <w:pPr>
        <w:pStyle w:val="Textoindependiente"/>
        <w:spacing w:before="79" w:line="360" w:lineRule="auto"/>
        <w:ind w:left="1440" w:right="928"/>
        <w:rPr>
          <w:color w:val="767171"/>
          <w:highlight w:val="yellow"/>
        </w:rPr>
      </w:pPr>
    </w:p>
    <w:p w14:paraId="77096EC3" w14:textId="77777777" w:rsidR="00104137" w:rsidRPr="00E81263" w:rsidRDefault="00104137" w:rsidP="00A32927">
      <w:pPr>
        <w:pStyle w:val="Textoindependiente"/>
        <w:spacing w:before="79" w:line="360" w:lineRule="auto"/>
        <w:ind w:left="1440" w:right="928"/>
        <w:rPr>
          <w:color w:val="767171"/>
          <w:highlight w:val="yellow"/>
        </w:rPr>
      </w:pPr>
    </w:p>
    <w:p w14:paraId="3AEBDC97" w14:textId="77777777" w:rsidR="00104137" w:rsidRPr="00E81263" w:rsidRDefault="00104137" w:rsidP="00A32927">
      <w:pPr>
        <w:pStyle w:val="Textoindependiente"/>
        <w:spacing w:before="79" w:line="360" w:lineRule="auto"/>
        <w:ind w:left="1440" w:right="928"/>
        <w:rPr>
          <w:color w:val="767171"/>
          <w:highlight w:val="yellow"/>
        </w:rPr>
      </w:pPr>
    </w:p>
    <w:p w14:paraId="43B9ECB9" w14:textId="77777777" w:rsidR="00104137" w:rsidRPr="00E81263" w:rsidRDefault="00104137" w:rsidP="00A32927">
      <w:pPr>
        <w:pStyle w:val="Textoindependiente"/>
        <w:spacing w:before="79" w:line="360" w:lineRule="auto"/>
        <w:ind w:left="1440" w:right="928"/>
        <w:rPr>
          <w:color w:val="767171"/>
          <w:highlight w:val="yellow"/>
        </w:rPr>
      </w:pPr>
    </w:p>
    <w:p w14:paraId="049D5C79" w14:textId="77777777" w:rsidR="00104137" w:rsidRPr="00E81263" w:rsidRDefault="00104137" w:rsidP="00A32927">
      <w:pPr>
        <w:pStyle w:val="Textoindependiente"/>
        <w:spacing w:before="79" w:line="360" w:lineRule="auto"/>
        <w:ind w:left="1440" w:right="928"/>
        <w:rPr>
          <w:color w:val="767171"/>
          <w:highlight w:val="yellow"/>
        </w:rPr>
      </w:pPr>
    </w:p>
    <w:p w14:paraId="78E0F712" w14:textId="77777777" w:rsidR="00104137" w:rsidRPr="00E81263" w:rsidRDefault="00104137" w:rsidP="00A32927">
      <w:pPr>
        <w:pStyle w:val="Textoindependiente"/>
        <w:spacing w:before="79" w:line="360" w:lineRule="auto"/>
        <w:ind w:left="1440" w:right="928"/>
        <w:rPr>
          <w:color w:val="767171"/>
          <w:highlight w:val="yellow"/>
        </w:rPr>
      </w:pPr>
    </w:p>
    <w:p w14:paraId="0C7C8164" w14:textId="77777777" w:rsidR="00104137" w:rsidRPr="00E81263" w:rsidRDefault="00104137" w:rsidP="00A32927">
      <w:pPr>
        <w:pStyle w:val="Textoindependiente"/>
        <w:spacing w:before="79" w:line="360" w:lineRule="auto"/>
        <w:ind w:left="1440" w:right="928"/>
        <w:rPr>
          <w:color w:val="767171"/>
          <w:highlight w:val="yellow"/>
        </w:rPr>
      </w:pPr>
    </w:p>
    <w:p w14:paraId="09FB97F3" w14:textId="77777777" w:rsidR="00104137" w:rsidRPr="00E81263" w:rsidRDefault="00104137" w:rsidP="00A32927">
      <w:pPr>
        <w:pStyle w:val="Textoindependiente"/>
        <w:spacing w:before="79" w:line="360" w:lineRule="auto"/>
        <w:ind w:left="1440" w:right="928"/>
        <w:rPr>
          <w:color w:val="767171"/>
          <w:highlight w:val="yellow"/>
        </w:rPr>
      </w:pPr>
    </w:p>
    <w:p w14:paraId="03CCBBDE" w14:textId="5457D902" w:rsidR="00104137" w:rsidRPr="00E81263" w:rsidRDefault="00104137" w:rsidP="00A32927">
      <w:pPr>
        <w:pStyle w:val="Textoindependiente"/>
        <w:spacing w:before="79" w:line="360" w:lineRule="auto"/>
        <w:ind w:left="1440" w:right="928"/>
        <w:rPr>
          <w:color w:val="767171"/>
          <w:highlight w:val="yellow"/>
        </w:rPr>
      </w:pPr>
    </w:p>
    <w:p w14:paraId="749925D6" w14:textId="72407FE4" w:rsidR="00104137" w:rsidRPr="00E81263" w:rsidRDefault="003B6CD7" w:rsidP="00A32927">
      <w:pPr>
        <w:pStyle w:val="Textoindependiente"/>
        <w:spacing w:before="79" w:line="360" w:lineRule="auto"/>
        <w:ind w:left="1440" w:right="928"/>
        <w:rPr>
          <w:color w:val="767171"/>
          <w:highlight w:val="yellow"/>
        </w:rPr>
      </w:pPr>
      <w:r w:rsidRPr="00E81263">
        <w:rPr>
          <w:noProof/>
          <w:color w:val="767171"/>
          <w:highlight w:val="yellow"/>
        </w:rPr>
        <w:drawing>
          <wp:anchor distT="0" distB="0" distL="114300" distR="114300" simplePos="0" relativeHeight="251702272" behindDoc="1" locked="0" layoutInCell="1" allowOverlap="1" wp14:anchorId="6BC092B7" wp14:editId="2F77426B">
            <wp:simplePos x="0" y="0"/>
            <wp:positionH relativeFrom="margin">
              <wp:align>center</wp:align>
            </wp:positionH>
            <wp:positionV relativeFrom="paragraph">
              <wp:posOffset>376117</wp:posOffset>
            </wp:positionV>
            <wp:extent cx="3895725" cy="3206750"/>
            <wp:effectExtent l="0" t="0" r="9525" b="0"/>
            <wp:wrapTight wrapText="bothSides">
              <wp:wrapPolygon edited="0">
                <wp:start x="0" y="0"/>
                <wp:lineTo x="0" y="21429"/>
                <wp:lineTo x="21547" y="21429"/>
                <wp:lineTo x="21547" y="0"/>
                <wp:lineTo x="0" y="0"/>
              </wp:wrapPolygon>
            </wp:wrapTight>
            <wp:docPr id="1362895428"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895725" cy="3206750"/>
                    </a:xfrm>
                    <a:prstGeom prst="rect">
                      <a:avLst/>
                    </a:prstGeom>
                    <a:noFill/>
                  </pic:spPr>
                </pic:pic>
              </a:graphicData>
            </a:graphic>
          </wp:anchor>
        </w:drawing>
      </w:r>
    </w:p>
    <w:p w14:paraId="4C6764DA" w14:textId="358CB675" w:rsidR="00104137" w:rsidRPr="00E81263" w:rsidRDefault="00104137" w:rsidP="00A32927">
      <w:pPr>
        <w:pStyle w:val="Textoindependiente"/>
        <w:spacing w:before="79" w:line="360" w:lineRule="auto"/>
        <w:ind w:left="1440" w:right="928"/>
        <w:rPr>
          <w:color w:val="767171"/>
          <w:highlight w:val="yellow"/>
        </w:rPr>
      </w:pPr>
    </w:p>
    <w:p w14:paraId="5984EEAC" w14:textId="77777777" w:rsidR="0067696F" w:rsidRPr="00E81263" w:rsidRDefault="0067696F" w:rsidP="00A32927">
      <w:pPr>
        <w:spacing w:before="3" w:line="360" w:lineRule="auto"/>
        <w:ind w:left="2013"/>
        <w:rPr>
          <w:i/>
          <w:color w:val="767171"/>
          <w:spacing w:val="16"/>
          <w:sz w:val="18"/>
          <w:highlight w:val="yellow"/>
        </w:rPr>
      </w:pPr>
    </w:p>
    <w:p w14:paraId="33A877CF" w14:textId="77777777" w:rsidR="0067696F" w:rsidRPr="00E81263" w:rsidRDefault="0067696F" w:rsidP="00A32927">
      <w:pPr>
        <w:spacing w:before="3" w:line="360" w:lineRule="auto"/>
        <w:ind w:left="2013"/>
        <w:rPr>
          <w:i/>
          <w:color w:val="767171"/>
          <w:spacing w:val="16"/>
          <w:sz w:val="18"/>
          <w:highlight w:val="yellow"/>
        </w:rPr>
      </w:pPr>
    </w:p>
    <w:p w14:paraId="315BEFCB" w14:textId="77777777" w:rsidR="0067696F" w:rsidRPr="00E81263" w:rsidRDefault="0067696F" w:rsidP="00A32927">
      <w:pPr>
        <w:spacing w:before="3" w:line="360" w:lineRule="auto"/>
        <w:ind w:left="2013"/>
        <w:rPr>
          <w:i/>
          <w:color w:val="767171"/>
          <w:spacing w:val="16"/>
          <w:sz w:val="18"/>
          <w:highlight w:val="yellow"/>
        </w:rPr>
      </w:pPr>
    </w:p>
    <w:p w14:paraId="5764C80B" w14:textId="77777777" w:rsidR="0067696F" w:rsidRPr="00E81263" w:rsidRDefault="0067696F" w:rsidP="00A32927">
      <w:pPr>
        <w:spacing w:before="3" w:line="360" w:lineRule="auto"/>
        <w:ind w:left="2013"/>
        <w:rPr>
          <w:i/>
          <w:color w:val="767171"/>
          <w:spacing w:val="16"/>
          <w:sz w:val="18"/>
          <w:highlight w:val="yellow"/>
        </w:rPr>
      </w:pPr>
    </w:p>
    <w:p w14:paraId="554A8072" w14:textId="77777777" w:rsidR="0067696F" w:rsidRPr="00E81263" w:rsidRDefault="0067696F" w:rsidP="00A32927">
      <w:pPr>
        <w:spacing w:before="3" w:line="360" w:lineRule="auto"/>
        <w:ind w:left="2013"/>
        <w:rPr>
          <w:i/>
          <w:color w:val="767171"/>
          <w:spacing w:val="16"/>
          <w:sz w:val="18"/>
          <w:highlight w:val="yellow"/>
        </w:rPr>
      </w:pPr>
    </w:p>
    <w:p w14:paraId="60A808AD" w14:textId="77777777" w:rsidR="0067696F" w:rsidRPr="00E81263" w:rsidRDefault="0067696F" w:rsidP="00A32927">
      <w:pPr>
        <w:spacing w:before="3" w:line="360" w:lineRule="auto"/>
        <w:ind w:left="2013"/>
        <w:rPr>
          <w:i/>
          <w:color w:val="767171"/>
          <w:spacing w:val="16"/>
          <w:sz w:val="18"/>
          <w:highlight w:val="yellow"/>
        </w:rPr>
      </w:pPr>
    </w:p>
    <w:p w14:paraId="27993805" w14:textId="77777777" w:rsidR="0067696F" w:rsidRPr="00E81263" w:rsidRDefault="0067696F" w:rsidP="00A32927">
      <w:pPr>
        <w:spacing w:before="3" w:line="360" w:lineRule="auto"/>
        <w:ind w:left="2013"/>
        <w:rPr>
          <w:i/>
          <w:color w:val="767171"/>
          <w:spacing w:val="16"/>
          <w:sz w:val="18"/>
          <w:highlight w:val="yellow"/>
        </w:rPr>
      </w:pPr>
    </w:p>
    <w:p w14:paraId="6E526FA7" w14:textId="77777777" w:rsidR="0067696F" w:rsidRPr="00E81263" w:rsidRDefault="0067696F" w:rsidP="00A32927">
      <w:pPr>
        <w:spacing w:before="3" w:line="360" w:lineRule="auto"/>
        <w:ind w:left="2013"/>
        <w:rPr>
          <w:i/>
          <w:color w:val="767171"/>
          <w:spacing w:val="16"/>
          <w:sz w:val="18"/>
          <w:highlight w:val="yellow"/>
        </w:rPr>
      </w:pPr>
    </w:p>
    <w:p w14:paraId="67B41B96" w14:textId="77777777" w:rsidR="0067696F" w:rsidRPr="00E81263" w:rsidRDefault="0067696F" w:rsidP="00A32927">
      <w:pPr>
        <w:spacing w:before="3" w:line="360" w:lineRule="auto"/>
        <w:ind w:left="2013"/>
        <w:rPr>
          <w:i/>
          <w:color w:val="767171"/>
          <w:spacing w:val="16"/>
          <w:sz w:val="18"/>
          <w:highlight w:val="yellow"/>
        </w:rPr>
      </w:pPr>
    </w:p>
    <w:p w14:paraId="40ADAF4F" w14:textId="77777777" w:rsidR="0067696F" w:rsidRPr="00E81263" w:rsidRDefault="0067696F" w:rsidP="00A32927">
      <w:pPr>
        <w:spacing w:before="3" w:line="360" w:lineRule="auto"/>
        <w:ind w:left="2013"/>
        <w:rPr>
          <w:i/>
          <w:color w:val="767171"/>
          <w:spacing w:val="16"/>
          <w:sz w:val="18"/>
          <w:highlight w:val="yellow"/>
        </w:rPr>
      </w:pPr>
    </w:p>
    <w:p w14:paraId="2DFC3723" w14:textId="77777777" w:rsidR="0067696F" w:rsidRPr="00E81263" w:rsidRDefault="0067696F" w:rsidP="00A32927">
      <w:pPr>
        <w:spacing w:before="3" w:line="360" w:lineRule="auto"/>
        <w:ind w:left="2013"/>
        <w:rPr>
          <w:i/>
          <w:color w:val="767171"/>
          <w:spacing w:val="16"/>
          <w:sz w:val="18"/>
          <w:highlight w:val="yellow"/>
        </w:rPr>
      </w:pPr>
    </w:p>
    <w:p w14:paraId="78010A9A" w14:textId="77777777" w:rsidR="0067696F" w:rsidRPr="00E81263" w:rsidRDefault="0067696F" w:rsidP="00A32927">
      <w:pPr>
        <w:spacing w:before="3" w:line="360" w:lineRule="auto"/>
        <w:ind w:left="2013"/>
        <w:rPr>
          <w:i/>
          <w:color w:val="767171"/>
          <w:spacing w:val="16"/>
          <w:sz w:val="18"/>
          <w:highlight w:val="yellow"/>
        </w:rPr>
      </w:pPr>
    </w:p>
    <w:p w14:paraId="42F17D3A" w14:textId="77777777" w:rsidR="0067696F" w:rsidRPr="00E81263" w:rsidRDefault="0067696F" w:rsidP="00A32927">
      <w:pPr>
        <w:spacing w:before="3" w:line="360" w:lineRule="auto"/>
        <w:ind w:left="2013"/>
        <w:rPr>
          <w:i/>
          <w:color w:val="767171"/>
          <w:spacing w:val="16"/>
          <w:sz w:val="18"/>
          <w:highlight w:val="yellow"/>
        </w:rPr>
      </w:pPr>
    </w:p>
    <w:p w14:paraId="414BD8D7" w14:textId="77777777" w:rsidR="0067696F" w:rsidRPr="00E81263" w:rsidRDefault="0067696F" w:rsidP="00A32927">
      <w:pPr>
        <w:spacing w:before="3" w:line="360" w:lineRule="auto"/>
        <w:ind w:left="2013"/>
        <w:rPr>
          <w:i/>
          <w:color w:val="767171"/>
          <w:spacing w:val="16"/>
          <w:sz w:val="18"/>
          <w:highlight w:val="yellow"/>
        </w:rPr>
      </w:pPr>
    </w:p>
    <w:p w14:paraId="17C16794" w14:textId="77777777" w:rsidR="0067696F" w:rsidRPr="00E81263" w:rsidRDefault="0067696F" w:rsidP="00A32927">
      <w:pPr>
        <w:spacing w:before="3" w:line="360" w:lineRule="auto"/>
        <w:ind w:left="2013"/>
        <w:rPr>
          <w:i/>
          <w:color w:val="767171"/>
          <w:spacing w:val="16"/>
          <w:sz w:val="18"/>
          <w:highlight w:val="yellow"/>
        </w:rPr>
      </w:pPr>
    </w:p>
    <w:p w14:paraId="6E2F0B22" w14:textId="77777777" w:rsidR="0067696F" w:rsidRPr="00E81263" w:rsidRDefault="0067696F" w:rsidP="00A32927">
      <w:pPr>
        <w:spacing w:before="3" w:line="360" w:lineRule="auto"/>
        <w:ind w:left="2013"/>
        <w:rPr>
          <w:i/>
          <w:color w:val="767171"/>
          <w:spacing w:val="16"/>
          <w:sz w:val="18"/>
        </w:rPr>
      </w:pPr>
    </w:p>
    <w:p w14:paraId="1B012D68" w14:textId="738088EB" w:rsidR="00EC582A" w:rsidRPr="00E81263" w:rsidRDefault="0067696F" w:rsidP="00A32927">
      <w:pPr>
        <w:spacing w:before="3" w:line="360" w:lineRule="auto"/>
        <w:ind w:left="2013"/>
        <w:rPr>
          <w:i/>
          <w:color w:val="767171"/>
          <w:spacing w:val="14"/>
          <w:sz w:val="18"/>
        </w:rPr>
      </w:pPr>
      <w:r w:rsidRPr="00E81263">
        <w:rPr>
          <w:i/>
          <w:color w:val="767171"/>
          <w:spacing w:val="16"/>
          <w:sz w:val="18"/>
        </w:rPr>
        <w:t xml:space="preserve"> </w:t>
      </w:r>
      <w:r w:rsidR="0076536E" w:rsidRPr="00E81263">
        <w:rPr>
          <w:i/>
          <w:color w:val="767171"/>
          <w:spacing w:val="15"/>
          <w:sz w:val="18"/>
        </w:rPr>
        <w:t>Gráfica</w:t>
      </w:r>
      <w:r w:rsidR="004C5DDC" w:rsidRPr="00E81263">
        <w:rPr>
          <w:i/>
          <w:color w:val="767171"/>
          <w:spacing w:val="16"/>
          <w:sz w:val="18"/>
        </w:rPr>
        <w:t xml:space="preserve"> </w:t>
      </w:r>
      <w:r w:rsidR="00EC582A" w:rsidRPr="00E81263">
        <w:rPr>
          <w:i/>
          <w:color w:val="767171"/>
          <w:spacing w:val="10"/>
          <w:sz w:val="18"/>
        </w:rPr>
        <w:t>2</w:t>
      </w:r>
      <w:r w:rsidR="004C5DDC" w:rsidRPr="00E81263">
        <w:rPr>
          <w:i/>
          <w:color w:val="767171"/>
          <w:spacing w:val="10"/>
          <w:sz w:val="18"/>
        </w:rPr>
        <w:t>1</w:t>
      </w:r>
      <w:r w:rsidR="00EC582A" w:rsidRPr="00E81263">
        <w:rPr>
          <w:i/>
          <w:color w:val="767171"/>
          <w:spacing w:val="41"/>
          <w:sz w:val="18"/>
        </w:rPr>
        <w:t xml:space="preserve"> </w:t>
      </w:r>
      <w:r w:rsidR="00EC582A" w:rsidRPr="00E81263">
        <w:rPr>
          <w:i/>
          <w:color w:val="767171"/>
          <w:spacing w:val="14"/>
          <w:sz w:val="18"/>
        </w:rPr>
        <w:t>Avisos Consejo Nacional de la Magistratura</w:t>
      </w:r>
    </w:p>
    <w:p w14:paraId="19B8458F" w14:textId="77777777" w:rsidR="0067696F" w:rsidRPr="00E81263" w:rsidRDefault="0067696F" w:rsidP="00A32927">
      <w:pPr>
        <w:spacing w:before="3" w:line="360" w:lineRule="auto"/>
        <w:ind w:left="2013"/>
        <w:rPr>
          <w:i/>
          <w:color w:val="767171"/>
          <w:sz w:val="18"/>
          <w:highlight w:val="yellow"/>
        </w:rPr>
      </w:pPr>
    </w:p>
    <w:p w14:paraId="1737A9FA" w14:textId="77777777" w:rsidR="00EC582A" w:rsidRPr="00E81263" w:rsidRDefault="00EC582A" w:rsidP="00A32927">
      <w:pPr>
        <w:pStyle w:val="Textoindependiente"/>
        <w:spacing w:line="360" w:lineRule="auto"/>
        <w:ind w:left="812"/>
        <w:rPr>
          <w:color w:val="767171"/>
          <w:sz w:val="20"/>
          <w:highlight w:val="yellow"/>
        </w:rPr>
      </w:pPr>
    </w:p>
    <w:p w14:paraId="3A12EC46" w14:textId="77777777" w:rsidR="00BF3CD3" w:rsidRPr="00E81263" w:rsidRDefault="00BF3CD3" w:rsidP="00A32927">
      <w:pPr>
        <w:pStyle w:val="Textoindependiente"/>
        <w:spacing w:line="360" w:lineRule="auto"/>
        <w:ind w:left="812"/>
        <w:rPr>
          <w:color w:val="767171"/>
          <w:sz w:val="20"/>
          <w:highlight w:val="yellow"/>
        </w:rPr>
      </w:pPr>
    </w:p>
    <w:p w14:paraId="13928691" w14:textId="14FFD376" w:rsidR="00524B9D" w:rsidRPr="00E81263" w:rsidRDefault="0067696F" w:rsidP="00BF3CD3">
      <w:pPr>
        <w:jc w:val="center"/>
        <w:rPr>
          <w:color w:val="767171"/>
        </w:rPr>
      </w:pPr>
      <w:bookmarkStart w:id="39" w:name="_Toc216862656"/>
      <w:r w:rsidRPr="00E81263">
        <w:rPr>
          <w:color w:val="767171"/>
          <w:spacing w:val="14"/>
        </w:rPr>
        <w:lastRenderedPageBreak/>
        <w:t xml:space="preserve">Post </w:t>
      </w:r>
      <w:proofErr w:type="spellStart"/>
      <w:r w:rsidRPr="00E81263">
        <w:rPr>
          <w:color w:val="767171"/>
          <w:spacing w:val="14"/>
        </w:rPr>
        <w:t>Buy</w:t>
      </w:r>
      <w:proofErr w:type="spellEnd"/>
      <w:r w:rsidRPr="00E81263">
        <w:rPr>
          <w:color w:val="767171"/>
          <w:spacing w:val="14"/>
        </w:rPr>
        <w:t xml:space="preserve"> Campañas por Canal (Canales Monitoreados)</w:t>
      </w:r>
      <w:r w:rsidR="00574126" w:rsidRPr="00E81263">
        <w:rPr>
          <w:color w:val="767171"/>
          <w:spacing w:val="14"/>
        </w:rPr>
        <w:t>.</w:t>
      </w:r>
      <w:bookmarkEnd w:id="39"/>
    </w:p>
    <w:p w14:paraId="77411AA6" w14:textId="24A0E7B2" w:rsidR="00524B9D" w:rsidRPr="00E81263" w:rsidRDefault="0067696F" w:rsidP="00A32927">
      <w:pPr>
        <w:pStyle w:val="Textoindependiente"/>
        <w:spacing w:line="360" w:lineRule="auto"/>
        <w:rPr>
          <w:b/>
          <w:color w:val="767171"/>
          <w:sz w:val="20"/>
          <w:highlight w:val="yellow"/>
        </w:rPr>
      </w:pPr>
      <w:r w:rsidRPr="00E81263">
        <w:rPr>
          <w:rFonts w:eastAsia="Arial Unicode MS"/>
          <w:i/>
          <w:iCs/>
          <w:noProof/>
          <w:color w:val="767171"/>
          <w:bdr w:val="nil"/>
          <w:lang w:val="en-US"/>
        </w:rPr>
        <w:drawing>
          <wp:anchor distT="0" distB="0" distL="114300" distR="114300" simplePos="0" relativeHeight="251704320" behindDoc="1" locked="0" layoutInCell="1" allowOverlap="1" wp14:anchorId="4C91E546" wp14:editId="05C01DC1">
            <wp:simplePos x="0" y="0"/>
            <wp:positionH relativeFrom="page">
              <wp:posOffset>1462405</wp:posOffset>
            </wp:positionH>
            <wp:positionV relativeFrom="paragraph">
              <wp:posOffset>154305</wp:posOffset>
            </wp:positionV>
            <wp:extent cx="4977130" cy="3623945"/>
            <wp:effectExtent l="0" t="0" r="0" b="0"/>
            <wp:wrapTight wrapText="bothSides">
              <wp:wrapPolygon edited="0">
                <wp:start x="0" y="0"/>
                <wp:lineTo x="0" y="21460"/>
                <wp:lineTo x="21495" y="21460"/>
                <wp:lineTo x="21495" y="0"/>
                <wp:lineTo x="0" y="0"/>
              </wp:wrapPolygon>
            </wp:wrapTight>
            <wp:docPr id="372244935" name="Imagen 2"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244935" name="Imagen 2" descr="Tabla&#10;&#10;El contenido generado por IA puede ser incorrecto."/>
                    <pic:cNvPicPr>
                      <a:picLocks noChangeAspect="1" noChangeArrowheads="1"/>
                    </pic:cNvPicPr>
                  </pic:nvPicPr>
                  <pic:blipFill rotWithShape="1">
                    <a:blip r:embed="rId36">
                      <a:extLst>
                        <a:ext uri="{28A0092B-C50C-407E-A947-70E740481C1C}">
                          <a14:useLocalDpi xmlns:a14="http://schemas.microsoft.com/office/drawing/2010/main" val="0"/>
                        </a:ext>
                      </a:extLst>
                    </a:blip>
                    <a:srcRect l="2037" r="10518" b="3795"/>
                    <a:stretch>
                      <a:fillRect/>
                    </a:stretch>
                  </pic:blipFill>
                  <pic:spPr bwMode="auto">
                    <a:xfrm>
                      <a:off x="0" y="0"/>
                      <a:ext cx="4977130" cy="36239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7A8586E" w14:textId="7F31629C" w:rsidR="00524B9D" w:rsidRPr="00E81263" w:rsidRDefault="00524B9D" w:rsidP="00A32927">
      <w:pPr>
        <w:pStyle w:val="Textoindependiente"/>
        <w:spacing w:before="24" w:after="1" w:line="360" w:lineRule="auto"/>
        <w:rPr>
          <w:b/>
          <w:color w:val="767171"/>
          <w:sz w:val="20"/>
          <w:highlight w:val="yellow"/>
        </w:rPr>
      </w:pPr>
    </w:p>
    <w:p w14:paraId="23D1C5BE" w14:textId="3E17E01D" w:rsidR="00524B9D" w:rsidRPr="00E81263" w:rsidRDefault="00524B9D" w:rsidP="00A32927">
      <w:pPr>
        <w:pStyle w:val="Textoindependiente"/>
        <w:spacing w:before="2" w:line="360" w:lineRule="auto"/>
        <w:rPr>
          <w:b/>
          <w:color w:val="767171"/>
          <w:sz w:val="20"/>
          <w:highlight w:val="yellow"/>
        </w:rPr>
      </w:pPr>
    </w:p>
    <w:p w14:paraId="6FF803DD" w14:textId="0CAB2FAA" w:rsidR="00524B9D" w:rsidRPr="00E81263" w:rsidRDefault="00524B9D" w:rsidP="00A32927">
      <w:pPr>
        <w:pStyle w:val="Textoindependiente"/>
        <w:spacing w:before="187" w:line="360" w:lineRule="auto"/>
        <w:rPr>
          <w:b/>
          <w:color w:val="767171"/>
          <w:sz w:val="17"/>
          <w:highlight w:val="yellow"/>
        </w:rPr>
      </w:pPr>
    </w:p>
    <w:p w14:paraId="18B91D70" w14:textId="0AD6471B" w:rsidR="00524B9D" w:rsidRPr="00E81263" w:rsidRDefault="00524B9D" w:rsidP="00874528">
      <w:pPr>
        <w:spacing w:before="1"/>
        <w:ind w:left="1476" w:right="7039"/>
        <w:jc w:val="both"/>
        <w:rPr>
          <w:color w:val="767171"/>
          <w:sz w:val="17"/>
        </w:rPr>
      </w:pPr>
    </w:p>
    <w:p w14:paraId="2BE84F2B" w14:textId="117AE23D" w:rsidR="004C5DDC" w:rsidRPr="00E81263" w:rsidRDefault="008177D0" w:rsidP="008177D0">
      <w:pPr>
        <w:spacing w:line="360" w:lineRule="auto"/>
        <w:rPr>
          <w:color w:val="767171"/>
          <w:sz w:val="27"/>
          <w:szCs w:val="27"/>
        </w:rPr>
      </w:pPr>
      <w:r w:rsidRPr="00E81263">
        <w:rPr>
          <w:i/>
          <w:color w:val="767171"/>
          <w:spacing w:val="15"/>
          <w:sz w:val="18"/>
        </w:rPr>
        <w:t xml:space="preserve">                           </w:t>
      </w:r>
      <w:proofErr w:type="gramStart"/>
      <w:r w:rsidR="001A4F02" w:rsidRPr="00E81263">
        <w:rPr>
          <w:i/>
          <w:color w:val="767171"/>
          <w:spacing w:val="15"/>
          <w:sz w:val="18"/>
        </w:rPr>
        <w:t xml:space="preserve">Tabla </w:t>
      </w:r>
      <w:r w:rsidR="004C5DDC" w:rsidRPr="00E81263">
        <w:rPr>
          <w:i/>
          <w:color w:val="767171"/>
          <w:spacing w:val="16"/>
          <w:sz w:val="18"/>
        </w:rPr>
        <w:t xml:space="preserve"> </w:t>
      </w:r>
      <w:r w:rsidR="00574126" w:rsidRPr="00E81263">
        <w:rPr>
          <w:i/>
          <w:color w:val="767171"/>
          <w:spacing w:val="10"/>
          <w:sz w:val="18"/>
        </w:rPr>
        <w:t>2</w:t>
      </w:r>
      <w:r w:rsidR="004C5DDC" w:rsidRPr="00E81263">
        <w:rPr>
          <w:i/>
          <w:color w:val="767171"/>
          <w:spacing w:val="10"/>
          <w:sz w:val="18"/>
        </w:rPr>
        <w:t>2</w:t>
      </w:r>
      <w:proofErr w:type="gramEnd"/>
      <w:r w:rsidR="00574126" w:rsidRPr="00E81263">
        <w:rPr>
          <w:i/>
          <w:color w:val="767171"/>
          <w:spacing w:val="41"/>
          <w:sz w:val="18"/>
        </w:rPr>
        <w:t xml:space="preserve"> </w:t>
      </w:r>
      <w:r w:rsidR="00574126" w:rsidRPr="00E81263">
        <w:rPr>
          <w:i/>
          <w:color w:val="767171"/>
          <w:spacing w:val="17"/>
          <w:sz w:val="18"/>
        </w:rPr>
        <w:t>Cobertura</w:t>
      </w:r>
      <w:r w:rsidR="00574126" w:rsidRPr="00E81263">
        <w:rPr>
          <w:i/>
          <w:color w:val="767171"/>
          <w:spacing w:val="40"/>
          <w:sz w:val="18"/>
        </w:rPr>
        <w:t xml:space="preserve"> </w:t>
      </w:r>
      <w:r w:rsidR="00574126" w:rsidRPr="00E81263">
        <w:rPr>
          <w:i/>
          <w:color w:val="767171"/>
          <w:spacing w:val="10"/>
          <w:sz w:val="18"/>
        </w:rPr>
        <w:t>de</w:t>
      </w:r>
      <w:r w:rsidR="00574126" w:rsidRPr="00E81263">
        <w:rPr>
          <w:i/>
          <w:color w:val="767171"/>
          <w:spacing w:val="40"/>
          <w:sz w:val="18"/>
        </w:rPr>
        <w:t xml:space="preserve"> </w:t>
      </w:r>
      <w:r w:rsidR="00574126" w:rsidRPr="00E81263">
        <w:rPr>
          <w:i/>
          <w:color w:val="767171"/>
          <w:spacing w:val="13"/>
          <w:sz w:val="18"/>
        </w:rPr>
        <w:t>los</w:t>
      </w:r>
      <w:r w:rsidR="00574126" w:rsidRPr="00E81263">
        <w:rPr>
          <w:i/>
          <w:color w:val="767171"/>
          <w:spacing w:val="39"/>
          <w:sz w:val="18"/>
        </w:rPr>
        <w:t xml:space="preserve"> </w:t>
      </w:r>
      <w:r w:rsidR="00574126" w:rsidRPr="00E81263">
        <w:rPr>
          <w:i/>
          <w:color w:val="767171"/>
          <w:spacing w:val="17"/>
          <w:sz w:val="18"/>
        </w:rPr>
        <w:t>mensajes</w:t>
      </w:r>
      <w:r w:rsidR="00574126" w:rsidRPr="00E81263">
        <w:rPr>
          <w:i/>
          <w:color w:val="767171"/>
          <w:spacing w:val="39"/>
          <w:sz w:val="18"/>
        </w:rPr>
        <w:t xml:space="preserve"> </w:t>
      </w:r>
      <w:r w:rsidR="00574126" w:rsidRPr="00E81263">
        <w:rPr>
          <w:i/>
          <w:color w:val="767171"/>
          <w:sz w:val="18"/>
        </w:rPr>
        <w:t>a</w:t>
      </w:r>
      <w:r w:rsidR="00574126" w:rsidRPr="00E81263">
        <w:rPr>
          <w:i/>
          <w:color w:val="767171"/>
          <w:spacing w:val="40"/>
          <w:sz w:val="18"/>
        </w:rPr>
        <w:t xml:space="preserve"> </w:t>
      </w:r>
      <w:r w:rsidR="00574126" w:rsidRPr="00E81263">
        <w:rPr>
          <w:i/>
          <w:color w:val="767171"/>
          <w:spacing w:val="15"/>
          <w:sz w:val="18"/>
        </w:rPr>
        <w:t>nivel</w:t>
      </w:r>
      <w:r w:rsidR="00574126" w:rsidRPr="00E81263">
        <w:rPr>
          <w:i/>
          <w:color w:val="767171"/>
          <w:spacing w:val="40"/>
          <w:sz w:val="18"/>
        </w:rPr>
        <w:t xml:space="preserve"> </w:t>
      </w:r>
      <w:r w:rsidR="00574126" w:rsidRPr="00E81263">
        <w:rPr>
          <w:i/>
          <w:color w:val="767171"/>
          <w:spacing w:val="15"/>
          <w:sz w:val="18"/>
        </w:rPr>
        <w:t>nacional</w:t>
      </w:r>
      <w:r w:rsidR="004C5DDC" w:rsidRPr="00E81263">
        <w:rPr>
          <w:color w:val="767171"/>
          <w:sz w:val="27"/>
          <w:szCs w:val="27"/>
        </w:rPr>
        <w:t xml:space="preserve"> </w:t>
      </w:r>
    </w:p>
    <w:p w14:paraId="4FAFCA8F" w14:textId="77777777" w:rsidR="00EC582A" w:rsidRPr="00E81263" w:rsidRDefault="00EC582A" w:rsidP="00A32927">
      <w:pPr>
        <w:spacing w:line="360" w:lineRule="auto"/>
        <w:ind w:left="1440"/>
        <w:rPr>
          <w:i/>
          <w:color w:val="767171"/>
          <w:sz w:val="18"/>
          <w:highlight w:val="yellow"/>
        </w:rPr>
      </w:pPr>
    </w:p>
    <w:p w14:paraId="3118D7B5" w14:textId="0A31E85C" w:rsidR="00524B9D" w:rsidRPr="00E81263" w:rsidRDefault="00574126" w:rsidP="004C5DDC">
      <w:pPr>
        <w:pStyle w:val="Textoindependiente"/>
        <w:spacing w:before="137" w:line="360" w:lineRule="auto"/>
        <w:ind w:left="1440" w:right="1098"/>
        <w:jc w:val="both"/>
        <w:rPr>
          <w:color w:val="767171"/>
        </w:rPr>
      </w:pPr>
      <w:r w:rsidRPr="00E81263">
        <w:rPr>
          <w:rFonts w:eastAsia="Arial Narrow"/>
          <w:color w:val="767171"/>
          <w:lang w:val="es-DO"/>
        </w:rPr>
        <w:t>Como</w:t>
      </w:r>
      <w:r w:rsidRPr="00E81263">
        <w:rPr>
          <w:color w:val="767171"/>
        </w:rPr>
        <w:t xml:space="preserve"> se evidencia la Dirección de Colocación de Medios mantiene los procesos de control pre y post compra de medios, de forma que se de garantía del uso eficiente y eficaz del presupuesto asignado con fines de comunicar todo lo relacionado al Gobierno de la República Dominicana.</w:t>
      </w:r>
    </w:p>
    <w:p w14:paraId="54D86FC7" w14:textId="77777777" w:rsidR="004C5DDC" w:rsidRPr="00E81263" w:rsidRDefault="004C5DDC" w:rsidP="004C5DDC">
      <w:pPr>
        <w:pStyle w:val="Textoindependiente"/>
        <w:spacing w:before="137" w:line="360" w:lineRule="auto"/>
        <w:ind w:left="1440" w:right="1098"/>
        <w:jc w:val="both"/>
        <w:rPr>
          <w:color w:val="767171"/>
        </w:rPr>
      </w:pPr>
    </w:p>
    <w:p w14:paraId="176463D9" w14:textId="2409C1DE" w:rsidR="00104137" w:rsidRPr="00E81263" w:rsidRDefault="00104137" w:rsidP="00A32927">
      <w:pPr>
        <w:pStyle w:val="Textoindependiente"/>
        <w:spacing w:before="137" w:line="360" w:lineRule="auto"/>
        <w:ind w:left="1440" w:right="1098"/>
        <w:jc w:val="both"/>
        <w:rPr>
          <w:rFonts w:eastAsia="Verdana"/>
          <w:color w:val="767171"/>
        </w:rPr>
      </w:pPr>
      <w:r w:rsidRPr="00E81263">
        <w:rPr>
          <w:rFonts w:eastAsia="Arial Narrow"/>
          <w:color w:val="767171"/>
          <w:lang w:val="es-DO"/>
        </w:rPr>
        <w:t>Presupuesto</w:t>
      </w:r>
      <w:r w:rsidRPr="00E81263">
        <w:rPr>
          <w:rFonts w:eastAsia="Verdana"/>
          <w:color w:val="767171"/>
        </w:rPr>
        <w:t xml:space="preserve"> invertido desde enero al mes de diciembre, RD$3,330</w:t>
      </w:r>
      <w:r w:rsidRPr="00E81263">
        <w:rPr>
          <w:rFonts w:eastAsia="Cambria"/>
          <w:color w:val="767171"/>
        </w:rPr>
        <w:t>,720</w:t>
      </w:r>
      <w:r w:rsidR="00874528">
        <w:rPr>
          <w:rFonts w:eastAsia="Cambria"/>
          <w:color w:val="767171"/>
        </w:rPr>
        <w:t>,000</w:t>
      </w:r>
      <w:r w:rsidRPr="00E81263">
        <w:rPr>
          <w:rFonts w:eastAsia="Cambria"/>
          <w:color w:val="767171"/>
        </w:rPr>
        <w:t xml:space="preserve">.00 </w:t>
      </w:r>
      <w:r w:rsidRPr="00E81263">
        <w:rPr>
          <w:rFonts w:eastAsia="Verdana"/>
          <w:color w:val="767171"/>
        </w:rPr>
        <w:t>(</w:t>
      </w:r>
      <w:r w:rsidR="0025049F">
        <w:rPr>
          <w:rFonts w:eastAsia="Verdana"/>
          <w:color w:val="767171"/>
        </w:rPr>
        <w:t>t</w:t>
      </w:r>
      <w:r w:rsidR="0025049F" w:rsidRPr="00E81263">
        <w:rPr>
          <w:rFonts w:eastAsia="Verdana"/>
          <w:color w:val="767171"/>
        </w:rPr>
        <w:t>res mil trescientos treinta millones setecientos veinte mil pesos con 00/100</w:t>
      </w:r>
      <w:r w:rsidRPr="00E81263">
        <w:rPr>
          <w:rFonts w:eastAsia="Verdana"/>
          <w:color w:val="767171"/>
        </w:rPr>
        <w:t>).</w:t>
      </w:r>
    </w:p>
    <w:p w14:paraId="23A4CFA8" w14:textId="77777777" w:rsidR="00524B9D" w:rsidRPr="00E81263" w:rsidRDefault="00524B9D" w:rsidP="00A32927">
      <w:pPr>
        <w:pStyle w:val="Textoindependiente"/>
        <w:spacing w:before="138" w:line="360" w:lineRule="auto"/>
        <w:rPr>
          <w:color w:val="767171"/>
          <w:highlight w:val="yellow"/>
          <w:lang w:val="es-ES_tradnl"/>
        </w:rPr>
      </w:pPr>
    </w:p>
    <w:p w14:paraId="06EE592F" w14:textId="77777777" w:rsidR="004C5DDC" w:rsidRPr="00E81263" w:rsidRDefault="004C5DDC" w:rsidP="00A32927">
      <w:pPr>
        <w:pStyle w:val="Textoindependiente"/>
        <w:spacing w:before="138" w:line="360" w:lineRule="auto"/>
        <w:rPr>
          <w:color w:val="767171"/>
          <w:highlight w:val="yellow"/>
          <w:lang w:val="es-ES_tradnl"/>
        </w:rPr>
      </w:pPr>
    </w:p>
    <w:p w14:paraId="342899C7" w14:textId="77777777" w:rsidR="004C5DDC" w:rsidRPr="00E81263" w:rsidRDefault="004C5DDC" w:rsidP="00A32927">
      <w:pPr>
        <w:pStyle w:val="Textoindependiente"/>
        <w:spacing w:before="138" w:line="360" w:lineRule="auto"/>
        <w:rPr>
          <w:color w:val="767171"/>
          <w:highlight w:val="yellow"/>
          <w:lang w:val="es-ES_tradnl"/>
        </w:rPr>
      </w:pPr>
    </w:p>
    <w:p w14:paraId="40598BA1" w14:textId="77777777" w:rsidR="008177D0" w:rsidRDefault="008177D0" w:rsidP="00A32927">
      <w:pPr>
        <w:pStyle w:val="Textoindependiente"/>
        <w:spacing w:before="138" w:line="360" w:lineRule="auto"/>
        <w:rPr>
          <w:color w:val="767171"/>
          <w:highlight w:val="yellow"/>
          <w:lang w:val="es-ES_tradnl"/>
        </w:rPr>
      </w:pPr>
    </w:p>
    <w:p w14:paraId="4BF0DBD7" w14:textId="77777777" w:rsidR="0025049F" w:rsidRPr="00E81263" w:rsidRDefault="0025049F" w:rsidP="00A32927">
      <w:pPr>
        <w:pStyle w:val="Textoindependiente"/>
        <w:spacing w:before="138" w:line="360" w:lineRule="auto"/>
        <w:rPr>
          <w:color w:val="767171"/>
          <w:highlight w:val="yellow"/>
          <w:lang w:val="es-ES_tradnl"/>
        </w:rPr>
      </w:pPr>
    </w:p>
    <w:p w14:paraId="66308611" w14:textId="77777777" w:rsidR="001A4F02" w:rsidRPr="00E81263" w:rsidRDefault="001A4F02" w:rsidP="001A4F02">
      <w:pPr>
        <w:rPr>
          <w:color w:val="767171"/>
        </w:rPr>
      </w:pPr>
    </w:p>
    <w:p w14:paraId="04BF14C9" w14:textId="58D7B466" w:rsidR="00524B9D" w:rsidRPr="00E81263" w:rsidRDefault="00574126" w:rsidP="00BF3CD3">
      <w:pPr>
        <w:jc w:val="center"/>
        <w:rPr>
          <w:b/>
          <w:bCs/>
          <w:color w:val="767171"/>
          <w:spacing w:val="-2"/>
        </w:rPr>
      </w:pPr>
      <w:bookmarkStart w:id="40" w:name="_Toc216862657"/>
      <w:r w:rsidRPr="00E81263">
        <w:rPr>
          <w:b/>
          <w:bCs/>
          <w:color w:val="767171"/>
        </w:rPr>
        <w:t>Porcentaje</w:t>
      </w:r>
      <w:r w:rsidRPr="00E81263">
        <w:rPr>
          <w:b/>
          <w:bCs/>
          <w:color w:val="767171"/>
          <w:spacing w:val="-3"/>
        </w:rPr>
        <w:t xml:space="preserve"> </w:t>
      </w:r>
      <w:r w:rsidRPr="00E81263">
        <w:rPr>
          <w:b/>
          <w:bCs/>
          <w:color w:val="767171"/>
        </w:rPr>
        <w:t>Inversión</w:t>
      </w:r>
      <w:r w:rsidRPr="00E81263">
        <w:rPr>
          <w:b/>
          <w:bCs/>
          <w:color w:val="767171"/>
          <w:spacing w:val="-1"/>
        </w:rPr>
        <w:t xml:space="preserve"> </w:t>
      </w:r>
      <w:r w:rsidRPr="00E81263">
        <w:rPr>
          <w:b/>
          <w:bCs/>
          <w:color w:val="767171"/>
        </w:rPr>
        <w:t>por</w:t>
      </w:r>
      <w:r w:rsidRPr="00E81263">
        <w:rPr>
          <w:b/>
          <w:bCs/>
          <w:color w:val="767171"/>
          <w:spacing w:val="-2"/>
        </w:rPr>
        <w:t xml:space="preserve"> Medio:</w:t>
      </w:r>
      <w:bookmarkEnd w:id="40"/>
    </w:p>
    <w:p w14:paraId="051739D9" w14:textId="77777777" w:rsidR="005C5742" w:rsidRPr="00E81263" w:rsidRDefault="005C5742" w:rsidP="00BF3CD3">
      <w:pPr>
        <w:jc w:val="center"/>
        <w:rPr>
          <w:b/>
          <w:bCs/>
          <w:color w:val="767171"/>
        </w:rPr>
      </w:pPr>
    </w:p>
    <w:p w14:paraId="318D11B3" w14:textId="2EA1D8B9" w:rsidR="00524B9D" w:rsidRPr="00E81263" w:rsidRDefault="003B6CD7" w:rsidP="00A32927">
      <w:pPr>
        <w:pStyle w:val="Textoindependiente"/>
        <w:spacing w:line="360" w:lineRule="auto"/>
        <w:rPr>
          <w:b/>
          <w:color w:val="767171"/>
          <w:sz w:val="20"/>
          <w:highlight w:val="yellow"/>
        </w:rPr>
      </w:pPr>
      <w:r w:rsidRPr="00E81263">
        <w:rPr>
          <w:b/>
          <w:noProof/>
          <w:color w:val="767171"/>
          <w:sz w:val="20"/>
          <w:highlight w:val="yellow"/>
        </w:rPr>
        <w:drawing>
          <wp:anchor distT="0" distB="0" distL="114300" distR="114300" simplePos="0" relativeHeight="251703296" behindDoc="1" locked="0" layoutInCell="1" allowOverlap="1" wp14:anchorId="46A342FE" wp14:editId="06E2FE8C">
            <wp:simplePos x="0" y="0"/>
            <wp:positionH relativeFrom="margin">
              <wp:align>center</wp:align>
            </wp:positionH>
            <wp:positionV relativeFrom="paragraph">
              <wp:posOffset>3690</wp:posOffset>
            </wp:positionV>
            <wp:extent cx="3208655" cy="2652395"/>
            <wp:effectExtent l="0" t="0" r="0" b="0"/>
            <wp:wrapTight wrapText="bothSides">
              <wp:wrapPolygon edited="0">
                <wp:start x="0" y="0"/>
                <wp:lineTo x="0" y="21409"/>
                <wp:lineTo x="21416" y="21409"/>
                <wp:lineTo x="21416" y="0"/>
                <wp:lineTo x="0" y="0"/>
              </wp:wrapPolygon>
            </wp:wrapTight>
            <wp:docPr id="1926095792"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7">
                      <a:extLst>
                        <a:ext uri="{28A0092B-C50C-407E-A947-70E740481C1C}">
                          <a14:useLocalDpi xmlns:a14="http://schemas.microsoft.com/office/drawing/2010/main" val="0"/>
                        </a:ext>
                      </a:extLst>
                    </a:blip>
                    <a:srcRect l="13431" r="13125"/>
                    <a:stretch>
                      <a:fillRect/>
                    </a:stretch>
                  </pic:blipFill>
                  <pic:spPr bwMode="auto">
                    <a:xfrm>
                      <a:off x="0" y="0"/>
                      <a:ext cx="3208655" cy="26523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ECE017" w14:textId="2FB7A010" w:rsidR="00524B9D" w:rsidRPr="00E81263" w:rsidRDefault="00524B9D" w:rsidP="00A32927">
      <w:pPr>
        <w:pStyle w:val="Textoindependiente"/>
        <w:spacing w:before="228" w:line="360" w:lineRule="auto"/>
        <w:rPr>
          <w:b/>
          <w:color w:val="767171"/>
          <w:sz w:val="20"/>
          <w:highlight w:val="yellow"/>
        </w:rPr>
      </w:pPr>
    </w:p>
    <w:p w14:paraId="3784892B" w14:textId="77777777" w:rsidR="00104137" w:rsidRPr="00E81263" w:rsidRDefault="00104137" w:rsidP="00A32927">
      <w:pPr>
        <w:spacing w:before="188" w:line="360" w:lineRule="auto"/>
        <w:ind w:left="320"/>
        <w:jc w:val="center"/>
        <w:rPr>
          <w:i/>
          <w:color w:val="767171"/>
          <w:spacing w:val="15"/>
          <w:sz w:val="18"/>
          <w:highlight w:val="yellow"/>
        </w:rPr>
      </w:pPr>
    </w:p>
    <w:p w14:paraId="72E22E48" w14:textId="77777777" w:rsidR="00104137" w:rsidRPr="00E81263" w:rsidRDefault="00104137" w:rsidP="00A32927">
      <w:pPr>
        <w:spacing w:before="188" w:line="360" w:lineRule="auto"/>
        <w:ind w:left="320"/>
        <w:jc w:val="center"/>
        <w:rPr>
          <w:i/>
          <w:color w:val="767171"/>
          <w:spacing w:val="15"/>
          <w:sz w:val="18"/>
          <w:highlight w:val="yellow"/>
        </w:rPr>
      </w:pPr>
    </w:p>
    <w:p w14:paraId="7A86AF57" w14:textId="77777777" w:rsidR="00104137" w:rsidRPr="00E81263" w:rsidRDefault="00104137" w:rsidP="00A32927">
      <w:pPr>
        <w:spacing w:before="188" w:line="360" w:lineRule="auto"/>
        <w:ind w:left="320"/>
        <w:jc w:val="center"/>
        <w:rPr>
          <w:i/>
          <w:color w:val="767171"/>
          <w:spacing w:val="15"/>
          <w:sz w:val="18"/>
          <w:highlight w:val="yellow"/>
        </w:rPr>
      </w:pPr>
    </w:p>
    <w:p w14:paraId="047F27CF" w14:textId="77777777" w:rsidR="00104137" w:rsidRPr="00E81263" w:rsidRDefault="00104137" w:rsidP="00A32927">
      <w:pPr>
        <w:spacing w:before="188" w:line="360" w:lineRule="auto"/>
        <w:ind w:left="320"/>
        <w:jc w:val="center"/>
        <w:rPr>
          <w:i/>
          <w:color w:val="767171"/>
          <w:spacing w:val="15"/>
          <w:sz w:val="18"/>
          <w:highlight w:val="yellow"/>
        </w:rPr>
      </w:pPr>
    </w:p>
    <w:p w14:paraId="79D93FEB" w14:textId="77777777" w:rsidR="00104137" w:rsidRPr="00E81263" w:rsidRDefault="00104137" w:rsidP="00A32927">
      <w:pPr>
        <w:spacing w:before="188" w:line="360" w:lineRule="auto"/>
        <w:ind w:left="320"/>
        <w:jc w:val="center"/>
        <w:rPr>
          <w:i/>
          <w:color w:val="767171"/>
          <w:spacing w:val="15"/>
          <w:sz w:val="18"/>
          <w:highlight w:val="yellow"/>
        </w:rPr>
      </w:pPr>
    </w:p>
    <w:p w14:paraId="342E27D8" w14:textId="77777777" w:rsidR="00104137" w:rsidRPr="00E81263" w:rsidRDefault="00104137" w:rsidP="00A32927">
      <w:pPr>
        <w:spacing w:before="188" w:line="360" w:lineRule="auto"/>
        <w:ind w:left="320"/>
        <w:jc w:val="center"/>
        <w:rPr>
          <w:i/>
          <w:color w:val="767171"/>
          <w:spacing w:val="15"/>
          <w:sz w:val="18"/>
          <w:highlight w:val="yellow"/>
        </w:rPr>
      </w:pPr>
    </w:p>
    <w:p w14:paraId="50DB6D8A" w14:textId="77777777" w:rsidR="00104137" w:rsidRPr="00E81263" w:rsidRDefault="00104137" w:rsidP="00A32927">
      <w:pPr>
        <w:spacing w:before="188" w:line="360" w:lineRule="auto"/>
        <w:ind w:left="320"/>
        <w:jc w:val="center"/>
        <w:rPr>
          <w:i/>
          <w:color w:val="767171"/>
          <w:spacing w:val="15"/>
          <w:sz w:val="18"/>
          <w:highlight w:val="yellow"/>
        </w:rPr>
      </w:pPr>
    </w:p>
    <w:p w14:paraId="195D8097" w14:textId="207B9C75" w:rsidR="00524B9D" w:rsidRPr="00E81263" w:rsidRDefault="008177D0" w:rsidP="008177D0">
      <w:pPr>
        <w:spacing w:before="188" w:line="360" w:lineRule="auto"/>
        <w:ind w:left="320"/>
        <w:rPr>
          <w:i/>
          <w:color w:val="767171"/>
          <w:sz w:val="18"/>
        </w:rPr>
      </w:pPr>
      <w:r w:rsidRPr="00E81263">
        <w:rPr>
          <w:i/>
          <w:color w:val="767171"/>
          <w:spacing w:val="15"/>
          <w:sz w:val="18"/>
        </w:rPr>
        <w:t xml:space="preserve">                                       </w:t>
      </w:r>
      <w:r w:rsidR="0076536E" w:rsidRPr="00E81263">
        <w:rPr>
          <w:i/>
          <w:color w:val="767171"/>
          <w:spacing w:val="15"/>
          <w:sz w:val="18"/>
        </w:rPr>
        <w:t>Gráfica 23</w:t>
      </w:r>
      <w:r w:rsidR="00DD3949" w:rsidRPr="00E81263">
        <w:rPr>
          <w:i/>
          <w:color w:val="767171"/>
          <w:spacing w:val="15"/>
          <w:sz w:val="18"/>
        </w:rPr>
        <w:t xml:space="preserve"> </w:t>
      </w:r>
      <w:r w:rsidR="00574126" w:rsidRPr="00E81263">
        <w:rPr>
          <w:i/>
          <w:color w:val="767171"/>
          <w:spacing w:val="17"/>
          <w:sz w:val="18"/>
        </w:rPr>
        <w:t>Porcentaje</w:t>
      </w:r>
      <w:r w:rsidR="00574126" w:rsidRPr="00E81263">
        <w:rPr>
          <w:i/>
          <w:color w:val="767171"/>
          <w:spacing w:val="38"/>
          <w:sz w:val="18"/>
        </w:rPr>
        <w:t xml:space="preserve"> </w:t>
      </w:r>
      <w:r w:rsidR="00574126" w:rsidRPr="00E81263">
        <w:rPr>
          <w:i/>
          <w:color w:val="767171"/>
          <w:spacing w:val="10"/>
          <w:sz w:val="18"/>
        </w:rPr>
        <w:t>de</w:t>
      </w:r>
      <w:r w:rsidR="00574126" w:rsidRPr="00E81263">
        <w:rPr>
          <w:i/>
          <w:color w:val="767171"/>
          <w:spacing w:val="42"/>
          <w:sz w:val="18"/>
        </w:rPr>
        <w:t xml:space="preserve"> </w:t>
      </w:r>
      <w:r w:rsidR="00574126" w:rsidRPr="00E81263">
        <w:rPr>
          <w:i/>
          <w:color w:val="767171"/>
          <w:spacing w:val="9"/>
          <w:sz w:val="18"/>
        </w:rPr>
        <w:t>la</w:t>
      </w:r>
      <w:r w:rsidR="00574126" w:rsidRPr="00E81263">
        <w:rPr>
          <w:i/>
          <w:color w:val="767171"/>
          <w:spacing w:val="40"/>
          <w:sz w:val="18"/>
        </w:rPr>
        <w:t xml:space="preserve"> </w:t>
      </w:r>
      <w:r w:rsidR="00574126" w:rsidRPr="00E81263">
        <w:rPr>
          <w:i/>
          <w:color w:val="767171"/>
          <w:spacing w:val="17"/>
          <w:sz w:val="18"/>
        </w:rPr>
        <w:t>inversión</w:t>
      </w:r>
      <w:r w:rsidR="00574126" w:rsidRPr="00E81263">
        <w:rPr>
          <w:i/>
          <w:color w:val="767171"/>
          <w:spacing w:val="47"/>
          <w:sz w:val="18"/>
        </w:rPr>
        <w:t xml:space="preserve"> </w:t>
      </w:r>
      <w:r w:rsidR="00574126" w:rsidRPr="00E81263">
        <w:rPr>
          <w:i/>
          <w:color w:val="767171"/>
          <w:spacing w:val="13"/>
          <w:sz w:val="18"/>
        </w:rPr>
        <w:t>por</w:t>
      </w:r>
      <w:r w:rsidR="00574126" w:rsidRPr="00E81263">
        <w:rPr>
          <w:i/>
          <w:color w:val="767171"/>
          <w:spacing w:val="42"/>
          <w:sz w:val="18"/>
        </w:rPr>
        <w:t xml:space="preserve"> </w:t>
      </w:r>
      <w:r w:rsidR="00574126" w:rsidRPr="00E81263">
        <w:rPr>
          <w:i/>
          <w:color w:val="767171"/>
          <w:spacing w:val="14"/>
          <w:sz w:val="18"/>
        </w:rPr>
        <w:t>medio.</w:t>
      </w:r>
    </w:p>
    <w:p w14:paraId="502E58F9" w14:textId="77777777" w:rsidR="00EC582A" w:rsidRPr="00E81263" w:rsidRDefault="00EC582A" w:rsidP="00A32927">
      <w:pPr>
        <w:pStyle w:val="Textoindependiente"/>
        <w:spacing w:before="79" w:line="360" w:lineRule="auto"/>
        <w:ind w:left="1440" w:right="1118"/>
        <w:jc w:val="both"/>
        <w:rPr>
          <w:iCs/>
          <w:color w:val="767171"/>
        </w:rPr>
      </w:pPr>
    </w:p>
    <w:p w14:paraId="18FE8C52" w14:textId="18DCF9BE" w:rsidR="003E34CE" w:rsidRPr="00E81263" w:rsidRDefault="00104137" w:rsidP="00702A72">
      <w:pPr>
        <w:pStyle w:val="Textoindependiente"/>
        <w:spacing w:before="137" w:line="360" w:lineRule="auto"/>
        <w:ind w:left="1440" w:right="1098"/>
        <w:jc w:val="both"/>
        <w:rPr>
          <w:rFonts w:eastAsia="Cambria"/>
          <w:color w:val="767171"/>
          <w:u w:color="000000"/>
          <w:bdr w:val="nil"/>
          <w:lang w:eastAsia="es-419"/>
        </w:rPr>
      </w:pPr>
      <w:r w:rsidRPr="00E81263">
        <w:rPr>
          <w:rFonts w:eastAsia="Arial Narrow"/>
          <w:color w:val="767171"/>
          <w:lang w:val="es-DO"/>
        </w:rPr>
        <w:t>La</w:t>
      </w:r>
      <w:r w:rsidRPr="00E81263">
        <w:rPr>
          <w:rFonts w:eastAsia="Cambria"/>
          <w:color w:val="767171"/>
          <w:u w:color="000000"/>
          <w:bdr w:val="nil"/>
          <w:lang w:eastAsia="es-419"/>
        </w:rPr>
        <w:t xml:space="preserve"> Dirección de Colocación en los Medios realiza un monitoreo permanente con el propósito de informar sobre los hechos más relevantes a nivel nacional, regional e internacional que posean trascendencia política y guarden vínculo con las iniciativas del Poder Ejecutivo o con la preservación de las condiciones necesarias para la gobernabilidad democrática.</w:t>
      </w:r>
    </w:p>
    <w:p w14:paraId="0531A529" w14:textId="77777777" w:rsidR="003E34CE" w:rsidRPr="00E81263" w:rsidRDefault="003E34CE" w:rsidP="00A32927">
      <w:pPr>
        <w:pStyle w:val="Textoindependiente"/>
        <w:spacing w:before="79" w:line="360" w:lineRule="auto"/>
        <w:ind w:left="1440" w:right="1118"/>
        <w:jc w:val="both"/>
        <w:rPr>
          <w:rFonts w:eastAsia="Cambria"/>
          <w:color w:val="767171"/>
          <w:u w:color="000000"/>
          <w:bdr w:val="nil"/>
          <w:lang w:eastAsia="es-419"/>
        </w:rPr>
      </w:pPr>
    </w:p>
    <w:p w14:paraId="49405291" w14:textId="0A6793EC" w:rsidR="00524B9D" w:rsidRPr="00E81263" w:rsidRDefault="00574126" w:rsidP="008328E2">
      <w:pPr>
        <w:pStyle w:val="Ttulo1"/>
        <w:numPr>
          <w:ilvl w:val="0"/>
          <w:numId w:val="13"/>
        </w:numPr>
        <w:tabs>
          <w:tab w:val="left" w:pos="2835"/>
        </w:tabs>
        <w:spacing w:before="62" w:line="360" w:lineRule="auto"/>
        <w:ind w:left="1418" w:hanging="425"/>
        <w:jc w:val="center"/>
        <w:rPr>
          <w:color w:val="767171"/>
        </w:rPr>
      </w:pPr>
      <w:bookmarkStart w:id="41" w:name="_Toc216862658"/>
      <w:bookmarkStart w:id="42" w:name="_Toc217040971"/>
      <w:r w:rsidRPr="00E81263">
        <w:rPr>
          <w:color w:val="767171"/>
          <w:spacing w:val="17"/>
        </w:rPr>
        <w:t>RESULTADOS</w:t>
      </w:r>
      <w:r w:rsidR="003B6CD7" w:rsidRPr="00E81263">
        <w:rPr>
          <w:color w:val="767171"/>
          <w:spacing w:val="38"/>
        </w:rPr>
        <w:t xml:space="preserve"> D</w:t>
      </w:r>
      <w:r w:rsidRPr="00E81263">
        <w:rPr>
          <w:color w:val="767171"/>
          <w:spacing w:val="10"/>
        </w:rPr>
        <w:t>E</w:t>
      </w:r>
      <w:r w:rsidRPr="00E81263">
        <w:rPr>
          <w:color w:val="767171"/>
          <w:spacing w:val="38"/>
        </w:rPr>
        <w:t xml:space="preserve"> </w:t>
      </w:r>
      <w:r w:rsidRPr="00E81263">
        <w:rPr>
          <w:color w:val="767171"/>
          <w:spacing w:val="15"/>
        </w:rPr>
        <w:t>ÁREAS</w:t>
      </w:r>
      <w:r w:rsidRPr="00E81263">
        <w:rPr>
          <w:color w:val="767171"/>
          <w:spacing w:val="39"/>
        </w:rPr>
        <w:t xml:space="preserve"> </w:t>
      </w:r>
      <w:r w:rsidRPr="00E81263">
        <w:rPr>
          <w:color w:val="767171"/>
          <w:spacing w:val="17"/>
        </w:rPr>
        <w:t>TRANSVERSALES</w:t>
      </w:r>
      <w:r w:rsidRPr="00E81263">
        <w:rPr>
          <w:color w:val="767171"/>
          <w:spacing w:val="38"/>
        </w:rPr>
        <w:t xml:space="preserve"> </w:t>
      </w:r>
      <w:r w:rsidRPr="00E81263">
        <w:rPr>
          <w:color w:val="767171"/>
        </w:rPr>
        <w:t>Y</w:t>
      </w:r>
      <w:r w:rsidRPr="00E81263">
        <w:rPr>
          <w:color w:val="767171"/>
          <w:spacing w:val="40"/>
        </w:rPr>
        <w:t xml:space="preserve"> </w:t>
      </w:r>
      <w:r w:rsidRPr="00E81263">
        <w:rPr>
          <w:color w:val="767171"/>
          <w:spacing w:val="5"/>
        </w:rPr>
        <w:t>DE</w:t>
      </w:r>
      <w:r w:rsidR="003B6CD7" w:rsidRPr="00E81263">
        <w:rPr>
          <w:color w:val="767171"/>
          <w:spacing w:val="5"/>
        </w:rPr>
        <w:t xml:space="preserve"> </w:t>
      </w:r>
      <w:r w:rsidRPr="00E81263">
        <w:rPr>
          <w:color w:val="767171"/>
          <w:spacing w:val="13"/>
        </w:rPr>
        <w:t>APOY</w:t>
      </w:r>
      <w:r w:rsidR="003B6CD7" w:rsidRPr="00E81263">
        <w:rPr>
          <w:color w:val="767171"/>
          <w:spacing w:val="13"/>
        </w:rPr>
        <w:t>O</w:t>
      </w:r>
      <w:bookmarkEnd w:id="41"/>
      <w:bookmarkEnd w:id="42"/>
    </w:p>
    <w:p w14:paraId="3EAE9F3C" w14:textId="36421B41" w:rsidR="00524B9D" w:rsidRPr="00E81263" w:rsidRDefault="00574126" w:rsidP="008B24F3">
      <w:pPr>
        <w:pStyle w:val="Textoindependiente"/>
        <w:spacing w:before="142" w:line="360" w:lineRule="auto"/>
        <w:jc w:val="center"/>
        <w:rPr>
          <w:color w:val="767171"/>
        </w:rPr>
      </w:pPr>
      <w:r w:rsidRPr="00E81263">
        <w:rPr>
          <w:b/>
          <w:noProof/>
          <w:color w:val="767171"/>
          <w:sz w:val="18"/>
        </w:rPr>
        <mc:AlternateContent>
          <mc:Choice Requires="wps">
            <w:drawing>
              <wp:anchor distT="0" distB="0" distL="0" distR="0" simplePos="0" relativeHeight="251670528" behindDoc="1" locked="0" layoutInCell="1" allowOverlap="1" wp14:anchorId="0CEF8DD5" wp14:editId="5D20EC29">
                <wp:simplePos x="0" y="0"/>
                <wp:positionH relativeFrom="page">
                  <wp:posOffset>3646170</wp:posOffset>
                </wp:positionH>
                <wp:positionV relativeFrom="paragraph">
                  <wp:posOffset>152434</wp:posOffset>
                </wp:positionV>
                <wp:extent cx="451484" cy="1270"/>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1484" cy="1270"/>
                        </a:xfrm>
                        <a:custGeom>
                          <a:avLst/>
                          <a:gdLst/>
                          <a:ahLst/>
                          <a:cxnLst/>
                          <a:rect l="l" t="t" r="r" b="b"/>
                          <a:pathLst>
                            <a:path w="451484">
                              <a:moveTo>
                                <a:pt x="0" y="0"/>
                              </a:moveTo>
                              <a:lnTo>
                                <a:pt x="451484" y="0"/>
                              </a:lnTo>
                            </a:path>
                          </a:pathLst>
                        </a:custGeom>
                        <a:ln w="27432">
                          <a:solidFill>
                            <a:srgbClr val="EC2A22"/>
                          </a:solidFill>
                          <a:prstDash val="solid"/>
                        </a:ln>
                      </wps:spPr>
                      <wps:bodyPr wrap="square" lIns="0" tIns="0" rIns="0" bIns="0" rtlCol="0">
                        <a:prstTxWarp prst="textNoShape">
                          <a:avLst/>
                        </a:prstTxWarp>
                        <a:noAutofit/>
                      </wps:bodyPr>
                    </wps:wsp>
                  </a:graphicData>
                </a:graphic>
              </wp:anchor>
            </w:drawing>
          </mc:Choice>
          <mc:Fallback>
            <w:pict>
              <v:shape w14:anchorId="74EFA54F" id="Graphic 50" o:spid="_x0000_s1026" style="position:absolute;margin-left:287.1pt;margin-top:12pt;width:35.55pt;height:.1pt;z-index:-251645952;visibility:visible;mso-wrap-style:square;mso-wrap-distance-left:0;mso-wrap-distance-top:0;mso-wrap-distance-right:0;mso-wrap-distance-bottom:0;mso-position-horizontal:absolute;mso-position-horizontal-relative:page;mso-position-vertical:absolute;mso-position-vertical-relative:text;v-text-anchor:top" coordsize="45148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" path="m,l451484,e" filled="f" strokecolor="#ec2a22" strokeweight="2.16pt">
                <v:path arrowok="t"/>
                <w10:wrap type="topAndBottom" anchorx="page"/>
              </v:shape>
            </w:pict>
          </mc:Fallback>
        </mc:AlternateContent>
      </w:r>
      <w:r w:rsidRPr="00E81263">
        <w:rPr>
          <w:color w:val="767171"/>
          <w:spacing w:val="16"/>
        </w:rPr>
        <w:t>Memoria</w:t>
      </w:r>
      <w:r w:rsidRPr="00E81263">
        <w:rPr>
          <w:color w:val="767171"/>
          <w:spacing w:val="48"/>
        </w:rPr>
        <w:t xml:space="preserve"> </w:t>
      </w:r>
      <w:r w:rsidRPr="00E81263">
        <w:rPr>
          <w:color w:val="767171"/>
          <w:spacing w:val="17"/>
        </w:rPr>
        <w:t>Institucional</w:t>
      </w:r>
      <w:r w:rsidRPr="00E81263">
        <w:rPr>
          <w:color w:val="767171"/>
          <w:spacing w:val="48"/>
        </w:rPr>
        <w:t xml:space="preserve"> </w:t>
      </w:r>
      <w:r w:rsidRPr="00E81263">
        <w:rPr>
          <w:color w:val="767171"/>
          <w:spacing w:val="10"/>
        </w:rPr>
        <w:t>202</w:t>
      </w:r>
      <w:r w:rsidR="005A5E27" w:rsidRPr="00E81263">
        <w:rPr>
          <w:color w:val="767171"/>
          <w:spacing w:val="10"/>
        </w:rPr>
        <w:t>5</w:t>
      </w:r>
    </w:p>
    <w:p w14:paraId="0B7607C6" w14:textId="2F15458E" w:rsidR="00524B9D" w:rsidRPr="00702A72" w:rsidRDefault="00574126" w:rsidP="003E34CE">
      <w:pPr>
        <w:pStyle w:val="Ttulo3"/>
        <w:numPr>
          <w:ilvl w:val="1"/>
          <w:numId w:val="5"/>
        </w:numPr>
        <w:tabs>
          <w:tab w:val="left" w:pos="1800"/>
        </w:tabs>
        <w:spacing w:line="360" w:lineRule="auto"/>
        <w:rPr>
          <w:color w:val="767171"/>
        </w:rPr>
      </w:pPr>
      <w:bookmarkStart w:id="43" w:name="_Toc216862659"/>
      <w:bookmarkStart w:id="44" w:name="_Toc217040972"/>
      <w:r w:rsidRPr="00702A72">
        <w:rPr>
          <w:color w:val="767171"/>
        </w:rPr>
        <w:t>Dirección</w:t>
      </w:r>
      <w:r w:rsidRPr="00702A72">
        <w:rPr>
          <w:color w:val="767171"/>
          <w:spacing w:val="-1"/>
        </w:rPr>
        <w:t xml:space="preserve"> </w:t>
      </w:r>
      <w:r w:rsidRPr="00702A72">
        <w:rPr>
          <w:color w:val="767171"/>
        </w:rPr>
        <w:t xml:space="preserve">Administrativa </w:t>
      </w:r>
      <w:r w:rsidRPr="00702A72">
        <w:rPr>
          <w:color w:val="767171"/>
          <w:spacing w:val="-2"/>
        </w:rPr>
        <w:t>Financiera</w:t>
      </w:r>
      <w:bookmarkEnd w:id="43"/>
      <w:bookmarkEnd w:id="44"/>
    </w:p>
    <w:p w14:paraId="069835AD" w14:textId="184FD809" w:rsidR="00702A72" w:rsidRDefault="003E34CE" w:rsidP="00702A72">
      <w:pPr>
        <w:pStyle w:val="Textoindependiente"/>
        <w:spacing w:before="136" w:line="360" w:lineRule="auto"/>
        <w:ind w:left="1440" w:right="1121"/>
        <w:jc w:val="both"/>
        <w:rPr>
          <w:color w:val="767171"/>
        </w:rPr>
      </w:pPr>
      <w:r w:rsidRPr="00E81263">
        <w:rPr>
          <w:color w:val="767171"/>
        </w:rPr>
        <w:t>La asignación presupuestaria vigente del año 2025 asciende a cuatro mil ciento ochenta millones veintiséis mil cuatrocientos dos pesos con 00 / 100 (RD$4,180,026,402.00).</w:t>
      </w:r>
      <w:bookmarkStart w:id="45" w:name="_Toc216862660"/>
    </w:p>
    <w:p w14:paraId="37B8739A" w14:textId="77777777" w:rsidR="00702A72" w:rsidRDefault="00702A72" w:rsidP="00702A72">
      <w:pPr>
        <w:pStyle w:val="Textoindependiente"/>
        <w:spacing w:before="136" w:line="360" w:lineRule="auto"/>
        <w:ind w:left="1440" w:right="1121"/>
        <w:jc w:val="both"/>
        <w:rPr>
          <w:color w:val="767171"/>
        </w:rPr>
      </w:pPr>
    </w:p>
    <w:p w14:paraId="46DF3511" w14:textId="77777777" w:rsidR="00702A72" w:rsidRPr="00702A72" w:rsidRDefault="00702A72" w:rsidP="00702A72">
      <w:pPr>
        <w:pStyle w:val="Textoindependiente"/>
        <w:spacing w:before="136" w:line="360" w:lineRule="auto"/>
        <w:ind w:left="1440" w:right="1121"/>
        <w:jc w:val="both"/>
        <w:rPr>
          <w:color w:val="767171"/>
        </w:rPr>
      </w:pPr>
    </w:p>
    <w:p w14:paraId="1BD4D165" w14:textId="62618115" w:rsidR="00524B9D" w:rsidRPr="00702A72" w:rsidRDefault="00574126" w:rsidP="002577A2">
      <w:pPr>
        <w:pStyle w:val="Textoindependiente"/>
        <w:spacing w:before="136" w:line="360" w:lineRule="auto"/>
        <w:ind w:left="1440" w:right="1121"/>
        <w:jc w:val="both"/>
        <w:rPr>
          <w:b/>
          <w:bCs/>
          <w:color w:val="767171"/>
        </w:rPr>
      </w:pPr>
      <w:r w:rsidRPr="00702A72">
        <w:rPr>
          <w:b/>
          <w:bCs/>
          <w:color w:val="767171"/>
        </w:rPr>
        <w:lastRenderedPageBreak/>
        <w:t>Ejecución</w:t>
      </w:r>
      <w:r w:rsidRPr="00702A72">
        <w:rPr>
          <w:b/>
          <w:bCs/>
          <w:color w:val="767171"/>
          <w:spacing w:val="47"/>
        </w:rPr>
        <w:t xml:space="preserve"> </w:t>
      </w:r>
      <w:r w:rsidRPr="00702A72">
        <w:rPr>
          <w:b/>
          <w:bCs/>
          <w:color w:val="767171"/>
          <w:spacing w:val="17"/>
        </w:rPr>
        <w:t>Presupuestaria</w:t>
      </w:r>
      <w:r w:rsidRPr="00702A72">
        <w:rPr>
          <w:b/>
          <w:bCs/>
          <w:color w:val="767171"/>
          <w:spacing w:val="47"/>
        </w:rPr>
        <w:t xml:space="preserve"> </w:t>
      </w:r>
      <w:r w:rsidRPr="00702A72">
        <w:rPr>
          <w:b/>
          <w:bCs/>
          <w:color w:val="767171"/>
          <w:spacing w:val="13"/>
        </w:rPr>
        <w:t>del</w:t>
      </w:r>
      <w:r w:rsidRPr="00702A72">
        <w:rPr>
          <w:b/>
          <w:bCs/>
          <w:color w:val="767171"/>
          <w:spacing w:val="45"/>
        </w:rPr>
        <w:t xml:space="preserve"> </w:t>
      </w:r>
      <w:r w:rsidRPr="00702A72">
        <w:rPr>
          <w:b/>
          <w:bCs/>
          <w:color w:val="767171"/>
          <w:spacing w:val="15"/>
        </w:rPr>
        <w:t>Período.</w:t>
      </w:r>
      <w:bookmarkEnd w:id="45"/>
    </w:p>
    <w:p w14:paraId="0FDA0426" w14:textId="77777777" w:rsidR="003E34CE" w:rsidRPr="00E81263" w:rsidRDefault="003E34CE" w:rsidP="003E34CE">
      <w:pPr>
        <w:pStyle w:val="Textoindependiente"/>
        <w:spacing w:before="136" w:line="360" w:lineRule="auto"/>
        <w:ind w:left="1440" w:right="1121"/>
        <w:jc w:val="both"/>
        <w:rPr>
          <w:color w:val="767171"/>
        </w:rPr>
      </w:pPr>
      <w:r w:rsidRPr="00E81263">
        <w:rPr>
          <w:color w:val="767171"/>
        </w:rPr>
        <w:t>Al 30 de noviembre de 2025 se devengó la suma de tres mil doscientos treinta y tres millones setecientos noventa y un mil trescientos sesenta y nueve pesos con 56 /100 (RD$3,233,791,369.56) equivalente aproximadamente al 77.36 % del presupuesto vigente de cuatro mil ciento ochenta millones veintiséis mil cuatrocientos dos pesos con 00 / 100 (RD$4,180,026,402.00).</w:t>
      </w:r>
    </w:p>
    <w:p w14:paraId="199235FB" w14:textId="77777777" w:rsidR="00702A72" w:rsidRPr="00702A72" w:rsidRDefault="00702A72" w:rsidP="005C5742">
      <w:pPr>
        <w:ind w:left="720" w:firstLine="720"/>
        <w:rPr>
          <w:b/>
          <w:bCs/>
          <w:color w:val="767171"/>
          <w:spacing w:val="17"/>
        </w:rPr>
      </w:pPr>
      <w:bookmarkStart w:id="46" w:name="_Toc216862661"/>
    </w:p>
    <w:p w14:paraId="54539FE3" w14:textId="0AEBF7E8" w:rsidR="00524B9D" w:rsidRPr="00702A72" w:rsidRDefault="00574126" w:rsidP="005C5742">
      <w:pPr>
        <w:ind w:left="720" w:firstLine="720"/>
        <w:rPr>
          <w:b/>
          <w:bCs/>
          <w:color w:val="767171"/>
        </w:rPr>
      </w:pPr>
      <w:r w:rsidRPr="00702A72">
        <w:rPr>
          <w:b/>
          <w:bCs/>
          <w:color w:val="767171"/>
          <w:spacing w:val="17"/>
        </w:rPr>
        <w:t>Disponibilidad</w:t>
      </w:r>
      <w:r w:rsidRPr="00702A72">
        <w:rPr>
          <w:b/>
          <w:bCs/>
          <w:color w:val="767171"/>
          <w:spacing w:val="49"/>
        </w:rPr>
        <w:t xml:space="preserve"> </w:t>
      </w:r>
      <w:r w:rsidRPr="00702A72">
        <w:rPr>
          <w:b/>
          <w:bCs/>
          <w:color w:val="767171"/>
          <w:spacing w:val="15"/>
        </w:rPr>
        <w:t>Presupuestaria</w:t>
      </w:r>
      <w:bookmarkEnd w:id="46"/>
    </w:p>
    <w:p w14:paraId="0B95F45B" w14:textId="18522EF4" w:rsidR="003E34CE" w:rsidRPr="00E81263" w:rsidRDefault="003E34CE" w:rsidP="003E34CE">
      <w:pPr>
        <w:pStyle w:val="Textoindependiente"/>
        <w:spacing w:before="136" w:line="360" w:lineRule="auto"/>
        <w:ind w:left="1440" w:right="1121"/>
        <w:jc w:val="both"/>
        <w:rPr>
          <w:color w:val="767171"/>
        </w:rPr>
      </w:pPr>
      <w:r w:rsidRPr="00E81263">
        <w:rPr>
          <w:color w:val="767171"/>
        </w:rPr>
        <w:t>Al 30 de noviembre de 2025 tomando el presupuesto vigente de cuatro mil ciento ochenta millones veintiséis mil cuatrocientos dos pesos con 00 / 100                                         ( RD$4,180,026,402.00 ) menos el total de devengados tres mil doscientos treinta y tres millones setecientos noventa y un mil trescientos sesenta y nueve Pesos con 56 /100 (RD$3,233,791,369.56) tenemos una disponibilidad para ejecutar de novecientos cuarenta y seis millones doscientos treinta y cinco mil treinta y dos Pesos con 44/ 100 (RD$946,235,032.44 ).</w:t>
      </w:r>
    </w:p>
    <w:p w14:paraId="58865626" w14:textId="19386521" w:rsidR="00524B9D" w:rsidRPr="00702A72" w:rsidRDefault="003E34CE" w:rsidP="00702A72">
      <w:pPr>
        <w:pStyle w:val="Textoindependiente"/>
        <w:spacing w:before="136" w:line="360" w:lineRule="auto"/>
        <w:ind w:left="1440" w:right="1121"/>
        <w:jc w:val="both"/>
        <w:rPr>
          <w:color w:val="767171"/>
          <w:spacing w:val="12"/>
        </w:rPr>
      </w:pPr>
      <w:r w:rsidRPr="00E81263">
        <w:rPr>
          <w:color w:val="767171"/>
        </w:rPr>
        <w:t>La DIECOM es evaluada por el Indicador de Gestión Presupuestaria (IGP), en el primer trimestre 2025 obtuvimos un alcance de 97%, en el segundo trimestre de 100% y en el tercer trimestre la calificación fue de 99%.</w:t>
      </w:r>
      <w:r w:rsidR="00702A72">
        <w:rPr>
          <w:color w:val="767171"/>
        </w:rPr>
        <w:t xml:space="preserve"> </w:t>
      </w:r>
      <w:r w:rsidR="00574126" w:rsidRPr="00E81263">
        <w:rPr>
          <w:color w:val="767171"/>
        </w:rPr>
        <w:t>Al</w:t>
      </w:r>
      <w:r w:rsidR="00574126" w:rsidRPr="00E81263">
        <w:rPr>
          <w:color w:val="767171"/>
          <w:spacing w:val="13"/>
        </w:rPr>
        <w:t xml:space="preserve"> </w:t>
      </w:r>
      <w:r w:rsidR="00574126" w:rsidRPr="00E81263">
        <w:rPr>
          <w:color w:val="767171"/>
        </w:rPr>
        <w:t>30</w:t>
      </w:r>
      <w:r w:rsidR="00574126" w:rsidRPr="00E81263">
        <w:rPr>
          <w:color w:val="767171"/>
          <w:spacing w:val="40"/>
        </w:rPr>
        <w:t xml:space="preserve"> </w:t>
      </w:r>
      <w:r w:rsidR="00574126" w:rsidRPr="00E81263">
        <w:rPr>
          <w:color w:val="767171"/>
          <w:spacing w:val="10"/>
        </w:rPr>
        <w:t>de</w:t>
      </w:r>
      <w:r w:rsidR="00574126" w:rsidRPr="00E81263">
        <w:rPr>
          <w:color w:val="767171"/>
          <w:spacing w:val="40"/>
        </w:rPr>
        <w:t xml:space="preserve"> </w:t>
      </w:r>
      <w:r w:rsidR="00574126" w:rsidRPr="00E81263">
        <w:rPr>
          <w:color w:val="767171"/>
          <w:spacing w:val="16"/>
        </w:rPr>
        <w:t>noviembre</w:t>
      </w:r>
      <w:r w:rsidR="00574126" w:rsidRPr="00E81263">
        <w:rPr>
          <w:color w:val="767171"/>
          <w:spacing w:val="40"/>
        </w:rPr>
        <w:t xml:space="preserve"> </w:t>
      </w:r>
      <w:r w:rsidR="00574126" w:rsidRPr="00E81263">
        <w:rPr>
          <w:color w:val="767171"/>
          <w:spacing w:val="12"/>
        </w:rPr>
        <w:t>del</w:t>
      </w:r>
      <w:r w:rsidR="00574126" w:rsidRPr="00E81263">
        <w:rPr>
          <w:color w:val="767171"/>
          <w:spacing w:val="40"/>
        </w:rPr>
        <w:t xml:space="preserve"> </w:t>
      </w:r>
      <w:r w:rsidR="00574126" w:rsidRPr="00E81263">
        <w:rPr>
          <w:color w:val="767171"/>
          <w:spacing w:val="15"/>
        </w:rPr>
        <w:t>202</w:t>
      </w:r>
      <w:r w:rsidR="00BF0E0A">
        <w:rPr>
          <w:color w:val="767171"/>
          <w:spacing w:val="15"/>
        </w:rPr>
        <w:t>5</w:t>
      </w:r>
      <w:r w:rsidR="00574126" w:rsidRPr="00E81263">
        <w:rPr>
          <w:color w:val="767171"/>
          <w:spacing w:val="15"/>
        </w:rPr>
        <w:t>,</w:t>
      </w:r>
      <w:r w:rsidR="00574126" w:rsidRPr="00E81263">
        <w:rPr>
          <w:color w:val="767171"/>
          <w:spacing w:val="40"/>
        </w:rPr>
        <w:t xml:space="preserve"> </w:t>
      </w:r>
      <w:r w:rsidR="00574126" w:rsidRPr="00E81263">
        <w:rPr>
          <w:color w:val="767171"/>
        </w:rPr>
        <w:t>en</w:t>
      </w:r>
      <w:r w:rsidR="00574126" w:rsidRPr="00E81263">
        <w:rPr>
          <w:color w:val="767171"/>
          <w:spacing w:val="40"/>
        </w:rPr>
        <w:t xml:space="preserve"> </w:t>
      </w:r>
      <w:r w:rsidR="00574126" w:rsidRPr="00E81263">
        <w:rPr>
          <w:color w:val="767171"/>
          <w:spacing w:val="10"/>
        </w:rPr>
        <w:t>la</w:t>
      </w:r>
      <w:r w:rsidR="00574126" w:rsidRPr="00E81263">
        <w:rPr>
          <w:color w:val="767171"/>
          <w:spacing w:val="40"/>
        </w:rPr>
        <w:t xml:space="preserve"> </w:t>
      </w:r>
      <w:r w:rsidR="00574126" w:rsidRPr="00E81263">
        <w:rPr>
          <w:color w:val="767171"/>
          <w:spacing w:val="16"/>
        </w:rPr>
        <w:t>cuenta</w:t>
      </w:r>
      <w:r w:rsidR="00574126" w:rsidRPr="00E81263">
        <w:rPr>
          <w:color w:val="767171"/>
          <w:spacing w:val="40"/>
        </w:rPr>
        <w:t xml:space="preserve"> </w:t>
      </w:r>
      <w:r w:rsidR="00574126" w:rsidRPr="00E81263">
        <w:rPr>
          <w:color w:val="767171"/>
          <w:spacing w:val="16"/>
        </w:rPr>
        <w:t>bancaria</w:t>
      </w:r>
      <w:r w:rsidR="00574126" w:rsidRPr="00E81263">
        <w:rPr>
          <w:color w:val="767171"/>
          <w:spacing w:val="40"/>
        </w:rPr>
        <w:t xml:space="preserve"> </w:t>
      </w:r>
      <w:r w:rsidR="00657BDC" w:rsidRPr="00E81263">
        <w:rPr>
          <w:color w:val="767171"/>
          <w:spacing w:val="12"/>
        </w:rPr>
        <w:t>N</w:t>
      </w:r>
      <w:r w:rsidR="00574126" w:rsidRPr="00E81263">
        <w:rPr>
          <w:color w:val="767171"/>
          <w:spacing w:val="12"/>
        </w:rPr>
        <w:t>o.</w:t>
      </w:r>
      <w:r w:rsidR="00574126" w:rsidRPr="00E81263">
        <w:rPr>
          <w:color w:val="767171"/>
          <w:spacing w:val="13"/>
        </w:rPr>
        <w:t>960</w:t>
      </w:r>
      <w:r w:rsidR="00574126" w:rsidRPr="00E81263">
        <w:rPr>
          <w:color w:val="767171"/>
        </w:rPr>
        <w:t>-</w:t>
      </w:r>
      <w:r w:rsidR="00574126" w:rsidRPr="00E81263">
        <w:rPr>
          <w:color w:val="767171"/>
          <w:spacing w:val="-15"/>
        </w:rPr>
        <w:t xml:space="preserve"> </w:t>
      </w:r>
      <w:r w:rsidR="00574126" w:rsidRPr="00E81263">
        <w:rPr>
          <w:color w:val="767171"/>
          <w:spacing w:val="16"/>
        </w:rPr>
        <w:t>428077-</w:t>
      </w:r>
      <w:r w:rsidR="00574126" w:rsidRPr="00E81263">
        <w:rPr>
          <w:color w:val="767171"/>
        </w:rPr>
        <w:t>3,</w:t>
      </w:r>
      <w:r w:rsidR="00574126" w:rsidRPr="00E81263">
        <w:rPr>
          <w:color w:val="767171"/>
          <w:spacing w:val="16"/>
        </w:rPr>
        <w:t xml:space="preserve"> tenemos </w:t>
      </w:r>
      <w:r w:rsidR="00574126" w:rsidRPr="00E81263">
        <w:rPr>
          <w:color w:val="767171"/>
        </w:rPr>
        <w:t>un</w:t>
      </w:r>
      <w:r w:rsidR="00574126" w:rsidRPr="00E81263">
        <w:rPr>
          <w:color w:val="767171"/>
          <w:spacing w:val="16"/>
        </w:rPr>
        <w:t xml:space="preserve"> balance </w:t>
      </w:r>
      <w:r w:rsidR="00574126" w:rsidRPr="00E81263">
        <w:rPr>
          <w:color w:val="767171"/>
          <w:spacing w:val="10"/>
        </w:rPr>
        <w:t>de</w:t>
      </w:r>
      <w:r w:rsidR="00574126" w:rsidRPr="00E81263">
        <w:rPr>
          <w:color w:val="767171"/>
          <w:spacing w:val="15"/>
        </w:rPr>
        <w:t xml:space="preserve"> Siete </w:t>
      </w:r>
      <w:r w:rsidR="00574126" w:rsidRPr="00E81263">
        <w:rPr>
          <w:color w:val="767171"/>
          <w:spacing w:val="16"/>
        </w:rPr>
        <w:t xml:space="preserve">Millones </w:t>
      </w:r>
      <w:r w:rsidR="00574126" w:rsidRPr="00E81263">
        <w:rPr>
          <w:color w:val="767171"/>
          <w:spacing w:val="17"/>
        </w:rPr>
        <w:t xml:space="preserve">Doscientos </w:t>
      </w:r>
      <w:r w:rsidR="00574126" w:rsidRPr="00E81263">
        <w:rPr>
          <w:color w:val="767171"/>
          <w:spacing w:val="16"/>
        </w:rPr>
        <w:t xml:space="preserve">Noventa </w:t>
      </w:r>
      <w:r w:rsidR="00574126" w:rsidRPr="00E81263">
        <w:rPr>
          <w:color w:val="767171"/>
        </w:rPr>
        <w:t>y</w:t>
      </w:r>
      <w:r w:rsidR="00574126" w:rsidRPr="00E81263">
        <w:rPr>
          <w:color w:val="767171"/>
          <w:spacing w:val="13"/>
        </w:rPr>
        <w:t xml:space="preserve"> Dos</w:t>
      </w:r>
      <w:r w:rsidR="00574126" w:rsidRPr="00E81263">
        <w:rPr>
          <w:color w:val="767171"/>
          <w:spacing w:val="80"/>
        </w:rPr>
        <w:t xml:space="preserve"> </w:t>
      </w:r>
      <w:r w:rsidR="00574126" w:rsidRPr="00E81263">
        <w:rPr>
          <w:color w:val="767171"/>
          <w:spacing w:val="12"/>
        </w:rPr>
        <w:t>Mil</w:t>
      </w:r>
      <w:r w:rsidR="00574126" w:rsidRPr="00E81263">
        <w:rPr>
          <w:color w:val="767171"/>
          <w:spacing w:val="9"/>
        </w:rPr>
        <w:t xml:space="preserve"> </w:t>
      </w:r>
      <w:r w:rsidR="00574126" w:rsidRPr="00E81263">
        <w:rPr>
          <w:color w:val="767171"/>
          <w:spacing w:val="15"/>
        </w:rPr>
        <w:t xml:space="preserve">Ciento </w:t>
      </w:r>
      <w:r w:rsidR="00574126" w:rsidRPr="00E81263">
        <w:rPr>
          <w:color w:val="767171"/>
          <w:spacing w:val="14"/>
        </w:rPr>
        <w:t xml:space="preserve">Ocho </w:t>
      </w:r>
      <w:r w:rsidR="00574126" w:rsidRPr="00E81263">
        <w:rPr>
          <w:color w:val="767171"/>
          <w:spacing w:val="15"/>
        </w:rPr>
        <w:t xml:space="preserve">Pesos </w:t>
      </w:r>
      <w:r w:rsidR="00574126" w:rsidRPr="00E81263">
        <w:rPr>
          <w:color w:val="767171"/>
          <w:spacing w:val="12"/>
        </w:rPr>
        <w:t>con 54/</w:t>
      </w:r>
      <w:r w:rsidR="00574126" w:rsidRPr="00E81263">
        <w:rPr>
          <w:color w:val="767171"/>
          <w:spacing w:val="-15"/>
        </w:rPr>
        <w:t xml:space="preserve"> </w:t>
      </w:r>
      <w:r w:rsidR="00574126" w:rsidRPr="00E81263">
        <w:rPr>
          <w:color w:val="767171"/>
          <w:spacing w:val="12"/>
        </w:rPr>
        <w:t xml:space="preserve">100 </w:t>
      </w:r>
      <w:r w:rsidR="00574126" w:rsidRPr="00E81263">
        <w:rPr>
          <w:color w:val="767171"/>
          <w:spacing w:val="17"/>
        </w:rPr>
        <w:t>(RD$7,292,108.</w:t>
      </w:r>
      <w:r w:rsidR="00574126" w:rsidRPr="00E81263">
        <w:rPr>
          <w:color w:val="767171"/>
          <w:spacing w:val="-15"/>
        </w:rPr>
        <w:t xml:space="preserve"> </w:t>
      </w:r>
      <w:r w:rsidR="00574126" w:rsidRPr="00E81263">
        <w:rPr>
          <w:color w:val="767171"/>
          <w:spacing w:val="14"/>
        </w:rPr>
        <w:t xml:space="preserve">54), </w:t>
      </w:r>
      <w:r w:rsidR="00574126" w:rsidRPr="00E81263">
        <w:rPr>
          <w:color w:val="767171"/>
        </w:rPr>
        <w:t xml:space="preserve">y en </w:t>
      </w:r>
      <w:r w:rsidR="00574126" w:rsidRPr="00E81263">
        <w:rPr>
          <w:color w:val="767171"/>
          <w:spacing w:val="10"/>
        </w:rPr>
        <w:t xml:space="preserve">la </w:t>
      </w:r>
      <w:r w:rsidR="00574126" w:rsidRPr="00E81263">
        <w:rPr>
          <w:color w:val="767171"/>
          <w:spacing w:val="14"/>
        </w:rPr>
        <w:t xml:space="preserve">caja </w:t>
      </w:r>
      <w:r w:rsidR="00574126" w:rsidRPr="00E81263">
        <w:rPr>
          <w:color w:val="767171"/>
          <w:spacing w:val="15"/>
        </w:rPr>
        <w:t xml:space="preserve">chica </w:t>
      </w:r>
      <w:r w:rsidR="00574126" w:rsidRPr="00E81263">
        <w:rPr>
          <w:color w:val="767171"/>
          <w:spacing w:val="10"/>
        </w:rPr>
        <w:t xml:space="preserve">la </w:t>
      </w:r>
      <w:r w:rsidR="00574126" w:rsidRPr="00E81263">
        <w:rPr>
          <w:color w:val="767171"/>
          <w:spacing w:val="14"/>
        </w:rPr>
        <w:t xml:space="preserve">suma </w:t>
      </w:r>
      <w:r w:rsidR="00574126" w:rsidRPr="00E81263">
        <w:rPr>
          <w:color w:val="767171"/>
        </w:rPr>
        <w:t xml:space="preserve">de </w:t>
      </w:r>
      <w:r w:rsidR="00574126" w:rsidRPr="00E81263">
        <w:rPr>
          <w:color w:val="767171"/>
          <w:spacing w:val="16"/>
        </w:rPr>
        <w:t xml:space="preserve">Ciento Cuatro </w:t>
      </w:r>
      <w:r w:rsidR="00574126" w:rsidRPr="00E81263">
        <w:rPr>
          <w:color w:val="767171"/>
          <w:spacing w:val="12"/>
        </w:rPr>
        <w:t xml:space="preserve">Mil </w:t>
      </w:r>
      <w:r w:rsidR="00574126" w:rsidRPr="00E81263">
        <w:rPr>
          <w:color w:val="767171"/>
          <w:spacing w:val="17"/>
        </w:rPr>
        <w:t xml:space="preserve">Ochocientos </w:t>
      </w:r>
      <w:r w:rsidR="00574126" w:rsidRPr="00E81263">
        <w:rPr>
          <w:color w:val="767171"/>
          <w:spacing w:val="16"/>
        </w:rPr>
        <w:t xml:space="preserve">Ochenta </w:t>
      </w:r>
      <w:r w:rsidR="00574126" w:rsidRPr="00E81263">
        <w:rPr>
          <w:color w:val="767171"/>
        </w:rPr>
        <w:t xml:space="preserve">y </w:t>
      </w:r>
      <w:r w:rsidR="00574126" w:rsidRPr="00E81263">
        <w:rPr>
          <w:color w:val="767171"/>
          <w:spacing w:val="13"/>
        </w:rPr>
        <w:t>Nue</w:t>
      </w:r>
      <w:r w:rsidRPr="00E81263">
        <w:rPr>
          <w:color w:val="767171"/>
          <w:spacing w:val="-15"/>
        </w:rPr>
        <w:t>ve</w:t>
      </w:r>
      <w:r w:rsidR="00574126" w:rsidRPr="00E81263">
        <w:rPr>
          <w:color w:val="767171"/>
          <w:spacing w:val="10"/>
        </w:rPr>
        <w:t xml:space="preserve"> </w:t>
      </w:r>
      <w:r w:rsidR="00574126" w:rsidRPr="00E81263">
        <w:rPr>
          <w:color w:val="767171"/>
          <w:spacing w:val="15"/>
        </w:rPr>
        <w:t xml:space="preserve">Pesos </w:t>
      </w:r>
      <w:r w:rsidR="00574126" w:rsidRPr="00E81263">
        <w:rPr>
          <w:color w:val="767171"/>
          <w:spacing w:val="12"/>
        </w:rPr>
        <w:t>con 00/</w:t>
      </w:r>
      <w:r w:rsidR="00574126" w:rsidRPr="00E81263">
        <w:rPr>
          <w:color w:val="767171"/>
          <w:spacing w:val="-29"/>
        </w:rPr>
        <w:t xml:space="preserve"> </w:t>
      </w:r>
      <w:r w:rsidR="00574126" w:rsidRPr="00E81263">
        <w:rPr>
          <w:color w:val="767171"/>
          <w:spacing w:val="12"/>
        </w:rPr>
        <w:t>100</w:t>
      </w:r>
      <w:r w:rsidR="00702A72">
        <w:rPr>
          <w:color w:val="767171"/>
          <w:spacing w:val="12"/>
        </w:rPr>
        <w:t xml:space="preserve"> </w:t>
      </w:r>
      <w:r w:rsidR="00574126" w:rsidRPr="00E81263">
        <w:rPr>
          <w:color w:val="767171"/>
          <w:spacing w:val="16"/>
        </w:rPr>
        <w:t>(RD$104,</w:t>
      </w:r>
      <w:r w:rsidR="00574126" w:rsidRPr="00E81263">
        <w:rPr>
          <w:color w:val="767171"/>
          <w:spacing w:val="-29"/>
        </w:rPr>
        <w:t xml:space="preserve"> </w:t>
      </w:r>
      <w:r w:rsidR="00574126" w:rsidRPr="00E81263">
        <w:rPr>
          <w:color w:val="767171"/>
          <w:spacing w:val="16"/>
        </w:rPr>
        <w:t>889.00).</w:t>
      </w:r>
    </w:p>
    <w:p w14:paraId="689B6D37" w14:textId="77777777" w:rsidR="003E34CE" w:rsidRPr="00E81263" w:rsidRDefault="003E34CE" w:rsidP="00A32927">
      <w:pPr>
        <w:pStyle w:val="Textoindependiente"/>
        <w:spacing w:before="137" w:line="360" w:lineRule="auto"/>
        <w:ind w:left="1440" w:right="1111"/>
        <w:jc w:val="both"/>
        <w:rPr>
          <w:color w:val="767171"/>
          <w:spacing w:val="16"/>
        </w:rPr>
      </w:pPr>
    </w:p>
    <w:p w14:paraId="7EBD92BD" w14:textId="77777777" w:rsidR="003E34CE" w:rsidRPr="00E81263" w:rsidRDefault="003E34CE" w:rsidP="00EB5282">
      <w:pPr>
        <w:pStyle w:val="Prrafodelista"/>
        <w:numPr>
          <w:ilvl w:val="0"/>
          <w:numId w:val="41"/>
        </w:numPr>
        <w:ind w:left="1560" w:hanging="153"/>
        <w:rPr>
          <w:b/>
          <w:bCs/>
          <w:color w:val="767171"/>
          <w:sz w:val="24"/>
          <w:szCs w:val="24"/>
        </w:rPr>
      </w:pPr>
      <w:bookmarkStart w:id="47" w:name="_Toc216862662"/>
      <w:r w:rsidRPr="00E81263">
        <w:rPr>
          <w:b/>
          <w:bCs/>
          <w:color w:val="767171"/>
          <w:spacing w:val="17"/>
          <w:sz w:val="24"/>
          <w:szCs w:val="24"/>
        </w:rPr>
        <w:t>Disponibilidad</w:t>
      </w:r>
      <w:r w:rsidRPr="00E81263">
        <w:rPr>
          <w:b/>
          <w:bCs/>
          <w:color w:val="767171"/>
          <w:spacing w:val="60"/>
          <w:sz w:val="24"/>
          <w:szCs w:val="24"/>
        </w:rPr>
        <w:t xml:space="preserve"> </w:t>
      </w:r>
      <w:r w:rsidRPr="00E81263">
        <w:rPr>
          <w:b/>
          <w:bCs/>
          <w:color w:val="767171"/>
          <w:spacing w:val="14"/>
          <w:sz w:val="24"/>
          <w:szCs w:val="24"/>
        </w:rPr>
        <w:t>Bancaria</w:t>
      </w:r>
      <w:bookmarkEnd w:id="47"/>
    </w:p>
    <w:p w14:paraId="49B35C7D" w14:textId="47AA009C" w:rsidR="003E34CE" w:rsidRPr="00E81263" w:rsidRDefault="003E34CE" w:rsidP="003E34CE">
      <w:pPr>
        <w:pStyle w:val="Textoindependiente"/>
        <w:spacing w:before="137" w:line="360" w:lineRule="auto"/>
        <w:ind w:left="1440" w:right="1111"/>
        <w:jc w:val="both"/>
        <w:rPr>
          <w:color w:val="767171"/>
        </w:rPr>
      </w:pPr>
      <w:r w:rsidRPr="00E81263">
        <w:rPr>
          <w:color w:val="767171"/>
        </w:rPr>
        <w:t xml:space="preserve">Al 30 de noviembre del 2025, en la cuenta bancaria </w:t>
      </w:r>
      <w:r w:rsidR="00657BDC" w:rsidRPr="00E81263">
        <w:rPr>
          <w:color w:val="767171"/>
        </w:rPr>
        <w:t>N</w:t>
      </w:r>
      <w:r w:rsidRPr="00E81263">
        <w:rPr>
          <w:color w:val="767171"/>
        </w:rPr>
        <w:t>o.960-428077-3, tenemos un balance de dos millones trescientos sesenta y un mil seiscientos sesenta y tres pesos con 45/ 100 (RD$ 2,361,663.45), y en la caja chica la suma de ciento cincuenta y ocho mil setecientos cuarenta y cinco pesos con 00/ 100 (RD$158,745.00).</w:t>
      </w:r>
    </w:p>
    <w:p w14:paraId="34A3DD33" w14:textId="77777777" w:rsidR="00524B9D" w:rsidRDefault="00524B9D" w:rsidP="00A32927">
      <w:pPr>
        <w:pStyle w:val="Textoindependiente"/>
        <w:spacing w:before="141" w:line="360" w:lineRule="auto"/>
        <w:rPr>
          <w:color w:val="767171"/>
        </w:rPr>
      </w:pPr>
    </w:p>
    <w:p w14:paraId="350560CA" w14:textId="77777777" w:rsidR="00702A72" w:rsidRPr="00E81263" w:rsidRDefault="00702A72" w:rsidP="00A32927">
      <w:pPr>
        <w:pStyle w:val="Textoindependiente"/>
        <w:spacing w:before="141" w:line="360" w:lineRule="auto"/>
        <w:rPr>
          <w:color w:val="767171"/>
        </w:rPr>
      </w:pPr>
    </w:p>
    <w:p w14:paraId="0D69CEDD" w14:textId="3C037B6E" w:rsidR="00524B9D" w:rsidRPr="00E81263" w:rsidRDefault="00574126" w:rsidP="00EB5282">
      <w:pPr>
        <w:pStyle w:val="Prrafodelista"/>
        <w:numPr>
          <w:ilvl w:val="0"/>
          <w:numId w:val="41"/>
        </w:numPr>
        <w:ind w:left="1560" w:hanging="153"/>
        <w:rPr>
          <w:b/>
          <w:bCs/>
          <w:color w:val="767171"/>
          <w:sz w:val="24"/>
          <w:szCs w:val="24"/>
        </w:rPr>
      </w:pPr>
      <w:bookmarkStart w:id="48" w:name="_Toc216862663"/>
      <w:r w:rsidRPr="00E81263">
        <w:rPr>
          <w:b/>
          <w:bCs/>
          <w:color w:val="767171"/>
          <w:spacing w:val="13"/>
          <w:sz w:val="24"/>
          <w:szCs w:val="24"/>
        </w:rPr>
        <w:lastRenderedPageBreak/>
        <w:t>Pago</w:t>
      </w:r>
      <w:r w:rsidRPr="00E81263">
        <w:rPr>
          <w:b/>
          <w:bCs/>
          <w:color w:val="767171"/>
          <w:spacing w:val="43"/>
          <w:sz w:val="24"/>
          <w:szCs w:val="24"/>
        </w:rPr>
        <w:t xml:space="preserve"> </w:t>
      </w:r>
      <w:r w:rsidRPr="00E81263">
        <w:rPr>
          <w:b/>
          <w:bCs/>
          <w:color w:val="767171"/>
          <w:sz w:val="24"/>
          <w:szCs w:val="24"/>
        </w:rPr>
        <w:t>a</w:t>
      </w:r>
      <w:r w:rsidRPr="00E81263">
        <w:rPr>
          <w:b/>
          <w:bCs/>
          <w:color w:val="767171"/>
          <w:spacing w:val="43"/>
          <w:sz w:val="24"/>
          <w:szCs w:val="24"/>
        </w:rPr>
        <w:t xml:space="preserve"> </w:t>
      </w:r>
      <w:r w:rsidRPr="00E81263">
        <w:rPr>
          <w:b/>
          <w:bCs/>
          <w:color w:val="767171"/>
          <w:spacing w:val="17"/>
          <w:sz w:val="24"/>
          <w:szCs w:val="24"/>
        </w:rPr>
        <w:t>Proveedores</w:t>
      </w:r>
      <w:r w:rsidRPr="00E81263">
        <w:rPr>
          <w:b/>
          <w:bCs/>
          <w:color w:val="767171"/>
          <w:spacing w:val="44"/>
          <w:sz w:val="24"/>
          <w:szCs w:val="24"/>
        </w:rPr>
        <w:t xml:space="preserve"> </w:t>
      </w:r>
      <w:r w:rsidRPr="00E81263">
        <w:rPr>
          <w:b/>
          <w:bCs/>
          <w:color w:val="767171"/>
          <w:spacing w:val="17"/>
          <w:sz w:val="24"/>
          <w:szCs w:val="24"/>
        </w:rPr>
        <w:t>(enero-</w:t>
      </w:r>
      <w:r w:rsidRPr="00E81263">
        <w:rPr>
          <w:b/>
          <w:bCs/>
          <w:color w:val="767171"/>
          <w:spacing w:val="40"/>
          <w:sz w:val="24"/>
          <w:szCs w:val="24"/>
        </w:rPr>
        <w:t xml:space="preserve"> </w:t>
      </w:r>
      <w:r w:rsidRPr="00E81263">
        <w:rPr>
          <w:b/>
          <w:bCs/>
          <w:color w:val="767171"/>
          <w:spacing w:val="17"/>
          <w:sz w:val="24"/>
          <w:szCs w:val="24"/>
        </w:rPr>
        <w:t>noviembre</w:t>
      </w:r>
      <w:r w:rsidRPr="00E81263">
        <w:rPr>
          <w:b/>
          <w:bCs/>
          <w:color w:val="767171"/>
          <w:spacing w:val="40"/>
          <w:sz w:val="24"/>
          <w:szCs w:val="24"/>
        </w:rPr>
        <w:t xml:space="preserve"> </w:t>
      </w:r>
      <w:r w:rsidRPr="00E81263">
        <w:rPr>
          <w:b/>
          <w:bCs/>
          <w:color w:val="767171"/>
          <w:spacing w:val="13"/>
          <w:sz w:val="24"/>
          <w:szCs w:val="24"/>
        </w:rPr>
        <w:t>202</w:t>
      </w:r>
      <w:r w:rsidR="003E34CE" w:rsidRPr="00E81263">
        <w:rPr>
          <w:b/>
          <w:bCs/>
          <w:color w:val="767171"/>
          <w:spacing w:val="13"/>
          <w:sz w:val="24"/>
          <w:szCs w:val="24"/>
        </w:rPr>
        <w:t>5</w:t>
      </w:r>
      <w:r w:rsidRPr="00E81263">
        <w:rPr>
          <w:b/>
          <w:bCs/>
          <w:color w:val="767171"/>
          <w:spacing w:val="13"/>
          <w:sz w:val="24"/>
          <w:szCs w:val="24"/>
        </w:rPr>
        <w:t>)</w:t>
      </w:r>
      <w:bookmarkEnd w:id="48"/>
    </w:p>
    <w:p w14:paraId="1EB5D8BF" w14:textId="59EFD507" w:rsidR="00524B9D" w:rsidRPr="00E81263" w:rsidRDefault="003E34CE" w:rsidP="003E34CE">
      <w:pPr>
        <w:pStyle w:val="Textoindependiente"/>
        <w:spacing w:before="137" w:line="360" w:lineRule="auto"/>
        <w:ind w:left="1440" w:right="1111"/>
        <w:jc w:val="both"/>
        <w:rPr>
          <w:color w:val="767171"/>
        </w:rPr>
      </w:pPr>
      <w:r w:rsidRPr="00E81263">
        <w:rPr>
          <w:color w:val="767171"/>
        </w:rPr>
        <w:t>La dirección ha realizado un total de pago a proveedores de dos mil novecientos dos millones cuatrocientos sesenta y un mil setenta y cuatro pesos con 78/100 (RD$2,902,461,074.78) y ninguno están en estado pendiente.</w:t>
      </w:r>
    </w:p>
    <w:p w14:paraId="181D694D" w14:textId="77777777" w:rsidR="003E34CE" w:rsidRPr="00E81263" w:rsidRDefault="003E34CE" w:rsidP="003E34CE">
      <w:pPr>
        <w:pStyle w:val="Textoindependiente"/>
        <w:spacing w:before="137" w:line="360" w:lineRule="auto"/>
        <w:ind w:left="1440" w:right="1111"/>
        <w:jc w:val="both"/>
        <w:rPr>
          <w:color w:val="767171"/>
        </w:rPr>
      </w:pPr>
    </w:p>
    <w:p w14:paraId="4148E4B7" w14:textId="77777777" w:rsidR="00524B9D" w:rsidRPr="00E81263" w:rsidRDefault="00574126" w:rsidP="00EB5282">
      <w:pPr>
        <w:pStyle w:val="Prrafodelista"/>
        <w:numPr>
          <w:ilvl w:val="0"/>
          <w:numId w:val="41"/>
        </w:numPr>
        <w:ind w:left="1560" w:hanging="153"/>
        <w:rPr>
          <w:b/>
          <w:bCs/>
          <w:color w:val="767171"/>
          <w:sz w:val="24"/>
          <w:szCs w:val="24"/>
        </w:rPr>
      </w:pPr>
      <w:bookmarkStart w:id="49" w:name="_Toc216862664"/>
      <w:r w:rsidRPr="00E81263">
        <w:rPr>
          <w:b/>
          <w:bCs/>
          <w:color w:val="767171"/>
          <w:spacing w:val="16"/>
          <w:sz w:val="24"/>
          <w:szCs w:val="24"/>
        </w:rPr>
        <w:t>Compras</w:t>
      </w:r>
      <w:r w:rsidRPr="00E81263">
        <w:rPr>
          <w:b/>
          <w:bCs/>
          <w:color w:val="767171"/>
          <w:spacing w:val="38"/>
          <w:sz w:val="24"/>
          <w:szCs w:val="24"/>
        </w:rPr>
        <w:t xml:space="preserve"> </w:t>
      </w:r>
      <w:r w:rsidRPr="00E81263">
        <w:rPr>
          <w:b/>
          <w:bCs/>
          <w:color w:val="767171"/>
          <w:sz w:val="24"/>
          <w:szCs w:val="24"/>
        </w:rPr>
        <w:t>y</w:t>
      </w:r>
      <w:r w:rsidRPr="00E81263">
        <w:rPr>
          <w:b/>
          <w:bCs/>
          <w:color w:val="767171"/>
          <w:spacing w:val="41"/>
          <w:sz w:val="24"/>
          <w:szCs w:val="24"/>
        </w:rPr>
        <w:t xml:space="preserve"> </w:t>
      </w:r>
      <w:r w:rsidRPr="00E81263">
        <w:rPr>
          <w:b/>
          <w:bCs/>
          <w:color w:val="767171"/>
          <w:spacing w:val="15"/>
          <w:sz w:val="24"/>
          <w:szCs w:val="24"/>
        </w:rPr>
        <w:t>Contrataciones</w:t>
      </w:r>
      <w:bookmarkEnd w:id="49"/>
    </w:p>
    <w:p w14:paraId="422790C2" w14:textId="77777777" w:rsidR="003E34CE" w:rsidRPr="00E81263" w:rsidRDefault="003E34CE" w:rsidP="003E34CE">
      <w:pPr>
        <w:pStyle w:val="Textoindependiente"/>
        <w:spacing w:line="360" w:lineRule="auto"/>
        <w:ind w:left="1440" w:right="1115"/>
        <w:jc w:val="both"/>
        <w:rPr>
          <w:color w:val="767171"/>
        </w:rPr>
      </w:pPr>
      <w:r w:rsidRPr="00E81263">
        <w:rPr>
          <w:color w:val="767171"/>
        </w:rPr>
        <w:t>Los procesos de compras ascendieron a Tres mil trescientos setenta y siete millones doscientos ocho mil ciento ochenta y siete pesos dominicanos con 00/100 (RD$3,377,208,187.00), de los cuales se destinó para las MIPYMES el 0.50% equivalente a Dieciséis millones ochocientos veintiocho mil novecientos veinticuatro pesos dominicanos con 00/100 (RD$16,828,924.00).</w:t>
      </w:r>
    </w:p>
    <w:p w14:paraId="02E939C6" w14:textId="77777777" w:rsidR="003E34CE" w:rsidRPr="00E81263" w:rsidRDefault="003E34CE" w:rsidP="003E34CE">
      <w:pPr>
        <w:pStyle w:val="Textoindependiente"/>
        <w:spacing w:line="360" w:lineRule="auto"/>
        <w:ind w:left="1440" w:right="1115"/>
        <w:jc w:val="both"/>
        <w:rPr>
          <w:color w:val="767171"/>
        </w:rPr>
      </w:pPr>
      <w:r w:rsidRPr="00E81263">
        <w:rPr>
          <w:color w:val="767171"/>
        </w:rPr>
        <w:t>El 99.50% restante equivale a Tres mil trescientos sesenta millones trescientos setenta y nueve mil doscientos sesenta y tres pesos dominicanos con 00/100 (RD$3,360,379,263.00).</w:t>
      </w:r>
    </w:p>
    <w:p w14:paraId="22D3647F" w14:textId="77777777" w:rsidR="0057568A" w:rsidRPr="00E81263" w:rsidRDefault="0057568A" w:rsidP="003E34CE">
      <w:pPr>
        <w:pStyle w:val="Textoindependiente"/>
        <w:spacing w:line="360" w:lineRule="auto"/>
        <w:ind w:left="1440" w:right="1115"/>
        <w:jc w:val="both"/>
        <w:rPr>
          <w:color w:val="767171"/>
        </w:rPr>
      </w:pPr>
    </w:p>
    <w:p w14:paraId="4DB4CC3B" w14:textId="2C0BD19F" w:rsidR="0057568A" w:rsidRPr="00E81263" w:rsidRDefault="003E34CE" w:rsidP="00B93EA7">
      <w:pPr>
        <w:pStyle w:val="Textoindependiente"/>
        <w:spacing w:line="360" w:lineRule="auto"/>
        <w:ind w:left="1440" w:right="1115"/>
        <w:jc w:val="both"/>
        <w:rPr>
          <w:color w:val="767171"/>
        </w:rPr>
      </w:pPr>
      <w:r w:rsidRPr="00E81263">
        <w:rPr>
          <w:color w:val="767171"/>
        </w:rPr>
        <w:t>De las compras y contrataciones efectuadas mediante los procedimientos de:</w:t>
      </w:r>
    </w:p>
    <w:p w14:paraId="1BC40939" w14:textId="77777777" w:rsidR="00B93EA7" w:rsidRPr="00B93EA7" w:rsidRDefault="003E34CE" w:rsidP="00B93EA7">
      <w:pPr>
        <w:pStyle w:val="Textoindependiente"/>
        <w:spacing w:line="360" w:lineRule="auto"/>
        <w:ind w:left="1440" w:right="1115"/>
        <w:jc w:val="both"/>
        <w:rPr>
          <w:color w:val="767171"/>
        </w:rPr>
      </w:pPr>
      <w:bookmarkStart w:id="50" w:name="_Toc216862665"/>
      <w:r w:rsidRPr="00B93EA7">
        <w:rPr>
          <w:b/>
          <w:bCs/>
          <w:i/>
          <w:iCs/>
          <w:color w:val="767171"/>
        </w:rPr>
        <w:t>Compras por debajo del umbral</w:t>
      </w:r>
      <w:r w:rsidRPr="00B93EA7">
        <w:rPr>
          <w:color w:val="767171"/>
        </w:rPr>
        <w:t xml:space="preserve"> representan Once millones trescientos veintidós </w:t>
      </w:r>
    </w:p>
    <w:p w14:paraId="2E7B214B" w14:textId="76D9C769" w:rsidR="003E34CE" w:rsidRPr="00B93EA7" w:rsidRDefault="003E34CE" w:rsidP="00B93EA7">
      <w:pPr>
        <w:pStyle w:val="Textoindependiente"/>
        <w:spacing w:line="360" w:lineRule="auto"/>
        <w:ind w:left="1440" w:right="1115"/>
        <w:jc w:val="both"/>
        <w:rPr>
          <w:color w:val="767171"/>
        </w:rPr>
      </w:pPr>
      <w:r w:rsidRPr="00B93EA7">
        <w:rPr>
          <w:color w:val="767171"/>
        </w:rPr>
        <w:t>mil trescientos noventa y cuatro pesos dominicanos con 00/100 (RD$11,322,394.00).</w:t>
      </w:r>
      <w:bookmarkEnd w:id="50"/>
    </w:p>
    <w:p w14:paraId="087E619C" w14:textId="6603DEA9" w:rsidR="003E34CE" w:rsidRPr="00B93EA7" w:rsidRDefault="003E34CE" w:rsidP="00B93EA7">
      <w:pPr>
        <w:pStyle w:val="Textoindependiente"/>
        <w:spacing w:line="360" w:lineRule="auto"/>
        <w:ind w:left="1440" w:right="1115"/>
        <w:jc w:val="both"/>
        <w:rPr>
          <w:color w:val="767171"/>
        </w:rPr>
      </w:pPr>
      <w:bookmarkStart w:id="51" w:name="_Toc216862666"/>
      <w:r w:rsidRPr="00B93EA7">
        <w:rPr>
          <w:b/>
          <w:bCs/>
          <w:i/>
          <w:iCs/>
          <w:color w:val="767171"/>
        </w:rPr>
        <w:t xml:space="preserve">Compras Menores </w:t>
      </w:r>
      <w:r w:rsidRPr="00E81263">
        <w:rPr>
          <w:color w:val="767171"/>
        </w:rPr>
        <w:t>representan Diecisiete millones cuatrocientos sesenta mil ciento</w:t>
      </w:r>
      <w:r w:rsidR="00B93EA7">
        <w:rPr>
          <w:color w:val="767171"/>
        </w:rPr>
        <w:t xml:space="preserve"> </w:t>
      </w:r>
      <w:r w:rsidRPr="00E81263">
        <w:rPr>
          <w:color w:val="767171"/>
        </w:rPr>
        <w:t>setenta y dos pesos dominicanos con 00/100 (RD$17,460,172.00).</w:t>
      </w:r>
      <w:bookmarkEnd w:id="51"/>
    </w:p>
    <w:p w14:paraId="2CFC6DF3" w14:textId="1222B34E" w:rsidR="003E34CE" w:rsidRPr="00E81263" w:rsidRDefault="003E34CE" w:rsidP="00B93EA7">
      <w:pPr>
        <w:pStyle w:val="Textoindependiente"/>
        <w:spacing w:line="360" w:lineRule="auto"/>
        <w:ind w:left="1440" w:right="1115"/>
        <w:jc w:val="both"/>
        <w:rPr>
          <w:color w:val="767171"/>
        </w:rPr>
      </w:pPr>
      <w:bookmarkStart w:id="52" w:name="_Toc216862667"/>
      <w:r w:rsidRPr="00B93EA7">
        <w:rPr>
          <w:b/>
          <w:bCs/>
          <w:i/>
          <w:iCs/>
          <w:color w:val="767171"/>
        </w:rPr>
        <w:t>Compras por excepción</w:t>
      </w:r>
      <w:r w:rsidRPr="00B93EA7">
        <w:rPr>
          <w:color w:val="767171"/>
        </w:rPr>
        <w:t xml:space="preserve"> representan</w:t>
      </w:r>
      <w:r w:rsidRPr="00E81263">
        <w:rPr>
          <w:color w:val="767171"/>
        </w:rPr>
        <w:t xml:space="preserve"> Tres mil millones trescientos cuarenta y dos millones quinientos veintiuno mil sesenta y nueve pesos dominicanos con 00/100 (RD$3,342,521,069.00).</w:t>
      </w:r>
      <w:bookmarkEnd w:id="52"/>
    </w:p>
    <w:p w14:paraId="6B12C297" w14:textId="77777777" w:rsidR="003E34CE" w:rsidRPr="00E81263" w:rsidRDefault="003E34CE" w:rsidP="00EB5282">
      <w:pPr>
        <w:pStyle w:val="Textoindependiente"/>
        <w:spacing w:line="360" w:lineRule="auto"/>
        <w:ind w:left="1440" w:right="1115"/>
        <w:jc w:val="both"/>
        <w:rPr>
          <w:color w:val="767171"/>
          <w:sz w:val="28"/>
          <w:szCs w:val="28"/>
        </w:rPr>
      </w:pPr>
    </w:p>
    <w:p w14:paraId="23888F05" w14:textId="77777777" w:rsidR="008E057B" w:rsidRDefault="003E34CE" w:rsidP="003E34CE">
      <w:pPr>
        <w:pStyle w:val="Textoindependiente"/>
        <w:spacing w:line="360" w:lineRule="auto"/>
        <w:ind w:left="1440" w:right="1115"/>
        <w:jc w:val="both"/>
        <w:rPr>
          <w:color w:val="767171"/>
        </w:rPr>
      </w:pPr>
      <w:r w:rsidRPr="00E81263">
        <w:rPr>
          <w:color w:val="767171"/>
        </w:rPr>
        <w:t xml:space="preserve">La información suministrada sobre los montos ejecutados desde el 01 de enero 2025 hasta el 30 de noviembre de 2025, fueron para la Contratación de prestadora de servicios de estrategia de comunicación, colocación de medios, manejo de crisis y servicios afines., Servicio de mantenimiento preventivo para vehículos en garantía con concesionarios, Servicio de Coffe break para talleres de la institución, Servicio de interpretación simultánea idioma Español-Inglés-Español-Presencial, Adquisición de Galones de Gasoil Óptimo, Suscripción de Anualidad Periódicos, </w:t>
      </w:r>
    </w:p>
    <w:p w14:paraId="5C3915F9" w14:textId="77777777" w:rsidR="008E057B" w:rsidRDefault="008E057B" w:rsidP="003E34CE">
      <w:pPr>
        <w:pStyle w:val="Textoindependiente"/>
        <w:spacing w:line="360" w:lineRule="auto"/>
        <w:ind w:left="1440" w:right="1115"/>
        <w:jc w:val="both"/>
        <w:rPr>
          <w:color w:val="767171"/>
        </w:rPr>
      </w:pPr>
    </w:p>
    <w:p w14:paraId="2894E0A0" w14:textId="1491BBD6" w:rsidR="008E057B" w:rsidRDefault="003E34CE" w:rsidP="003E34CE">
      <w:pPr>
        <w:pStyle w:val="Textoindependiente"/>
        <w:spacing w:line="360" w:lineRule="auto"/>
        <w:ind w:left="1440" w:right="1115"/>
        <w:jc w:val="both"/>
        <w:rPr>
          <w:color w:val="767171"/>
        </w:rPr>
      </w:pPr>
      <w:r w:rsidRPr="00E81263">
        <w:rPr>
          <w:color w:val="767171"/>
        </w:rPr>
        <w:t>Adquisición de Batería para Vehículo de Motor, Adquisición de alimentos, bebidas y electrodomésticos, Adquisición de Materiales de Limpieza, Servicio de Coffe break para taller integración y trato digno a personas con discapacidad desde un enfoque de derecho, Adquisición de Artículos desechables y plásticos para uso de la institución, Adquisición Materiales de Oficina, Adquisición Materiales de mantenimiento, Adquisición Audiovisuales, , Adquisición de insumos médicos, Capacitación:  Elaboración y Gestión de Indicadores de desempeño, Servicio de alquiler de un (1) vehículo de motor, Servicio de reparación y mantenimiento de equipos audiovisuales, Servicios de fumigación, control de plagas y alimañas para las diferentes áreas de esta Institución por un año, Fabricación, instalación y reparación de puertas de cristal, Adquisición de Extintores de Incendio para flotilla vehicular, Adquisición de Porta carnet, Cordón y Yoyos, Servicio de mantenimiento preventivo y correctivo para flotilla vehicular, Servicio de Alquiler de Impresoras Multifuncionales, cobertura de impresión, mantenimiento preventivo y reparación, Adquisición de Equipos Tecnológicos, Adquisición de uniformes, Adquisición de Computadoras portátiles, Servicio de fusión de empalmes y conectores de fibra óptica, Renovación de Licencia, Fabricación e instalación de elevador de cargar hidráulico, Adquisición de Electrodomésticos para uso de la institución, Servicio de reparación de transmisión a vehículo institucional, Servicio de consumo comida en restaurante para uso de la dirección, , la Adquisición de Impresora Portátil para uso de la dirección general,  Adquisición de materiales desechables para actividad del equipo de coordinadores de la dirección de relación con los medios exteriores, Adquisición de panel de alarmas de detención y aviso de incendios para oficinas Moisés García, Adquisición de alimentos y bebidas para el 4to Trimestre, Servicio de Fabricación e instalación de puerta flotante, instalación de cierres y rieles en diversas puertas de la institución, Servicio de cierre área comedor a nuestras oficinas de la Moisés García, Servicio de fabricación e instalación toldo para pasillo escalera oficina Dr. Báez, Contratación de firma especializada para el levantamiento de información en campo y análisis del entorno digital, como insumo previo al estudio “barómetro de hábitos de consumo, credibilidad mediática y percepción gubernamental 2025</w:t>
      </w:r>
      <w:r w:rsidR="008E057B">
        <w:rPr>
          <w:color w:val="767171"/>
        </w:rPr>
        <w:t>.</w:t>
      </w:r>
    </w:p>
    <w:p w14:paraId="49C0075A" w14:textId="727A26EC" w:rsidR="003E34CE" w:rsidRPr="00E81263" w:rsidRDefault="003E34CE" w:rsidP="003E34CE">
      <w:pPr>
        <w:pStyle w:val="Textoindependiente"/>
        <w:spacing w:line="360" w:lineRule="auto"/>
        <w:ind w:left="1440" w:right="1115"/>
        <w:jc w:val="both"/>
        <w:rPr>
          <w:color w:val="767171"/>
        </w:rPr>
      </w:pPr>
      <w:r w:rsidRPr="00E81263">
        <w:rPr>
          <w:color w:val="767171"/>
        </w:rPr>
        <w:lastRenderedPageBreak/>
        <w:t xml:space="preserve">”Servicio de Mantenimiento preventivo para Vehículos en Garantía con Concesionarios, Programa de planeación estratégica con simulador experiencial – Plan Luna, Adquisición de artículos Audiovisuales, 4to. Trimestre, Inscripción de tres (3) colaboradores en el “XVII Congreso Interamericano sobre Compras y Contrataciones Públicas, Inteligencia Artificial y </w:t>
      </w:r>
      <w:r w:rsidR="00474113" w:rsidRPr="00E81263">
        <w:rPr>
          <w:color w:val="767171"/>
        </w:rPr>
        <w:t>Antisoborno</w:t>
      </w:r>
      <w:r w:rsidRPr="00E81263">
        <w:rPr>
          <w:color w:val="767171"/>
        </w:rPr>
        <w:t xml:space="preserve">, Diplomado en formación de gestores de contratos, para colaborador de esta institución Capacitación y diplomado para varios colaboradores de esta Institución, Servicio de mantenimiento preventivo y correctivo para flotilla vehicular institucional, Adquisición de Equipos Tecnológicos, para las direcciones de la DIECOM,  Adquisición de uniformes para el personal DIECOM, Adquisición e instalación de Aires Acondicionados para uso de la institución, Servicios de mantenimiento de los extintores de esta Dirección, Adquisición artículos Audiovisuales para nuestra dirección, Renovación de Licencias y Soporte TVU NETWORK - </w:t>
      </w:r>
      <w:proofErr w:type="spellStart"/>
      <w:r w:rsidRPr="00E81263">
        <w:rPr>
          <w:color w:val="767171"/>
        </w:rPr>
        <w:t>LiveU</w:t>
      </w:r>
      <w:proofErr w:type="spellEnd"/>
      <w:r w:rsidRPr="00E81263">
        <w:rPr>
          <w:color w:val="767171"/>
        </w:rPr>
        <w:t xml:space="preserve"> y Adquisición de artículos Audiovisuales, Adquisición de Equipos Tecnológicos, para las direcciones de la DIECOM, proceso dirigido a MiPymes, 4to Trimestre, Diplomado en formación de gestores de contratos, para colaborador de esta institución, Servicio de reparación de transmisión a vehículo institucional, Servicio de instalación de cerco eléctrico para techo oficinas C/ Dr. Báez, entre muchos otros.</w:t>
      </w:r>
    </w:p>
    <w:p w14:paraId="2B56BD3D" w14:textId="2D511E16" w:rsidR="003D0D26" w:rsidRPr="00E81263" w:rsidRDefault="003E34CE" w:rsidP="003E34CE">
      <w:pPr>
        <w:pStyle w:val="Textoindependiente"/>
        <w:spacing w:line="360" w:lineRule="auto"/>
        <w:ind w:left="1440" w:right="1115"/>
        <w:jc w:val="both"/>
        <w:rPr>
          <w:color w:val="767171"/>
          <w:highlight w:val="yellow"/>
        </w:rPr>
      </w:pPr>
      <w:r w:rsidRPr="00E81263">
        <w:rPr>
          <w:color w:val="767171"/>
        </w:rPr>
        <w:t>Los procesos de compras y contrataciones se realizaron con total apego a las normas establecidas por la Ley No.340-06 sobre compra y contrataciones de Bienes, Servicios, Obras y Concesiones y sus modificaciones y el Reglamento Aplicación 416-23</w:t>
      </w:r>
      <w:r w:rsidR="0057568A" w:rsidRPr="00E81263">
        <w:rPr>
          <w:color w:val="767171"/>
        </w:rPr>
        <w:t xml:space="preserve">. </w:t>
      </w:r>
    </w:p>
    <w:p w14:paraId="45127AEB" w14:textId="77777777" w:rsidR="00D478CD" w:rsidRPr="00E81263" w:rsidRDefault="00D478CD" w:rsidP="00A32927">
      <w:pPr>
        <w:pStyle w:val="Textoindependiente"/>
        <w:spacing w:line="360" w:lineRule="auto"/>
        <w:ind w:left="1440" w:right="1127"/>
        <w:jc w:val="both"/>
        <w:rPr>
          <w:color w:val="767171"/>
          <w:highlight w:val="yellow"/>
        </w:rPr>
      </w:pPr>
    </w:p>
    <w:p w14:paraId="01D9BBC9" w14:textId="623B9046" w:rsidR="002577A2" w:rsidRDefault="002577A2" w:rsidP="00A32927">
      <w:pPr>
        <w:pStyle w:val="Ttulo3"/>
        <w:numPr>
          <w:ilvl w:val="1"/>
          <w:numId w:val="5"/>
        </w:numPr>
        <w:tabs>
          <w:tab w:val="left" w:pos="1800"/>
        </w:tabs>
        <w:spacing w:before="79" w:line="360" w:lineRule="auto"/>
        <w:rPr>
          <w:color w:val="767171"/>
        </w:rPr>
      </w:pPr>
      <w:bookmarkStart w:id="53" w:name="_Toc217040973"/>
      <w:bookmarkStart w:id="54" w:name="_Toc216862668"/>
      <w:r w:rsidRPr="00702A72">
        <w:rPr>
          <w:color w:val="767171"/>
        </w:rPr>
        <w:t>Dirección</w:t>
      </w:r>
      <w:r w:rsidRPr="00702A72">
        <w:rPr>
          <w:color w:val="767171"/>
          <w:spacing w:val="-2"/>
        </w:rPr>
        <w:t xml:space="preserve"> </w:t>
      </w:r>
      <w:r w:rsidRPr="00702A72">
        <w:rPr>
          <w:color w:val="767171"/>
        </w:rPr>
        <w:t>de Recursos Humanos</w:t>
      </w:r>
      <w:bookmarkEnd w:id="53"/>
      <w:r w:rsidRPr="00702A72">
        <w:rPr>
          <w:color w:val="767171"/>
        </w:rPr>
        <w:t xml:space="preserve"> </w:t>
      </w:r>
    </w:p>
    <w:p w14:paraId="328FCC29" w14:textId="77777777" w:rsidR="009C3908" w:rsidRPr="009C3908" w:rsidRDefault="009C3908" w:rsidP="009C3908"/>
    <w:p w14:paraId="198928E0" w14:textId="77777777" w:rsidR="009C3908" w:rsidRPr="009C3908" w:rsidRDefault="009C3908" w:rsidP="009C3908">
      <w:pPr>
        <w:pStyle w:val="Textoindependiente"/>
        <w:spacing w:line="360" w:lineRule="auto"/>
        <w:ind w:left="1440" w:right="1095"/>
        <w:jc w:val="both"/>
        <w:rPr>
          <w:color w:val="767171"/>
        </w:rPr>
      </w:pPr>
      <w:r w:rsidRPr="009C3908">
        <w:rPr>
          <w:color w:val="767171"/>
        </w:rPr>
        <w:t>Durante el año 2025, la Dirección de Gestión Humana de la Dirección de Estrategia y Comunicación Gubernamental (DIECOM) ejecutó una gestión integral orientada al fortalecimiento del talento humano, el bienestar laboral, el cumplimiento normativo y la gobernanza institucional, en alineación con el Plan Operativo Anual (POA), el Sistema de Monitoreo de la Administración Pública (SISMAP) y los lineamientos de los órganos rectores del Estado dominicano.</w:t>
      </w:r>
    </w:p>
    <w:p w14:paraId="3DF1E5CD" w14:textId="77777777" w:rsidR="009C3908" w:rsidRDefault="009C3908" w:rsidP="009C3908">
      <w:pPr>
        <w:pStyle w:val="Textoindependiente"/>
        <w:spacing w:line="360" w:lineRule="auto"/>
        <w:ind w:left="1440" w:right="1095"/>
        <w:jc w:val="both"/>
        <w:rPr>
          <w:color w:val="767171"/>
        </w:rPr>
      </w:pPr>
      <w:r w:rsidRPr="009C3908">
        <w:rPr>
          <w:color w:val="767171"/>
        </w:rPr>
        <w:lastRenderedPageBreak/>
        <w:t>En continuidad con los esfuerzos de fortalecimiento del entorno laboral, se implementó de manera efectiva el Plan de Acción de Mejora del Clima Organizacional 2024, dando seguimiento a las medidas definidas a partir de los resultados obtenidos. Previamente, se verificó la herramienta de evaluación de clima laboral, asegurando su idoneidad técnica y metodológica.</w:t>
      </w:r>
    </w:p>
    <w:p w14:paraId="68F1F2E1" w14:textId="77777777" w:rsidR="001262B0" w:rsidRPr="009C3908" w:rsidRDefault="001262B0" w:rsidP="009C3908">
      <w:pPr>
        <w:pStyle w:val="Textoindependiente"/>
        <w:spacing w:line="360" w:lineRule="auto"/>
        <w:ind w:left="1440" w:right="1095"/>
        <w:jc w:val="both"/>
        <w:rPr>
          <w:color w:val="767171"/>
        </w:rPr>
      </w:pPr>
    </w:p>
    <w:p w14:paraId="0409CDCE" w14:textId="77777777" w:rsidR="009C3908" w:rsidRDefault="009C3908" w:rsidP="009C3908">
      <w:pPr>
        <w:pStyle w:val="Textoindependiente"/>
        <w:spacing w:line="360" w:lineRule="auto"/>
        <w:ind w:left="1440" w:right="1095"/>
        <w:jc w:val="both"/>
        <w:rPr>
          <w:color w:val="767171"/>
        </w:rPr>
      </w:pPr>
      <w:r w:rsidRPr="009C3908">
        <w:rPr>
          <w:color w:val="767171"/>
        </w:rPr>
        <w:t>Durante el período, se aplicó la Encuesta de Clima Organizacional 2025, cuyos resultados sirvieron de base para la elaboración del Plan de Mejora del Clima 2025, orientado a incrementar la satisfacción, el compromiso y el desempeño del personal.</w:t>
      </w:r>
    </w:p>
    <w:p w14:paraId="1F23FD7F" w14:textId="77777777" w:rsidR="001A4123" w:rsidRDefault="001A4123" w:rsidP="009C3908">
      <w:pPr>
        <w:pStyle w:val="Textoindependiente"/>
        <w:spacing w:line="360" w:lineRule="auto"/>
        <w:ind w:left="1440" w:right="1095"/>
        <w:jc w:val="both"/>
        <w:rPr>
          <w:color w:val="767171"/>
        </w:rPr>
      </w:pPr>
    </w:p>
    <w:p w14:paraId="51297C54" w14:textId="77777777" w:rsidR="001A4123" w:rsidRPr="001A4123" w:rsidRDefault="001A4123" w:rsidP="001A4123">
      <w:pPr>
        <w:pStyle w:val="Prrafodelista"/>
        <w:numPr>
          <w:ilvl w:val="2"/>
          <w:numId w:val="44"/>
        </w:numPr>
        <w:tabs>
          <w:tab w:val="left" w:pos="1843"/>
        </w:tabs>
        <w:spacing w:before="1"/>
        <w:ind w:left="1723" w:hanging="141"/>
        <w:rPr>
          <w:b/>
          <w:bCs/>
          <w:sz w:val="24"/>
          <w:szCs w:val="24"/>
        </w:rPr>
      </w:pPr>
      <w:r w:rsidRPr="001A4123">
        <w:rPr>
          <w:b/>
          <w:bCs/>
          <w:color w:val="767070"/>
          <w:spacing w:val="17"/>
          <w:sz w:val="24"/>
          <w:szCs w:val="24"/>
        </w:rPr>
        <w:t>Bienestar</w:t>
      </w:r>
      <w:r w:rsidRPr="001A4123">
        <w:rPr>
          <w:b/>
          <w:bCs/>
          <w:color w:val="767070"/>
          <w:spacing w:val="39"/>
          <w:sz w:val="24"/>
          <w:szCs w:val="24"/>
        </w:rPr>
        <w:t xml:space="preserve"> </w:t>
      </w:r>
      <w:r w:rsidRPr="001A4123">
        <w:rPr>
          <w:b/>
          <w:bCs/>
          <w:color w:val="767070"/>
          <w:spacing w:val="16"/>
          <w:sz w:val="24"/>
          <w:szCs w:val="24"/>
        </w:rPr>
        <w:t>Laboral</w:t>
      </w:r>
      <w:r w:rsidRPr="001A4123">
        <w:rPr>
          <w:b/>
          <w:bCs/>
          <w:color w:val="767070"/>
          <w:spacing w:val="42"/>
          <w:sz w:val="24"/>
          <w:szCs w:val="24"/>
        </w:rPr>
        <w:t xml:space="preserve"> </w:t>
      </w:r>
      <w:r w:rsidRPr="001A4123">
        <w:rPr>
          <w:b/>
          <w:bCs/>
          <w:color w:val="767070"/>
          <w:sz w:val="24"/>
          <w:szCs w:val="24"/>
        </w:rPr>
        <w:t>y</w:t>
      </w:r>
      <w:r w:rsidRPr="001A4123">
        <w:rPr>
          <w:b/>
          <w:bCs/>
          <w:color w:val="767070"/>
          <w:spacing w:val="44"/>
          <w:sz w:val="24"/>
          <w:szCs w:val="24"/>
        </w:rPr>
        <w:t xml:space="preserve"> </w:t>
      </w:r>
      <w:r w:rsidRPr="001A4123">
        <w:rPr>
          <w:b/>
          <w:bCs/>
          <w:color w:val="767070"/>
          <w:spacing w:val="17"/>
          <w:sz w:val="24"/>
          <w:szCs w:val="24"/>
        </w:rPr>
        <w:t>Responsabilidad</w:t>
      </w:r>
      <w:r w:rsidRPr="001A4123">
        <w:rPr>
          <w:b/>
          <w:bCs/>
          <w:color w:val="767070"/>
          <w:spacing w:val="46"/>
          <w:sz w:val="24"/>
          <w:szCs w:val="24"/>
        </w:rPr>
        <w:t xml:space="preserve"> </w:t>
      </w:r>
      <w:r w:rsidRPr="001A4123">
        <w:rPr>
          <w:b/>
          <w:bCs/>
          <w:color w:val="767070"/>
          <w:spacing w:val="13"/>
          <w:sz w:val="24"/>
          <w:szCs w:val="24"/>
        </w:rPr>
        <w:t>Social</w:t>
      </w:r>
    </w:p>
    <w:p w14:paraId="72F97265" w14:textId="77777777" w:rsidR="001A4123" w:rsidRPr="001A4123" w:rsidRDefault="001A4123" w:rsidP="001A4123">
      <w:pPr>
        <w:pStyle w:val="Prrafodelista"/>
        <w:tabs>
          <w:tab w:val="left" w:pos="1843"/>
        </w:tabs>
        <w:spacing w:before="1"/>
        <w:ind w:left="1723" w:firstLine="0"/>
        <w:rPr>
          <w:b/>
          <w:bCs/>
          <w:sz w:val="24"/>
          <w:szCs w:val="24"/>
        </w:rPr>
      </w:pPr>
    </w:p>
    <w:p w14:paraId="072913A2" w14:textId="77777777" w:rsidR="009C3908" w:rsidRPr="009C3908" w:rsidRDefault="009C3908" w:rsidP="009C3908">
      <w:pPr>
        <w:pStyle w:val="Textoindependiente"/>
        <w:spacing w:line="360" w:lineRule="auto"/>
        <w:ind w:left="1440" w:right="1095"/>
        <w:jc w:val="both"/>
        <w:rPr>
          <w:color w:val="767171"/>
        </w:rPr>
      </w:pPr>
      <w:r w:rsidRPr="009C3908">
        <w:rPr>
          <w:color w:val="767171"/>
        </w:rPr>
        <w:t>Como parte de las acciones de bienestar integral, se desarrolló el Mes de la Salud, mediante jornadas de orientación, prevención y promoción de hábitos saludables, fortaleciendo la cultura institucional de autocuidado y salud ocupacional.</w:t>
      </w:r>
    </w:p>
    <w:p w14:paraId="4DE2DF61" w14:textId="77777777" w:rsidR="009C3908" w:rsidRPr="009C3908" w:rsidRDefault="009C3908" w:rsidP="009C3908">
      <w:pPr>
        <w:pStyle w:val="Textoindependiente"/>
        <w:spacing w:line="360" w:lineRule="auto"/>
        <w:ind w:left="1440" w:right="1095"/>
        <w:jc w:val="both"/>
        <w:rPr>
          <w:color w:val="767171"/>
        </w:rPr>
      </w:pPr>
      <w:r w:rsidRPr="009C3908">
        <w:rPr>
          <w:color w:val="767171"/>
        </w:rPr>
        <w:t>En el ámbito de Capacitación y Desarrollo, se ejecutó el Plan de Capacitación 2025, garantizando el cumplimiento de las acciones formativas programadas y su alineación con las necesidades institucionales.</w:t>
      </w:r>
    </w:p>
    <w:p w14:paraId="324CA3A4" w14:textId="77777777" w:rsidR="001262B0" w:rsidRDefault="001262B0" w:rsidP="009C3908">
      <w:pPr>
        <w:pStyle w:val="Textoindependiente"/>
        <w:spacing w:line="360" w:lineRule="auto"/>
        <w:ind w:left="1440" w:right="1095"/>
        <w:jc w:val="both"/>
        <w:rPr>
          <w:color w:val="767171"/>
        </w:rPr>
      </w:pPr>
    </w:p>
    <w:p w14:paraId="13A0688E" w14:textId="663FA292" w:rsidR="009C3908" w:rsidRPr="009C3908" w:rsidRDefault="009C3908" w:rsidP="009C3908">
      <w:pPr>
        <w:pStyle w:val="Textoindependiente"/>
        <w:spacing w:line="360" w:lineRule="auto"/>
        <w:ind w:left="1440" w:right="1095"/>
        <w:jc w:val="both"/>
        <w:rPr>
          <w:color w:val="767171"/>
        </w:rPr>
      </w:pPr>
      <w:r w:rsidRPr="009C3908">
        <w:rPr>
          <w:color w:val="767171"/>
        </w:rPr>
        <w:t>Asimismo, se diseñó el Plan de Capacitación y Desarrollo del Personal 2026, sustentado en indicadores de desempeño, prioridades institucionales y el levantamiento de necesidades de capacitación (DNC 2026), consolidando a la Dirección de Gestión Humana como área articuladora y consolidadora del PACC 2026.</w:t>
      </w:r>
    </w:p>
    <w:p w14:paraId="6460879E" w14:textId="77777777" w:rsidR="001262B0" w:rsidRDefault="001262B0" w:rsidP="009C3908">
      <w:pPr>
        <w:pStyle w:val="Textoindependiente"/>
        <w:spacing w:line="360" w:lineRule="auto"/>
        <w:ind w:left="1440" w:right="1095"/>
        <w:jc w:val="both"/>
        <w:rPr>
          <w:color w:val="767171"/>
        </w:rPr>
      </w:pPr>
    </w:p>
    <w:p w14:paraId="6E211CF7" w14:textId="2E1AB76D" w:rsidR="009C3908" w:rsidRPr="009C3908" w:rsidRDefault="009C3908" w:rsidP="001A4123">
      <w:pPr>
        <w:pStyle w:val="Textoindependiente"/>
        <w:spacing w:line="360" w:lineRule="auto"/>
        <w:ind w:left="1440" w:right="1095"/>
        <w:jc w:val="both"/>
        <w:rPr>
          <w:color w:val="767171"/>
        </w:rPr>
      </w:pPr>
      <w:r w:rsidRPr="009C3908">
        <w:rPr>
          <w:color w:val="767171"/>
        </w:rPr>
        <w:t>Desde el eje de Gestión Estratégica y Operativa, se lideró la planificación y ejecución de las estrategias de recursos humanos, asegurando la adecuada alineación del talento con los objetivos institucionales.</w:t>
      </w:r>
      <w:r w:rsidR="00FC4FB6">
        <w:rPr>
          <w:color w:val="767171"/>
        </w:rPr>
        <w:t xml:space="preserve"> </w:t>
      </w:r>
      <w:r w:rsidRPr="009C3908">
        <w:rPr>
          <w:color w:val="767171"/>
        </w:rPr>
        <w:t>En materia de Reclutamiento y Movilidad, se gestionaron los procesos de ingreso y movilidad interna del talento humano conforme a criterios de mérito, perfil y necesidades organizacionales.</w:t>
      </w:r>
    </w:p>
    <w:p w14:paraId="32EE0AFF" w14:textId="77777777" w:rsidR="001262B0" w:rsidRDefault="001262B0" w:rsidP="001A4123">
      <w:pPr>
        <w:pStyle w:val="Textoindependiente"/>
        <w:spacing w:line="360" w:lineRule="auto"/>
        <w:ind w:right="1095"/>
        <w:jc w:val="both"/>
        <w:rPr>
          <w:color w:val="767171"/>
        </w:rPr>
      </w:pPr>
    </w:p>
    <w:p w14:paraId="36957447" w14:textId="6E881419" w:rsidR="009C3908" w:rsidRDefault="009C3908" w:rsidP="001262B0">
      <w:pPr>
        <w:pStyle w:val="Textoindependiente"/>
        <w:spacing w:line="360" w:lineRule="auto"/>
        <w:ind w:left="1440" w:right="1095"/>
        <w:jc w:val="both"/>
        <w:rPr>
          <w:color w:val="767171"/>
        </w:rPr>
      </w:pPr>
      <w:r w:rsidRPr="009C3908">
        <w:rPr>
          <w:color w:val="767171"/>
        </w:rPr>
        <w:t>Durante el año 2025, se gestionaron los acuerdos y evaluaciones de desempeño del personal de DIECOM, fortaleciendo la cultura de gestión por resultados.</w:t>
      </w:r>
      <w:r w:rsidR="001262B0">
        <w:rPr>
          <w:color w:val="767171"/>
        </w:rPr>
        <w:t xml:space="preserve"> </w:t>
      </w:r>
      <w:r w:rsidRPr="009C3908">
        <w:rPr>
          <w:color w:val="767171"/>
        </w:rPr>
        <w:t>De igual forma, se realizó la gestión y remisión de las evaluaciones de desempeño correspondientes al año 2024, asegurando el cumplimiento de los plazos y requerimientos establecidos por los órganos rectores.</w:t>
      </w:r>
    </w:p>
    <w:p w14:paraId="2D585F02" w14:textId="77777777" w:rsidR="001262B0" w:rsidRDefault="001262B0" w:rsidP="001262B0">
      <w:pPr>
        <w:pStyle w:val="Textoindependiente"/>
        <w:spacing w:line="360" w:lineRule="auto"/>
        <w:ind w:left="1440" w:right="1095"/>
        <w:jc w:val="both"/>
        <w:rPr>
          <w:color w:val="767171"/>
        </w:rPr>
      </w:pPr>
    </w:p>
    <w:p w14:paraId="16796C69" w14:textId="77777777" w:rsidR="001262B0" w:rsidRPr="001262B0" w:rsidRDefault="001262B0" w:rsidP="001262B0">
      <w:pPr>
        <w:pStyle w:val="Prrafodelista"/>
        <w:numPr>
          <w:ilvl w:val="2"/>
          <w:numId w:val="44"/>
        </w:numPr>
        <w:tabs>
          <w:tab w:val="left" w:pos="1843"/>
        </w:tabs>
        <w:spacing w:before="1"/>
        <w:ind w:left="1723" w:hanging="141"/>
        <w:rPr>
          <w:b/>
          <w:bCs/>
          <w:color w:val="767171"/>
          <w:sz w:val="24"/>
          <w:szCs w:val="24"/>
        </w:rPr>
      </w:pPr>
      <w:r w:rsidRPr="001262B0">
        <w:rPr>
          <w:b/>
          <w:bCs/>
          <w:color w:val="767171"/>
          <w:sz w:val="24"/>
          <w:szCs w:val="24"/>
        </w:rPr>
        <w:t>Gestión Administrativa y Legal</w:t>
      </w:r>
    </w:p>
    <w:p w14:paraId="6551A540" w14:textId="77777777" w:rsidR="001262B0" w:rsidRDefault="001262B0" w:rsidP="009C3908">
      <w:pPr>
        <w:pStyle w:val="Textoindependiente"/>
        <w:spacing w:line="360" w:lineRule="auto"/>
        <w:ind w:left="1440" w:right="1095"/>
        <w:jc w:val="both"/>
        <w:rPr>
          <w:color w:val="767171"/>
        </w:rPr>
      </w:pPr>
    </w:p>
    <w:p w14:paraId="1E9AA54E" w14:textId="27D3041D" w:rsidR="009C3908" w:rsidRPr="009C3908" w:rsidRDefault="009C3908" w:rsidP="009C3908">
      <w:pPr>
        <w:pStyle w:val="Textoindependiente"/>
        <w:spacing w:line="360" w:lineRule="auto"/>
        <w:ind w:left="1440" w:right="1095"/>
        <w:jc w:val="both"/>
        <w:rPr>
          <w:color w:val="767171"/>
        </w:rPr>
      </w:pPr>
      <w:r w:rsidRPr="009C3908">
        <w:rPr>
          <w:color w:val="767171"/>
        </w:rPr>
        <w:t>En el marco del fortalecimiento normativo y administrativo, se desarrolló y aprobó el Manual de Compensación y Beneficios de Recursos Humanos, así como la aprobación del Manual de Cargos, garantizando criterios de equidad, transparencia y estandarización.</w:t>
      </w:r>
    </w:p>
    <w:p w14:paraId="06E04394" w14:textId="77777777" w:rsidR="001A4123" w:rsidRDefault="001A4123" w:rsidP="009C3908">
      <w:pPr>
        <w:pStyle w:val="Textoindependiente"/>
        <w:spacing w:line="360" w:lineRule="auto"/>
        <w:ind w:left="1440" w:right="1095"/>
        <w:jc w:val="both"/>
        <w:rPr>
          <w:color w:val="767171"/>
        </w:rPr>
      </w:pPr>
    </w:p>
    <w:p w14:paraId="594854A9" w14:textId="2D58E239" w:rsidR="001262B0" w:rsidRDefault="009C3908" w:rsidP="001A4123">
      <w:pPr>
        <w:pStyle w:val="Textoindependiente"/>
        <w:spacing w:line="360" w:lineRule="auto"/>
        <w:ind w:left="1440" w:right="1095"/>
        <w:jc w:val="both"/>
        <w:rPr>
          <w:color w:val="767171"/>
        </w:rPr>
      </w:pPr>
      <w:r w:rsidRPr="009C3908">
        <w:rPr>
          <w:color w:val="767171"/>
        </w:rPr>
        <w:t>Adicionalmente, se gestionaron y remitieron los libramientos de pago de beneficios laborales y las certificaciones de no pagos pendientes, asegurando una administración responsable y oportuna de los compromisos laborales.</w:t>
      </w:r>
    </w:p>
    <w:p w14:paraId="71B6C854" w14:textId="77777777" w:rsidR="001A4123" w:rsidRDefault="001A4123" w:rsidP="001A4123">
      <w:pPr>
        <w:pStyle w:val="Textoindependiente"/>
        <w:spacing w:line="360" w:lineRule="auto"/>
        <w:ind w:left="1440" w:right="1095"/>
        <w:jc w:val="both"/>
        <w:rPr>
          <w:color w:val="767171"/>
        </w:rPr>
      </w:pPr>
    </w:p>
    <w:p w14:paraId="2F9A4DB3" w14:textId="45EB5F60" w:rsidR="009C3908" w:rsidRPr="009C3908" w:rsidRDefault="009C3908" w:rsidP="001A4123">
      <w:pPr>
        <w:pStyle w:val="Textoindependiente"/>
        <w:spacing w:line="360" w:lineRule="auto"/>
        <w:ind w:left="1440" w:right="1095"/>
        <w:jc w:val="both"/>
        <w:rPr>
          <w:color w:val="767171"/>
        </w:rPr>
      </w:pPr>
      <w:r w:rsidRPr="009C3908">
        <w:rPr>
          <w:color w:val="767171"/>
        </w:rPr>
        <w:t>Cabe destacar que el Manual de Políticas y Procedimientos de Recursos Humanos fue aprobado, cargado en el portal institucional y debidamente socializado con el personal, junto con la Política de Compensación y Beneficios, comunicada formalmente como parte del marco normativo interno.</w:t>
      </w:r>
      <w:r w:rsidR="001A4123">
        <w:rPr>
          <w:color w:val="767171"/>
        </w:rPr>
        <w:t xml:space="preserve"> </w:t>
      </w:r>
      <w:r w:rsidRPr="009C3908">
        <w:rPr>
          <w:color w:val="767171"/>
        </w:rPr>
        <w:t>Durante el período, se fortaleció el enfoque de derechos humanos mediante la conformación de la Comisión de Inclusión y Accesibilidad Gubernamental, en sustitución del esquema anterior, reafirmando el compromiso institucional con la igualdad de oportunidades y la accesibilidad universal.</w:t>
      </w:r>
    </w:p>
    <w:p w14:paraId="6600FCA2" w14:textId="77777777" w:rsidR="001262B0" w:rsidRDefault="001262B0" w:rsidP="009C3908">
      <w:pPr>
        <w:pStyle w:val="Textoindependiente"/>
        <w:spacing w:line="360" w:lineRule="auto"/>
        <w:ind w:left="1440" w:right="1095"/>
        <w:jc w:val="both"/>
        <w:rPr>
          <w:color w:val="767171"/>
        </w:rPr>
      </w:pPr>
    </w:p>
    <w:p w14:paraId="3CF4B150" w14:textId="77777777" w:rsidR="00FC4FB6" w:rsidRDefault="00FC4FB6" w:rsidP="009C3908">
      <w:pPr>
        <w:pStyle w:val="Textoindependiente"/>
        <w:spacing w:line="360" w:lineRule="auto"/>
        <w:ind w:left="1440" w:right="1095"/>
        <w:jc w:val="both"/>
        <w:rPr>
          <w:color w:val="767171"/>
        </w:rPr>
      </w:pPr>
    </w:p>
    <w:p w14:paraId="31444EF1" w14:textId="77777777" w:rsidR="00FC4FB6" w:rsidRDefault="00FC4FB6" w:rsidP="009C3908">
      <w:pPr>
        <w:pStyle w:val="Textoindependiente"/>
        <w:spacing w:line="360" w:lineRule="auto"/>
        <w:ind w:left="1440" w:right="1095"/>
        <w:jc w:val="both"/>
        <w:rPr>
          <w:color w:val="767171"/>
        </w:rPr>
      </w:pPr>
    </w:p>
    <w:p w14:paraId="0BECA7DA" w14:textId="77777777" w:rsidR="00FC4FB6" w:rsidRDefault="00FC4FB6" w:rsidP="009C3908">
      <w:pPr>
        <w:pStyle w:val="Textoindependiente"/>
        <w:spacing w:line="360" w:lineRule="auto"/>
        <w:ind w:left="1440" w:right="1095"/>
        <w:jc w:val="both"/>
        <w:rPr>
          <w:color w:val="767171"/>
        </w:rPr>
      </w:pPr>
    </w:p>
    <w:p w14:paraId="65424B0C" w14:textId="77777777" w:rsidR="00FC4FB6" w:rsidRDefault="00FC4FB6" w:rsidP="009C3908">
      <w:pPr>
        <w:pStyle w:val="Textoindependiente"/>
        <w:spacing w:line="360" w:lineRule="auto"/>
        <w:ind w:left="1440" w:right="1095"/>
        <w:jc w:val="both"/>
        <w:rPr>
          <w:color w:val="767171"/>
        </w:rPr>
      </w:pPr>
    </w:p>
    <w:p w14:paraId="08EBA85A" w14:textId="77777777" w:rsidR="00FC4FB6" w:rsidRDefault="00FC4FB6" w:rsidP="009C3908">
      <w:pPr>
        <w:pStyle w:val="Textoindependiente"/>
        <w:spacing w:line="360" w:lineRule="auto"/>
        <w:ind w:left="1440" w:right="1095"/>
        <w:jc w:val="both"/>
        <w:rPr>
          <w:color w:val="767171"/>
        </w:rPr>
      </w:pPr>
    </w:p>
    <w:p w14:paraId="0BD12BEB" w14:textId="77777777" w:rsidR="001A4123" w:rsidRPr="00D46C83" w:rsidRDefault="001A4123" w:rsidP="00D46C83">
      <w:pPr>
        <w:pStyle w:val="Prrafodelista"/>
        <w:numPr>
          <w:ilvl w:val="2"/>
          <w:numId w:val="44"/>
        </w:numPr>
        <w:tabs>
          <w:tab w:val="left" w:pos="1843"/>
        </w:tabs>
        <w:spacing w:before="1"/>
        <w:ind w:left="1723" w:hanging="141"/>
        <w:rPr>
          <w:b/>
          <w:bCs/>
          <w:sz w:val="24"/>
          <w:szCs w:val="24"/>
        </w:rPr>
      </w:pPr>
      <w:r w:rsidRPr="00D46C83">
        <w:rPr>
          <w:b/>
          <w:bCs/>
          <w:color w:val="767070"/>
          <w:spacing w:val="16"/>
          <w:sz w:val="24"/>
          <w:szCs w:val="24"/>
        </w:rPr>
        <w:lastRenderedPageBreak/>
        <w:t>Seguridad</w:t>
      </w:r>
      <w:r w:rsidRPr="00D46C83">
        <w:rPr>
          <w:b/>
          <w:bCs/>
          <w:color w:val="767070"/>
          <w:spacing w:val="43"/>
          <w:sz w:val="24"/>
          <w:szCs w:val="24"/>
        </w:rPr>
        <w:t xml:space="preserve"> </w:t>
      </w:r>
      <w:r w:rsidRPr="00D46C83">
        <w:rPr>
          <w:b/>
          <w:bCs/>
          <w:color w:val="767070"/>
          <w:sz w:val="24"/>
          <w:szCs w:val="24"/>
        </w:rPr>
        <w:t>y</w:t>
      </w:r>
      <w:r w:rsidRPr="00D46C83">
        <w:rPr>
          <w:b/>
          <w:bCs/>
          <w:color w:val="767070"/>
          <w:spacing w:val="39"/>
          <w:sz w:val="24"/>
          <w:szCs w:val="24"/>
        </w:rPr>
        <w:t xml:space="preserve"> </w:t>
      </w:r>
      <w:r w:rsidRPr="00D46C83">
        <w:rPr>
          <w:b/>
          <w:bCs/>
          <w:color w:val="767070"/>
          <w:spacing w:val="15"/>
          <w:sz w:val="24"/>
          <w:szCs w:val="24"/>
        </w:rPr>
        <w:t>Salud</w:t>
      </w:r>
      <w:r w:rsidRPr="00D46C83">
        <w:rPr>
          <w:b/>
          <w:bCs/>
          <w:color w:val="767070"/>
          <w:spacing w:val="46"/>
          <w:sz w:val="24"/>
          <w:szCs w:val="24"/>
        </w:rPr>
        <w:t xml:space="preserve"> </w:t>
      </w:r>
      <w:r w:rsidRPr="00D46C83">
        <w:rPr>
          <w:b/>
          <w:bCs/>
          <w:color w:val="767070"/>
          <w:spacing w:val="15"/>
          <w:sz w:val="24"/>
          <w:szCs w:val="24"/>
        </w:rPr>
        <w:t>Ocupacional</w:t>
      </w:r>
    </w:p>
    <w:p w14:paraId="493AD223" w14:textId="77777777" w:rsidR="00D46C83" w:rsidRDefault="00D46C83" w:rsidP="001A4123">
      <w:pPr>
        <w:pStyle w:val="Textoindependiente"/>
        <w:spacing w:line="360" w:lineRule="auto"/>
        <w:ind w:left="1440" w:right="1095"/>
        <w:jc w:val="both"/>
        <w:rPr>
          <w:color w:val="767171"/>
        </w:rPr>
      </w:pPr>
    </w:p>
    <w:p w14:paraId="1AE55E66" w14:textId="49C4D60F" w:rsidR="009C3908" w:rsidRDefault="009C3908" w:rsidP="001A4123">
      <w:pPr>
        <w:pStyle w:val="Textoindependiente"/>
        <w:spacing w:line="360" w:lineRule="auto"/>
        <w:ind w:left="1440" w:right="1095"/>
        <w:jc w:val="both"/>
        <w:rPr>
          <w:color w:val="767171"/>
        </w:rPr>
      </w:pPr>
      <w:r w:rsidRPr="001A4123">
        <w:rPr>
          <w:color w:val="767171"/>
        </w:rPr>
        <w:t>Asimismo, se desarrollaron capacitaciones en trato digno y accesibilidad, dirigidas al personal, promoviendo una cultura organizacional inclusiva y respetuosa.</w:t>
      </w:r>
      <w:r w:rsidR="001A4123">
        <w:rPr>
          <w:color w:val="767171"/>
        </w:rPr>
        <w:t xml:space="preserve"> </w:t>
      </w:r>
      <w:r w:rsidRPr="001A4123">
        <w:rPr>
          <w:color w:val="767171"/>
        </w:rPr>
        <w:t xml:space="preserve">En el componente de Seguridad y Salud Ocupacional y Medioambiental, se ejecutaron acciones orientadas a la prevención de riesgos laborales y la </w:t>
      </w:r>
      <w:r w:rsidR="003E17CA" w:rsidRPr="001A4123">
        <w:rPr>
          <w:color w:val="767171"/>
        </w:rPr>
        <w:t>promoción de</w:t>
      </w:r>
      <w:r w:rsidRPr="009C3908">
        <w:rPr>
          <w:color w:val="767171"/>
        </w:rPr>
        <w:t xml:space="preserve"> entornos </w:t>
      </w:r>
      <w:r w:rsidR="001A4123">
        <w:rPr>
          <w:color w:val="767171"/>
        </w:rPr>
        <w:t>d</w:t>
      </w:r>
      <w:r w:rsidRPr="009C3908">
        <w:rPr>
          <w:color w:val="767171"/>
        </w:rPr>
        <w:t>e trabajo seguros y saludables.</w:t>
      </w:r>
    </w:p>
    <w:p w14:paraId="7802B69D" w14:textId="77777777" w:rsidR="001262B0" w:rsidRPr="009C3908" w:rsidRDefault="001262B0" w:rsidP="009C3908">
      <w:pPr>
        <w:pStyle w:val="Textoindependiente"/>
        <w:spacing w:line="360" w:lineRule="auto"/>
        <w:ind w:left="1440" w:right="1095"/>
        <w:jc w:val="both"/>
        <w:rPr>
          <w:color w:val="767171"/>
        </w:rPr>
      </w:pPr>
    </w:p>
    <w:p w14:paraId="6C6338A2" w14:textId="77777777" w:rsidR="009C3908" w:rsidRPr="009C3908" w:rsidRDefault="009C3908" w:rsidP="009C3908">
      <w:pPr>
        <w:pStyle w:val="Textoindependiente"/>
        <w:spacing w:line="360" w:lineRule="auto"/>
        <w:ind w:left="1440" w:right="1095"/>
        <w:jc w:val="both"/>
        <w:rPr>
          <w:color w:val="767171"/>
        </w:rPr>
      </w:pPr>
      <w:r w:rsidRPr="009C3908">
        <w:rPr>
          <w:color w:val="767171"/>
        </w:rPr>
        <w:t>En este marco, la institución participó activamente en el Simulacro Nacional de Sismos, fortaleciendo la preparación del personal ante emergencias y la cultura de prevención.</w:t>
      </w:r>
    </w:p>
    <w:p w14:paraId="5074E59E" w14:textId="77777777" w:rsidR="001262B0" w:rsidRDefault="001262B0" w:rsidP="009C3908">
      <w:pPr>
        <w:pStyle w:val="Textoindependiente"/>
        <w:spacing w:line="360" w:lineRule="auto"/>
        <w:ind w:left="1440" w:right="1095"/>
        <w:jc w:val="both"/>
        <w:rPr>
          <w:color w:val="767171"/>
        </w:rPr>
      </w:pPr>
    </w:p>
    <w:p w14:paraId="358086EE" w14:textId="4EE8B502" w:rsidR="009C3908" w:rsidRPr="009C3908" w:rsidRDefault="009C3908" w:rsidP="009C3908">
      <w:pPr>
        <w:pStyle w:val="Textoindependiente"/>
        <w:spacing w:line="360" w:lineRule="auto"/>
        <w:ind w:left="1440" w:right="1095"/>
        <w:jc w:val="both"/>
        <w:rPr>
          <w:color w:val="767171"/>
        </w:rPr>
      </w:pPr>
      <w:r w:rsidRPr="009C3908">
        <w:rPr>
          <w:color w:val="767171"/>
        </w:rPr>
        <w:t>Desde el eje de Cumplimiento, Control y Transparencia, la Dirección de Gestión Humana aseguró el cumplimiento de las regulaciones emitidas por los órganos rectores, tales como MAP, TSS, SISALRIL, DIGEIG y CONADIS.</w:t>
      </w:r>
    </w:p>
    <w:p w14:paraId="379CA991" w14:textId="77777777" w:rsidR="001262B0" w:rsidRDefault="001262B0" w:rsidP="009C3908">
      <w:pPr>
        <w:pStyle w:val="Textoindependiente"/>
        <w:spacing w:line="360" w:lineRule="auto"/>
        <w:ind w:left="1440" w:right="1095"/>
        <w:jc w:val="both"/>
        <w:rPr>
          <w:color w:val="767171"/>
        </w:rPr>
      </w:pPr>
    </w:p>
    <w:p w14:paraId="1EC5177A" w14:textId="2F99BAB6" w:rsidR="009C3908" w:rsidRPr="009C3908" w:rsidRDefault="009C3908" w:rsidP="009C3908">
      <w:pPr>
        <w:pStyle w:val="Textoindependiente"/>
        <w:spacing w:line="360" w:lineRule="auto"/>
        <w:ind w:left="1440" w:right="1095"/>
        <w:jc w:val="both"/>
        <w:rPr>
          <w:color w:val="767171"/>
        </w:rPr>
      </w:pPr>
      <w:r w:rsidRPr="009C3908">
        <w:rPr>
          <w:color w:val="767171"/>
        </w:rPr>
        <w:t>Durante el año 2025, se conformaron y acompañaron la Comisión Electoral y la Comisión de Integridad Gubernamental y Cumplimiento Normativo (CIGCN), fortaleciendo los mecanismos de gobernanza institucional.</w:t>
      </w:r>
    </w:p>
    <w:p w14:paraId="45E300AA" w14:textId="77777777" w:rsidR="009E1A9E" w:rsidRDefault="009E1A9E" w:rsidP="001262B0">
      <w:pPr>
        <w:pStyle w:val="Textoindependiente"/>
        <w:spacing w:line="360" w:lineRule="auto"/>
        <w:ind w:right="1095"/>
        <w:jc w:val="both"/>
        <w:rPr>
          <w:color w:val="767171"/>
        </w:rPr>
      </w:pPr>
    </w:p>
    <w:p w14:paraId="0A2273F2" w14:textId="1109F404" w:rsidR="009C3908" w:rsidRPr="009C3908" w:rsidRDefault="009C3908" w:rsidP="009C3908">
      <w:pPr>
        <w:pStyle w:val="Textoindependiente"/>
        <w:spacing w:line="360" w:lineRule="auto"/>
        <w:ind w:left="1440" w:right="1095"/>
        <w:jc w:val="both"/>
        <w:rPr>
          <w:color w:val="767171"/>
        </w:rPr>
      </w:pPr>
      <w:r w:rsidRPr="009C3908">
        <w:rPr>
          <w:color w:val="767171"/>
        </w:rPr>
        <w:t>Asimismo, se realizó la gestión del SISTAP, junto con la colaboración permanente con instituciones de auditoría, atendiendo requerimientos de información, validaciones y procesos de control, conforme a las disposiciones legales vigentes.</w:t>
      </w:r>
    </w:p>
    <w:p w14:paraId="66C6CF79" w14:textId="725B6B44" w:rsidR="009C3908" w:rsidRPr="009C3908" w:rsidRDefault="009C3908" w:rsidP="009C3908">
      <w:pPr>
        <w:pStyle w:val="Textoindependiente"/>
        <w:spacing w:line="360" w:lineRule="auto"/>
        <w:ind w:left="1440" w:right="1095"/>
        <w:jc w:val="both"/>
        <w:rPr>
          <w:color w:val="767171"/>
        </w:rPr>
      </w:pPr>
      <w:r w:rsidRPr="009C3908">
        <w:rPr>
          <w:color w:val="767171"/>
        </w:rPr>
        <w:t xml:space="preserve">En materia de responsabilidad social, se ejecutaron dos jornadas de donación de sangre durante el año 2025, en coordinación con el </w:t>
      </w:r>
      <w:r w:rsidR="009E1A9E" w:rsidRPr="009C3908">
        <w:rPr>
          <w:color w:val="767171"/>
        </w:rPr>
        <w:t>Homocentro</w:t>
      </w:r>
      <w:r w:rsidR="009E1A9E">
        <w:rPr>
          <w:color w:val="767171"/>
        </w:rPr>
        <w:t xml:space="preserve"> </w:t>
      </w:r>
      <w:r w:rsidRPr="009C3908">
        <w:rPr>
          <w:color w:val="767171"/>
        </w:rPr>
        <w:t>Nacional, consolidando a DIECOM como organización amiga y socialmente responsable.</w:t>
      </w:r>
    </w:p>
    <w:p w14:paraId="74123683" w14:textId="77777777" w:rsidR="009C3908" w:rsidRPr="009C3908" w:rsidRDefault="009C3908" w:rsidP="009C3908">
      <w:pPr>
        <w:pStyle w:val="Textoindependiente"/>
        <w:spacing w:line="360" w:lineRule="auto"/>
        <w:ind w:left="1440" w:right="1095"/>
        <w:jc w:val="both"/>
        <w:rPr>
          <w:color w:val="767171"/>
        </w:rPr>
      </w:pPr>
      <w:r w:rsidRPr="009C3908">
        <w:rPr>
          <w:color w:val="767171"/>
        </w:rPr>
        <w:t>De igual manera, se gestionó y ejecutó la Jornada de Reforestación Institucional en la provincia Sánchez Ramírez, reafirmando el compromiso ambiental y de sostenibilidad de la institución, en alineación con el POA y la planificación del PACC 2026.</w:t>
      </w:r>
    </w:p>
    <w:p w14:paraId="555A50AC" w14:textId="77777777" w:rsidR="009E1A9E" w:rsidRDefault="009E1A9E" w:rsidP="009C3908">
      <w:pPr>
        <w:pStyle w:val="Textoindependiente"/>
        <w:spacing w:line="360" w:lineRule="auto"/>
        <w:ind w:left="1440" w:right="1095"/>
        <w:jc w:val="both"/>
        <w:rPr>
          <w:color w:val="767171"/>
        </w:rPr>
      </w:pPr>
    </w:p>
    <w:p w14:paraId="2983D024" w14:textId="77777777" w:rsidR="00FC4FB6" w:rsidRDefault="00FC4FB6" w:rsidP="009C3908">
      <w:pPr>
        <w:pStyle w:val="Textoindependiente"/>
        <w:spacing w:line="360" w:lineRule="auto"/>
        <w:ind w:left="1440" w:right="1095"/>
        <w:jc w:val="both"/>
        <w:rPr>
          <w:color w:val="767171"/>
        </w:rPr>
      </w:pPr>
    </w:p>
    <w:p w14:paraId="79C22C75" w14:textId="0FD0B91D" w:rsidR="009C3908" w:rsidRPr="009C3908" w:rsidRDefault="009C3908" w:rsidP="009C3908">
      <w:pPr>
        <w:pStyle w:val="Textoindependiente"/>
        <w:spacing w:line="360" w:lineRule="auto"/>
        <w:ind w:left="1440" w:right="1095"/>
        <w:jc w:val="both"/>
        <w:rPr>
          <w:color w:val="767171"/>
        </w:rPr>
      </w:pPr>
      <w:r w:rsidRPr="009C3908">
        <w:rPr>
          <w:color w:val="767171"/>
        </w:rPr>
        <w:lastRenderedPageBreak/>
        <w:t>Las acciones desarrolladas durante el año 2025 evidencian una gestión humana integral, estratégica y alineada a los principios de profesionalismo, ética, inclusión, bienestar y cumplimiento normativo, posicionando a la Dirección de Gestión Humana como un eje transversal clave para el fortalecimiento institucional y la mejora continua de la gestión pública en DIECOM.</w:t>
      </w:r>
    </w:p>
    <w:p w14:paraId="293081DC" w14:textId="77777777" w:rsidR="009C3908" w:rsidRPr="00136798" w:rsidRDefault="009C3908" w:rsidP="009C3908">
      <w:pPr>
        <w:jc w:val="both"/>
        <w:rPr>
          <w:lang w:val="es-DO"/>
        </w:rPr>
      </w:pPr>
    </w:p>
    <w:p w14:paraId="7F3AD37B" w14:textId="77777777" w:rsidR="001262B0" w:rsidRDefault="001262B0" w:rsidP="002577A2"/>
    <w:p w14:paraId="0ED4E6CA" w14:textId="77777777" w:rsidR="001262B0" w:rsidRPr="002577A2" w:rsidRDefault="001262B0" w:rsidP="002577A2"/>
    <w:p w14:paraId="15CB9F75" w14:textId="56DD462B" w:rsidR="00524B9D" w:rsidRPr="00702A72" w:rsidRDefault="00574126" w:rsidP="00A32927">
      <w:pPr>
        <w:pStyle w:val="Ttulo3"/>
        <w:numPr>
          <w:ilvl w:val="1"/>
          <w:numId w:val="5"/>
        </w:numPr>
        <w:tabs>
          <w:tab w:val="left" w:pos="1800"/>
        </w:tabs>
        <w:spacing w:before="79" w:line="360" w:lineRule="auto"/>
        <w:rPr>
          <w:color w:val="767171"/>
        </w:rPr>
      </w:pPr>
      <w:bookmarkStart w:id="55" w:name="_Toc217040974"/>
      <w:r w:rsidRPr="00702A72">
        <w:rPr>
          <w:color w:val="767171"/>
        </w:rPr>
        <w:t>Dirección</w:t>
      </w:r>
      <w:r w:rsidRPr="00702A72">
        <w:rPr>
          <w:color w:val="767171"/>
          <w:spacing w:val="-2"/>
        </w:rPr>
        <w:t xml:space="preserve"> </w:t>
      </w:r>
      <w:r w:rsidRPr="00702A72">
        <w:rPr>
          <w:color w:val="767171"/>
        </w:rPr>
        <w:t>de</w:t>
      </w:r>
      <w:r w:rsidRPr="00702A72">
        <w:rPr>
          <w:color w:val="767171"/>
          <w:spacing w:val="-2"/>
        </w:rPr>
        <w:t xml:space="preserve"> </w:t>
      </w:r>
      <w:r w:rsidRPr="00702A72">
        <w:rPr>
          <w:color w:val="767171"/>
        </w:rPr>
        <w:t>Tecnologías</w:t>
      </w:r>
      <w:r w:rsidRPr="00702A72">
        <w:rPr>
          <w:color w:val="767171"/>
          <w:spacing w:val="-1"/>
        </w:rPr>
        <w:t xml:space="preserve"> </w:t>
      </w:r>
      <w:r w:rsidRPr="00702A72">
        <w:rPr>
          <w:color w:val="767171"/>
        </w:rPr>
        <w:t>de</w:t>
      </w:r>
      <w:r w:rsidRPr="00702A72">
        <w:rPr>
          <w:color w:val="767171"/>
          <w:spacing w:val="-1"/>
        </w:rPr>
        <w:t xml:space="preserve"> </w:t>
      </w:r>
      <w:r w:rsidRPr="00702A72">
        <w:rPr>
          <w:color w:val="767171"/>
        </w:rPr>
        <w:t>la</w:t>
      </w:r>
      <w:r w:rsidRPr="00702A72">
        <w:rPr>
          <w:color w:val="767171"/>
          <w:spacing w:val="-1"/>
        </w:rPr>
        <w:t xml:space="preserve"> </w:t>
      </w:r>
      <w:r w:rsidRPr="00702A72">
        <w:rPr>
          <w:color w:val="767171"/>
        </w:rPr>
        <w:t>Información</w:t>
      </w:r>
      <w:r w:rsidRPr="00702A72">
        <w:rPr>
          <w:color w:val="767171"/>
          <w:spacing w:val="-2"/>
        </w:rPr>
        <w:t xml:space="preserve"> </w:t>
      </w:r>
      <w:r w:rsidRPr="00702A72">
        <w:rPr>
          <w:color w:val="767171"/>
        </w:rPr>
        <w:t xml:space="preserve">y </w:t>
      </w:r>
      <w:r w:rsidRPr="00702A72">
        <w:rPr>
          <w:color w:val="767171"/>
          <w:spacing w:val="-2"/>
        </w:rPr>
        <w:t>Comunicación</w:t>
      </w:r>
      <w:bookmarkEnd w:id="54"/>
      <w:bookmarkEnd w:id="55"/>
    </w:p>
    <w:p w14:paraId="2CBDCD40" w14:textId="77777777" w:rsidR="00CB11A9" w:rsidRPr="00E81263" w:rsidRDefault="00CB11A9" w:rsidP="00A32927">
      <w:pPr>
        <w:pStyle w:val="Textoindependiente"/>
        <w:spacing w:line="360" w:lineRule="auto"/>
        <w:ind w:left="1440" w:right="1095"/>
        <w:jc w:val="both"/>
        <w:rPr>
          <w:color w:val="767171"/>
        </w:rPr>
      </w:pPr>
      <w:r w:rsidRPr="00E81263">
        <w:rPr>
          <w:color w:val="767171"/>
        </w:rPr>
        <w:t>La Dirección de Tecnologías de la Información y Comunicación (DTIC) de la Dirección de Estrategia y Comunicación Gubernamental (DIECOM) continuó en 2025 fortaleciendo la infraestructura tecnológica, los servicios digitales y la seguridad de la institución. A lo largo del año se avanzó en el cumplimiento de las normas de tecnologías de la información del Gobierno dominicano y se respondieron con eficacia las necesidades de soporte de las diferentes áreas.</w:t>
      </w:r>
    </w:p>
    <w:p w14:paraId="1CA249CD" w14:textId="77777777" w:rsidR="00CB11A9" w:rsidRPr="00E81263" w:rsidRDefault="00CB11A9" w:rsidP="00A32927">
      <w:pPr>
        <w:pStyle w:val="Textoindependiente"/>
        <w:spacing w:line="360" w:lineRule="auto"/>
        <w:ind w:left="1440" w:right="1095"/>
        <w:jc w:val="both"/>
        <w:rPr>
          <w:b/>
          <w:bCs/>
          <w:color w:val="767171"/>
        </w:rPr>
      </w:pPr>
    </w:p>
    <w:p w14:paraId="2C848E40" w14:textId="77777777" w:rsidR="00CB11A9" w:rsidRPr="00E81263" w:rsidRDefault="00CB11A9" w:rsidP="00A32927">
      <w:pPr>
        <w:pStyle w:val="Textoindependiente"/>
        <w:spacing w:line="360" w:lineRule="auto"/>
        <w:ind w:left="1440" w:right="1095"/>
        <w:jc w:val="both"/>
        <w:rPr>
          <w:b/>
          <w:bCs/>
          <w:color w:val="767171"/>
        </w:rPr>
      </w:pPr>
      <w:r w:rsidRPr="00E81263">
        <w:rPr>
          <w:b/>
          <w:bCs/>
          <w:color w:val="767171"/>
        </w:rPr>
        <w:t>Certificaciones y cumplimiento de normas NORTIC</w:t>
      </w:r>
    </w:p>
    <w:p w14:paraId="7451FDA5" w14:textId="3D5CE86D" w:rsidR="00CB11A9" w:rsidRPr="00E81263" w:rsidRDefault="00CB11A9" w:rsidP="00544190">
      <w:pPr>
        <w:pStyle w:val="Textoindependiente"/>
        <w:spacing w:line="360" w:lineRule="auto"/>
        <w:ind w:left="1440" w:right="1095"/>
        <w:jc w:val="both"/>
        <w:rPr>
          <w:color w:val="767171"/>
        </w:rPr>
      </w:pPr>
      <w:r w:rsidRPr="00E81263">
        <w:rPr>
          <w:color w:val="767171"/>
        </w:rPr>
        <w:t>En 2025 se mantiene activa la certificación NORTIC E1:2022 (gestión de redes sociales) y se certificó la NORTIC B2:2018, garantizando que el portal institucional sea accesible para personas con discapacidad y cumpla las pautas de accesibilidad. La Oficina Gubernamental de Tecnologías de la Información y Comunicación (OGTIC) informa que la NORTIC B2:2018 sólo cuenta con 23 certificaciones en todo el Estado dominicano, lo que sitúa a la DIECOM entre el reducido grupo de instituciones certificadas.</w:t>
      </w:r>
    </w:p>
    <w:p w14:paraId="0BC9E5E8" w14:textId="304D6083" w:rsidR="00544190" w:rsidRPr="00E81263" w:rsidRDefault="001A4F02" w:rsidP="00544190">
      <w:pPr>
        <w:pStyle w:val="Textoindependiente"/>
        <w:spacing w:line="360" w:lineRule="auto"/>
        <w:ind w:left="1440" w:right="1095"/>
        <w:jc w:val="both"/>
        <w:rPr>
          <w:color w:val="767171"/>
        </w:rPr>
      </w:pPr>
      <w:r w:rsidRPr="00E81263">
        <w:rPr>
          <w:noProof/>
          <w:color w:val="767171"/>
        </w:rPr>
        <w:drawing>
          <wp:anchor distT="0" distB="0" distL="114300" distR="114300" simplePos="0" relativeHeight="251707392" behindDoc="1" locked="0" layoutInCell="1" allowOverlap="1" wp14:anchorId="2415E601" wp14:editId="558D5B71">
            <wp:simplePos x="0" y="0"/>
            <wp:positionH relativeFrom="margin">
              <wp:posOffset>1474526</wp:posOffset>
            </wp:positionH>
            <wp:positionV relativeFrom="paragraph">
              <wp:posOffset>128905</wp:posOffset>
            </wp:positionV>
            <wp:extent cx="4046855" cy="1385570"/>
            <wp:effectExtent l="0" t="0" r="0" b="5080"/>
            <wp:wrapTight wrapText="bothSides">
              <wp:wrapPolygon edited="0">
                <wp:start x="0" y="0"/>
                <wp:lineTo x="0" y="21382"/>
                <wp:lineTo x="21454" y="21382"/>
                <wp:lineTo x="21454" y="0"/>
                <wp:lineTo x="0" y="0"/>
              </wp:wrapPolygon>
            </wp:wrapTight>
            <wp:docPr id="6631289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12893" name="Picture 1" descr="A screenshot of a computer&#10;&#10;AI-generated content may be incorrect."/>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046855" cy="1385570"/>
                    </a:xfrm>
                    <a:prstGeom prst="rect">
                      <a:avLst/>
                    </a:prstGeom>
                  </pic:spPr>
                </pic:pic>
              </a:graphicData>
            </a:graphic>
            <wp14:sizeRelH relativeFrom="margin">
              <wp14:pctWidth>0</wp14:pctWidth>
            </wp14:sizeRelH>
            <wp14:sizeRelV relativeFrom="margin">
              <wp14:pctHeight>0</wp14:pctHeight>
            </wp14:sizeRelV>
          </wp:anchor>
        </w:drawing>
      </w:r>
    </w:p>
    <w:p w14:paraId="7DD2D2E2" w14:textId="2E10C6B4" w:rsidR="00CB11A9" w:rsidRPr="00E81263" w:rsidRDefault="00CB11A9" w:rsidP="00D478CD">
      <w:pPr>
        <w:pStyle w:val="Textoindependiente"/>
        <w:spacing w:before="222" w:line="360" w:lineRule="auto"/>
        <w:rPr>
          <w:i/>
          <w:color w:val="767171"/>
          <w:spacing w:val="15"/>
          <w:sz w:val="18"/>
          <w:highlight w:val="yellow"/>
        </w:rPr>
      </w:pPr>
    </w:p>
    <w:p w14:paraId="6D8E5F7B" w14:textId="77777777" w:rsidR="00D478CD" w:rsidRPr="00E81263" w:rsidRDefault="00D478CD" w:rsidP="00A32927">
      <w:pPr>
        <w:spacing w:before="141" w:line="360" w:lineRule="auto"/>
        <w:ind w:left="1440"/>
        <w:jc w:val="both"/>
        <w:rPr>
          <w:i/>
          <w:color w:val="767171"/>
          <w:spacing w:val="15"/>
          <w:sz w:val="18"/>
          <w:highlight w:val="yellow"/>
        </w:rPr>
      </w:pPr>
    </w:p>
    <w:p w14:paraId="20DC6E98" w14:textId="77777777" w:rsidR="00D478CD" w:rsidRPr="00E81263" w:rsidRDefault="00D478CD" w:rsidP="00A32927">
      <w:pPr>
        <w:spacing w:before="141" w:line="360" w:lineRule="auto"/>
        <w:ind w:left="1440"/>
        <w:jc w:val="both"/>
        <w:rPr>
          <w:i/>
          <w:color w:val="767171"/>
          <w:spacing w:val="15"/>
          <w:sz w:val="18"/>
          <w:highlight w:val="yellow"/>
        </w:rPr>
      </w:pPr>
    </w:p>
    <w:p w14:paraId="5B042514" w14:textId="77777777" w:rsidR="00D478CD" w:rsidRPr="00E81263" w:rsidRDefault="00D478CD" w:rsidP="00A32927">
      <w:pPr>
        <w:spacing w:before="141" w:line="360" w:lineRule="auto"/>
        <w:ind w:left="1440"/>
        <w:jc w:val="both"/>
        <w:rPr>
          <w:i/>
          <w:color w:val="767171"/>
          <w:spacing w:val="15"/>
          <w:sz w:val="18"/>
          <w:highlight w:val="yellow"/>
        </w:rPr>
      </w:pPr>
    </w:p>
    <w:p w14:paraId="285702D9" w14:textId="77777777" w:rsidR="00544190" w:rsidRPr="00E81263" w:rsidRDefault="00544190" w:rsidP="00A32927">
      <w:pPr>
        <w:spacing w:before="141" w:line="360" w:lineRule="auto"/>
        <w:ind w:left="1440"/>
        <w:jc w:val="both"/>
        <w:rPr>
          <w:i/>
          <w:color w:val="767171"/>
          <w:spacing w:val="15"/>
          <w:sz w:val="18"/>
        </w:rPr>
      </w:pPr>
    </w:p>
    <w:p w14:paraId="6F13144E" w14:textId="761E6B92" w:rsidR="00524B9D" w:rsidRPr="00E81263" w:rsidRDefault="00544190" w:rsidP="00A32927">
      <w:pPr>
        <w:spacing w:before="141" w:line="360" w:lineRule="auto"/>
        <w:ind w:left="1440"/>
        <w:jc w:val="both"/>
        <w:rPr>
          <w:i/>
          <w:color w:val="767171"/>
          <w:sz w:val="18"/>
        </w:rPr>
      </w:pPr>
      <w:r w:rsidRPr="00E81263">
        <w:rPr>
          <w:i/>
          <w:color w:val="767171"/>
          <w:spacing w:val="15"/>
          <w:sz w:val="18"/>
        </w:rPr>
        <w:t xml:space="preserve">              </w:t>
      </w:r>
      <w:r w:rsidR="00574126" w:rsidRPr="00E81263">
        <w:rPr>
          <w:i/>
          <w:color w:val="767171"/>
          <w:spacing w:val="42"/>
          <w:sz w:val="18"/>
        </w:rPr>
        <w:t xml:space="preserve"> </w:t>
      </w:r>
      <w:r w:rsidR="00574126" w:rsidRPr="00E81263">
        <w:rPr>
          <w:i/>
          <w:color w:val="767171"/>
          <w:spacing w:val="16"/>
          <w:sz w:val="18"/>
        </w:rPr>
        <w:t>Gráfica</w:t>
      </w:r>
      <w:r w:rsidR="001A4F02" w:rsidRPr="00E81263">
        <w:rPr>
          <w:i/>
          <w:color w:val="767171"/>
          <w:spacing w:val="16"/>
          <w:sz w:val="18"/>
        </w:rPr>
        <w:t xml:space="preserve"> 24</w:t>
      </w:r>
      <w:r w:rsidR="00574126" w:rsidRPr="00E81263">
        <w:rPr>
          <w:i/>
          <w:color w:val="767171"/>
          <w:spacing w:val="42"/>
          <w:sz w:val="18"/>
        </w:rPr>
        <w:t xml:space="preserve"> </w:t>
      </w:r>
      <w:r w:rsidR="001A4F02" w:rsidRPr="00E81263">
        <w:rPr>
          <w:i/>
          <w:color w:val="767171"/>
          <w:spacing w:val="17"/>
          <w:sz w:val="18"/>
        </w:rPr>
        <w:t>C</w:t>
      </w:r>
      <w:r w:rsidR="00574126" w:rsidRPr="00E81263">
        <w:rPr>
          <w:i/>
          <w:color w:val="767171"/>
          <w:spacing w:val="17"/>
          <w:sz w:val="18"/>
        </w:rPr>
        <w:t>ertificación</w:t>
      </w:r>
      <w:r w:rsidR="00574126" w:rsidRPr="00E81263">
        <w:rPr>
          <w:i/>
          <w:color w:val="767171"/>
          <w:spacing w:val="44"/>
          <w:sz w:val="18"/>
        </w:rPr>
        <w:t xml:space="preserve"> </w:t>
      </w:r>
      <w:proofErr w:type="gramStart"/>
      <w:r w:rsidR="00574126" w:rsidRPr="00E81263">
        <w:rPr>
          <w:i/>
          <w:color w:val="767171"/>
          <w:spacing w:val="16"/>
          <w:sz w:val="18"/>
        </w:rPr>
        <w:t>NORTIC</w:t>
      </w:r>
      <w:r w:rsidR="001A4F02" w:rsidRPr="00E81263">
        <w:rPr>
          <w:i/>
          <w:color w:val="767171"/>
          <w:spacing w:val="11"/>
          <w:sz w:val="18"/>
        </w:rPr>
        <w:t xml:space="preserve">  B</w:t>
      </w:r>
      <w:proofErr w:type="gramEnd"/>
      <w:r w:rsidR="001A4F02" w:rsidRPr="00E81263">
        <w:rPr>
          <w:i/>
          <w:color w:val="767171"/>
          <w:spacing w:val="11"/>
          <w:sz w:val="18"/>
        </w:rPr>
        <w:t xml:space="preserve">2-2018 y </w:t>
      </w:r>
      <w:r w:rsidR="00DD3949" w:rsidRPr="00E81263">
        <w:rPr>
          <w:i/>
          <w:color w:val="767171"/>
          <w:spacing w:val="16"/>
          <w:sz w:val="18"/>
        </w:rPr>
        <w:t>NORTIC</w:t>
      </w:r>
      <w:r w:rsidR="00DD3949" w:rsidRPr="00E81263">
        <w:rPr>
          <w:i/>
          <w:color w:val="767171"/>
          <w:sz w:val="18"/>
        </w:rPr>
        <w:t xml:space="preserve"> </w:t>
      </w:r>
      <w:r w:rsidR="00574126" w:rsidRPr="00E81263">
        <w:rPr>
          <w:i/>
          <w:color w:val="767171"/>
          <w:sz w:val="18"/>
        </w:rPr>
        <w:t>E</w:t>
      </w:r>
      <w:r w:rsidR="00574126" w:rsidRPr="00E81263">
        <w:rPr>
          <w:i/>
          <w:color w:val="767171"/>
          <w:spacing w:val="-23"/>
          <w:sz w:val="18"/>
        </w:rPr>
        <w:t xml:space="preserve"> </w:t>
      </w:r>
      <w:r w:rsidR="00574126" w:rsidRPr="00E81263">
        <w:rPr>
          <w:i/>
          <w:color w:val="767171"/>
          <w:sz w:val="18"/>
        </w:rPr>
        <w:t>1</w:t>
      </w:r>
      <w:r w:rsidR="00574126" w:rsidRPr="00E81263">
        <w:rPr>
          <w:i/>
          <w:color w:val="767171"/>
          <w:spacing w:val="-25"/>
          <w:sz w:val="18"/>
        </w:rPr>
        <w:t xml:space="preserve"> </w:t>
      </w:r>
      <w:r w:rsidR="00574126" w:rsidRPr="00E81263">
        <w:rPr>
          <w:i/>
          <w:color w:val="767171"/>
          <w:sz w:val="18"/>
        </w:rPr>
        <w:t>-</w:t>
      </w:r>
      <w:r w:rsidR="00574126" w:rsidRPr="00E81263">
        <w:rPr>
          <w:i/>
          <w:color w:val="767171"/>
          <w:spacing w:val="-25"/>
          <w:sz w:val="18"/>
        </w:rPr>
        <w:t xml:space="preserve"> </w:t>
      </w:r>
      <w:r w:rsidR="00574126" w:rsidRPr="00E81263">
        <w:rPr>
          <w:i/>
          <w:color w:val="767171"/>
          <w:spacing w:val="11"/>
          <w:sz w:val="18"/>
        </w:rPr>
        <w:t xml:space="preserve">2022 </w:t>
      </w:r>
    </w:p>
    <w:p w14:paraId="49FEEA33" w14:textId="77777777" w:rsidR="00524B9D" w:rsidRPr="00E81263" w:rsidRDefault="00524B9D" w:rsidP="00A32927">
      <w:pPr>
        <w:pStyle w:val="Textoindependiente"/>
        <w:spacing w:before="176" w:line="360" w:lineRule="auto"/>
        <w:rPr>
          <w:i/>
          <w:color w:val="767171"/>
          <w:sz w:val="18"/>
          <w:highlight w:val="yellow"/>
        </w:rPr>
      </w:pPr>
    </w:p>
    <w:p w14:paraId="7335487F" w14:textId="77777777" w:rsidR="00CB11A9" w:rsidRPr="00E81263" w:rsidRDefault="00CB11A9" w:rsidP="00A32927">
      <w:pPr>
        <w:pStyle w:val="Textoindependiente"/>
        <w:spacing w:line="360" w:lineRule="auto"/>
        <w:ind w:left="1440" w:right="1095"/>
        <w:jc w:val="both"/>
        <w:rPr>
          <w:color w:val="767171"/>
        </w:rPr>
      </w:pPr>
      <w:r w:rsidRPr="00E81263">
        <w:rPr>
          <w:color w:val="767171"/>
        </w:rPr>
        <w:lastRenderedPageBreak/>
        <w:t xml:space="preserve">Durante el año se completaron los requerimientos de la NORTIC A2:2023 (norma para el desarrollo y gestión de los portales web). Esta norma exige aplicar el Sistema de Diseño Dominicano (SDD), guía oficial que unifica los elementos visuales de los portales de las instituciones. Con la adopción del SDD en los portales institucionales, la DIECOM sometió a la auditoría de certificación de la NORTIC A2:2023. </w:t>
      </w:r>
    </w:p>
    <w:p w14:paraId="5E2B1896" w14:textId="2E6BB7E5" w:rsidR="00CB11A9" w:rsidRPr="00E81263" w:rsidRDefault="00CB11A9" w:rsidP="00A32927">
      <w:pPr>
        <w:pStyle w:val="Textoindependiente"/>
        <w:spacing w:line="360" w:lineRule="auto"/>
        <w:ind w:left="1440" w:right="1095"/>
        <w:jc w:val="both"/>
        <w:rPr>
          <w:color w:val="767171"/>
        </w:rPr>
      </w:pPr>
      <w:r w:rsidRPr="00E81263">
        <w:rPr>
          <w:color w:val="767171"/>
        </w:rPr>
        <w:t>Igualmente, se sometió la recertificación de la NORTIC A3:2014, norma sobre publicación de datos abiertos. Una vez certificadas las normas A2:2023 y A3:2014 se completará el nivel básico del Modelo de Madurez NORTIC.</w:t>
      </w:r>
    </w:p>
    <w:p w14:paraId="5C903A2F" w14:textId="77777777" w:rsidR="00524B9D" w:rsidRPr="00E81263" w:rsidRDefault="00524B9D" w:rsidP="00A32927">
      <w:pPr>
        <w:pStyle w:val="Textoindependiente"/>
        <w:spacing w:before="6" w:line="360" w:lineRule="auto"/>
        <w:rPr>
          <w:color w:val="767171"/>
          <w:highlight w:val="yellow"/>
        </w:rPr>
      </w:pPr>
    </w:p>
    <w:p w14:paraId="24150035" w14:textId="593D21C9" w:rsidR="00524B9D" w:rsidRPr="00E81263" w:rsidRDefault="00574126" w:rsidP="00F83EEB">
      <w:pPr>
        <w:ind w:left="1418"/>
        <w:rPr>
          <w:b/>
          <w:bCs/>
          <w:color w:val="767171"/>
          <w:sz w:val="24"/>
          <w:szCs w:val="24"/>
        </w:rPr>
      </w:pPr>
      <w:bookmarkStart w:id="56" w:name="_Toc216862669"/>
      <w:r w:rsidRPr="00E81263">
        <w:rPr>
          <w:b/>
          <w:bCs/>
          <w:color w:val="767171"/>
          <w:sz w:val="24"/>
          <w:szCs w:val="24"/>
        </w:rPr>
        <w:t>P</w:t>
      </w:r>
      <w:r w:rsidR="00CB11A9" w:rsidRPr="00E81263">
        <w:rPr>
          <w:b/>
          <w:bCs/>
          <w:color w:val="767171"/>
          <w:sz w:val="24"/>
          <w:szCs w:val="24"/>
        </w:rPr>
        <w:t>rincipales Proyecto</w:t>
      </w:r>
      <w:r w:rsidR="008A6C33" w:rsidRPr="00E81263">
        <w:rPr>
          <w:b/>
          <w:bCs/>
          <w:color w:val="767171"/>
          <w:sz w:val="24"/>
          <w:szCs w:val="24"/>
        </w:rPr>
        <w:t>s</w:t>
      </w:r>
      <w:r w:rsidR="00CB11A9" w:rsidRPr="00E81263">
        <w:rPr>
          <w:b/>
          <w:bCs/>
          <w:color w:val="767171"/>
          <w:sz w:val="24"/>
          <w:szCs w:val="24"/>
        </w:rPr>
        <w:t xml:space="preserve"> y Logros del año</w:t>
      </w:r>
      <w:bookmarkEnd w:id="56"/>
    </w:p>
    <w:p w14:paraId="146FB200" w14:textId="77777777" w:rsidR="00CB11A9" w:rsidRPr="00E81263" w:rsidRDefault="00CB11A9" w:rsidP="00F83EEB">
      <w:pPr>
        <w:pStyle w:val="Textoindependiente"/>
        <w:spacing w:line="360" w:lineRule="auto"/>
        <w:ind w:left="1440" w:right="1095"/>
        <w:jc w:val="both"/>
        <w:rPr>
          <w:color w:val="767171"/>
        </w:rPr>
      </w:pPr>
    </w:p>
    <w:p w14:paraId="0CC354AD" w14:textId="5E3438B0" w:rsidR="00CB11A9" w:rsidRPr="00E81263" w:rsidRDefault="00CB11A9" w:rsidP="00A32927">
      <w:pPr>
        <w:pStyle w:val="Textoindependiente"/>
        <w:spacing w:line="360" w:lineRule="auto"/>
        <w:ind w:left="1440" w:right="1095"/>
        <w:jc w:val="both"/>
        <w:rPr>
          <w:b/>
          <w:bCs/>
          <w:color w:val="767171"/>
        </w:rPr>
      </w:pPr>
      <w:r w:rsidRPr="00E81263">
        <w:rPr>
          <w:b/>
          <w:bCs/>
          <w:color w:val="767171"/>
        </w:rPr>
        <w:t>Modernización de infraestructura tecnológica</w:t>
      </w:r>
    </w:p>
    <w:p w14:paraId="6174F16E" w14:textId="375CDC21" w:rsidR="00CB11A9" w:rsidRPr="00E81263" w:rsidRDefault="00CB11A9" w:rsidP="001A4F02">
      <w:pPr>
        <w:pStyle w:val="Prrafodelista"/>
        <w:numPr>
          <w:ilvl w:val="0"/>
          <w:numId w:val="12"/>
        </w:numPr>
        <w:tabs>
          <w:tab w:val="left" w:pos="1901"/>
          <w:tab w:val="left" w:pos="1985"/>
        </w:tabs>
        <w:spacing w:line="360" w:lineRule="auto"/>
        <w:ind w:left="1985" w:right="1116" w:hanging="284"/>
        <w:jc w:val="both"/>
        <w:rPr>
          <w:color w:val="767171"/>
          <w:sz w:val="24"/>
          <w:szCs w:val="24"/>
        </w:rPr>
      </w:pPr>
      <w:r w:rsidRPr="00E81263">
        <w:rPr>
          <w:color w:val="767171"/>
          <w:sz w:val="24"/>
        </w:rPr>
        <w:t>Adquisición</w:t>
      </w:r>
      <w:r w:rsidRPr="00E81263">
        <w:rPr>
          <w:color w:val="767171"/>
          <w:sz w:val="24"/>
          <w:szCs w:val="24"/>
        </w:rPr>
        <w:t xml:space="preserve"> de equipos tecnológicos. Se adquirieron todos los equipos solicitados por las diferentes direcciones de la institución. Esta actualización redujo la obsolescencia y mejoró la productividad de las áreas usuarias.</w:t>
      </w:r>
    </w:p>
    <w:p w14:paraId="5E5EF156" w14:textId="56B70F9F" w:rsidR="00CB11A9" w:rsidRPr="00E81263" w:rsidRDefault="00CB11A9" w:rsidP="001A4F02">
      <w:pPr>
        <w:pStyle w:val="Prrafodelista"/>
        <w:numPr>
          <w:ilvl w:val="0"/>
          <w:numId w:val="12"/>
        </w:numPr>
        <w:tabs>
          <w:tab w:val="left" w:pos="1901"/>
          <w:tab w:val="left" w:pos="1985"/>
        </w:tabs>
        <w:spacing w:line="360" w:lineRule="auto"/>
        <w:ind w:left="1985" w:right="1116" w:hanging="284"/>
        <w:jc w:val="both"/>
        <w:rPr>
          <w:color w:val="767171"/>
          <w:sz w:val="24"/>
          <w:szCs w:val="24"/>
        </w:rPr>
      </w:pPr>
      <w:r w:rsidRPr="00E81263">
        <w:rPr>
          <w:color w:val="767171"/>
          <w:sz w:val="24"/>
        </w:rPr>
        <w:t>Renovación</w:t>
      </w:r>
      <w:r w:rsidRPr="00E81263">
        <w:rPr>
          <w:color w:val="767171"/>
          <w:sz w:val="24"/>
          <w:szCs w:val="24"/>
        </w:rPr>
        <w:t xml:space="preserve"> de licencias de software. Se renovaron todas las licencias corporativas, garantizando continuidad operativa y cumplimiento de las políticas de licenciamiento.</w:t>
      </w:r>
    </w:p>
    <w:p w14:paraId="7B5D4B0D" w14:textId="2CEC187F" w:rsidR="00CB11A9" w:rsidRPr="00E81263" w:rsidRDefault="00CB11A9" w:rsidP="001A4F02">
      <w:pPr>
        <w:pStyle w:val="Prrafodelista"/>
        <w:numPr>
          <w:ilvl w:val="0"/>
          <w:numId w:val="12"/>
        </w:numPr>
        <w:tabs>
          <w:tab w:val="left" w:pos="1901"/>
          <w:tab w:val="left" w:pos="1985"/>
        </w:tabs>
        <w:spacing w:line="360" w:lineRule="auto"/>
        <w:ind w:left="1985" w:right="1116" w:hanging="284"/>
        <w:jc w:val="both"/>
        <w:rPr>
          <w:color w:val="767171"/>
          <w:sz w:val="24"/>
          <w:szCs w:val="24"/>
        </w:rPr>
      </w:pPr>
      <w:r w:rsidRPr="00E81263">
        <w:rPr>
          <w:color w:val="767171"/>
          <w:sz w:val="24"/>
          <w:szCs w:val="24"/>
        </w:rPr>
        <w:t>Renovación de dominios web. Se renovaron todos los nombres de dominio institucionales para mantener la presencia digital y asegurar la disponibilidad de los portales.</w:t>
      </w:r>
    </w:p>
    <w:p w14:paraId="4515379F" w14:textId="6B0BA87B" w:rsidR="00CB11A9" w:rsidRPr="00E81263" w:rsidRDefault="00CB11A9" w:rsidP="001A4F02">
      <w:pPr>
        <w:pStyle w:val="Prrafodelista"/>
        <w:numPr>
          <w:ilvl w:val="0"/>
          <w:numId w:val="12"/>
        </w:numPr>
        <w:tabs>
          <w:tab w:val="left" w:pos="1901"/>
          <w:tab w:val="left" w:pos="1985"/>
        </w:tabs>
        <w:spacing w:line="360" w:lineRule="auto"/>
        <w:ind w:left="1985" w:right="1116" w:hanging="284"/>
        <w:jc w:val="both"/>
        <w:rPr>
          <w:color w:val="767171"/>
          <w:sz w:val="24"/>
          <w:szCs w:val="24"/>
        </w:rPr>
      </w:pPr>
      <w:r w:rsidRPr="00E81263">
        <w:rPr>
          <w:color w:val="767171"/>
          <w:sz w:val="24"/>
          <w:szCs w:val="24"/>
        </w:rPr>
        <w:t xml:space="preserve">Instalaciones en el </w:t>
      </w:r>
      <w:proofErr w:type="spellStart"/>
      <w:r w:rsidRPr="00E81263">
        <w:rPr>
          <w:color w:val="767171"/>
          <w:sz w:val="24"/>
          <w:szCs w:val="24"/>
        </w:rPr>
        <w:t>datacenter</w:t>
      </w:r>
      <w:proofErr w:type="spellEnd"/>
      <w:r w:rsidRPr="00E81263">
        <w:rPr>
          <w:color w:val="767171"/>
          <w:sz w:val="24"/>
          <w:szCs w:val="24"/>
        </w:rPr>
        <w:t xml:space="preserve">. En el </w:t>
      </w:r>
      <w:proofErr w:type="spellStart"/>
      <w:r w:rsidRPr="00E81263">
        <w:rPr>
          <w:color w:val="767171"/>
          <w:sz w:val="24"/>
          <w:szCs w:val="24"/>
        </w:rPr>
        <w:t>datacenter</w:t>
      </w:r>
      <w:proofErr w:type="spellEnd"/>
      <w:r w:rsidRPr="00E81263">
        <w:rPr>
          <w:color w:val="767171"/>
          <w:sz w:val="24"/>
          <w:szCs w:val="24"/>
        </w:rPr>
        <w:t xml:space="preserve"> del edificio Moisés García se instaló el cableado de video necesario para el monitor KVM de los servidores. También se colocó un nuevo DVR para integrar las cámaras de seguridad y se instaló un aire de precisión para el </w:t>
      </w:r>
      <w:proofErr w:type="spellStart"/>
      <w:r w:rsidRPr="00E81263">
        <w:rPr>
          <w:color w:val="767171"/>
          <w:sz w:val="24"/>
          <w:szCs w:val="24"/>
        </w:rPr>
        <w:t>datacenter</w:t>
      </w:r>
      <w:proofErr w:type="spellEnd"/>
      <w:r w:rsidRPr="00E81263">
        <w:rPr>
          <w:color w:val="767171"/>
          <w:sz w:val="24"/>
          <w:szCs w:val="24"/>
        </w:rPr>
        <w:t xml:space="preserve"> del edificio Dr. Báez (en proceso de instalación al cierre de esta memoria).</w:t>
      </w:r>
    </w:p>
    <w:p w14:paraId="5A039904" w14:textId="7B3E9601" w:rsidR="00CB11A9" w:rsidRDefault="00CB11A9" w:rsidP="001A4F02">
      <w:pPr>
        <w:pStyle w:val="Prrafodelista"/>
        <w:numPr>
          <w:ilvl w:val="0"/>
          <w:numId w:val="12"/>
        </w:numPr>
        <w:tabs>
          <w:tab w:val="left" w:pos="1901"/>
          <w:tab w:val="left" w:pos="1985"/>
        </w:tabs>
        <w:spacing w:line="360" w:lineRule="auto"/>
        <w:ind w:left="1985" w:right="1116" w:hanging="284"/>
        <w:jc w:val="both"/>
        <w:rPr>
          <w:color w:val="767171"/>
          <w:sz w:val="24"/>
          <w:szCs w:val="24"/>
        </w:rPr>
      </w:pPr>
      <w:r w:rsidRPr="00E81263">
        <w:rPr>
          <w:color w:val="767171"/>
          <w:sz w:val="24"/>
          <w:szCs w:val="24"/>
        </w:rPr>
        <w:t>Cámaras de seguridad y reloj biométrico. Se instalaron nuevas cámaras de seguridad en los edificios Moisés García y Dr. Báez. Además, se colocó un nuevo reloj biométrico en el edificio Moisés García para modernizar el control de asistencia.</w:t>
      </w:r>
    </w:p>
    <w:p w14:paraId="0EE5EA1B" w14:textId="77777777" w:rsidR="000246AA" w:rsidRPr="00E81263" w:rsidRDefault="000246AA" w:rsidP="000246AA">
      <w:pPr>
        <w:pStyle w:val="Prrafodelista"/>
        <w:tabs>
          <w:tab w:val="left" w:pos="1901"/>
          <w:tab w:val="left" w:pos="1985"/>
        </w:tabs>
        <w:spacing w:line="360" w:lineRule="auto"/>
        <w:ind w:left="1985" w:right="1116" w:firstLine="0"/>
        <w:jc w:val="both"/>
        <w:rPr>
          <w:color w:val="767171"/>
          <w:sz w:val="24"/>
          <w:szCs w:val="24"/>
        </w:rPr>
      </w:pPr>
    </w:p>
    <w:p w14:paraId="0A607E85" w14:textId="1924304B" w:rsidR="001262B0" w:rsidRPr="000246AA" w:rsidRDefault="00CB11A9" w:rsidP="000246AA">
      <w:pPr>
        <w:pStyle w:val="Prrafodelista"/>
        <w:numPr>
          <w:ilvl w:val="0"/>
          <w:numId w:val="12"/>
        </w:numPr>
        <w:tabs>
          <w:tab w:val="left" w:pos="1901"/>
          <w:tab w:val="left" w:pos="1985"/>
        </w:tabs>
        <w:spacing w:line="360" w:lineRule="auto"/>
        <w:ind w:left="1985" w:right="1116" w:hanging="284"/>
        <w:jc w:val="both"/>
        <w:rPr>
          <w:color w:val="767171"/>
          <w:sz w:val="24"/>
          <w:szCs w:val="24"/>
        </w:rPr>
      </w:pPr>
      <w:r w:rsidRPr="00E81263">
        <w:rPr>
          <w:color w:val="767171"/>
          <w:sz w:val="24"/>
          <w:szCs w:val="24"/>
        </w:rPr>
        <w:lastRenderedPageBreak/>
        <w:t>Actualización del Departamento de Contabilidad. Se reemplazaron todos los equipos del Departamento de Contabilidad, que estaban obsoletos, por nuevos equipos para mejorar la eficiencia y la confiabilidad de los procesos.</w:t>
      </w:r>
    </w:p>
    <w:p w14:paraId="34F0AEAF" w14:textId="77777777" w:rsidR="001262B0" w:rsidRPr="00E81263" w:rsidRDefault="001262B0" w:rsidP="00544190">
      <w:pPr>
        <w:pStyle w:val="Textoindependiente"/>
        <w:spacing w:line="360" w:lineRule="auto"/>
        <w:ind w:left="1440" w:right="1095"/>
        <w:jc w:val="both"/>
        <w:rPr>
          <w:b/>
          <w:bCs/>
          <w:color w:val="767171"/>
        </w:rPr>
      </w:pPr>
    </w:p>
    <w:p w14:paraId="04C8A57B" w14:textId="3780AFBC" w:rsidR="00E44528" w:rsidRPr="00E81263" w:rsidRDefault="00E44528" w:rsidP="00544190">
      <w:pPr>
        <w:pStyle w:val="Textoindependiente"/>
        <w:spacing w:line="360" w:lineRule="auto"/>
        <w:ind w:left="1440" w:right="1095"/>
        <w:jc w:val="both"/>
        <w:rPr>
          <w:b/>
          <w:bCs/>
          <w:color w:val="767171"/>
        </w:rPr>
      </w:pPr>
      <w:r w:rsidRPr="00E81263">
        <w:rPr>
          <w:b/>
          <w:bCs/>
          <w:color w:val="767171"/>
        </w:rPr>
        <w:t>Gestión de conocimiento y comunicación interna</w:t>
      </w:r>
    </w:p>
    <w:p w14:paraId="7F51B74F" w14:textId="677307F2" w:rsidR="00524B9D" w:rsidRPr="00E81263" w:rsidRDefault="00E44528" w:rsidP="00544190">
      <w:pPr>
        <w:pStyle w:val="Textoindependiente"/>
        <w:spacing w:line="360" w:lineRule="auto"/>
        <w:ind w:left="1440" w:right="1095"/>
        <w:jc w:val="both"/>
        <w:rPr>
          <w:color w:val="767171"/>
          <w:highlight w:val="yellow"/>
        </w:rPr>
      </w:pPr>
      <w:r w:rsidRPr="00E81263">
        <w:rPr>
          <w:color w:val="767171"/>
        </w:rPr>
        <w:t>Como en años anteriores, se enviaron cápsulas informativas a todo el personal para socializar el Manual de Políticas y Procedimientos de la DTIC. Las cápsulas son infografías breves que explican las políticas en un lenguaje sencillo, asegurando que todos los colaboradores comprendan sus responsabilidades.</w:t>
      </w:r>
    </w:p>
    <w:p w14:paraId="19FBEFFE" w14:textId="6EBB36DF" w:rsidR="00E44528" w:rsidRPr="00E81263" w:rsidRDefault="00D478CD" w:rsidP="00A32927">
      <w:pPr>
        <w:pStyle w:val="Textoindependiente"/>
        <w:spacing w:before="5" w:line="360" w:lineRule="auto"/>
        <w:jc w:val="center"/>
        <w:rPr>
          <w:color w:val="767171"/>
          <w:highlight w:val="yellow"/>
        </w:rPr>
      </w:pPr>
      <w:r w:rsidRPr="00E81263">
        <w:rPr>
          <w:noProof/>
          <w:color w:val="767171"/>
        </w:rPr>
        <w:drawing>
          <wp:anchor distT="0" distB="0" distL="114300" distR="114300" simplePos="0" relativeHeight="251711488" behindDoc="1" locked="0" layoutInCell="1" allowOverlap="1" wp14:anchorId="5A8A2808" wp14:editId="72C7F447">
            <wp:simplePos x="0" y="0"/>
            <wp:positionH relativeFrom="margin">
              <wp:posOffset>1684572</wp:posOffset>
            </wp:positionH>
            <wp:positionV relativeFrom="paragraph">
              <wp:posOffset>14605</wp:posOffset>
            </wp:positionV>
            <wp:extent cx="3157855" cy="1844040"/>
            <wp:effectExtent l="0" t="0" r="4445" b="3810"/>
            <wp:wrapTight wrapText="bothSides">
              <wp:wrapPolygon edited="0">
                <wp:start x="0" y="0"/>
                <wp:lineTo x="0" y="21421"/>
                <wp:lineTo x="21500" y="21421"/>
                <wp:lineTo x="21500" y="0"/>
                <wp:lineTo x="0" y="0"/>
              </wp:wrapPolygon>
            </wp:wrapTight>
            <wp:docPr id="144342429" name="Imagen 38"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42429" name="Imagen 38" descr="Interfaz de usuario gráfica, Texto, Aplicación&#10;&#10;El contenido generado por IA puede ser incorrecto."/>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157855" cy="1844040"/>
                    </a:xfrm>
                    <a:prstGeom prst="rect">
                      <a:avLst/>
                    </a:prstGeom>
                    <a:noFill/>
                  </pic:spPr>
                </pic:pic>
              </a:graphicData>
            </a:graphic>
            <wp14:sizeRelH relativeFrom="margin">
              <wp14:pctWidth>0</wp14:pctWidth>
            </wp14:sizeRelH>
            <wp14:sizeRelV relativeFrom="margin">
              <wp14:pctHeight>0</wp14:pctHeight>
            </wp14:sizeRelV>
          </wp:anchor>
        </w:drawing>
      </w:r>
    </w:p>
    <w:p w14:paraId="2D55BB89" w14:textId="77777777" w:rsidR="00E44528" w:rsidRPr="00E81263" w:rsidRDefault="00E44528" w:rsidP="00A32927">
      <w:pPr>
        <w:pStyle w:val="Textoindependiente"/>
        <w:spacing w:before="5" w:line="360" w:lineRule="auto"/>
        <w:jc w:val="center"/>
        <w:rPr>
          <w:color w:val="767171"/>
          <w:highlight w:val="yellow"/>
        </w:rPr>
      </w:pPr>
    </w:p>
    <w:p w14:paraId="5317A1B2" w14:textId="77777777" w:rsidR="00E44528" w:rsidRPr="00E81263" w:rsidRDefault="00E44528" w:rsidP="00A32927">
      <w:pPr>
        <w:pStyle w:val="Textoindependiente"/>
        <w:spacing w:before="5" w:line="360" w:lineRule="auto"/>
        <w:jc w:val="center"/>
        <w:rPr>
          <w:color w:val="767171"/>
          <w:highlight w:val="yellow"/>
        </w:rPr>
      </w:pPr>
    </w:p>
    <w:p w14:paraId="27623FAA" w14:textId="77777777" w:rsidR="00E44528" w:rsidRPr="00E81263" w:rsidRDefault="00E44528" w:rsidP="00A32927">
      <w:pPr>
        <w:pStyle w:val="Textoindependiente"/>
        <w:spacing w:before="5" w:line="360" w:lineRule="auto"/>
        <w:jc w:val="center"/>
        <w:rPr>
          <w:color w:val="767171"/>
          <w:highlight w:val="yellow"/>
        </w:rPr>
      </w:pPr>
    </w:p>
    <w:p w14:paraId="194873F6" w14:textId="77777777" w:rsidR="00E44528" w:rsidRPr="00E81263" w:rsidRDefault="00E44528" w:rsidP="00A32927">
      <w:pPr>
        <w:pStyle w:val="Textoindependiente"/>
        <w:spacing w:before="5" w:line="360" w:lineRule="auto"/>
        <w:jc w:val="center"/>
        <w:rPr>
          <w:color w:val="767171"/>
          <w:highlight w:val="yellow"/>
        </w:rPr>
      </w:pPr>
    </w:p>
    <w:p w14:paraId="7DD02EAF" w14:textId="1A34C142" w:rsidR="00E44528" w:rsidRPr="00E81263" w:rsidRDefault="00E44528" w:rsidP="00A32927">
      <w:pPr>
        <w:pStyle w:val="Textoindependiente"/>
        <w:spacing w:before="5" w:line="360" w:lineRule="auto"/>
        <w:jc w:val="center"/>
        <w:rPr>
          <w:color w:val="767171"/>
          <w:highlight w:val="yellow"/>
        </w:rPr>
      </w:pPr>
    </w:p>
    <w:p w14:paraId="19559F81" w14:textId="6412E761" w:rsidR="00E44528" w:rsidRPr="00E81263" w:rsidRDefault="000246AA" w:rsidP="00A32927">
      <w:pPr>
        <w:pStyle w:val="Textoindependiente"/>
        <w:spacing w:before="5" w:line="360" w:lineRule="auto"/>
        <w:jc w:val="center"/>
        <w:rPr>
          <w:color w:val="767171"/>
          <w:highlight w:val="yellow"/>
        </w:rPr>
      </w:pPr>
      <w:r w:rsidRPr="00E81263">
        <w:rPr>
          <w:noProof/>
          <w:color w:val="767171"/>
          <w:highlight w:val="yellow"/>
        </w:rPr>
        <w:drawing>
          <wp:anchor distT="0" distB="0" distL="114300" distR="114300" simplePos="0" relativeHeight="251708416" behindDoc="1" locked="0" layoutInCell="1" allowOverlap="1" wp14:anchorId="339C50D2" wp14:editId="658A21C3">
            <wp:simplePos x="0" y="0"/>
            <wp:positionH relativeFrom="margin">
              <wp:posOffset>1715135</wp:posOffset>
            </wp:positionH>
            <wp:positionV relativeFrom="paragraph">
              <wp:posOffset>270510</wp:posOffset>
            </wp:positionV>
            <wp:extent cx="3193415" cy="1859915"/>
            <wp:effectExtent l="0" t="0" r="6985" b="6985"/>
            <wp:wrapTight wrapText="bothSides">
              <wp:wrapPolygon edited="0">
                <wp:start x="0" y="0"/>
                <wp:lineTo x="0" y="21460"/>
                <wp:lineTo x="21518" y="21460"/>
                <wp:lineTo x="21518" y="0"/>
                <wp:lineTo x="0" y="0"/>
              </wp:wrapPolygon>
            </wp:wrapTight>
            <wp:docPr id="1580653870"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193415" cy="1859915"/>
                    </a:xfrm>
                    <a:prstGeom prst="rect">
                      <a:avLst/>
                    </a:prstGeom>
                    <a:noFill/>
                  </pic:spPr>
                </pic:pic>
              </a:graphicData>
            </a:graphic>
            <wp14:sizeRelH relativeFrom="margin">
              <wp14:pctWidth>0</wp14:pctWidth>
            </wp14:sizeRelH>
            <wp14:sizeRelV relativeFrom="margin">
              <wp14:pctHeight>0</wp14:pctHeight>
            </wp14:sizeRelV>
          </wp:anchor>
        </w:drawing>
      </w:r>
    </w:p>
    <w:p w14:paraId="7618D147" w14:textId="382E522A" w:rsidR="00E44528" w:rsidRPr="00E81263" w:rsidRDefault="00E44528" w:rsidP="00A32927">
      <w:pPr>
        <w:pStyle w:val="Textoindependiente"/>
        <w:spacing w:before="5" w:line="360" w:lineRule="auto"/>
        <w:jc w:val="center"/>
        <w:rPr>
          <w:color w:val="767171"/>
          <w:highlight w:val="yellow"/>
        </w:rPr>
      </w:pPr>
    </w:p>
    <w:p w14:paraId="6F657CB9" w14:textId="517B7F4F" w:rsidR="00E44528" w:rsidRPr="00E81263" w:rsidRDefault="00E44528" w:rsidP="00A32927">
      <w:pPr>
        <w:pStyle w:val="Textoindependiente"/>
        <w:spacing w:before="5" w:line="360" w:lineRule="auto"/>
        <w:jc w:val="center"/>
        <w:rPr>
          <w:color w:val="767171"/>
          <w:highlight w:val="yellow"/>
        </w:rPr>
      </w:pPr>
    </w:p>
    <w:p w14:paraId="6AFFC5D1" w14:textId="364F0F20" w:rsidR="00E44528" w:rsidRPr="00E81263" w:rsidRDefault="00E44528" w:rsidP="00A32927">
      <w:pPr>
        <w:pStyle w:val="Textoindependiente"/>
        <w:spacing w:before="5" w:line="360" w:lineRule="auto"/>
        <w:jc w:val="center"/>
        <w:rPr>
          <w:color w:val="767171"/>
          <w:highlight w:val="yellow"/>
        </w:rPr>
      </w:pPr>
    </w:p>
    <w:p w14:paraId="60DC57D5" w14:textId="77777777" w:rsidR="00E44528" w:rsidRPr="00E81263" w:rsidRDefault="00E44528" w:rsidP="00A32927">
      <w:pPr>
        <w:pStyle w:val="Textoindependiente"/>
        <w:spacing w:before="5" w:line="360" w:lineRule="auto"/>
        <w:jc w:val="center"/>
        <w:rPr>
          <w:color w:val="767171"/>
          <w:highlight w:val="yellow"/>
        </w:rPr>
      </w:pPr>
    </w:p>
    <w:p w14:paraId="46E55B8F" w14:textId="77777777" w:rsidR="00E44528" w:rsidRPr="00E81263" w:rsidRDefault="00E44528" w:rsidP="00A32927">
      <w:pPr>
        <w:pStyle w:val="Textoindependiente"/>
        <w:spacing w:before="5" w:line="360" w:lineRule="auto"/>
        <w:jc w:val="center"/>
        <w:rPr>
          <w:color w:val="767171"/>
          <w:highlight w:val="yellow"/>
        </w:rPr>
      </w:pPr>
    </w:p>
    <w:p w14:paraId="72EA86BA" w14:textId="77777777" w:rsidR="00E44528" w:rsidRPr="00E81263" w:rsidRDefault="00E44528" w:rsidP="00A32927">
      <w:pPr>
        <w:pStyle w:val="Textoindependiente"/>
        <w:spacing w:before="5" w:line="360" w:lineRule="auto"/>
        <w:jc w:val="center"/>
        <w:rPr>
          <w:color w:val="767171"/>
          <w:highlight w:val="yellow"/>
        </w:rPr>
      </w:pPr>
    </w:p>
    <w:p w14:paraId="6345B5A4" w14:textId="4B0C4A39" w:rsidR="00E44528" w:rsidRPr="00E81263" w:rsidRDefault="00E44528" w:rsidP="00A32927">
      <w:pPr>
        <w:pStyle w:val="Textoindependiente"/>
        <w:spacing w:before="5" w:line="360" w:lineRule="auto"/>
        <w:jc w:val="center"/>
        <w:rPr>
          <w:color w:val="767171"/>
          <w:highlight w:val="yellow"/>
        </w:rPr>
      </w:pPr>
    </w:p>
    <w:p w14:paraId="7B089BFA" w14:textId="31884C77" w:rsidR="00E44528" w:rsidRPr="00E81263" w:rsidRDefault="000246AA" w:rsidP="00A32927">
      <w:pPr>
        <w:pStyle w:val="Textoindependiente"/>
        <w:spacing w:before="5" w:line="360" w:lineRule="auto"/>
        <w:jc w:val="center"/>
        <w:rPr>
          <w:color w:val="767171"/>
          <w:highlight w:val="yellow"/>
        </w:rPr>
      </w:pPr>
      <w:r w:rsidRPr="00E81263">
        <w:rPr>
          <w:noProof/>
          <w:color w:val="767171"/>
          <w:highlight w:val="yellow"/>
        </w:rPr>
        <w:drawing>
          <wp:anchor distT="0" distB="0" distL="114300" distR="114300" simplePos="0" relativeHeight="251709440" behindDoc="1" locked="0" layoutInCell="1" allowOverlap="1" wp14:anchorId="7649E012" wp14:editId="3C17FA29">
            <wp:simplePos x="0" y="0"/>
            <wp:positionH relativeFrom="margin">
              <wp:posOffset>1733550</wp:posOffset>
            </wp:positionH>
            <wp:positionV relativeFrom="paragraph">
              <wp:posOffset>8255</wp:posOffset>
            </wp:positionV>
            <wp:extent cx="3105785" cy="1817370"/>
            <wp:effectExtent l="0" t="0" r="0" b="0"/>
            <wp:wrapTight wrapText="bothSides">
              <wp:wrapPolygon edited="0">
                <wp:start x="0" y="0"/>
                <wp:lineTo x="0" y="21283"/>
                <wp:lineTo x="21463" y="21283"/>
                <wp:lineTo x="21463" y="0"/>
                <wp:lineTo x="0" y="0"/>
              </wp:wrapPolygon>
            </wp:wrapTight>
            <wp:docPr id="1106774938"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105785" cy="1817370"/>
                    </a:xfrm>
                    <a:prstGeom prst="rect">
                      <a:avLst/>
                    </a:prstGeom>
                    <a:noFill/>
                  </pic:spPr>
                </pic:pic>
              </a:graphicData>
            </a:graphic>
            <wp14:sizeRelH relativeFrom="margin">
              <wp14:pctWidth>0</wp14:pctWidth>
            </wp14:sizeRelH>
            <wp14:sizeRelV relativeFrom="margin">
              <wp14:pctHeight>0</wp14:pctHeight>
            </wp14:sizeRelV>
          </wp:anchor>
        </w:drawing>
      </w:r>
    </w:p>
    <w:p w14:paraId="7FC777D9" w14:textId="597C2066" w:rsidR="00F8324E" w:rsidRPr="00E81263" w:rsidRDefault="00F8324E" w:rsidP="00A32927">
      <w:pPr>
        <w:pStyle w:val="Textoindependiente"/>
        <w:spacing w:before="5" w:line="360" w:lineRule="auto"/>
        <w:jc w:val="center"/>
        <w:rPr>
          <w:color w:val="767171"/>
          <w:highlight w:val="yellow"/>
        </w:rPr>
      </w:pPr>
    </w:p>
    <w:p w14:paraId="12B68BEF" w14:textId="191C57BE" w:rsidR="00E44528" w:rsidRPr="00E81263" w:rsidRDefault="00E44528" w:rsidP="00A32927">
      <w:pPr>
        <w:pStyle w:val="Textoindependiente"/>
        <w:spacing w:before="5" w:line="360" w:lineRule="auto"/>
        <w:jc w:val="center"/>
        <w:rPr>
          <w:color w:val="767171"/>
          <w:highlight w:val="yellow"/>
        </w:rPr>
      </w:pPr>
    </w:p>
    <w:p w14:paraId="5A791030" w14:textId="7190F179" w:rsidR="00E44528" w:rsidRPr="00E81263" w:rsidRDefault="00E44528" w:rsidP="00A32927">
      <w:pPr>
        <w:pStyle w:val="Textoindependiente"/>
        <w:spacing w:before="5" w:line="360" w:lineRule="auto"/>
        <w:jc w:val="center"/>
        <w:rPr>
          <w:color w:val="767171"/>
          <w:highlight w:val="yellow"/>
        </w:rPr>
      </w:pPr>
    </w:p>
    <w:p w14:paraId="44917658" w14:textId="21187AF3" w:rsidR="00E44528" w:rsidRPr="00E81263" w:rsidRDefault="00E44528" w:rsidP="00A32927">
      <w:pPr>
        <w:pStyle w:val="Textoindependiente"/>
        <w:spacing w:before="5" w:line="360" w:lineRule="auto"/>
        <w:jc w:val="center"/>
        <w:rPr>
          <w:color w:val="767171"/>
          <w:highlight w:val="yellow"/>
        </w:rPr>
      </w:pPr>
    </w:p>
    <w:p w14:paraId="5BA1EFCE" w14:textId="77777777" w:rsidR="00F8324E" w:rsidRPr="00E81263" w:rsidRDefault="00F8324E" w:rsidP="00FD2A90">
      <w:pPr>
        <w:pStyle w:val="Textoindependiente"/>
        <w:spacing w:before="5" w:line="360" w:lineRule="auto"/>
        <w:rPr>
          <w:color w:val="767171"/>
        </w:rPr>
      </w:pPr>
    </w:p>
    <w:p w14:paraId="183D5A27" w14:textId="77777777" w:rsidR="00FD2A90" w:rsidRPr="00E81263" w:rsidRDefault="001A4F02" w:rsidP="001A4F02">
      <w:pPr>
        <w:spacing w:before="175"/>
        <w:ind w:left="1440"/>
        <w:rPr>
          <w:i/>
          <w:color w:val="767171"/>
          <w:spacing w:val="15"/>
          <w:sz w:val="18"/>
        </w:rPr>
      </w:pPr>
      <w:r w:rsidRPr="00E81263">
        <w:rPr>
          <w:i/>
          <w:color w:val="767171"/>
          <w:spacing w:val="15"/>
          <w:sz w:val="18"/>
        </w:rPr>
        <w:t xml:space="preserve">                             </w:t>
      </w:r>
    </w:p>
    <w:p w14:paraId="1BA72253" w14:textId="31C50493" w:rsidR="001262B0" w:rsidRPr="00AE6F0F" w:rsidRDefault="00FD2A90" w:rsidP="00AE6F0F">
      <w:pPr>
        <w:spacing w:before="175"/>
        <w:ind w:left="1440"/>
        <w:rPr>
          <w:i/>
          <w:color w:val="767171"/>
          <w:sz w:val="18"/>
        </w:rPr>
      </w:pPr>
      <w:r w:rsidRPr="00E81263">
        <w:rPr>
          <w:i/>
          <w:color w:val="767171"/>
          <w:spacing w:val="15"/>
          <w:sz w:val="18"/>
        </w:rPr>
        <w:t xml:space="preserve">                       </w:t>
      </w:r>
      <w:r w:rsidR="008E65CD" w:rsidRPr="00E81263">
        <w:rPr>
          <w:i/>
          <w:color w:val="767171"/>
          <w:spacing w:val="15"/>
          <w:sz w:val="18"/>
        </w:rPr>
        <w:t>Tabla</w:t>
      </w:r>
      <w:r w:rsidR="008E65CD" w:rsidRPr="00E81263">
        <w:rPr>
          <w:i/>
          <w:color w:val="767171"/>
          <w:spacing w:val="41"/>
          <w:sz w:val="18"/>
        </w:rPr>
        <w:t xml:space="preserve"> </w:t>
      </w:r>
      <w:r w:rsidR="00DD3949" w:rsidRPr="00E81263">
        <w:rPr>
          <w:i/>
          <w:color w:val="767171"/>
          <w:spacing w:val="10"/>
          <w:sz w:val="18"/>
        </w:rPr>
        <w:t xml:space="preserve">25 </w:t>
      </w:r>
      <w:r w:rsidR="001A4F02" w:rsidRPr="00E81263">
        <w:rPr>
          <w:i/>
          <w:color w:val="767171"/>
          <w:spacing w:val="17"/>
          <w:sz w:val="18"/>
        </w:rPr>
        <w:t>Capsulas informativas</w:t>
      </w:r>
    </w:p>
    <w:p w14:paraId="55235D46" w14:textId="77777777" w:rsidR="001262B0" w:rsidRDefault="001262B0" w:rsidP="001A4F02">
      <w:pPr>
        <w:pStyle w:val="Textoindependiente"/>
        <w:spacing w:before="5" w:line="360" w:lineRule="auto"/>
        <w:rPr>
          <w:color w:val="767171"/>
          <w:highlight w:val="yellow"/>
        </w:rPr>
      </w:pPr>
    </w:p>
    <w:p w14:paraId="43E39CD1" w14:textId="77777777" w:rsidR="00D478CD" w:rsidRPr="00E81263" w:rsidRDefault="00D478CD" w:rsidP="00D478CD">
      <w:pPr>
        <w:pStyle w:val="Textoindependiente"/>
        <w:spacing w:line="360" w:lineRule="auto"/>
        <w:ind w:left="1440" w:right="1095"/>
        <w:jc w:val="both"/>
        <w:rPr>
          <w:b/>
          <w:bCs/>
          <w:color w:val="767171"/>
        </w:rPr>
      </w:pPr>
      <w:r w:rsidRPr="00E81263">
        <w:rPr>
          <w:b/>
          <w:bCs/>
          <w:color w:val="767171"/>
        </w:rPr>
        <w:lastRenderedPageBreak/>
        <w:t>Soporte técnico informático</w:t>
      </w:r>
    </w:p>
    <w:p w14:paraId="0E03CA5B" w14:textId="331496BD" w:rsidR="00D478CD" w:rsidRPr="00E81263" w:rsidRDefault="00D478CD" w:rsidP="00D478CD">
      <w:pPr>
        <w:pStyle w:val="Textoindependiente"/>
        <w:spacing w:line="360" w:lineRule="auto"/>
        <w:ind w:left="1440" w:right="1095"/>
        <w:jc w:val="both"/>
        <w:rPr>
          <w:color w:val="767171"/>
        </w:rPr>
      </w:pPr>
      <w:r w:rsidRPr="00E81263">
        <w:rPr>
          <w:color w:val="767171"/>
        </w:rPr>
        <w:t>El sistema de mesa de ayuda recibió 644 solicitudes en 2025. Todas las solicitudes fueron atendidas oportunamente por el equipo de soporte técnico.</w:t>
      </w:r>
    </w:p>
    <w:p w14:paraId="22687F26" w14:textId="66A8B98B" w:rsidR="00F8324E" w:rsidRPr="00E81263" w:rsidRDefault="00657BDC" w:rsidP="00A32927">
      <w:pPr>
        <w:pStyle w:val="Textoindependiente"/>
        <w:spacing w:before="5" w:line="360" w:lineRule="auto"/>
        <w:jc w:val="center"/>
        <w:rPr>
          <w:color w:val="767171"/>
          <w:highlight w:val="yellow"/>
        </w:rPr>
      </w:pPr>
      <w:r w:rsidRPr="00E81263">
        <w:rPr>
          <w:noProof/>
          <w:color w:val="767171"/>
          <w:highlight w:val="yellow"/>
        </w:rPr>
        <w:drawing>
          <wp:anchor distT="0" distB="0" distL="114300" distR="114300" simplePos="0" relativeHeight="251712512" behindDoc="1" locked="0" layoutInCell="1" allowOverlap="1" wp14:anchorId="3408C245" wp14:editId="58482065">
            <wp:simplePos x="0" y="0"/>
            <wp:positionH relativeFrom="margin">
              <wp:posOffset>942975</wp:posOffset>
            </wp:positionH>
            <wp:positionV relativeFrom="paragraph">
              <wp:posOffset>0</wp:posOffset>
            </wp:positionV>
            <wp:extent cx="4912360" cy="2813685"/>
            <wp:effectExtent l="0" t="0" r="2540" b="5715"/>
            <wp:wrapTight wrapText="bothSides">
              <wp:wrapPolygon edited="0">
                <wp:start x="0" y="0"/>
                <wp:lineTo x="0" y="21498"/>
                <wp:lineTo x="21527" y="21498"/>
                <wp:lineTo x="21527" y="0"/>
                <wp:lineTo x="0" y="0"/>
              </wp:wrapPolygon>
            </wp:wrapTight>
            <wp:docPr id="1181000820"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912360" cy="2813685"/>
                    </a:xfrm>
                    <a:prstGeom prst="rect">
                      <a:avLst/>
                    </a:prstGeom>
                    <a:noFill/>
                  </pic:spPr>
                </pic:pic>
              </a:graphicData>
            </a:graphic>
            <wp14:sizeRelH relativeFrom="margin">
              <wp14:pctWidth>0</wp14:pctWidth>
            </wp14:sizeRelH>
            <wp14:sizeRelV relativeFrom="margin">
              <wp14:pctHeight>0</wp14:pctHeight>
            </wp14:sizeRelV>
          </wp:anchor>
        </w:drawing>
      </w:r>
    </w:p>
    <w:p w14:paraId="18E04952" w14:textId="0CA30FFB" w:rsidR="00F8324E" w:rsidRPr="00E81263" w:rsidRDefault="00F8324E" w:rsidP="00A32927">
      <w:pPr>
        <w:pStyle w:val="Textoindependiente"/>
        <w:spacing w:before="5" w:line="360" w:lineRule="auto"/>
        <w:jc w:val="center"/>
        <w:rPr>
          <w:color w:val="767171"/>
          <w:highlight w:val="yellow"/>
        </w:rPr>
      </w:pPr>
    </w:p>
    <w:p w14:paraId="3D865E93" w14:textId="72A05A62" w:rsidR="00F8324E" w:rsidRPr="00E81263" w:rsidRDefault="00F8324E" w:rsidP="00A32927">
      <w:pPr>
        <w:pStyle w:val="Textoindependiente"/>
        <w:spacing w:before="5" w:line="360" w:lineRule="auto"/>
        <w:jc w:val="center"/>
        <w:rPr>
          <w:color w:val="767171"/>
          <w:highlight w:val="yellow"/>
        </w:rPr>
      </w:pPr>
    </w:p>
    <w:p w14:paraId="29D5ECB7" w14:textId="77777777" w:rsidR="00F8324E" w:rsidRPr="00E81263" w:rsidRDefault="00F8324E" w:rsidP="00A32927">
      <w:pPr>
        <w:pStyle w:val="Textoindependiente"/>
        <w:spacing w:before="5" w:line="360" w:lineRule="auto"/>
        <w:jc w:val="center"/>
        <w:rPr>
          <w:i/>
          <w:iCs/>
          <w:color w:val="767171"/>
          <w:sz w:val="18"/>
          <w:szCs w:val="18"/>
        </w:rPr>
      </w:pPr>
    </w:p>
    <w:p w14:paraId="57D0CFCD" w14:textId="77777777" w:rsidR="00D478CD" w:rsidRPr="00E81263" w:rsidRDefault="00D478CD" w:rsidP="00A32927">
      <w:pPr>
        <w:pStyle w:val="Textoindependiente"/>
        <w:spacing w:before="5" w:line="360" w:lineRule="auto"/>
        <w:jc w:val="center"/>
        <w:rPr>
          <w:i/>
          <w:iCs/>
          <w:color w:val="767171"/>
          <w:sz w:val="18"/>
          <w:szCs w:val="18"/>
        </w:rPr>
      </w:pPr>
    </w:p>
    <w:p w14:paraId="7EEE1944" w14:textId="77777777" w:rsidR="00D478CD" w:rsidRPr="00E81263" w:rsidRDefault="00D478CD" w:rsidP="00A32927">
      <w:pPr>
        <w:pStyle w:val="Textoindependiente"/>
        <w:spacing w:before="5" w:line="360" w:lineRule="auto"/>
        <w:jc w:val="center"/>
        <w:rPr>
          <w:i/>
          <w:iCs/>
          <w:color w:val="767171"/>
          <w:sz w:val="18"/>
          <w:szCs w:val="18"/>
        </w:rPr>
      </w:pPr>
    </w:p>
    <w:p w14:paraId="79EF4BE9" w14:textId="77777777" w:rsidR="00D478CD" w:rsidRPr="00E81263" w:rsidRDefault="00D478CD" w:rsidP="00A32927">
      <w:pPr>
        <w:pStyle w:val="Textoindependiente"/>
        <w:spacing w:before="5" w:line="360" w:lineRule="auto"/>
        <w:jc w:val="center"/>
        <w:rPr>
          <w:i/>
          <w:iCs/>
          <w:color w:val="767171"/>
          <w:sz w:val="18"/>
          <w:szCs w:val="18"/>
        </w:rPr>
      </w:pPr>
    </w:p>
    <w:p w14:paraId="75B48E70" w14:textId="77777777" w:rsidR="00D478CD" w:rsidRPr="00E81263" w:rsidRDefault="00D478CD" w:rsidP="00A32927">
      <w:pPr>
        <w:pStyle w:val="Textoindependiente"/>
        <w:spacing w:before="5" w:line="360" w:lineRule="auto"/>
        <w:jc w:val="center"/>
        <w:rPr>
          <w:i/>
          <w:iCs/>
          <w:color w:val="767171"/>
          <w:sz w:val="18"/>
          <w:szCs w:val="18"/>
        </w:rPr>
      </w:pPr>
    </w:p>
    <w:p w14:paraId="0B191944" w14:textId="77777777" w:rsidR="00D478CD" w:rsidRPr="00E81263" w:rsidRDefault="00D478CD" w:rsidP="00A32927">
      <w:pPr>
        <w:pStyle w:val="Textoindependiente"/>
        <w:spacing w:before="5" w:line="360" w:lineRule="auto"/>
        <w:jc w:val="center"/>
        <w:rPr>
          <w:i/>
          <w:iCs/>
          <w:color w:val="767171"/>
          <w:sz w:val="18"/>
          <w:szCs w:val="18"/>
        </w:rPr>
      </w:pPr>
    </w:p>
    <w:p w14:paraId="3FE72E8B" w14:textId="77777777" w:rsidR="00D478CD" w:rsidRPr="00E81263" w:rsidRDefault="00D478CD" w:rsidP="00A32927">
      <w:pPr>
        <w:pStyle w:val="Textoindependiente"/>
        <w:spacing w:before="5" w:line="360" w:lineRule="auto"/>
        <w:jc w:val="center"/>
        <w:rPr>
          <w:i/>
          <w:iCs/>
          <w:color w:val="767171"/>
          <w:sz w:val="18"/>
          <w:szCs w:val="18"/>
        </w:rPr>
      </w:pPr>
    </w:p>
    <w:p w14:paraId="21D3E6B8" w14:textId="77777777" w:rsidR="00D478CD" w:rsidRPr="00E81263" w:rsidRDefault="00D478CD" w:rsidP="00A32927">
      <w:pPr>
        <w:pStyle w:val="Textoindependiente"/>
        <w:spacing w:before="5" w:line="360" w:lineRule="auto"/>
        <w:jc w:val="center"/>
        <w:rPr>
          <w:i/>
          <w:iCs/>
          <w:color w:val="767171"/>
          <w:sz w:val="18"/>
          <w:szCs w:val="18"/>
        </w:rPr>
      </w:pPr>
    </w:p>
    <w:p w14:paraId="57267C3E" w14:textId="77777777" w:rsidR="001A4F02" w:rsidRPr="00E81263" w:rsidRDefault="001A4F02" w:rsidP="00A32927">
      <w:pPr>
        <w:pStyle w:val="Textoindependiente"/>
        <w:spacing w:before="5" w:line="360" w:lineRule="auto"/>
        <w:jc w:val="center"/>
        <w:rPr>
          <w:i/>
          <w:iCs/>
          <w:color w:val="767171"/>
          <w:sz w:val="18"/>
          <w:szCs w:val="18"/>
        </w:rPr>
      </w:pPr>
    </w:p>
    <w:p w14:paraId="67EF21B0" w14:textId="77777777" w:rsidR="009328DE" w:rsidRPr="00E81263" w:rsidRDefault="009328DE" w:rsidP="00A32927">
      <w:pPr>
        <w:pStyle w:val="Textoindependiente"/>
        <w:spacing w:before="5" w:line="360" w:lineRule="auto"/>
        <w:jc w:val="center"/>
        <w:rPr>
          <w:i/>
          <w:iCs/>
          <w:color w:val="767171"/>
          <w:sz w:val="18"/>
          <w:szCs w:val="18"/>
        </w:rPr>
      </w:pPr>
    </w:p>
    <w:p w14:paraId="0DD2099D" w14:textId="77777777" w:rsidR="00657BDC" w:rsidRPr="00E81263" w:rsidRDefault="00FD2A90" w:rsidP="00FD2A90">
      <w:pPr>
        <w:pStyle w:val="Textoindependiente"/>
        <w:spacing w:before="5" w:line="360" w:lineRule="auto"/>
        <w:rPr>
          <w:i/>
          <w:iCs/>
          <w:color w:val="767171"/>
          <w:sz w:val="18"/>
          <w:szCs w:val="18"/>
        </w:rPr>
      </w:pPr>
      <w:r w:rsidRPr="00E81263">
        <w:rPr>
          <w:i/>
          <w:iCs/>
          <w:color w:val="767171"/>
          <w:sz w:val="18"/>
          <w:szCs w:val="18"/>
        </w:rPr>
        <w:t xml:space="preserve">                                 </w:t>
      </w:r>
    </w:p>
    <w:p w14:paraId="46FF735A" w14:textId="5CF687B0" w:rsidR="00F8324E" w:rsidRPr="00E81263" w:rsidRDefault="008E65CD" w:rsidP="00657BDC">
      <w:pPr>
        <w:pStyle w:val="Textoindependiente"/>
        <w:spacing w:before="5" w:line="360" w:lineRule="auto"/>
        <w:ind w:left="720" w:firstLine="720"/>
        <w:rPr>
          <w:color w:val="767171"/>
          <w:highlight w:val="yellow"/>
        </w:rPr>
      </w:pPr>
      <w:r w:rsidRPr="00E81263">
        <w:rPr>
          <w:i/>
          <w:iCs/>
          <w:color w:val="767171"/>
          <w:sz w:val="18"/>
          <w:szCs w:val="18"/>
        </w:rPr>
        <w:t xml:space="preserve">Gráfico </w:t>
      </w:r>
      <w:r w:rsidR="00657BDC" w:rsidRPr="00E81263">
        <w:rPr>
          <w:i/>
          <w:iCs/>
          <w:color w:val="767171"/>
          <w:sz w:val="18"/>
          <w:szCs w:val="18"/>
        </w:rPr>
        <w:t>26 Tablero</w:t>
      </w:r>
      <w:r w:rsidR="001A4F02" w:rsidRPr="00E81263">
        <w:rPr>
          <w:i/>
          <w:iCs/>
          <w:color w:val="767171"/>
          <w:sz w:val="18"/>
          <w:szCs w:val="18"/>
        </w:rPr>
        <w:t xml:space="preserve"> </w:t>
      </w:r>
      <w:r w:rsidR="00657BDC" w:rsidRPr="00E81263">
        <w:rPr>
          <w:i/>
          <w:iCs/>
          <w:color w:val="767171"/>
          <w:sz w:val="18"/>
          <w:szCs w:val="18"/>
        </w:rPr>
        <w:t>del Soporte</w:t>
      </w:r>
      <w:r w:rsidR="001A4F02" w:rsidRPr="00E81263">
        <w:rPr>
          <w:i/>
          <w:iCs/>
          <w:color w:val="767171"/>
          <w:sz w:val="18"/>
          <w:szCs w:val="18"/>
        </w:rPr>
        <w:t xml:space="preserve"> Técnico </w:t>
      </w:r>
      <w:r w:rsidRPr="00E81263">
        <w:rPr>
          <w:i/>
          <w:iCs/>
          <w:color w:val="767171"/>
          <w:sz w:val="18"/>
          <w:szCs w:val="18"/>
        </w:rPr>
        <w:t xml:space="preserve"> </w:t>
      </w:r>
    </w:p>
    <w:p w14:paraId="006D5CC1" w14:textId="77777777" w:rsidR="00F8324E" w:rsidRPr="00E81263" w:rsidRDefault="00F8324E" w:rsidP="00A32927">
      <w:pPr>
        <w:pStyle w:val="Textoindependiente"/>
        <w:spacing w:before="5" w:line="360" w:lineRule="auto"/>
        <w:jc w:val="center"/>
        <w:rPr>
          <w:color w:val="767171"/>
          <w:highlight w:val="yellow"/>
        </w:rPr>
      </w:pPr>
    </w:p>
    <w:p w14:paraId="0D0A8A75" w14:textId="77777777" w:rsidR="00F8324E" w:rsidRPr="00E81263" w:rsidRDefault="00F8324E" w:rsidP="00D478CD">
      <w:pPr>
        <w:pStyle w:val="Textoindependiente"/>
        <w:spacing w:line="360" w:lineRule="auto"/>
        <w:ind w:left="1440" w:right="1095"/>
        <w:jc w:val="both"/>
        <w:rPr>
          <w:rFonts w:eastAsia="Aptos"/>
          <w:color w:val="767171"/>
          <w:kern w:val="2"/>
          <w:lang w:val="es-DO"/>
          <w14:ligatures w14:val="standardContextual"/>
        </w:rPr>
      </w:pPr>
      <w:r w:rsidRPr="00E81263">
        <w:rPr>
          <w:color w:val="767171"/>
        </w:rPr>
        <w:t>Las</w:t>
      </w:r>
      <w:r w:rsidRPr="00E81263">
        <w:rPr>
          <w:rFonts w:eastAsia="Aptos"/>
          <w:color w:val="767171"/>
          <w:kern w:val="2"/>
          <w:lang w:val="es-DO"/>
          <w14:ligatures w14:val="standardContextual"/>
        </w:rPr>
        <w:t xml:space="preserve"> acciones de soporte se centraron en la solución de problemas de hardware y software, la asistencia en la instalación de nuevas aplicaciones, el apoyo a los procesos de evaluación de desempeño y la atención a incidentes de seguridad. La satisfacción de los usuarios se mantiene alta gracias a la rapidez y amabilidad del equipo de soporte.</w:t>
      </w:r>
    </w:p>
    <w:p w14:paraId="60752967" w14:textId="77777777" w:rsidR="00D478CD" w:rsidRPr="00E81263" w:rsidRDefault="00D478CD" w:rsidP="00D478CD">
      <w:pPr>
        <w:pStyle w:val="Textoindependiente"/>
        <w:spacing w:line="360" w:lineRule="auto"/>
        <w:ind w:left="1440" w:right="1095"/>
        <w:jc w:val="both"/>
        <w:rPr>
          <w:rFonts w:eastAsia="Aptos"/>
          <w:color w:val="767171"/>
          <w:kern w:val="2"/>
          <w:lang w:val="es-DO"/>
          <w14:ligatures w14:val="standardContextual"/>
        </w:rPr>
      </w:pPr>
    </w:p>
    <w:p w14:paraId="5446DA09" w14:textId="067C4EA1" w:rsidR="003E17CA" w:rsidRDefault="00E04CF0" w:rsidP="00AE6F0F">
      <w:pPr>
        <w:pStyle w:val="Textoindependiente"/>
        <w:spacing w:line="360" w:lineRule="auto"/>
        <w:ind w:left="1440" w:right="1095"/>
        <w:jc w:val="both"/>
        <w:rPr>
          <w:color w:val="767171"/>
        </w:rPr>
      </w:pPr>
      <w:r w:rsidRPr="00E04CF0">
        <w:rPr>
          <w:color w:val="767171"/>
        </w:rPr>
        <w:t>Durante el año 2025, la DTIC completó al 100% el formulario para la medición del Índice de Uso de TIC e Implementación de Gobierno Digital (</w:t>
      </w:r>
      <w:proofErr w:type="spellStart"/>
      <w:r w:rsidRPr="00E04CF0">
        <w:rPr>
          <w:color w:val="767171"/>
        </w:rPr>
        <w:t>iTICge</w:t>
      </w:r>
      <w:proofErr w:type="spellEnd"/>
      <w:r w:rsidRPr="00E04CF0">
        <w:rPr>
          <w:color w:val="767171"/>
        </w:rPr>
        <w:t xml:space="preserve">); sin embargo, al momento de proceder con su sometimiento, la OGTIC actualizó el instrumento el 28 de noviembre de 2025 y estableció un nuevo período para su envío, con fecha límite al 16 de enero de 2025, razón por la cual no se muestra el resultado del </w:t>
      </w:r>
      <w:proofErr w:type="spellStart"/>
      <w:r w:rsidRPr="00E04CF0">
        <w:rPr>
          <w:color w:val="767171"/>
        </w:rPr>
        <w:t>iTICge</w:t>
      </w:r>
      <w:proofErr w:type="spellEnd"/>
      <w:r w:rsidRPr="00E04CF0">
        <w:rPr>
          <w:color w:val="767171"/>
        </w:rPr>
        <w:t xml:space="preserve"> en la memoria.</w:t>
      </w:r>
    </w:p>
    <w:p w14:paraId="40E22056" w14:textId="77777777" w:rsidR="00E04CF0" w:rsidRDefault="00E04CF0" w:rsidP="00AE6F0F">
      <w:pPr>
        <w:pStyle w:val="Textoindependiente"/>
        <w:spacing w:line="360" w:lineRule="auto"/>
        <w:ind w:left="1440" w:right="1095"/>
        <w:jc w:val="both"/>
        <w:rPr>
          <w:color w:val="767171"/>
        </w:rPr>
      </w:pPr>
    </w:p>
    <w:p w14:paraId="56661745" w14:textId="77777777" w:rsidR="00E04CF0" w:rsidRDefault="00E04CF0" w:rsidP="00E04CF0">
      <w:pPr>
        <w:pStyle w:val="Textoindependiente"/>
        <w:spacing w:line="360" w:lineRule="auto"/>
        <w:ind w:left="1440" w:right="1095"/>
        <w:jc w:val="both"/>
        <w:rPr>
          <w:rFonts w:eastAsia="Aptos"/>
          <w:color w:val="767171"/>
          <w:kern w:val="2"/>
          <w:lang w:val="es-DO"/>
          <w14:ligatures w14:val="standardContextual"/>
        </w:rPr>
      </w:pPr>
      <w:r w:rsidRPr="00E81263">
        <w:rPr>
          <w:color w:val="767171"/>
        </w:rPr>
        <w:t>El</w:t>
      </w:r>
      <w:r w:rsidRPr="00E81263">
        <w:rPr>
          <w:rFonts w:eastAsia="Aptos"/>
          <w:color w:val="767171"/>
          <w:kern w:val="2"/>
          <w:lang w:val="es-DO"/>
          <w14:ligatures w14:val="standardContextual"/>
        </w:rPr>
        <w:t xml:space="preserve"> 2025 fue un año de importantes avances para la DTIC de la DIECOM. Se consolidaron y ampliaron las certificaciones NORTIC, se modernizó la infraestructura tecnológica, se mejoró la seguridad física y lógica de los centros de </w:t>
      </w:r>
      <w:r w:rsidRPr="00E81263">
        <w:rPr>
          <w:rFonts w:eastAsia="Aptos"/>
          <w:color w:val="767171"/>
          <w:kern w:val="2"/>
          <w:lang w:val="es-DO"/>
          <w14:ligatures w14:val="standardContextual"/>
        </w:rPr>
        <w:lastRenderedPageBreak/>
        <w:t>datos y se fortaleció la gestión del conocimiento. Estos logros sientan las bases para proyectos aún más ambiciosos en 2026.</w:t>
      </w:r>
    </w:p>
    <w:p w14:paraId="2853171E" w14:textId="77777777" w:rsidR="00AE6F0F" w:rsidRDefault="00AE6F0F" w:rsidP="00AE6F0F">
      <w:pPr>
        <w:pStyle w:val="Textoindependiente"/>
        <w:spacing w:line="360" w:lineRule="auto"/>
        <w:ind w:left="1440" w:right="1095"/>
        <w:jc w:val="both"/>
        <w:rPr>
          <w:rFonts w:eastAsia="Aptos"/>
          <w:color w:val="767171"/>
          <w:kern w:val="2"/>
          <w:lang w:val="es-DO"/>
          <w14:ligatures w14:val="standardContextual"/>
        </w:rPr>
      </w:pPr>
    </w:p>
    <w:p w14:paraId="58CA0928" w14:textId="77777777" w:rsidR="00524B9D" w:rsidRPr="00702A72" w:rsidRDefault="00574126" w:rsidP="00A32927">
      <w:pPr>
        <w:pStyle w:val="Ttulo3"/>
        <w:numPr>
          <w:ilvl w:val="1"/>
          <w:numId w:val="5"/>
        </w:numPr>
        <w:tabs>
          <w:tab w:val="left" w:pos="1860"/>
        </w:tabs>
        <w:spacing w:before="79" w:line="360" w:lineRule="auto"/>
        <w:ind w:left="1860"/>
        <w:rPr>
          <w:color w:val="767171"/>
        </w:rPr>
      </w:pPr>
      <w:bookmarkStart w:id="57" w:name="_Toc216862670"/>
      <w:bookmarkStart w:id="58" w:name="_Toc217040975"/>
      <w:r w:rsidRPr="00702A72">
        <w:rPr>
          <w:color w:val="767171"/>
        </w:rPr>
        <w:t>Dirección</w:t>
      </w:r>
      <w:r w:rsidRPr="00702A72">
        <w:rPr>
          <w:color w:val="767171"/>
          <w:spacing w:val="-1"/>
        </w:rPr>
        <w:t xml:space="preserve"> </w:t>
      </w:r>
      <w:r w:rsidRPr="00702A72">
        <w:rPr>
          <w:color w:val="767171"/>
        </w:rPr>
        <w:t>de</w:t>
      </w:r>
      <w:r w:rsidRPr="00702A72">
        <w:rPr>
          <w:color w:val="767171"/>
          <w:spacing w:val="-3"/>
        </w:rPr>
        <w:t xml:space="preserve"> </w:t>
      </w:r>
      <w:r w:rsidRPr="00702A72">
        <w:rPr>
          <w:color w:val="767171"/>
        </w:rPr>
        <w:t>Planificación</w:t>
      </w:r>
      <w:r w:rsidRPr="00702A72">
        <w:rPr>
          <w:color w:val="767171"/>
          <w:spacing w:val="-1"/>
        </w:rPr>
        <w:t xml:space="preserve"> </w:t>
      </w:r>
      <w:r w:rsidRPr="00702A72">
        <w:rPr>
          <w:color w:val="767171"/>
        </w:rPr>
        <w:t>y</w:t>
      </w:r>
      <w:r w:rsidRPr="00702A72">
        <w:rPr>
          <w:color w:val="767171"/>
          <w:spacing w:val="-1"/>
        </w:rPr>
        <w:t xml:space="preserve"> </w:t>
      </w:r>
      <w:r w:rsidRPr="00702A72">
        <w:rPr>
          <w:color w:val="767171"/>
          <w:spacing w:val="-2"/>
        </w:rPr>
        <w:t>Desarrollo</w:t>
      </w:r>
      <w:bookmarkEnd w:id="57"/>
      <w:bookmarkEnd w:id="58"/>
    </w:p>
    <w:p w14:paraId="1A2B8BD5" w14:textId="06866496" w:rsidR="00606504" w:rsidRPr="00E81263" w:rsidRDefault="0080778F" w:rsidP="00A32927">
      <w:pPr>
        <w:pStyle w:val="Textoindependiente"/>
        <w:spacing w:before="182" w:line="360" w:lineRule="auto"/>
        <w:ind w:left="1582" w:right="1084"/>
        <w:jc w:val="both"/>
        <w:rPr>
          <w:color w:val="767171"/>
        </w:rPr>
      </w:pPr>
      <w:bookmarkStart w:id="59" w:name="_Hlk214523068"/>
      <w:r w:rsidRPr="00E81263">
        <w:rPr>
          <w:color w:val="767171"/>
        </w:rPr>
        <w:t xml:space="preserve">Durante el año 2025, la Dirección de Planificación y Desarrollo, en su función estratégica de articulación y coordinación de la gestión institucional, alcanzó un 94.01% de cumplimiento en la implementación de las NOBACI. Este resultado contribuye de manera directa al fortalecimiento del Sistema de Gestión Integral, el cual abarca la elaboración, documentación, auditorías internas y la actualización continua de manuales, políticas, controles y procedimientos que sustentan la operatividad de la DIECOM. Este trabajo, de carácter altamente especializado, se desarrolla con un </w:t>
      </w:r>
      <w:r w:rsidR="00046DBB">
        <w:rPr>
          <w:color w:val="767171"/>
        </w:rPr>
        <w:t>profundo</w:t>
      </w:r>
      <w:r w:rsidRPr="00E81263">
        <w:rPr>
          <w:color w:val="767171"/>
        </w:rPr>
        <w:t xml:space="preserve"> sentido de responsabilidad pública y con la firme convicción de que una institución organizada y eficientemente gestionada constituye la base para ofrecer un servicio transparente, eficaz y comprometido tanto con el Gobierno como con la ciudadanía.</w:t>
      </w:r>
    </w:p>
    <w:p w14:paraId="13A036CF" w14:textId="77777777" w:rsidR="00606504" w:rsidRPr="00E81263" w:rsidRDefault="00606504" w:rsidP="00A32927">
      <w:pPr>
        <w:pStyle w:val="Textoindependiente"/>
        <w:spacing w:before="182" w:line="360" w:lineRule="auto"/>
        <w:ind w:left="1582" w:right="1084"/>
        <w:jc w:val="both"/>
        <w:rPr>
          <w:color w:val="767171"/>
        </w:rPr>
      </w:pPr>
      <w:r w:rsidRPr="00E81263">
        <w:rPr>
          <w:color w:val="767171"/>
        </w:rPr>
        <w:t>En articulación con las Direcciones Misionales, se elaboró de manera conjunta la Programación Física Anual, que consiste en establecer la cantidad de productos a entregar durante un año. En este 2025, la DIECOM se dispuso la meta de 29,806 productos entregables, al tercer trimestre se han entregado 21,642, lo que equivale al 72.61% de ejecución. Este proceso nos permite tener una visión objetiva del desempeño institucional y del avance de la gestión pública orientada a resultados.</w:t>
      </w:r>
    </w:p>
    <w:p w14:paraId="0463612B" w14:textId="669917AE" w:rsidR="00606504" w:rsidRPr="00E81263" w:rsidRDefault="00606504" w:rsidP="00544190">
      <w:pPr>
        <w:pStyle w:val="Textoindependiente"/>
        <w:spacing w:before="182" w:line="360" w:lineRule="auto"/>
        <w:ind w:left="1582" w:right="1084"/>
        <w:jc w:val="both"/>
        <w:rPr>
          <w:color w:val="767171"/>
        </w:rPr>
      </w:pPr>
      <w:r w:rsidRPr="00E81263">
        <w:rPr>
          <w:color w:val="767171"/>
        </w:rPr>
        <w:t xml:space="preserve">Adjunto a esto, la Dirección de Planificación y Desarrollo, emitió 52 informes durante el año, en los cuales se registra de manera sistemática el desempeño </w:t>
      </w:r>
      <w:r w:rsidR="0080778F" w:rsidRPr="00E81263">
        <w:rPr>
          <w:color w:val="767171"/>
        </w:rPr>
        <w:t xml:space="preserve">operativo semanal de todas las direcciones de la </w:t>
      </w:r>
      <w:r w:rsidRPr="00E81263">
        <w:rPr>
          <w:color w:val="767171"/>
        </w:rPr>
        <w:t>instituci</w:t>
      </w:r>
      <w:r w:rsidR="0080778F" w:rsidRPr="00E81263">
        <w:rPr>
          <w:color w:val="767171"/>
        </w:rPr>
        <w:t>ón</w:t>
      </w:r>
      <w:r w:rsidRPr="00E81263">
        <w:rPr>
          <w:color w:val="767171"/>
        </w:rPr>
        <w:t>, a fin de mantener informad</w:t>
      </w:r>
      <w:r w:rsidR="0080778F" w:rsidRPr="00E81263">
        <w:rPr>
          <w:color w:val="767171"/>
        </w:rPr>
        <w:t>o</w:t>
      </w:r>
      <w:r w:rsidRPr="00E81263">
        <w:rPr>
          <w:color w:val="767171"/>
        </w:rPr>
        <w:t xml:space="preserve">s </w:t>
      </w:r>
      <w:r w:rsidR="0080778F" w:rsidRPr="00E81263">
        <w:rPr>
          <w:color w:val="767171"/>
        </w:rPr>
        <w:t xml:space="preserve">para la toma de </w:t>
      </w:r>
      <w:r w:rsidRPr="00E81263">
        <w:rPr>
          <w:color w:val="767171"/>
        </w:rPr>
        <w:t>de</w:t>
      </w:r>
      <w:r w:rsidR="0080778F" w:rsidRPr="00E81263">
        <w:rPr>
          <w:color w:val="767171"/>
        </w:rPr>
        <w:t xml:space="preserve">cisiones </w:t>
      </w:r>
      <w:r w:rsidRPr="00E81263">
        <w:rPr>
          <w:color w:val="767171"/>
        </w:rPr>
        <w:t xml:space="preserve">oportuna a la Dirección General y a la Presidencia. </w:t>
      </w:r>
    </w:p>
    <w:p w14:paraId="66B3249B" w14:textId="21F7C971" w:rsidR="00524B9D" w:rsidRPr="00E81263" w:rsidRDefault="00606504" w:rsidP="00544190">
      <w:pPr>
        <w:pStyle w:val="Textoindependiente"/>
        <w:spacing w:before="182" w:line="360" w:lineRule="auto"/>
        <w:ind w:left="1582" w:right="1084"/>
        <w:jc w:val="both"/>
        <w:rPr>
          <w:color w:val="767171"/>
        </w:rPr>
      </w:pPr>
      <w:r w:rsidRPr="00E81263">
        <w:rPr>
          <w:color w:val="767171"/>
        </w:rPr>
        <w:t xml:space="preserve">Como seguimiento a la planificación operativa anual, la Dirección de Planificación y Desarrollo monitorea y evalúa la ejecución del Plan Operativo Anual 2025, el cual está alineado a los objetivos </w:t>
      </w:r>
      <w:r w:rsidR="0080778F" w:rsidRPr="00E81263">
        <w:rPr>
          <w:color w:val="767171"/>
        </w:rPr>
        <w:t xml:space="preserve">del PEI 2025-2028 </w:t>
      </w:r>
      <w:r w:rsidRPr="00E81263">
        <w:rPr>
          <w:color w:val="767171"/>
        </w:rPr>
        <w:t xml:space="preserve">y </w:t>
      </w:r>
      <w:r w:rsidR="0080778F" w:rsidRPr="00E81263">
        <w:rPr>
          <w:color w:val="767171"/>
        </w:rPr>
        <w:t xml:space="preserve">sus </w:t>
      </w:r>
      <w:r w:rsidRPr="00E81263">
        <w:rPr>
          <w:color w:val="767171"/>
        </w:rPr>
        <w:t>ejes estratégicos</w:t>
      </w:r>
      <w:r w:rsidR="0080778F" w:rsidRPr="00E81263">
        <w:rPr>
          <w:color w:val="767171"/>
        </w:rPr>
        <w:t xml:space="preserve"> de</w:t>
      </w:r>
      <w:r w:rsidRPr="00E81263">
        <w:rPr>
          <w:color w:val="767171"/>
        </w:rPr>
        <w:t xml:space="preserve"> </w:t>
      </w:r>
      <w:r w:rsidR="0080778F" w:rsidRPr="00E81263">
        <w:rPr>
          <w:color w:val="767171"/>
        </w:rPr>
        <w:t>1-</w:t>
      </w:r>
      <w:r w:rsidRPr="00E81263">
        <w:rPr>
          <w:color w:val="767171"/>
        </w:rPr>
        <w:t xml:space="preserve">Comunicar a la Ciudadanía, </w:t>
      </w:r>
      <w:r w:rsidR="0080778F" w:rsidRPr="00E81263">
        <w:rPr>
          <w:color w:val="767171"/>
        </w:rPr>
        <w:t>2-</w:t>
      </w:r>
      <w:r w:rsidRPr="00E81263">
        <w:rPr>
          <w:color w:val="767171"/>
        </w:rPr>
        <w:t xml:space="preserve">Fortalecimiento Institucional y </w:t>
      </w:r>
      <w:r w:rsidR="0080778F" w:rsidRPr="00E81263">
        <w:rPr>
          <w:color w:val="767171"/>
        </w:rPr>
        <w:t>3-</w:t>
      </w:r>
      <w:r w:rsidRPr="00E81263">
        <w:rPr>
          <w:color w:val="767171"/>
        </w:rPr>
        <w:lastRenderedPageBreak/>
        <w:t xml:space="preserve">Asesoría Gubernamental. </w:t>
      </w:r>
      <w:r w:rsidR="0080778F" w:rsidRPr="00E81263">
        <w:rPr>
          <w:color w:val="767171"/>
        </w:rPr>
        <w:t>P</w:t>
      </w:r>
      <w:r w:rsidRPr="00E81263">
        <w:rPr>
          <w:color w:val="767171"/>
        </w:rPr>
        <w:t xml:space="preserve">ara </w:t>
      </w:r>
      <w:r w:rsidR="0080778F" w:rsidRPr="00E81263">
        <w:rPr>
          <w:color w:val="767171"/>
        </w:rPr>
        <w:t xml:space="preserve">su </w:t>
      </w:r>
      <w:r w:rsidRPr="00E81263">
        <w:rPr>
          <w:color w:val="767171"/>
        </w:rPr>
        <w:t>seguimiento, se emiten informes trimestrales, en donde se mide el Nivel de Cumplimiento Institucional, alcanzando índices de 97.3 % en el primer trimestre, 98.1 % en el segundo trimestre y 98.6 % en el tercer trimestre</w:t>
      </w:r>
      <w:r w:rsidR="00AE6F0F">
        <w:rPr>
          <w:color w:val="767171"/>
        </w:rPr>
        <w:t xml:space="preserve">. </w:t>
      </w:r>
      <w:r w:rsidRPr="00E81263">
        <w:rPr>
          <w:color w:val="767171"/>
        </w:rPr>
        <w:t>Proyectamos culminar el año con un índice global de 98% de cumplimiento, en congruencia con lo programado en nuestro Plan Estratégico Institucional 2025-2028. Estos resultados reflejan la disciplina institucional y la dedicación de los equipos de trabajo.</w:t>
      </w:r>
    </w:p>
    <w:p w14:paraId="42210F44" w14:textId="3D447EB3" w:rsidR="00524B9D" w:rsidRPr="00E81263" w:rsidRDefault="0080778F" w:rsidP="00306B85">
      <w:pPr>
        <w:spacing w:line="360" w:lineRule="auto"/>
        <w:ind w:left="2880" w:hanging="1320"/>
        <w:rPr>
          <w:i/>
          <w:color w:val="767171"/>
          <w:sz w:val="18"/>
        </w:rPr>
      </w:pPr>
      <w:r w:rsidRPr="00E81263">
        <w:rPr>
          <w:noProof/>
          <w:color w:val="767171"/>
          <w:sz w:val="20"/>
        </w:rPr>
        <w:drawing>
          <wp:anchor distT="0" distB="0" distL="114300" distR="114300" simplePos="0" relativeHeight="251706368" behindDoc="1" locked="0" layoutInCell="1" allowOverlap="1" wp14:anchorId="579E7B28" wp14:editId="38A8054E">
            <wp:simplePos x="0" y="0"/>
            <wp:positionH relativeFrom="page">
              <wp:posOffset>1790700</wp:posOffset>
            </wp:positionH>
            <wp:positionV relativeFrom="paragraph">
              <wp:posOffset>73025</wp:posOffset>
            </wp:positionV>
            <wp:extent cx="4514850" cy="2367280"/>
            <wp:effectExtent l="0" t="0" r="0" b="0"/>
            <wp:wrapTight wrapText="bothSides">
              <wp:wrapPolygon edited="0">
                <wp:start x="0" y="0"/>
                <wp:lineTo x="0" y="21380"/>
                <wp:lineTo x="21509" y="21380"/>
                <wp:lineTo x="21509" y="0"/>
                <wp:lineTo x="0" y="0"/>
              </wp:wrapPolygon>
            </wp:wrapTight>
            <wp:docPr id="805407155" name="Imagen 1"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407155" name="Imagen 1" descr="Patrón de fondo&#10;&#10;El contenido generado por IA puede ser incorrecto."/>
                    <pic:cNvPicPr/>
                  </pic:nvPicPr>
                  <pic:blipFill>
                    <a:blip r:embed="rId43">
                      <a:extLst>
                        <a:ext uri="{28A0092B-C50C-407E-A947-70E740481C1C}">
                          <a14:useLocalDpi xmlns:a14="http://schemas.microsoft.com/office/drawing/2010/main" val="0"/>
                        </a:ext>
                      </a:extLst>
                    </a:blip>
                    <a:stretch>
                      <a:fillRect/>
                    </a:stretch>
                  </pic:blipFill>
                  <pic:spPr>
                    <a:xfrm>
                      <a:off x="0" y="0"/>
                      <a:ext cx="4514850" cy="2367280"/>
                    </a:xfrm>
                    <a:prstGeom prst="rect">
                      <a:avLst/>
                    </a:prstGeom>
                  </pic:spPr>
                </pic:pic>
              </a:graphicData>
            </a:graphic>
            <wp14:sizeRelH relativeFrom="margin">
              <wp14:pctWidth>0</wp14:pctWidth>
            </wp14:sizeRelH>
            <wp14:sizeRelV relativeFrom="margin">
              <wp14:pctHeight>0</wp14:pctHeight>
            </wp14:sizeRelV>
          </wp:anchor>
        </w:drawing>
      </w:r>
      <w:r w:rsidRPr="00E81263">
        <w:rPr>
          <w:i/>
          <w:color w:val="767171"/>
          <w:sz w:val="18"/>
        </w:rPr>
        <w:t xml:space="preserve"> </w:t>
      </w:r>
      <w:r w:rsidR="001F4D08" w:rsidRPr="00E81263">
        <w:rPr>
          <w:i/>
          <w:color w:val="767171"/>
          <w:sz w:val="18"/>
        </w:rPr>
        <w:t xml:space="preserve"> </w:t>
      </w:r>
      <w:r w:rsidR="00FD2A90" w:rsidRPr="00E81263">
        <w:rPr>
          <w:i/>
          <w:color w:val="767171"/>
          <w:sz w:val="18"/>
        </w:rPr>
        <w:t xml:space="preserve"> </w:t>
      </w:r>
      <w:r w:rsidR="001F4D08" w:rsidRPr="00E81263">
        <w:rPr>
          <w:i/>
          <w:color w:val="767171"/>
          <w:sz w:val="18"/>
        </w:rPr>
        <w:t xml:space="preserve"> </w:t>
      </w:r>
    </w:p>
    <w:p w14:paraId="095376C4" w14:textId="77777777" w:rsidR="00524B9D" w:rsidRPr="00E81263" w:rsidRDefault="00524B9D" w:rsidP="00A32927">
      <w:pPr>
        <w:pStyle w:val="Textoindependiente"/>
        <w:spacing w:line="360" w:lineRule="auto"/>
        <w:rPr>
          <w:i/>
          <w:color w:val="767171"/>
          <w:sz w:val="18"/>
          <w:highlight w:val="yellow"/>
        </w:rPr>
      </w:pPr>
    </w:p>
    <w:p w14:paraId="0879B102" w14:textId="77777777" w:rsidR="00306B85" w:rsidRPr="00E81263" w:rsidRDefault="00306B85" w:rsidP="00A32927">
      <w:pPr>
        <w:pStyle w:val="Textoindependiente"/>
        <w:spacing w:before="188" w:line="360" w:lineRule="auto"/>
        <w:ind w:left="1582" w:right="1056"/>
        <w:jc w:val="both"/>
        <w:rPr>
          <w:color w:val="767171"/>
        </w:rPr>
      </w:pPr>
    </w:p>
    <w:p w14:paraId="6A237FC7" w14:textId="77777777" w:rsidR="00306B85" w:rsidRPr="00E81263" w:rsidRDefault="00306B85" w:rsidP="00A32927">
      <w:pPr>
        <w:pStyle w:val="Textoindependiente"/>
        <w:spacing w:before="188" w:line="360" w:lineRule="auto"/>
        <w:ind w:left="1582" w:right="1056"/>
        <w:jc w:val="both"/>
        <w:rPr>
          <w:color w:val="767171"/>
        </w:rPr>
      </w:pPr>
    </w:p>
    <w:p w14:paraId="1D769D9A" w14:textId="77777777" w:rsidR="00306B85" w:rsidRPr="00E81263" w:rsidRDefault="00306B85" w:rsidP="00A32927">
      <w:pPr>
        <w:pStyle w:val="Textoindependiente"/>
        <w:spacing w:before="188" w:line="360" w:lineRule="auto"/>
        <w:ind w:left="1582" w:right="1056"/>
        <w:jc w:val="both"/>
        <w:rPr>
          <w:color w:val="767171"/>
        </w:rPr>
      </w:pPr>
    </w:p>
    <w:p w14:paraId="1D09D869" w14:textId="77777777" w:rsidR="00306B85" w:rsidRPr="00E81263" w:rsidRDefault="00306B85" w:rsidP="00A32927">
      <w:pPr>
        <w:pStyle w:val="Textoindependiente"/>
        <w:spacing w:before="188" w:line="360" w:lineRule="auto"/>
        <w:ind w:left="1582" w:right="1056"/>
        <w:jc w:val="both"/>
        <w:rPr>
          <w:color w:val="767171"/>
        </w:rPr>
      </w:pPr>
    </w:p>
    <w:p w14:paraId="676781F2" w14:textId="77777777" w:rsidR="00306B85" w:rsidRPr="00E81263" w:rsidRDefault="00306B85" w:rsidP="00A32927">
      <w:pPr>
        <w:pStyle w:val="Textoindependiente"/>
        <w:spacing w:before="188" w:line="360" w:lineRule="auto"/>
        <w:ind w:left="1582" w:right="1056"/>
        <w:jc w:val="both"/>
        <w:rPr>
          <w:color w:val="767171"/>
        </w:rPr>
      </w:pPr>
    </w:p>
    <w:p w14:paraId="4FED6CB9" w14:textId="6270E812" w:rsidR="00306B85" w:rsidRPr="00E81263" w:rsidRDefault="00306B85" w:rsidP="00306B85">
      <w:pPr>
        <w:pStyle w:val="Textoindependiente"/>
        <w:spacing w:line="360" w:lineRule="auto"/>
        <w:ind w:left="1582" w:right="1056"/>
        <w:jc w:val="both"/>
        <w:rPr>
          <w:color w:val="767171"/>
        </w:rPr>
      </w:pPr>
      <w:r w:rsidRPr="00E81263">
        <w:rPr>
          <w:i/>
          <w:color w:val="767171"/>
          <w:spacing w:val="12"/>
          <w:w w:val="105"/>
          <w:sz w:val="18"/>
        </w:rPr>
        <w:t>Gráfica 27 Ejecución física trimestral IPC</w:t>
      </w:r>
    </w:p>
    <w:p w14:paraId="47A273B5" w14:textId="31EF99D6" w:rsidR="00606504" w:rsidRPr="00E81263" w:rsidRDefault="00E47D02" w:rsidP="00A32927">
      <w:pPr>
        <w:pStyle w:val="Textoindependiente"/>
        <w:spacing w:before="188" w:line="360" w:lineRule="auto"/>
        <w:ind w:left="1582" w:right="1056"/>
        <w:jc w:val="both"/>
        <w:rPr>
          <w:color w:val="767171"/>
        </w:rPr>
      </w:pPr>
      <w:r w:rsidRPr="00E81263">
        <w:rPr>
          <w:color w:val="767171"/>
        </w:rPr>
        <w:t>La Dirección de Planificación y Desarrollo,</w:t>
      </w:r>
      <w:r w:rsidR="00606504" w:rsidRPr="00E81263">
        <w:rPr>
          <w:color w:val="767171"/>
        </w:rPr>
        <w:t xml:space="preserve"> </w:t>
      </w:r>
      <w:r w:rsidRPr="00E81263">
        <w:rPr>
          <w:color w:val="767171"/>
        </w:rPr>
        <w:t xml:space="preserve">coordina varios </w:t>
      </w:r>
      <w:r w:rsidR="00606504" w:rsidRPr="00E81263">
        <w:rPr>
          <w:color w:val="767171"/>
        </w:rPr>
        <w:t>comités institucionales, da</w:t>
      </w:r>
      <w:r w:rsidRPr="00E81263">
        <w:rPr>
          <w:color w:val="767171"/>
        </w:rPr>
        <w:t>ndo</w:t>
      </w:r>
      <w:r w:rsidR="00606504" w:rsidRPr="00E81263">
        <w:rPr>
          <w:color w:val="767171"/>
        </w:rPr>
        <w:t xml:space="preserve"> seguimiento al calendario de reuniones y al cronograma de trabajo definido para cada uno de ellos, </w:t>
      </w:r>
      <w:r w:rsidRPr="00E81263">
        <w:rPr>
          <w:color w:val="767171"/>
        </w:rPr>
        <w:t>su cumplimiento</w:t>
      </w:r>
      <w:r w:rsidR="00606504" w:rsidRPr="00E81263">
        <w:rPr>
          <w:color w:val="767171"/>
        </w:rPr>
        <w:t xml:space="preserve"> </w:t>
      </w:r>
      <w:r w:rsidRPr="00E81263">
        <w:rPr>
          <w:color w:val="767171"/>
        </w:rPr>
        <w:t>garantiza</w:t>
      </w:r>
      <w:r w:rsidR="00606504" w:rsidRPr="00E81263">
        <w:rPr>
          <w:color w:val="767171"/>
        </w:rPr>
        <w:t xml:space="preserve"> la mejora continua de la institución.</w:t>
      </w:r>
    </w:p>
    <w:tbl>
      <w:tblPr>
        <w:tblStyle w:val="TableNormal"/>
        <w:tblpPr w:leftFromText="180" w:rightFromText="180" w:vertAnchor="text" w:horzAnchor="margin" w:tblpXSpec="center" w:tblpY="43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1559"/>
        <w:gridCol w:w="1701"/>
        <w:gridCol w:w="2126"/>
      </w:tblGrid>
      <w:tr w:rsidR="00E81263" w:rsidRPr="00E81263" w14:paraId="4DF468F7" w14:textId="77777777" w:rsidTr="00E47D02">
        <w:trPr>
          <w:trHeight w:val="268"/>
        </w:trPr>
        <w:tc>
          <w:tcPr>
            <w:tcW w:w="7508" w:type="dxa"/>
            <w:gridSpan w:val="4"/>
            <w:shd w:val="clear" w:color="auto" w:fill="001F5F"/>
            <w:vAlign w:val="center"/>
          </w:tcPr>
          <w:p w14:paraId="5CA2005A" w14:textId="77777777" w:rsidR="00544190" w:rsidRPr="00E81263" w:rsidRDefault="00544190" w:rsidP="00E47D02">
            <w:pPr>
              <w:pStyle w:val="TableParagraph"/>
              <w:spacing w:before="13" w:line="360" w:lineRule="auto"/>
              <w:ind w:left="6"/>
              <w:jc w:val="center"/>
              <w:rPr>
                <w:b/>
                <w:bCs/>
                <w:color w:val="767171"/>
                <w:sz w:val="24"/>
              </w:rPr>
            </w:pPr>
            <w:r w:rsidRPr="002577A2">
              <w:rPr>
                <w:b/>
                <w:bCs/>
                <w:color w:val="FFFFFF" w:themeColor="background1"/>
                <w:sz w:val="24"/>
              </w:rPr>
              <w:t>Calendario</w:t>
            </w:r>
            <w:r w:rsidRPr="002577A2">
              <w:rPr>
                <w:b/>
                <w:bCs/>
                <w:color w:val="FFFFFF" w:themeColor="background1"/>
                <w:spacing w:val="3"/>
                <w:sz w:val="24"/>
              </w:rPr>
              <w:t xml:space="preserve"> </w:t>
            </w:r>
            <w:r w:rsidRPr="002577A2">
              <w:rPr>
                <w:b/>
                <w:bCs/>
                <w:color w:val="FFFFFF" w:themeColor="background1"/>
                <w:sz w:val="24"/>
              </w:rPr>
              <w:t>de</w:t>
            </w:r>
            <w:r w:rsidRPr="002577A2">
              <w:rPr>
                <w:b/>
                <w:bCs/>
                <w:color w:val="FFFFFF" w:themeColor="background1"/>
                <w:spacing w:val="3"/>
                <w:sz w:val="24"/>
              </w:rPr>
              <w:t xml:space="preserve"> </w:t>
            </w:r>
            <w:r w:rsidRPr="002577A2">
              <w:rPr>
                <w:b/>
                <w:bCs/>
                <w:color w:val="FFFFFF" w:themeColor="background1"/>
                <w:spacing w:val="-2"/>
                <w:sz w:val="24"/>
              </w:rPr>
              <w:t>Comités</w:t>
            </w:r>
          </w:p>
        </w:tc>
      </w:tr>
      <w:tr w:rsidR="00E81263" w:rsidRPr="00E81263" w14:paraId="361C719F" w14:textId="77777777" w:rsidTr="00E47D02">
        <w:trPr>
          <w:trHeight w:val="491"/>
        </w:trPr>
        <w:tc>
          <w:tcPr>
            <w:tcW w:w="2122" w:type="dxa"/>
            <w:vAlign w:val="center"/>
          </w:tcPr>
          <w:p w14:paraId="346BB7A1" w14:textId="77777777" w:rsidR="00544190" w:rsidRPr="00E81263" w:rsidRDefault="00544190" w:rsidP="00E47D02">
            <w:pPr>
              <w:pStyle w:val="TableParagraph"/>
              <w:spacing w:line="360" w:lineRule="auto"/>
              <w:ind w:left="16" w:right="4"/>
              <w:jc w:val="center"/>
              <w:rPr>
                <w:color w:val="767171"/>
                <w:highlight w:val="yellow"/>
              </w:rPr>
            </w:pPr>
            <w:r w:rsidRPr="00E81263">
              <w:rPr>
                <w:color w:val="767171"/>
              </w:rPr>
              <w:t>Comité</w:t>
            </w:r>
            <w:r w:rsidRPr="00E81263">
              <w:rPr>
                <w:color w:val="767171"/>
                <w:spacing w:val="5"/>
              </w:rPr>
              <w:t xml:space="preserve"> </w:t>
            </w:r>
            <w:r w:rsidRPr="00E81263">
              <w:rPr>
                <w:color w:val="767171"/>
                <w:spacing w:val="-2"/>
              </w:rPr>
              <w:t>CIGETIC</w:t>
            </w:r>
          </w:p>
        </w:tc>
        <w:tc>
          <w:tcPr>
            <w:tcW w:w="1559" w:type="dxa"/>
            <w:vAlign w:val="center"/>
          </w:tcPr>
          <w:p w14:paraId="2370648C" w14:textId="3D048DDD" w:rsidR="00544190" w:rsidRPr="00E81263" w:rsidRDefault="00544190" w:rsidP="00E47D02">
            <w:pPr>
              <w:pStyle w:val="TableParagraph"/>
              <w:spacing w:line="360" w:lineRule="auto"/>
              <w:ind w:left="17"/>
              <w:jc w:val="center"/>
              <w:rPr>
                <w:color w:val="767171"/>
                <w:highlight w:val="yellow"/>
              </w:rPr>
            </w:pPr>
            <w:r w:rsidRPr="00E81263">
              <w:rPr>
                <w:color w:val="767171"/>
              </w:rPr>
              <w:t>6</w:t>
            </w:r>
            <w:r w:rsidRPr="00E81263">
              <w:rPr>
                <w:color w:val="767171"/>
                <w:spacing w:val="1"/>
              </w:rPr>
              <w:t xml:space="preserve"> </w:t>
            </w:r>
            <w:r w:rsidR="00306B85" w:rsidRPr="00E81263">
              <w:rPr>
                <w:color w:val="767171"/>
                <w:spacing w:val="1"/>
              </w:rPr>
              <w:t xml:space="preserve">- </w:t>
            </w:r>
            <w:r w:rsidRPr="00E81263">
              <w:rPr>
                <w:color w:val="767171"/>
                <w:spacing w:val="-4"/>
              </w:rPr>
              <w:t>mayo</w:t>
            </w:r>
          </w:p>
        </w:tc>
        <w:tc>
          <w:tcPr>
            <w:tcW w:w="1701" w:type="dxa"/>
            <w:vAlign w:val="center"/>
          </w:tcPr>
          <w:p w14:paraId="29CE0628" w14:textId="005A3BF7" w:rsidR="00544190" w:rsidRPr="00E81263" w:rsidRDefault="00544190" w:rsidP="00E47D02">
            <w:pPr>
              <w:pStyle w:val="TableParagraph"/>
              <w:spacing w:line="360" w:lineRule="auto"/>
              <w:ind w:left="26" w:right="11"/>
              <w:jc w:val="center"/>
              <w:rPr>
                <w:color w:val="767171"/>
                <w:highlight w:val="yellow"/>
              </w:rPr>
            </w:pPr>
            <w:r w:rsidRPr="00E81263">
              <w:rPr>
                <w:color w:val="767171"/>
              </w:rPr>
              <w:t xml:space="preserve">7 </w:t>
            </w:r>
            <w:r w:rsidR="00306B85" w:rsidRPr="00E81263">
              <w:rPr>
                <w:color w:val="767171"/>
              </w:rPr>
              <w:t>-</w:t>
            </w:r>
            <w:r w:rsidRPr="00E81263">
              <w:rPr>
                <w:color w:val="767171"/>
                <w:spacing w:val="3"/>
              </w:rPr>
              <w:t xml:space="preserve"> </w:t>
            </w:r>
            <w:r w:rsidRPr="00E81263">
              <w:rPr>
                <w:color w:val="767171"/>
                <w:spacing w:val="-2"/>
              </w:rPr>
              <w:t>agosto</w:t>
            </w:r>
          </w:p>
        </w:tc>
        <w:tc>
          <w:tcPr>
            <w:tcW w:w="2126" w:type="dxa"/>
            <w:vAlign w:val="center"/>
          </w:tcPr>
          <w:p w14:paraId="247EF8D3" w14:textId="4D43E478" w:rsidR="00544190" w:rsidRPr="00E81263" w:rsidRDefault="00544190" w:rsidP="00306B85">
            <w:pPr>
              <w:pStyle w:val="TableParagraph"/>
              <w:spacing w:line="360" w:lineRule="auto"/>
              <w:ind w:left="28" w:right="13"/>
              <w:jc w:val="center"/>
              <w:rPr>
                <w:color w:val="767171"/>
              </w:rPr>
            </w:pPr>
            <w:r w:rsidRPr="00E81263">
              <w:rPr>
                <w:color w:val="767171"/>
              </w:rPr>
              <w:t>11</w:t>
            </w:r>
            <w:r w:rsidRPr="00E81263">
              <w:rPr>
                <w:color w:val="767171"/>
                <w:spacing w:val="-1"/>
              </w:rPr>
              <w:t xml:space="preserve"> </w:t>
            </w:r>
            <w:r w:rsidR="00306B85" w:rsidRPr="00E81263">
              <w:rPr>
                <w:color w:val="767171"/>
                <w:spacing w:val="-1"/>
              </w:rPr>
              <w:t xml:space="preserve">- </w:t>
            </w:r>
            <w:r w:rsidRPr="00E81263">
              <w:rPr>
                <w:color w:val="767171"/>
                <w:spacing w:val="-2"/>
              </w:rPr>
              <w:t>noviembre</w:t>
            </w:r>
          </w:p>
        </w:tc>
      </w:tr>
      <w:tr w:rsidR="00E81263" w:rsidRPr="00E81263" w14:paraId="1160951F" w14:textId="77777777" w:rsidTr="00E47D02">
        <w:trPr>
          <w:trHeight w:val="521"/>
        </w:trPr>
        <w:tc>
          <w:tcPr>
            <w:tcW w:w="2122" w:type="dxa"/>
            <w:vAlign w:val="center"/>
          </w:tcPr>
          <w:p w14:paraId="7C3FB8B9" w14:textId="77777777" w:rsidR="00544190" w:rsidRPr="00E81263" w:rsidRDefault="00544190" w:rsidP="00E47D02">
            <w:pPr>
              <w:pStyle w:val="TableParagraph"/>
              <w:spacing w:before="1" w:line="360" w:lineRule="auto"/>
              <w:ind w:left="16" w:right="1"/>
              <w:jc w:val="center"/>
              <w:rPr>
                <w:color w:val="767171"/>
              </w:rPr>
            </w:pPr>
            <w:r w:rsidRPr="00E81263">
              <w:rPr>
                <w:color w:val="767171"/>
              </w:rPr>
              <w:t>Comité</w:t>
            </w:r>
            <w:r w:rsidRPr="00E81263">
              <w:rPr>
                <w:color w:val="767171"/>
                <w:spacing w:val="3"/>
              </w:rPr>
              <w:t xml:space="preserve"> </w:t>
            </w:r>
            <w:r w:rsidRPr="00E81263">
              <w:rPr>
                <w:color w:val="767171"/>
              </w:rPr>
              <w:t>de</w:t>
            </w:r>
            <w:r w:rsidRPr="00E81263">
              <w:rPr>
                <w:color w:val="767171"/>
                <w:spacing w:val="6"/>
              </w:rPr>
              <w:t xml:space="preserve"> </w:t>
            </w:r>
            <w:r w:rsidRPr="00E81263">
              <w:rPr>
                <w:color w:val="767171"/>
                <w:spacing w:val="-2"/>
              </w:rPr>
              <w:t>Calidad</w:t>
            </w:r>
          </w:p>
        </w:tc>
        <w:tc>
          <w:tcPr>
            <w:tcW w:w="1559" w:type="dxa"/>
            <w:vAlign w:val="center"/>
          </w:tcPr>
          <w:p w14:paraId="339E9ADA" w14:textId="7CDF0BD5" w:rsidR="00544190" w:rsidRPr="00E81263" w:rsidRDefault="00544190" w:rsidP="00E47D02">
            <w:pPr>
              <w:pStyle w:val="TableParagraph"/>
              <w:spacing w:before="1" w:line="360" w:lineRule="auto"/>
              <w:ind w:left="17" w:right="2"/>
              <w:jc w:val="center"/>
              <w:rPr>
                <w:color w:val="767171"/>
              </w:rPr>
            </w:pPr>
            <w:r w:rsidRPr="00E81263">
              <w:rPr>
                <w:color w:val="767171"/>
              </w:rPr>
              <w:t xml:space="preserve">14 </w:t>
            </w:r>
            <w:r w:rsidR="00306B85" w:rsidRPr="00E81263">
              <w:rPr>
                <w:color w:val="767171"/>
              </w:rPr>
              <w:t>-</w:t>
            </w:r>
            <w:r w:rsidRPr="00E81263">
              <w:rPr>
                <w:color w:val="767171"/>
                <w:spacing w:val="3"/>
              </w:rPr>
              <w:t xml:space="preserve"> </w:t>
            </w:r>
            <w:r w:rsidRPr="00E81263">
              <w:rPr>
                <w:color w:val="767171"/>
                <w:spacing w:val="-4"/>
              </w:rPr>
              <w:t>mayo</w:t>
            </w:r>
          </w:p>
        </w:tc>
        <w:tc>
          <w:tcPr>
            <w:tcW w:w="1701" w:type="dxa"/>
            <w:vAlign w:val="center"/>
          </w:tcPr>
          <w:p w14:paraId="3FB13B69" w14:textId="309F9834" w:rsidR="00544190" w:rsidRPr="00E81263" w:rsidRDefault="00544190" w:rsidP="00306B85">
            <w:pPr>
              <w:pStyle w:val="TableParagraph"/>
              <w:spacing w:line="360" w:lineRule="auto"/>
              <w:jc w:val="center"/>
              <w:rPr>
                <w:color w:val="767171"/>
              </w:rPr>
            </w:pPr>
            <w:r w:rsidRPr="00E81263">
              <w:rPr>
                <w:color w:val="767171"/>
              </w:rPr>
              <w:t xml:space="preserve">10 </w:t>
            </w:r>
            <w:r w:rsidR="00306B85" w:rsidRPr="00E81263">
              <w:rPr>
                <w:color w:val="767171"/>
              </w:rPr>
              <w:t xml:space="preserve">- </w:t>
            </w:r>
            <w:r w:rsidRPr="00E81263">
              <w:rPr>
                <w:color w:val="767171"/>
                <w:spacing w:val="-2"/>
              </w:rPr>
              <w:t>septiembre</w:t>
            </w:r>
          </w:p>
        </w:tc>
        <w:tc>
          <w:tcPr>
            <w:tcW w:w="2126" w:type="dxa"/>
            <w:vAlign w:val="center"/>
          </w:tcPr>
          <w:p w14:paraId="0D40FE18" w14:textId="77777777" w:rsidR="00544190" w:rsidRPr="00E81263" w:rsidRDefault="00544190" w:rsidP="00E47D02">
            <w:pPr>
              <w:pStyle w:val="TableParagraph"/>
              <w:spacing w:before="1" w:line="360" w:lineRule="auto"/>
              <w:ind w:left="28"/>
              <w:jc w:val="center"/>
              <w:rPr>
                <w:color w:val="767171"/>
              </w:rPr>
            </w:pPr>
            <w:r w:rsidRPr="00E81263">
              <w:rPr>
                <w:color w:val="767171"/>
                <w:spacing w:val="-10"/>
              </w:rPr>
              <w:t>-</w:t>
            </w:r>
          </w:p>
        </w:tc>
      </w:tr>
      <w:tr w:rsidR="00E81263" w:rsidRPr="00E81263" w14:paraId="76B036CB" w14:textId="77777777" w:rsidTr="00E47D02">
        <w:trPr>
          <w:trHeight w:val="469"/>
        </w:trPr>
        <w:tc>
          <w:tcPr>
            <w:tcW w:w="2122" w:type="dxa"/>
            <w:vAlign w:val="center"/>
          </w:tcPr>
          <w:p w14:paraId="414574CB" w14:textId="77777777" w:rsidR="00544190" w:rsidRPr="00E81263" w:rsidRDefault="00544190" w:rsidP="00E47D02">
            <w:pPr>
              <w:pStyle w:val="TableParagraph"/>
              <w:spacing w:line="360" w:lineRule="auto"/>
              <w:ind w:left="16"/>
              <w:jc w:val="center"/>
              <w:rPr>
                <w:color w:val="767171"/>
              </w:rPr>
            </w:pPr>
            <w:r w:rsidRPr="00E81263">
              <w:rPr>
                <w:color w:val="767171"/>
              </w:rPr>
              <w:t>Comité</w:t>
            </w:r>
            <w:r w:rsidRPr="00E81263">
              <w:rPr>
                <w:color w:val="767171"/>
                <w:spacing w:val="3"/>
              </w:rPr>
              <w:t xml:space="preserve"> </w:t>
            </w:r>
            <w:r w:rsidRPr="00E81263">
              <w:rPr>
                <w:color w:val="767171"/>
              </w:rPr>
              <w:t>de</w:t>
            </w:r>
            <w:r w:rsidRPr="00E81263">
              <w:rPr>
                <w:color w:val="767171"/>
                <w:spacing w:val="6"/>
              </w:rPr>
              <w:t xml:space="preserve"> </w:t>
            </w:r>
            <w:r w:rsidRPr="00E81263">
              <w:rPr>
                <w:color w:val="767171"/>
                <w:spacing w:val="-4"/>
              </w:rPr>
              <w:t>CONTI</w:t>
            </w:r>
          </w:p>
        </w:tc>
        <w:tc>
          <w:tcPr>
            <w:tcW w:w="1559" w:type="dxa"/>
            <w:vAlign w:val="center"/>
          </w:tcPr>
          <w:p w14:paraId="209E61DF" w14:textId="6A656FC7" w:rsidR="00544190" w:rsidRPr="00E81263" w:rsidRDefault="00544190" w:rsidP="00E47D02">
            <w:pPr>
              <w:pStyle w:val="TableParagraph"/>
              <w:spacing w:line="360" w:lineRule="auto"/>
              <w:ind w:left="17" w:right="5"/>
              <w:jc w:val="center"/>
              <w:rPr>
                <w:color w:val="767171"/>
              </w:rPr>
            </w:pPr>
            <w:r w:rsidRPr="00E81263">
              <w:rPr>
                <w:color w:val="767171"/>
              </w:rPr>
              <w:t xml:space="preserve">4 </w:t>
            </w:r>
            <w:r w:rsidR="00306B85" w:rsidRPr="00E81263">
              <w:rPr>
                <w:color w:val="767171"/>
              </w:rPr>
              <w:t>-</w:t>
            </w:r>
            <w:r w:rsidRPr="00E81263">
              <w:rPr>
                <w:color w:val="767171"/>
                <w:spacing w:val="3"/>
              </w:rPr>
              <w:t xml:space="preserve"> </w:t>
            </w:r>
            <w:r w:rsidRPr="00E81263">
              <w:rPr>
                <w:color w:val="767171"/>
                <w:spacing w:val="-2"/>
              </w:rPr>
              <w:t>junio</w:t>
            </w:r>
          </w:p>
        </w:tc>
        <w:tc>
          <w:tcPr>
            <w:tcW w:w="1701" w:type="dxa"/>
            <w:vAlign w:val="center"/>
          </w:tcPr>
          <w:p w14:paraId="771D5E7B" w14:textId="77777777" w:rsidR="00544190" w:rsidRPr="00E81263" w:rsidRDefault="00544190" w:rsidP="00E47D02">
            <w:pPr>
              <w:pStyle w:val="TableParagraph"/>
              <w:spacing w:line="360" w:lineRule="auto"/>
              <w:ind w:left="26" w:right="2"/>
              <w:jc w:val="center"/>
              <w:rPr>
                <w:color w:val="767171"/>
              </w:rPr>
            </w:pPr>
            <w:r w:rsidRPr="00E81263">
              <w:rPr>
                <w:color w:val="767171"/>
                <w:spacing w:val="-10"/>
              </w:rPr>
              <w:t>-</w:t>
            </w:r>
          </w:p>
        </w:tc>
        <w:tc>
          <w:tcPr>
            <w:tcW w:w="2126" w:type="dxa"/>
            <w:vAlign w:val="center"/>
          </w:tcPr>
          <w:p w14:paraId="3CBE96E9" w14:textId="77777777" w:rsidR="00544190" w:rsidRPr="00E81263" w:rsidRDefault="00544190" w:rsidP="00E47D02">
            <w:pPr>
              <w:pStyle w:val="TableParagraph"/>
              <w:spacing w:line="360" w:lineRule="auto"/>
              <w:ind w:left="28"/>
              <w:jc w:val="center"/>
              <w:rPr>
                <w:color w:val="767171"/>
              </w:rPr>
            </w:pPr>
            <w:r w:rsidRPr="00E81263">
              <w:rPr>
                <w:color w:val="767171"/>
                <w:spacing w:val="-10"/>
              </w:rPr>
              <w:t>-</w:t>
            </w:r>
          </w:p>
        </w:tc>
      </w:tr>
      <w:tr w:rsidR="00E81263" w:rsidRPr="00E81263" w14:paraId="3CA690BA" w14:textId="77777777" w:rsidTr="00E47D02">
        <w:trPr>
          <w:trHeight w:val="489"/>
        </w:trPr>
        <w:tc>
          <w:tcPr>
            <w:tcW w:w="2122" w:type="dxa"/>
            <w:vAlign w:val="center"/>
          </w:tcPr>
          <w:p w14:paraId="6132F4E4" w14:textId="77777777" w:rsidR="00544190" w:rsidRPr="00E81263" w:rsidRDefault="00544190" w:rsidP="00E47D02">
            <w:pPr>
              <w:pStyle w:val="TableParagraph"/>
              <w:spacing w:before="1" w:line="360" w:lineRule="auto"/>
              <w:jc w:val="center"/>
              <w:rPr>
                <w:color w:val="767171"/>
              </w:rPr>
            </w:pPr>
            <w:r w:rsidRPr="00E81263">
              <w:rPr>
                <w:color w:val="767171"/>
              </w:rPr>
              <w:t>Comité de I</w:t>
            </w:r>
            <w:r w:rsidRPr="00E81263">
              <w:rPr>
                <w:color w:val="767171"/>
                <w:spacing w:val="-4"/>
              </w:rPr>
              <w:t>nfraestructura</w:t>
            </w:r>
          </w:p>
        </w:tc>
        <w:tc>
          <w:tcPr>
            <w:tcW w:w="1559" w:type="dxa"/>
            <w:vAlign w:val="center"/>
          </w:tcPr>
          <w:p w14:paraId="7AE9C570" w14:textId="77777777" w:rsidR="00544190" w:rsidRPr="00E81263" w:rsidRDefault="00544190" w:rsidP="00E47D02">
            <w:pPr>
              <w:spacing w:line="360" w:lineRule="auto"/>
              <w:jc w:val="center"/>
              <w:rPr>
                <w:color w:val="767171"/>
              </w:rPr>
            </w:pPr>
          </w:p>
          <w:p w14:paraId="75484821" w14:textId="25BF1B6C" w:rsidR="00544190" w:rsidRPr="00E81263" w:rsidRDefault="00544190" w:rsidP="00E47D02">
            <w:pPr>
              <w:spacing w:line="360" w:lineRule="auto"/>
              <w:jc w:val="center"/>
              <w:rPr>
                <w:color w:val="767171"/>
              </w:rPr>
            </w:pPr>
            <w:r w:rsidRPr="00E81263">
              <w:rPr>
                <w:color w:val="767171"/>
              </w:rPr>
              <w:t xml:space="preserve">13 </w:t>
            </w:r>
            <w:r w:rsidR="00306B85" w:rsidRPr="00E81263">
              <w:rPr>
                <w:color w:val="767171"/>
              </w:rPr>
              <w:t>-</w:t>
            </w:r>
            <w:r w:rsidRPr="00E81263">
              <w:rPr>
                <w:color w:val="767171"/>
              </w:rPr>
              <w:t xml:space="preserve"> agosto</w:t>
            </w:r>
          </w:p>
        </w:tc>
        <w:tc>
          <w:tcPr>
            <w:tcW w:w="1701" w:type="dxa"/>
            <w:vAlign w:val="center"/>
          </w:tcPr>
          <w:p w14:paraId="7104104C" w14:textId="77777777" w:rsidR="00544190" w:rsidRPr="00E81263" w:rsidRDefault="00544190" w:rsidP="00E47D02">
            <w:pPr>
              <w:pStyle w:val="TableParagraph"/>
              <w:spacing w:before="1" w:line="360" w:lineRule="auto"/>
              <w:ind w:left="26" w:right="2"/>
              <w:jc w:val="center"/>
              <w:rPr>
                <w:color w:val="767171"/>
              </w:rPr>
            </w:pPr>
            <w:r w:rsidRPr="00E81263">
              <w:rPr>
                <w:color w:val="767171"/>
                <w:spacing w:val="-10"/>
              </w:rPr>
              <w:t>-</w:t>
            </w:r>
          </w:p>
        </w:tc>
        <w:tc>
          <w:tcPr>
            <w:tcW w:w="2126" w:type="dxa"/>
            <w:vAlign w:val="center"/>
          </w:tcPr>
          <w:p w14:paraId="43F22C9E" w14:textId="77777777" w:rsidR="00544190" w:rsidRPr="00E81263" w:rsidRDefault="00544190" w:rsidP="00E47D02">
            <w:pPr>
              <w:pStyle w:val="TableParagraph"/>
              <w:spacing w:before="1" w:line="360" w:lineRule="auto"/>
              <w:ind w:left="28"/>
              <w:jc w:val="center"/>
              <w:rPr>
                <w:color w:val="767171"/>
              </w:rPr>
            </w:pPr>
            <w:r w:rsidRPr="00E81263">
              <w:rPr>
                <w:color w:val="767171"/>
                <w:spacing w:val="-10"/>
              </w:rPr>
              <w:t>-</w:t>
            </w:r>
          </w:p>
        </w:tc>
      </w:tr>
      <w:tr w:rsidR="00E81263" w:rsidRPr="00E81263" w14:paraId="310FDA19" w14:textId="77777777" w:rsidTr="00062E49">
        <w:trPr>
          <w:trHeight w:val="489"/>
        </w:trPr>
        <w:tc>
          <w:tcPr>
            <w:tcW w:w="2122" w:type="dxa"/>
            <w:vAlign w:val="center"/>
          </w:tcPr>
          <w:p w14:paraId="6A62906D" w14:textId="6EC7EA97" w:rsidR="00306B85" w:rsidRPr="00E81263" w:rsidRDefault="00306B85" w:rsidP="00E47D02">
            <w:pPr>
              <w:pStyle w:val="TableParagraph"/>
              <w:spacing w:before="1" w:line="360" w:lineRule="auto"/>
              <w:jc w:val="center"/>
              <w:rPr>
                <w:color w:val="767171"/>
              </w:rPr>
            </w:pPr>
            <w:r w:rsidRPr="00E81263">
              <w:rPr>
                <w:color w:val="767171"/>
              </w:rPr>
              <w:t>Comité VAR</w:t>
            </w:r>
          </w:p>
        </w:tc>
        <w:tc>
          <w:tcPr>
            <w:tcW w:w="5386" w:type="dxa"/>
            <w:gridSpan w:val="3"/>
            <w:vAlign w:val="center"/>
          </w:tcPr>
          <w:p w14:paraId="410D29F8" w14:textId="3D03905D" w:rsidR="00306B85" w:rsidRPr="00E81263" w:rsidRDefault="00306B85" w:rsidP="00E47D02">
            <w:pPr>
              <w:pStyle w:val="TableParagraph"/>
              <w:spacing w:before="1" w:line="360" w:lineRule="auto"/>
              <w:ind w:left="28"/>
              <w:jc w:val="center"/>
              <w:rPr>
                <w:color w:val="767171"/>
                <w:spacing w:val="-10"/>
              </w:rPr>
            </w:pPr>
            <w:r w:rsidRPr="00E81263">
              <w:rPr>
                <w:color w:val="767171"/>
                <w:spacing w:val="-10"/>
              </w:rPr>
              <w:t>Todo el año, acorde a los requerimientos.</w:t>
            </w:r>
          </w:p>
        </w:tc>
      </w:tr>
    </w:tbl>
    <w:p w14:paraId="229AD12C" w14:textId="77777777" w:rsidR="00F83EEB" w:rsidRPr="00E81263" w:rsidRDefault="00F83EEB" w:rsidP="00E47D02">
      <w:pPr>
        <w:pStyle w:val="Textoindependiente"/>
        <w:spacing w:before="188" w:line="360" w:lineRule="auto"/>
        <w:ind w:right="1056"/>
        <w:rPr>
          <w:color w:val="767171"/>
        </w:rPr>
      </w:pPr>
    </w:p>
    <w:p w14:paraId="378F4734" w14:textId="77777777" w:rsidR="00F83EEB" w:rsidRPr="00E81263" w:rsidRDefault="00F83EEB" w:rsidP="001F4D08">
      <w:pPr>
        <w:pStyle w:val="Textoindependiente"/>
        <w:spacing w:before="188" w:line="360" w:lineRule="auto"/>
        <w:ind w:left="1582" w:right="1056"/>
        <w:rPr>
          <w:color w:val="767171"/>
        </w:rPr>
      </w:pPr>
    </w:p>
    <w:p w14:paraId="60ADF8D4" w14:textId="77777777" w:rsidR="00F83EEB" w:rsidRPr="00E81263" w:rsidRDefault="00F83EEB" w:rsidP="001F4D08">
      <w:pPr>
        <w:pStyle w:val="Textoindependiente"/>
        <w:spacing w:before="188" w:line="360" w:lineRule="auto"/>
        <w:ind w:left="1582" w:right="1056"/>
        <w:rPr>
          <w:color w:val="767171"/>
        </w:rPr>
      </w:pPr>
    </w:p>
    <w:p w14:paraId="7F270BF2" w14:textId="77777777" w:rsidR="00F83EEB" w:rsidRPr="00E81263" w:rsidRDefault="00F83EEB" w:rsidP="001F4D08">
      <w:pPr>
        <w:pStyle w:val="Textoindependiente"/>
        <w:spacing w:before="188" w:line="360" w:lineRule="auto"/>
        <w:ind w:left="1582" w:right="1056"/>
        <w:rPr>
          <w:color w:val="767171"/>
        </w:rPr>
      </w:pPr>
    </w:p>
    <w:p w14:paraId="3D9D9403" w14:textId="0402840D" w:rsidR="002C7825" w:rsidRPr="00E81263" w:rsidRDefault="002C7825" w:rsidP="001F4D08">
      <w:pPr>
        <w:spacing w:line="360" w:lineRule="auto"/>
        <w:ind w:left="2160"/>
        <w:rPr>
          <w:i/>
          <w:color w:val="767171"/>
          <w:spacing w:val="12"/>
          <w:w w:val="105"/>
          <w:sz w:val="18"/>
          <w:highlight w:val="yellow"/>
        </w:rPr>
      </w:pPr>
    </w:p>
    <w:p w14:paraId="03D07EDA" w14:textId="66948DAC" w:rsidR="00544190" w:rsidRPr="00E81263" w:rsidRDefault="00544190" w:rsidP="001F4D08">
      <w:pPr>
        <w:spacing w:line="360" w:lineRule="auto"/>
        <w:ind w:left="2160"/>
        <w:rPr>
          <w:i/>
          <w:color w:val="767171"/>
          <w:spacing w:val="12"/>
          <w:w w:val="105"/>
          <w:sz w:val="18"/>
        </w:rPr>
      </w:pPr>
    </w:p>
    <w:p w14:paraId="21970B75" w14:textId="77777777" w:rsidR="00544190" w:rsidRPr="00E81263" w:rsidRDefault="00544190" w:rsidP="001F4D08">
      <w:pPr>
        <w:spacing w:line="360" w:lineRule="auto"/>
        <w:ind w:left="2160"/>
        <w:rPr>
          <w:i/>
          <w:color w:val="767171"/>
          <w:spacing w:val="12"/>
          <w:w w:val="105"/>
          <w:sz w:val="18"/>
          <w:highlight w:val="yellow"/>
        </w:rPr>
      </w:pPr>
    </w:p>
    <w:p w14:paraId="1BED43EC" w14:textId="77777777" w:rsidR="00306B85" w:rsidRPr="00E81263" w:rsidRDefault="00306B85" w:rsidP="00306B85">
      <w:pPr>
        <w:spacing w:line="360" w:lineRule="auto"/>
        <w:ind w:left="2880" w:firstLine="720"/>
        <w:rPr>
          <w:i/>
          <w:color w:val="767171"/>
          <w:spacing w:val="12"/>
          <w:w w:val="105"/>
          <w:sz w:val="18"/>
        </w:rPr>
      </w:pPr>
    </w:p>
    <w:p w14:paraId="3694A5F7" w14:textId="77777777" w:rsidR="00306B85" w:rsidRPr="00E81263" w:rsidRDefault="00306B85" w:rsidP="00306B85">
      <w:pPr>
        <w:spacing w:line="360" w:lineRule="auto"/>
        <w:ind w:left="2880" w:firstLine="720"/>
        <w:rPr>
          <w:i/>
          <w:color w:val="767171"/>
          <w:spacing w:val="12"/>
          <w:w w:val="105"/>
          <w:sz w:val="18"/>
        </w:rPr>
      </w:pPr>
    </w:p>
    <w:p w14:paraId="58B86E49" w14:textId="7FAFCEB7" w:rsidR="00E47D02" w:rsidRPr="00E81263" w:rsidRDefault="00E47D02" w:rsidP="00306B85">
      <w:pPr>
        <w:spacing w:line="360" w:lineRule="auto"/>
        <w:ind w:left="2880" w:hanging="1320"/>
        <w:rPr>
          <w:i/>
          <w:color w:val="767171"/>
          <w:spacing w:val="10"/>
          <w:w w:val="105"/>
          <w:sz w:val="18"/>
        </w:rPr>
      </w:pPr>
      <w:r w:rsidRPr="00E81263">
        <w:rPr>
          <w:i/>
          <w:color w:val="767171"/>
          <w:spacing w:val="12"/>
          <w:w w:val="105"/>
          <w:sz w:val="18"/>
        </w:rPr>
        <w:t>Tabla</w:t>
      </w:r>
      <w:r w:rsidRPr="00E81263">
        <w:rPr>
          <w:i/>
          <w:color w:val="767171"/>
          <w:spacing w:val="45"/>
          <w:w w:val="105"/>
          <w:sz w:val="18"/>
        </w:rPr>
        <w:t xml:space="preserve"> </w:t>
      </w:r>
      <w:r w:rsidRPr="00E81263">
        <w:rPr>
          <w:i/>
          <w:color w:val="767171"/>
          <w:spacing w:val="11"/>
          <w:w w:val="105"/>
          <w:sz w:val="18"/>
        </w:rPr>
        <w:t>28 Calendario</w:t>
      </w:r>
      <w:r w:rsidRPr="00E81263">
        <w:rPr>
          <w:i/>
          <w:color w:val="767171"/>
          <w:spacing w:val="50"/>
          <w:w w:val="105"/>
          <w:sz w:val="18"/>
        </w:rPr>
        <w:t xml:space="preserve"> </w:t>
      </w:r>
      <w:r w:rsidRPr="00E81263">
        <w:rPr>
          <w:i/>
          <w:color w:val="767171"/>
          <w:spacing w:val="11"/>
          <w:w w:val="105"/>
          <w:sz w:val="18"/>
        </w:rPr>
        <w:t>de</w:t>
      </w:r>
      <w:r w:rsidRPr="00E81263">
        <w:rPr>
          <w:i/>
          <w:color w:val="767171"/>
          <w:spacing w:val="51"/>
          <w:w w:val="105"/>
          <w:sz w:val="18"/>
        </w:rPr>
        <w:t xml:space="preserve"> </w:t>
      </w:r>
      <w:r w:rsidRPr="00E81263">
        <w:rPr>
          <w:i/>
          <w:color w:val="767171"/>
          <w:spacing w:val="10"/>
          <w:w w:val="105"/>
          <w:sz w:val="18"/>
        </w:rPr>
        <w:t>Comités</w:t>
      </w:r>
    </w:p>
    <w:p w14:paraId="3E76038E" w14:textId="5EE75E17" w:rsidR="00606504" w:rsidRPr="00E81263" w:rsidRDefault="00306B85" w:rsidP="00E47D02">
      <w:pPr>
        <w:pStyle w:val="Textoindependiente"/>
        <w:spacing w:before="188" w:line="360" w:lineRule="auto"/>
        <w:ind w:left="1582" w:right="1056"/>
        <w:jc w:val="both"/>
        <w:rPr>
          <w:color w:val="767171"/>
        </w:rPr>
      </w:pPr>
      <w:r w:rsidRPr="00E81263">
        <w:rPr>
          <w:color w:val="767171"/>
        </w:rPr>
        <w:lastRenderedPageBreak/>
        <w:t>En</w:t>
      </w:r>
      <w:r w:rsidR="00606504" w:rsidRPr="00E81263">
        <w:rPr>
          <w:color w:val="767171"/>
        </w:rPr>
        <w:t xml:space="preserve"> este mismo orden, anualmente nuestra Dirección </w:t>
      </w:r>
      <w:r w:rsidRPr="00E81263">
        <w:rPr>
          <w:color w:val="767171"/>
        </w:rPr>
        <w:t xml:space="preserve">en </w:t>
      </w:r>
      <w:r w:rsidR="00606504" w:rsidRPr="00E81263">
        <w:rPr>
          <w:color w:val="767171"/>
        </w:rPr>
        <w:t>colabora</w:t>
      </w:r>
      <w:r w:rsidRPr="00E81263">
        <w:rPr>
          <w:color w:val="767171"/>
        </w:rPr>
        <w:t>ción</w:t>
      </w:r>
      <w:r w:rsidR="00606504" w:rsidRPr="00E81263">
        <w:rPr>
          <w:color w:val="767171"/>
        </w:rPr>
        <w:t xml:space="preserve"> con el Comité de Calidad aplica la Autoevaluación CAF y la formulación del Plan de Mejora resultante. Esta Autoevaluación y Plan de Mejora, dan cumplimiento al subindicador del SISMAP relativo a la calidad de la gestión</w:t>
      </w:r>
      <w:r w:rsidRPr="00E81263">
        <w:rPr>
          <w:color w:val="767171"/>
        </w:rPr>
        <w:t xml:space="preserve"> institucional</w:t>
      </w:r>
      <w:r w:rsidR="00606504" w:rsidRPr="00E81263">
        <w:rPr>
          <w:color w:val="767171"/>
        </w:rPr>
        <w:t>.</w:t>
      </w:r>
    </w:p>
    <w:p w14:paraId="48D98DDD" w14:textId="77777777" w:rsidR="00306B85" w:rsidRPr="00E81263" w:rsidRDefault="00606504" w:rsidP="00A32927">
      <w:pPr>
        <w:pStyle w:val="Textoindependiente"/>
        <w:spacing w:before="188" w:line="360" w:lineRule="auto"/>
        <w:ind w:left="1582" w:right="1056"/>
        <w:jc w:val="both"/>
        <w:rPr>
          <w:color w:val="767171"/>
        </w:rPr>
      </w:pPr>
      <w:r w:rsidRPr="00E81263">
        <w:rPr>
          <w:color w:val="767171"/>
        </w:rPr>
        <w:t>En e</w:t>
      </w:r>
      <w:r w:rsidR="00306B85" w:rsidRPr="00E81263">
        <w:rPr>
          <w:color w:val="767171"/>
        </w:rPr>
        <w:t>l</w:t>
      </w:r>
      <w:r w:rsidRPr="00E81263">
        <w:rPr>
          <w:color w:val="767171"/>
        </w:rPr>
        <w:t xml:space="preserve"> contexto</w:t>
      </w:r>
      <w:r w:rsidR="00306B85" w:rsidRPr="00E81263">
        <w:rPr>
          <w:color w:val="767171"/>
        </w:rPr>
        <w:t xml:space="preserve"> d</w:t>
      </w:r>
      <w:r w:rsidRPr="00E81263">
        <w:rPr>
          <w:color w:val="767171"/>
        </w:rPr>
        <w:t>el Comité de Implementación y Gestión de Estándares de TIC (CIGETIC)</w:t>
      </w:r>
      <w:r w:rsidR="00306B85" w:rsidRPr="00E81263">
        <w:rPr>
          <w:color w:val="767171"/>
        </w:rPr>
        <w:t>, este</w:t>
      </w:r>
      <w:r w:rsidRPr="00E81263">
        <w:rPr>
          <w:color w:val="767171"/>
        </w:rPr>
        <w:t xml:space="preserve"> 22 de octubre de 2025 </w:t>
      </w:r>
      <w:r w:rsidR="00306B85" w:rsidRPr="00E81263">
        <w:rPr>
          <w:color w:val="767171"/>
        </w:rPr>
        <w:t xml:space="preserve">realizamos una </w:t>
      </w:r>
      <w:r w:rsidRPr="00E81263">
        <w:rPr>
          <w:color w:val="767171"/>
        </w:rPr>
        <w:t>actualizaci</w:t>
      </w:r>
      <w:r w:rsidR="00306B85" w:rsidRPr="00E81263">
        <w:rPr>
          <w:color w:val="767171"/>
        </w:rPr>
        <w:t>ó</w:t>
      </w:r>
      <w:r w:rsidRPr="00E81263">
        <w:rPr>
          <w:color w:val="767171"/>
        </w:rPr>
        <w:t xml:space="preserve">n </w:t>
      </w:r>
      <w:r w:rsidR="00306B85" w:rsidRPr="00E81263">
        <w:rPr>
          <w:color w:val="767171"/>
        </w:rPr>
        <w:t xml:space="preserve">contenida en </w:t>
      </w:r>
      <w:r w:rsidRPr="00E81263">
        <w:rPr>
          <w:color w:val="767171"/>
        </w:rPr>
        <w:t xml:space="preserve">la Resolución DIECOM-MAE-2025-0016, </w:t>
      </w:r>
      <w:r w:rsidR="00306B85" w:rsidRPr="00E81263">
        <w:rPr>
          <w:color w:val="767171"/>
        </w:rPr>
        <w:t xml:space="preserve">que </w:t>
      </w:r>
      <w:r w:rsidRPr="00E81263">
        <w:rPr>
          <w:color w:val="767171"/>
        </w:rPr>
        <w:t>inclu</w:t>
      </w:r>
      <w:r w:rsidR="00306B85" w:rsidRPr="00E81263">
        <w:rPr>
          <w:color w:val="767171"/>
        </w:rPr>
        <w:t>ye</w:t>
      </w:r>
      <w:r w:rsidRPr="00E81263">
        <w:rPr>
          <w:color w:val="767171"/>
        </w:rPr>
        <w:t xml:space="preserve"> la </w:t>
      </w:r>
      <w:r w:rsidR="00306B85" w:rsidRPr="00E81263">
        <w:rPr>
          <w:color w:val="767171"/>
        </w:rPr>
        <w:t>generación de</w:t>
      </w:r>
      <w:r w:rsidRPr="00E81263">
        <w:rPr>
          <w:color w:val="767171"/>
        </w:rPr>
        <w:t xml:space="preserve"> informes dirigidos al Director General posterior a cada reunión. En cumplimiento de esta disposición, se remitió el </w:t>
      </w:r>
      <w:r w:rsidR="00306B85" w:rsidRPr="00E81263">
        <w:rPr>
          <w:color w:val="767171"/>
        </w:rPr>
        <w:t xml:space="preserve">primer </w:t>
      </w:r>
      <w:r w:rsidRPr="00E81263">
        <w:rPr>
          <w:color w:val="767171"/>
        </w:rPr>
        <w:t xml:space="preserve">informe correspondiente a la tercera reunión celebrada en noviembre. </w:t>
      </w:r>
    </w:p>
    <w:p w14:paraId="6FBB7A18" w14:textId="56F28599" w:rsidR="00606504" w:rsidRPr="00E81263" w:rsidRDefault="00606504" w:rsidP="00A32927">
      <w:pPr>
        <w:pStyle w:val="Textoindependiente"/>
        <w:spacing w:before="188" w:line="360" w:lineRule="auto"/>
        <w:ind w:left="1582" w:right="1056"/>
        <w:jc w:val="both"/>
        <w:rPr>
          <w:color w:val="767171"/>
        </w:rPr>
      </w:pPr>
      <w:r w:rsidRPr="00E81263">
        <w:rPr>
          <w:color w:val="767171"/>
        </w:rPr>
        <w:t xml:space="preserve">El Comité de Valoración y Administración de Riesgo (VAR) continuó fortaleciendo la cultura de gestión del riesgo en la DIECOM, mediante la aplicación de la Metodología VAR y llenado de la Matriz VAR, identificando </w:t>
      </w:r>
      <w:r w:rsidR="0091302E" w:rsidRPr="00E81263">
        <w:rPr>
          <w:color w:val="767171"/>
        </w:rPr>
        <w:t xml:space="preserve">69 riesgos generales </w:t>
      </w:r>
      <w:r w:rsidRPr="00E81263">
        <w:rPr>
          <w:color w:val="767171"/>
        </w:rPr>
        <w:t xml:space="preserve">que pudieran afectar el desarrollo y operatividad institucional, </w:t>
      </w:r>
      <w:r w:rsidR="00306B85" w:rsidRPr="00E81263">
        <w:rPr>
          <w:color w:val="767171"/>
        </w:rPr>
        <w:t>de los cuales 4 quedaron en nivel moderado</w:t>
      </w:r>
      <w:r w:rsidR="0091302E" w:rsidRPr="00E81263">
        <w:rPr>
          <w:color w:val="767171"/>
        </w:rPr>
        <w:t>,</w:t>
      </w:r>
      <w:r w:rsidR="00306B85" w:rsidRPr="00E81263">
        <w:rPr>
          <w:color w:val="767171"/>
        </w:rPr>
        <w:t xml:space="preserve"> indicando que por su frecuencia o impacto requieren planes de acción</w:t>
      </w:r>
      <w:r w:rsidR="003F39F3" w:rsidRPr="00E81263">
        <w:rPr>
          <w:color w:val="767171"/>
        </w:rPr>
        <w:t>, los cuales se fueron trabajando y cerrando durante el presente año.</w:t>
      </w:r>
      <w:r w:rsidRPr="00E81263">
        <w:rPr>
          <w:color w:val="767171"/>
        </w:rPr>
        <w:t xml:space="preserve"> Est</w:t>
      </w:r>
      <w:r w:rsidR="003F39F3" w:rsidRPr="00E81263">
        <w:rPr>
          <w:color w:val="767171"/>
        </w:rPr>
        <w:t>e</w:t>
      </w:r>
      <w:r w:rsidRPr="00E81263">
        <w:rPr>
          <w:color w:val="767171"/>
        </w:rPr>
        <w:t xml:space="preserve"> </w:t>
      </w:r>
      <w:r w:rsidR="003F39F3" w:rsidRPr="00E81263">
        <w:rPr>
          <w:color w:val="767171"/>
        </w:rPr>
        <w:t xml:space="preserve">comité </w:t>
      </w:r>
      <w:r w:rsidR="0091302E" w:rsidRPr="00E81263">
        <w:rPr>
          <w:color w:val="767171"/>
        </w:rPr>
        <w:t xml:space="preserve">VAR </w:t>
      </w:r>
      <w:r w:rsidRPr="00E81263">
        <w:rPr>
          <w:color w:val="767171"/>
        </w:rPr>
        <w:t xml:space="preserve">permite gestionar de forma oportuna los riesgos, toma </w:t>
      </w:r>
      <w:r w:rsidR="003F39F3" w:rsidRPr="00E81263">
        <w:rPr>
          <w:color w:val="767171"/>
        </w:rPr>
        <w:t xml:space="preserve">oportuna </w:t>
      </w:r>
      <w:r w:rsidRPr="00E81263">
        <w:rPr>
          <w:color w:val="767171"/>
        </w:rPr>
        <w:t>de decisiones y acciones, con el objetivo de mitigar el impacto y probabilidad de estos, evidenciando el compromiso institucional con la mejora, la transparencia y la gestión pública responsable.</w:t>
      </w:r>
    </w:p>
    <w:p w14:paraId="1B46FFCD" w14:textId="2324EE8F" w:rsidR="00306B85" w:rsidRPr="00E81263" w:rsidRDefault="00306B85" w:rsidP="00306B85">
      <w:pPr>
        <w:pStyle w:val="Textoindependiente"/>
        <w:spacing w:before="188" w:line="360" w:lineRule="auto"/>
        <w:ind w:left="1582" w:right="1056"/>
        <w:jc w:val="both"/>
        <w:rPr>
          <w:color w:val="767171"/>
        </w:rPr>
      </w:pPr>
      <w:r w:rsidRPr="00E81263">
        <w:rPr>
          <w:color w:val="767171"/>
        </w:rPr>
        <w:t xml:space="preserve">Paralelamente, </w:t>
      </w:r>
      <w:r w:rsidR="003F39F3" w:rsidRPr="00E81263">
        <w:rPr>
          <w:color w:val="767171"/>
        </w:rPr>
        <w:t>estamos en la fase final del borrador de las resoluciones para la creación formal d</w:t>
      </w:r>
      <w:r w:rsidRPr="00E81263">
        <w:rPr>
          <w:color w:val="767171"/>
        </w:rPr>
        <w:t xml:space="preserve">el Comité Mixto </w:t>
      </w:r>
      <w:r w:rsidR="003F39F3" w:rsidRPr="00E81263">
        <w:rPr>
          <w:color w:val="767171"/>
        </w:rPr>
        <w:t>(</w:t>
      </w:r>
      <w:r w:rsidRPr="00E81263">
        <w:rPr>
          <w:color w:val="767171"/>
        </w:rPr>
        <w:t>Seguridad Ocupacional, Salud y Medio</w:t>
      </w:r>
      <w:r w:rsidR="003F39F3" w:rsidRPr="00E81263">
        <w:rPr>
          <w:color w:val="767171"/>
        </w:rPr>
        <w:t xml:space="preserve"> A</w:t>
      </w:r>
      <w:r w:rsidRPr="00E81263">
        <w:rPr>
          <w:color w:val="767171"/>
        </w:rPr>
        <w:t>mbiente</w:t>
      </w:r>
      <w:r w:rsidR="003F39F3" w:rsidRPr="00E81263">
        <w:rPr>
          <w:color w:val="767171"/>
        </w:rPr>
        <w:t>)</w:t>
      </w:r>
      <w:r w:rsidRPr="00E81263">
        <w:rPr>
          <w:color w:val="767171"/>
        </w:rPr>
        <w:t xml:space="preserve"> </w:t>
      </w:r>
      <w:r w:rsidR="003F39F3" w:rsidRPr="00E81263">
        <w:rPr>
          <w:color w:val="767171"/>
        </w:rPr>
        <w:t>y del Comité de Discapacidad.</w:t>
      </w:r>
    </w:p>
    <w:p w14:paraId="1BEAEF1B" w14:textId="4120B344" w:rsidR="00702825" w:rsidRDefault="00702825" w:rsidP="00A32927">
      <w:pPr>
        <w:pStyle w:val="Textoindependiente"/>
        <w:spacing w:before="188" w:line="360" w:lineRule="auto"/>
        <w:ind w:left="1582" w:right="1056"/>
        <w:jc w:val="both"/>
        <w:rPr>
          <w:color w:val="767171"/>
        </w:rPr>
      </w:pPr>
      <w:r w:rsidRPr="00E81263">
        <w:rPr>
          <w:color w:val="767171"/>
        </w:rPr>
        <w:t xml:space="preserve">Durante este año 2025, se realizaron dos programas de </w:t>
      </w:r>
      <w:r w:rsidR="003E17CA" w:rsidRPr="00E81263">
        <w:rPr>
          <w:color w:val="767171"/>
        </w:rPr>
        <w:t>auditorías</w:t>
      </w:r>
      <w:r w:rsidRPr="00E81263">
        <w:rPr>
          <w:color w:val="767171"/>
        </w:rPr>
        <w:t xml:space="preserve"> internas</w:t>
      </w:r>
      <w:r w:rsidR="0091302E" w:rsidRPr="00E81263">
        <w:rPr>
          <w:color w:val="767171"/>
        </w:rPr>
        <w:t>, una en el primer semestre y otra en el segundo semestre, con el fin de fortalecer los controles internos, mejorar la eficiencia operativa y asegurar el cumplimiento normativo, los informes de resultantes fueron compartidos con la Dirección General.</w:t>
      </w:r>
    </w:p>
    <w:p w14:paraId="36F6BBE7" w14:textId="77777777" w:rsidR="00AE6F0F" w:rsidRPr="00E81263" w:rsidRDefault="00AE6F0F" w:rsidP="00A32927">
      <w:pPr>
        <w:pStyle w:val="Textoindependiente"/>
        <w:spacing w:before="188" w:line="360" w:lineRule="auto"/>
        <w:ind w:left="1582" w:right="1056"/>
        <w:jc w:val="both"/>
        <w:rPr>
          <w:color w:val="767171"/>
        </w:rPr>
      </w:pPr>
    </w:p>
    <w:p w14:paraId="0647DF16" w14:textId="0936F1E7" w:rsidR="00606504" w:rsidRPr="00E81263" w:rsidRDefault="003F39F3" w:rsidP="00A32927">
      <w:pPr>
        <w:pStyle w:val="Textoindependiente"/>
        <w:spacing w:before="188" w:line="360" w:lineRule="auto"/>
        <w:ind w:left="1582" w:right="1056"/>
        <w:jc w:val="both"/>
        <w:rPr>
          <w:color w:val="767171"/>
        </w:rPr>
      </w:pPr>
      <w:r w:rsidRPr="00E81263">
        <w:rPr>
          <w:color w:val="767171"/>
        </w:rPr>
        <w:lastRenderedPageBreak/>
        <w:t>Este mes de diciembre l</w:t>
      </w:r>
      <w:r w:rsidR="00606504" w:rsidRPr="00E81263">
        <w:rPr>
          <w:color w:val="767171"/>
        </w:rPr>
        <w:t xml:space="preserve">a Dirección de Planificación y Desarrollo, encabezó junto a la </w:t>
      </w:r>
      <w:r w:rsidRPr="00E81263">
        <w:rPr>
          <w:color w:val="767171"/>
        </w:rPr>
        <w:t>Alta Dirección de la DIECOM</w:t>
      </w:r>
      <w:r w:rsidR="00606504" w:rsidRPr="00E81263">
        <w:rPr>
          <w:color w:val="767171"/>
        </w:rPr>
        <w:t>, la reunión de Revisión por la Dirección, con el objetivo de evaluar el desempeño, eficacia, adecuación y alienación de los objetivos estratégicos</w:t>
      </w:r>
      <w:r w:rsidRPr="00E81263">
        <w:rPr>
          <w:color w:val="767171"/>
        </w:rPr>
        <w:t xml:space="preserve"> y</w:t>
      </w:r>
      <w:r w:rsidR="00606504" w:rsidRPr="00E81263">
        <w:rPr>
          <w:color w:val="767171"/>
        </w:rPr>
        <w:t xml:space="preserve"> </w:t>
      </w:r>
      <w:r w:rsidRPr="00E81263">
        <w:rPr>
          <w:color w:val="767171"/>
        </w:rPr>
        <w:t>cumplimiento de indicadores</w:t>
      </w:r>
      <w:r w:rsidR="00606504" w:rsidRPr="00E81263">
        <w:rPr>
          <w:color w:val="767171"/>
        </w:rPr>
        <w:t xml:space="preserve">. En esta reunión </w:t>
      </w:r>
      <w:r w:rsidRPr="00E81263">
        <w:rPr>
          <w:color w:val="767171"/>
        </w:rPr>
        <w:t xml:space="preserve">también </w:t>
      </w:r>
      <w:r w:rsidR="00606504" w:rsidRPr="00E81263">
        <w:rPr>
          <w:color w:val="767171"/>
        </w:rPr>
        <w:t xml:space="preserve">se informa sobre los avances en términos de implementación y cumplimiento normativo en general.  </w:t>
      </w:r>
    </w:p>
    <w:p w14:paraId="1E12D3E4" w14:textId="06A178C8" w:rsidR="00932DC2" w:rsidRPr="00E81263" w:rsidRDefault="00606504" w:rsidP="00A32927">
      <w:pPr>
        <w:pStyle w:val="Textoindependiente"/>
        <w:spacing w:before="188" w:line="360" w:lineRule="auto"/>
        <w:ind w:left="1582" w:right="1056"/>
        <w:jc w:val="both"/>
        <w:rPr>
          <w:color w:val="767171"/>
        </w:rPr>
      </w:pPr>
      <w:r w:rsidRPr="00E81263">
        <w:rPr>
          <w:color w:val="767171"/>
        </w:rPr>
        <w:t xml:space="preserve">Como parte del seguimiento </w:t>
      </w:r>
      <w:r w:rsidR="00932DC2" w:rsidRPr="00E81263">
        <w:rPr>
          <w:color w:val="767171"/>
        </w:rPr>
        <w:t xml:space="preserve">mensual </w:t>
      </w:r>
      <w:r w:rsidRPr="00E81263">
        <w:rPr>
          <w:color w:val="767171"/>
        </w:rPr>
        <w:t xml:space="preserve">de los distintos indicadores gubernamentales, la Dirección de Planificación y Desarrollo, monitorea los requerimientos y compromisos con los distintos órganos rectores del gobierno, logrando así mantener </w:t>
      </w:r>
      <w:r w:rsidR="00932DC2" w:rsidRPr="00E81263">
        <w:rPr>
          <w:color w:val="767171"/>
        </w:rPr>
        <w:t xml:space="preserve">un registro </w:t>
      </w:r>
      <w:r w:rsidR="0091302E" w:rsidRPr="00E81263">
        <w:rPr>
          <w:color w:val="767171"/>
        </w:rPr>
        <w:t xml:space="preserve">actualizado </w:t>
      </w:r>
      <w:r w:rsidR="00932DC2" w:rsidRPr="00E81263">
        <w:rPr>
          <w:color w:val="767171"/>
        </w:rPr>
        <w:t>de</w:t>
      </w:r>
      <w:r w:rsidRPr="00E81263">
        <w:rPr>
          <w:color w:val="767171"/>
        </w:rPr>
        <w:t xml:space="preserve"> puntuaciones. </w:t>
      </w:r>
    </w:p>
    <w:p w14:paraId="0E4605EB" w14:textId="506DC45C" w:rsidR="00606504" w:rsidRPr="00E81263" w:rsidRDefault="00606504" w:rsidP="00A32927">
      <w:pPr>
        <w:pStyle w:val="Textoindependiente"/>
        <w:spacing w:before="188" w:line="360" w:lineRule="auto"/>
        <w:ind w:left="1582" w:right="1056"/>
        <w:jc w:val="both"/>
        <w:rPr>
          <w:color w:val="767171"/>
        </w:rPr>
      </w:pPr>
      <w:r w:rsidRPr="00E81263">
        <w:rPr>
          <w:color w:val="767171"/>
        </w:rPr>
        <w:t xml:space="preserve">A continuación, un cuadro detallado del avance por indicador.  </w:t>
      </w:r>
    </w:p>
    <w:p w14:paraId="69CF9AAB" w14:textId="7CF48DB0" w:rsidR="008A6940" w:rsidRPr="00E81263" w:rsidRDefault="008A6940" w:rsidP="00A32927">
      <w:pPr>
        <w:spacing w:line="360" w:lineRule="auto"/>
        <w:rPr>
          <w:color w:val="767171"/>
          <w:lang w:val="es-DO"/>
        </w:rPr>
      </w:pPr>
      <w:r w:rsidRPr="00E81263">
        <w:rPr>
          <w:color w:val="767171"/>
          <w:lang w:val="es-DO"/>
        </w:rPr>
        <w:t xml:space="preserve"> </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06"/>
        <w:gridCol w:w="1276"/>
        <w:gridCol w:w="1559"/>
      </w:tblGrid>
      <w:tr w:rsidR="00E81263" w:rsidRPr="00E81263" w14:paraId="6C7713CB" w14:textId="77777777" w:rsidTr="00D25D96">
        <w:trPr>
          <w:trHeight w:val="357"/>
          <w:jc w:val="center"/>
        </w:trPr>
        <w:tc>
          <w:tcPr>
            <w:tcW w:w="4106" w:type="dxa"/>
            <w:shd w:val="clear" w:color="auto" w:fill="001F5F"/>
            <w:vAlign w:val="center"/>
          </w:tcPr>
          <w:p w14:paraId="2653FEE5" w14:textId="77777777" w:rsidR="00524B9D" w:rsidRPr="002577A2" w:rsidRDefault="00574126" w:rsidP="006057BF">
            <w:pPr>
              <w:pStyle w:val="TableParagraph"/>
              <w:spacing w:before="1" w:line="360" w:lineRule="auto"/>
              <w:ind w:left="16"/>
              <w:jc w:val="center"/>
              <w:rPr>
                <w:rFonts w:ascii="Calibri"/>
                <w:b/>
                <w:color w:val="FFFFFF" w:themeColor="background1"/>
              </w:rPr>
            </w:pPr>
            <w:r w:rsidRPr="002577A2">
              <w:rPr>
                <w:rFonts w:ascii="Calibri"/>
                <w:b/>
                <w:color w:val="FFFFFF" w:themeColor="background1"/>
                <w:spacing w:val="-2"/>
              </w:rPr>
              <w:t>Indicador</w:t>
            </w:r>
          </w:p>
        </w:tc>
        <w:tc>
          <w:tcPr>
            <w:tcW w:w="1276" w:type="dxa"/>
            <w:shd w:val="clear" w:color="auto" w:fill="001F5F"/>
            <w:vAlign w:val="center"/>
          </w:tcPr>
          <w:p w14:paraId="7F665B73" w14:textId="77777777" w:rsidR="00524B9D" w:rsidRPr="002577A2" w:rsidRDefault="00574126" w:rsidP="006057BF">
            <w:pPr>
              <w:pStyle w:val="TableParagraph"/>
              <w:spacing w:before="1" w:line="360" w:lineRule="auto"/>
              <w:ind w:left="26"/>
              <w:jc w:val="center"/>
              <w:rPr>
                <w:rFonts w:ascii="Calibri"/>
                <w:b/>
                <w:color w:val="FFFFFF" w:themeColor="background1"/>
              </w:rPr>
            </w:pPr>
            <w:r w:rsidRPr="002577A2">
              <w:rPr>
                <w:rFonts w:ascii="Calibri"/>
                <w:b/>
                <w:color w:val="FFFFFF" w:themeColor="background1"/>
              </w:rPr>
              <w:t>Avance</w:t>
            </w:r>
            <w:r w:rsidRPr="002577A2">
              <w:rPr>
                <w:rFonts w:ascii="Calibri"/>
                <w:b/>
                <w:color w:val="FFFFFF" w:themeColor="background1"/>
                <w:spacing w:val="1"/>
              </w:rPr>
              <w:t xml:space="preserve"> </w:t>
            </w:r>
            <w:r w:rsidRPr="002577A2">
              <w:rPr>
                <w:rFonts w:ascii="Calibri"/>
                <w:b/>
                <w:color w:val="FFFFFF" w:themeColor="background1"/>
                <w:spacing w:val="-10"/>
              </w:rPr>
              <w:t>%</w:t>
            </w:r>
          </w:p>
        </w:tc>
        <w:tc>
          <w:tcPr>
            <w:tcW w:w="1559" w:type="dxa"/>
            <w:shd w:val="clear" w:color="auto" w:fill="001F5F"/>
            <w:vAlign w:val="center"/>
          </w:tcPr>
          <w:p w14:paraId="14CF36D4" w14:textId="77777777" w:rsidR="00524B9D" w:rsidRPr="002577A2" w:rsidRDefault="00574126" w:rsidP="006057BF">
            <w:pPr>
              <w:pStyle w:val="TableParagraph"/>
              <w:spacing w:before="1" w:line="360" w:lineRule="auto"/>
              <w:ind w:left="21" w:right="4"/>
              <w:jc w:val="center"/>
              <w:rPr>
                <w:rFonts w:ascii="Calibri"/>
                <w:b/>
                <w:color w:val="FFFFFF" w:themeColor="background1"/>
              </w:rPr>
            </w:pPr>
            <w:r w:rsidRPr="002577A2">
              <w:rPr>
                <w:rFonts w:ascii="Calibri"/>
                <w:b/>
                <w:color w:val="FFFFFF" w:themeColor="background1"/>
                <w:spacing w:val="-2"/>
              </w:rPr>
              <w:t>Observaciones</w:t>
            </w:r>
          </w:p>
        </w:tc>
      </w:tr>
      <w:tr w:rsidR="00E81263" w:rsidRPr="00E81263" w14:paraId="6448E810" w14:textId="77777777" w:rsidTr="00D25D96">
        <w:trPr>
          <w:trHeight w:val="425"/>
          <w:jc w:val="center"/>
        </w:trPr>
        <w:tc>
          <w:tcPr>
            <w:tcW w:w="4106" w:type="dxa"/>
            <w:vAlign w:val="center"/>
          </w:tcPr>
          <w:p w14:paraId="2F3F361A" w14:textId="1F4DD79C" w:rsidR="00606504" w:rsidRPr="00E81263" w:rsidRDefault="0091302E" w:rsidP="00D25D96">
            <w:pPr>
              <w:pStyle w:val="TableParagraph"/>
              <w:spacing w:before="92" w:line="360" w:lineRule="auto"/>
              <w:ind w:left="16"/>
              <w:rPr>
                <w:color w:val="767171"/>
                <w:highlight w:val="yellow"/>
              </w:rPr>
            </w:pPr>
            <w:r w:rsidRPr="00E81263">
              <w:rPr>
                <w:color w:val="767171"/>
                <w:sz w:val="24"/>
                <w:szCs w:val="24"/>
              </w:rPr>
              <w:t>Índice</w:t>
            </w:r>
            <w:r w:rsidR="00606504" w:rsidRPr="00E81263">
              <w:rPr>
                <w:color w:val="767171"/>
                <w:sz w:val="24"/>
                <w:szCs w:val="24"/>
              </w:rPr>
              <w:t xml:space="preserve"> de Gestión Presupuestaria</w:t>
            </w:r>
            <w:r w:rsidR="00606504" w:rsidRPr="00E81263">
              <w:rPr>
                <w:color w:val="767171"/>
                <w:spacing w:val="-13"/>
                <w:sz w:val="24"/>
                <w:szCs w:val="24"/>
              </w:rPr>
              <w:t xml:space="preserve"> </w:t>
            </w:r>
            <w:r w:rsidRPr="00E81263">
              <w:rPr>
                <w:color w:val="767171"/>
                <w:spacing w:val="-13"/>
                <w:sz w:val="24"/>
                <w:szCs w:val="24"/>
              </w:rPr>
              <w:t>(</w:t>
            </w:r>
            <w:r w:rsidR="00606504" w:rsidRPr="00E81263">
              <w:rPr>
                <w:color w:val="767171"/>
                <w:spacing w:val="-2"/>
                <w:sz w:val="24"/>
                <w:szCs w:val="24"/>
              </w:rPr>
              <w:t>IGP</w:t>
            </w:r>
            <w:r w:rsidRPr="00E81263">
              <w:rPr>
                <w:color w:val="767171"/>
                <w:spacing w:val="-2"/>
                <w:sz w:val="24"/>
                <w:szCs w:val="24"/>
              </w:rPr>
              <w:t>)</w:t>
            </w:r>
          </w:p>
        </w:tc>
        <w:tc>
          <w:tcPr>
            <w:tcW w:w="1276" w:type="dxa"/>
            <w:vAlign w:val="center"/>
          </w:tcPr>
          <w:p w14:paraId="270B57E4" w14:textId="5618B131" w:rsidR="00606504" w:rsidRPr="00E81263" w:rsidRDefault="00606504" w:rsidP="006057BF">
            <w:pPr>
              <w:pStyle w:val="TableParagraph"/>
              <w:spacing w:before="92" w:line="360" w:lineRule="auto"/>
              <w:ind w:left="26" w:right="14"/>
              <w:jc w:val="center"/>
              <w:rPr>
                <w:color w:val="767171"/>
                <w:highlight w:val="yellow"/>
              </w:rPr>
            </w:pPr>
            <w:r w:rsidRPr="00E81263">
              <w:rPr>
                <w:color w:val="767171"/>
                <w:spacing w:val="-5"/>
                <w:sz w:val="24"/>
                <w:szCs w:val="24"/>
              </w:rPr>
              <w:t>99.0</w:t>
            </w:r>
            <w:r w:rsidRPr="00E81263">
              <w:rPr>
                <w:color w:val="767171"/>
                <w:spacing w:val="-2"/>
                <w:sz w:val="24"/>
                <w:szCs w:val="24"/>
              </w:rPr>
              <w:t>%</w:t>
            </w:r>
          </w:p>
        </w:tc>
        <w:tc>
          <w:tcPr>
            <w:tcW w:w="1559" w:type="dxa"/>
            <w:vAlign w:val="center"/>
          </w:tcPr>
          <w:p w14:paraId="79379480" w14:textId="617A852F" w:rsidR="00606504" w:rsidRPr="00E81263" w:rsidRDefault="00606504" w:rsidP="006057BF">
            <w:pPr>
              <w:pStyle w:val="TableParagraph"/>
              <w:spacing w:before="92" w:line="360" w:lineRule="auto"/>
              <w:ind w:left="21"/>
              <w:jc w:val="center"/>
              <w:rPr>
                <w:color w:val="767171"/>
                <w:highlight w:val="yellow"/>
              </w:rPr>
            </w:pPr>
            <w:r w:rsidRPr="00E81263">
              <w:rPr>
                <w:color w:val="767171"/>
                <w:sz w:val="24"/>
                <w:szCs w:val="24"/>
              </w:rPr>
              <w:t>T3</w:t>
            </w:r>
            <w:r w:rsidRPr="00E81263">
              <w:rPr>
                <w:color w:val="767171"/>
                <w:spacing w:val="1"/>
                <w:sz w:val="24"/>
                <w:szCs w:val="24"/>
              </w:rPr>
              <w:t xml:space="preserve"> </w:t>
            </w:r>
            <w:r w:rsidRPr="00E81263">
              <w:rPr>
                <w:color w:val="767171"/>
                <w:spacing w:val="-4"/>
                <w:sz w:val="24"/>
                <w:szCs w:val="24"/>
              </w:rPr>
              <w:t>2025</w:t>
            </w:r>
          </w:p>
        </w:tc>
      </w:tr>
      <w:tr w:rsidR="00E81263" w:rsidRPr="00E81263" w14:paraId="468CA8CC" w14:textId="77777777" w:rsidTr="00D25D96">
        <w:trPr>
          <w:trHeight w:val="448"/>
          <w:jc w:val="center"/>
        </w:trPr>
        <w:tc>
          <w:tcPr>
            <w:tcW w:w="4106" w:type="dxa"/>
            <w:vAlign w:val="center"/>
          </w:tcPr>
          <w:p w14:paraId="5BFB8780" w14:textId="1DC7A221" w:rsidR="00606504" w:rsidRPr="00E81263" w:rsidRDefault="00606504" w:rsidP="00D25D96">
            <w:pPr>
              <w:pStyle w:val="TableParagraph"/>
              <w:spacing w:before="49" w:line="360" w:lineRule="auto"/>
              <w:rPr>
                <w:color w:val="767171"/>
                <w:highlight w:val="yellow"/>
              </w:rPr>
            </w:pPr>
            <w:r w:rsidRPr="00E81263">
              <w:rPr>
                <w:color w:val="767171"/>
                <w:spacing w:val="-2"/>
                <w:sz w:val="24"/>
                <w:szCs w:val="24"/>
              </w:rPr>
              <w:t>SISCOMPRAS</w:t>
            </w:r>
          </w:p>
        </w:tc>
        <w:tc>
          <w:tcPr>
            <w:tcW w:w="1276" w:type="dxa"/>
            <w:vAlign w:val="center"/>
          </w:tcPr>
          <w:p w14:paraId="5D848636" w14:textId="3562DB9B" w:rsidR="00606504" w:rsidRPr="00E81263" w:rsidRDefault="00606504" w:rsidP="006057BF">
            <w:pPr>
              <w:pStyle w:val="TableParagraph"/>
              <w:spacing w:line="360" w:lineRule="auto"/>
              <w:ind w:left="26" w:right="10"/>
              <w:jc w:val="center"/>
              <w:rPr>
                <w:color w:val="767171"/>
                <w:highlight w:val="yellow"/>
              </w:rPr>
            </w:pPr>
            <w:r w:rsidRPr="00E81263">
              <w:rPr>
                <w:color w:val="767171"/>
                <w:spacing w:val="-2"/>
                <w:sz w:val="24"/>
                <w:szCs w:val="24"/>
              </w:rPr>
              <w:t>84.95%</w:t>
            </w:r>
          </w:p>
        </w:tc>
        <w:tc>
          <w:tcPr>
            <w:tcW w:w="1559" w:type="dxa"/>
            <w:vAlign w:val="center"/>
          </w:tcPr>
          <w:p w14:paraId="4F60904D" w14:textId="1AC0D984" w:rsidR="00606504" w:rsidRPr="00E81263" w:rsidRDefault="00606504" w:rsidP="006057BF">
            <w:pPr>
              <w:pStyle w:val="TableParagraph"/>
              <w:spacing w:line="360" w:lineRule="auto"/>
              <w:ind w:left="21" w:right="8"/>
              <w:jc w:val="center"/>
              <w:rPr>
                <w:color w:val="767171"/>
                <w:highlight w:val="yellow"/>
              </w:rPr>
            </w:pPr>
            <w:r w:rsidRPr="00E81263">
              <w:rPr>
                <w:color w:val="767171"/>
                <w:sz w:val="24"/>
                <w:szCs w:val="24"/>
              </w:rPr>
              <w:t>T4</w:t>
            </w:r>
            <w:r w:rsidRPr="00E81263">
              <w:rPr>
                <w:color w:val="767171"/>
                <w:spacing w:val="-1"/>
                <w:sz w:val="24"/>
                <w:szCs w:val="24"/>
              </w:rPr>
              <w:t xml:space="preserve"> </w:t>
            </w:r>
            <w:r w:rsidRPr="00E81263">
              <w:rPr>
                <w:color w:val="767171"/>
                <w:spacing w:val="-4"/>
                <w:sz w:val="24"/>
                <w:szCs w:val="24"/>
              </w:rPr>
              <w:t>2025</w:t>
            </w:r>
          </w:p>
        </w:tc>
      </w:tr>
      <w:tr w:rsidR="00E81263" w:rsidRPr="00E81263" w14:paraId="69302044" w14:textId="77777777" w:rsidTr="00D25D96">
        <w:trPr>
          <w:trHeight w:val="305"/>
          <w:jc w:val="center"/>
        </w:trPr>
        <w:tc>
          <w:tcPr>
            <w:tcW w:w="4106" w:type="dxa"/>
            <w:vAlign w:val="center"/>
          </w:tcPr>
          <w:p w14:paraId="1D34773F" w14:textId="1537EAAE" w:rsidR="00606504" w:rsidRPr="00E81263" w:rsidRDefault="00606504" w:rsidP="00D25D96">
            <w:pPr>
              <w:pStyle w:val="TableParagraph"/>
              <w:spacing w:before="86" w:line="360" w:lineRule="auto"/>
              <w:ind w:left="16" w:right="4"/>
              <w:rPr>
                <w:color w:val="767171"/>
                <w:highlight w:val="yellow"/>
              </w:rPr>
            </w:pPr>
            <w:r w:rsidRPr="00E81263">
              <w:rPr>
                <w:color w:val="767171"/>
                <w:sz w:val="24"/>
                <w:szCs w:val="24"/>
              </w:rPr>
              <w:t>Transparencia</w:t>
            </w:r>
            <w:r w:rsidRPr="00E81263">
              <w:rPr>
                <w:color w:val="767171"/>
                <w:spacing w:val="6"/>
                <w:sz w:val="24"/>
                <w:szCs w:val="24"/>
              </w:rPr>
              <w:t xml:space="preserve"> </w:t>
            </w:r>
            <w:r w:rsidRPr="00E81263">
              <w:rPr>
                <w:color w:val="767171"/>
                <w:spacing w:val="-2"/>
                <w:sz w:val="24"/>
                <w:szCs w:val="24"/>
              </w:rPr>
              <w:t>Gubernamental</w:t>
            </w:r>
          </w:p>
        </w:tc>
        <w:tc>
          <w:tcPr>
            <w:tcW w:w="1276" w:type="dxa"/>
            <w:vAlign w:val="center"/>
          </w:tcPr>
          <w:p w14:paraId="00CF7D43" w14:textId="441B2DA3" w:rsidR="00606504" w:rsidRPr="00E81263" w:rsidRDefault="00606504" w:rsidP="006057BF">
            <w:pPr>
              <w:pStyle w:val="TableParagraph"/>
              <w:spacing w:before="86" w:line="360" w:lineRule="auto"/>
              <w:ind w:left="26" w:right="14"/>
              <w:jc w:val="center"/>
              <w:rPr>
                <w:color w:val="767171"/>
                <w:highlight w:val="yellow"/>
              </w:rPr>
            </w:pPr>
            <w:r w:rsidRPr="00E81263">
              <w:rPr>
                <w:color w:val="767171"/>
                <w:spacing w:val="-5"/>
                <w:sz w:val="24"/>
                <w:szCs w:val="24"/>
              </w:rPr>
              <w:t>100</w:t>
            </w:r>
            <w:r w:rsidRPr="00E81263">
              <w:rPr>
                <w:color w:val="767171"/>
                <w:spacing w:val="-2"/>
                <w:sz w:val="24"/>
                <w:szCs w:val="24"/>
              </w:rPr>
              <w:t>%</w:t>
            </w:r>
          </w:p>
        </w:tc>
        <w:tc>
          <w:tcPr>
            <w:tcW w:w="1559" w:type="dxa"/>
            <w:vAlign w:val="center"/>
          </w:tcPr>
          <w:p w14:paraId="330530DB" w14:textId="1F5F2BFB" w:rsidR="00606504" w:rsidRPr="00E81263" w:rsidRDefault="00606504" w:rsidP="006057BF">
            <w:pPr>
              <w:pStyle w:val="TableParagraph"/>
              <w:spacing w:before="86" w:line="360" w:lineRule="auto"/>
              <w:ind w:left="21" w:right="5"/>
              <w:jc w:val="center"/>
              <w:rPr>
                <w:color w:val="767171"/>
                <w:highlight w:val="yellow"/>
              </w:rPr>
            </w:pPr>
            <w:r w:rsidRPr="00E81263">
              <w:rPr>
                <w:color w:val="767171"/>
                <w:sz w:val="24"/>
                <w:szCs w:val="24"/>
              </w:rPr>
              <w:t>T3</w:t>
            </w:r>
            <w:r w:rsidRPr="00E81263">
              <w:rPr>
                <w:color w:val="767171"/>
                <w:spacing w:val="-1"/>
                <w:sz w:val="24"/>
                <w:szCs w:val="24"/>
              </w:rPr>
              <w:t xml:space="preserve"> </w:t>
            </w:r>
            <w:r w:rsidRPr="00E81263">
              <w:rPr>
                <w:color w:val="767171"/>
                <w:spacing w:val="-4"/>
                <w:sz w:val="24"/>
                <w:szCs w:val="24"/>
              </w:rPr>
              <w:t>2025</w:t>
            </w:r>
          </w:p>
        </w:tc>
      </w:tr>
      <w:tr w:rsidR="00E81263" w:rsidRPr="00E81263" w14:paraId="2BA271C5" w14:textId="77777777" w:rsidTr="00D25D96">
        <w:trPr>
          <w:trHeight w:val="341"/>
          <w:jc w:val="center"/>
        </w:trPr>
        <w:tc>
          <w:tcPr>
            <w:tcW w:w="4106" w:type="dxa"/>
            <w:vAlign w:val="center"/>
          </w:tcPr>
          <w:p w14:paraId="7652CCD2" w14:textId="7031DC21" w:rsidR="00606504" w:rsidRPr="00E81263" w:rsidRDefault="00606504" w:rsidP="00D25D96">
            <w:pPr>
              <w:pStyle w:val="TableParagraph"/>
              <w:spacing w:before="90" w:line="360" w:lineRule="auto"/>
              <w:ind w:left="16" w:right="3"/>
              <w:rPr>
                <w:color w:val="767171"/>
                <w:highlight w:val="yellow"/>
              </w:rPr>
            </w:pPr>
            <w:r w:rsidRPr="00E81263">
              <w:rPr>
                <w:color w:val="767171"/>
                <w:spacing w:val="-2"/>
                <w:sz w:val="24"/>
                <w:szCs w:val="24"/>
              </w:rPr>
              <w:t>SISMAP</w:t>
            </w:r>
          </w:p>
        </w:tc>
        <w:tc>
          <w:tcPr>
            <w:tcW w:w="1276" w:type="dxa"/>
            <w:vAlign w:val="center"/>
          </w:tcPr>
          <w:p w14:paraId="61887D09" w14:textId="23DA9DC7" w:rsidR="00606504" w:rsidRPr="00E81263" w:rsidRDefault="00606504" w:rsidP="006057BF">
            <w:pPr>
              <w:pStyle w:val="TableParagraph"/>
              <w:spacing w:before="90" w:line="360" w:lineRule="auto"/>
              <w:ind w:left="26" w:right="24"/>
              <w:jc w:val="center"/>
              <w:rPr>
                <w:color w:val="767171"/>
                <w:highlight w:val="yellow"/>
              </w:rPr>
            </w:pPr>
            <w:r w:rsidRPr="00E81263">
              <w:rPr>
                <w:color w:val="767171"/>
                <w:spacing w:val="-2"/>
                <w:sz w:val="24"/>
                <w:szCs w:val="24"/>
              </w:rPr>
              <w:t>84.86%</w:t>
            </w:r>
          </w:p>
        </w:tc>
        <w:tc>
          <w:tcPr>
            <w:tcW w:w="1559" w:type="dxa"/>
            <w:vAlign w:val="center"/>
          </w:tcPr>
          <w:p w14:paraId="4C31C013" w14:textId="78D4CE24" w:rsidR="00606504" w:rsidRPr="00E81263" w:rsidRDefault="00606504" w:rsidP="006057BF">
            <w:pPr>
              <w:pStyle w:val="TableParagraph"/>
              <w:spacing w:before="90" w:line="360" w:lineRule="auto"/>
              <w:ind w:left="21" w:right="5"/>
              <w:jc w:val="center"/>
              <w:rPr>
                <w:color w:val="767171"/>
                <w:highlight w:val="yellow"/>
              </w:rPr>
            </w:pPr>
            <w:r w:rsidRPr="00E81263">
              <w:rPr>
                <w:color w:val="767171"/>
                <w:sz w:val="24"/>
                <w:szCs w:val="24"/>
              </w:rPr>
              <w:t>T4</w:t>
            </w:r>
            <w:r w:rsidRPr="00E81263">
              <w:rPr>
                <w:color w:val="767171"/>
                <w:spacing w:val="1"/>
                <w:sz w:val="24"/>
                <w:szCs w:val="24"/>
              </w:rPr>
              <w:t xml:space="preserve"> </w:t>
            </w:r>
            <w:r w:rsidRPr="00E81263">
              <w:rPr>
                <w:color w:val="767171"/>
                <w:spacing w:val="-4"/>
                <w:sz w:val="24"/>
                <w:szCs w:val="24"/>
              </w:rPr>
              <w:t>2025</w:t>
            </w:r>
          </w:p>
        </w:tc>
      </w:tr>
      <w:tr w:rsidR="00E81263" w:rsidRPr="00E81263" w14:paraId="4CB37E05" w14:textId="77777777" w:rsidTr="00D25D96">
        <w:trPr>
          <w:trHeight w:val="334"/>
          <w:jc w:val="center"/>
        </w:trPr>
        <w:tc>
          <w:tcPr>
            <w:tcW w:w="4106" w:type="dxa"/>
            <w:vAlign w:val="center"/>
          </w:tcPr>
          <w:p w14:paraId="11F35661" w14:textId="5771BC2D" w:rsidR="00606504" w:rsidRPr="00E81263" w:rsidRDefault="00606504" w:rsidP="00D25D96">
            <w:pPr>
              <w:pStyle w:val="TableParagraph"/>
              <w:spacing w:before="85" w:line="360" w:lineRule="auto"/>
              <w:ind w:left="16"/>
              <w:rPr>
                <w:color w:val="767171"/>
                <w:highlight w:val="yellow"/>
              </w:rPr>
            </w:pPr>
            <w:r w:rsidRPr="00E81263">
              <w:rPr>
                <w:color w:val="767171"/>
                <w:sz w:val="24"/>
                <w:szCs w:val="24"/>
              </w:rPr>
              <w:t>ICI</w:t>
            </w:r>
          </w:p>
        </w:tc>
        <w:tc>
          <w:tcPr>
            <w:tcW w:w="1276" w:type="dxa"/>
            <w:vAlign w:val="center"/>
          </w:tcPr>
          <w:p w14:paraId="3F45897A" w14:textId="4186CCD2" w:rsidR="00606504" w:rsidRPr="00E81263" w:rsidRDefault="00606504" w:rsidP="006057BF">
            <w:pPr>
              <w:pStyle w:val="TableParagraph"/>
              <w:spacing w:before="85" w:line="360" w:lineRule="auto"/>
              <w:ind w:left="26" w:right="14"/>
              <w:jc w:val="center"/>
              <w:rPr>
                <w:color w:val="767171"/>
                <w:highlight w:val="yellow"/>
              </w:rPr>
            </w:pPr>
            <w:r w:rsidRPr="00E81263">
              <w:rPr>
                <w:color w:val="767171"/>
                <w:spacing w:val="-2"/>
                <w:sz w:val="24"/>
                <w:szCs w:val="24"/>
              </w:rPr>
              <w:t>96.52%</w:t>
            </w:r>
          </w:p>
        </w:tc>
        <w:tc>
          <w:tcPr>
            <w:tcW w:w="1559" w:type="dxa"/>
            <w:vAlign w:val="center"/>
          </w:tcPr>
          <w:p w14:paraId="69B7D6AC" w14:textId="38FDA2D8" w:rsidR="00606504" w:rsidRPr="00E81263" w:rsidRDefault="00606504" w:rsidP="006057BF">
            <w:pPr>
              <w:pStyle w:val="TableParagraph"/>
              <w:spacing w:before="85" w:line="360" w:lineRule="auto"/>
              <w:ind w:left="21" w:right="8"/>
              <w:jc w:val="center"/>
              <w:rPr>
                <w:color w:val="767171"/>
                <w:highlight w:val="yellow"/>
              </w:rPr>
            </w:pPr>
            <w:r w:rsidRPr="00E81263">
              <w:rPr>
                <w:color w:val="767171"/>
                <w:spacing w:val="-4"/>
                <w:sz w:val="24"/>
                <w:szCs w:val="24"/>
              </w:rPr>
              <w:t>T3 2025</w:t>
            </w:r>
          </w:p>
        </w:tc>
      </w:tr>
      <w:tr w:rsidR="00E81263" w:rsidRPr="00E81263" w14:paraId="5713F50A" w14:textId="77777777" w:rsidTr="00D25D96">
        <w:trPr>
          <w:trHeight w:val="300"/>
          <w:jc w:val="center"/>
        </w:trPr>
        <w:tc>
          <w:tcPr>
            <w:tcW w:w="4106" w:type="dxa"/>
            <w:vAlign w:val="center"/>
          </w:tcPr>
          <w:p w14:paraId="3022288F" w14:textId="0C60CBB9" w:rsidR="00606504" w:rsidRPr="00E81263" w:rsidRDefault="00606504" w:rsidP="00D25D96">
            <w:pPr>
              <w:pStyle w:val="TableParagraph"/>
              <w:spacing w:before="90" w:line="360" w:lineRule="auto"/>
              <w:ind w:left="16" w:right="3"/>
              <w:rPr>
                <w:color w:val="767171"/>
                <w:highlight w:val="yellow"/>
              </w:rPr>
            </w:pPr>
            <w:r w:rsidRPr="00E81263">
              <w:rPr>
                <w:color w:val="767171"/>
                <w:sz w:val="24"/>
                <w:szCs w:val="24"/>
              </w:rPr>
              <w:t>Memoria</w:t>
            </w:r>
            <w:r w:rsidRPr="00E81263">
              <w:rPr>
                <w:color w:val="767171"/>
                <w:spacing w:val="6"/>
                <w:sz w:val="24"/>
                <w:szCs w:val="24"/>
              </w:rPr>
              <w:t xml:space="preserve"> </w:t>
            </w:r>
            <w:r w:rsidRPr="00E81263">
              <w:rPr>
                <w:color w:val="767171"/>
                <w:spacing w:val="-2"/>
                <w:sz w:val="24"/>
                <w:szCs w:val="24"/>
              </w:rPr>
              <w:t>Anual</w:t>
            </w:r>
          </w:p>
        </w:tc>
        <w:tc>
          <w:tcPr>
            <w:tcW w:w="1276" w:type="dxa"/>
            <w:vAlign w:val="center"/>
          </w:tcPr>
          <w:p w14:paraId="297AD4E3" w14:textId="1C01A725" w:rsidR="00606504" w:rsidRPr="00E81263" w:rsidRDefault="00606504" w:rsidP="006057BF">
            <w:pPr>
              <w:pStyle w:val="TableParagraph"/>
              <w:spacing w:before="90" w:line="360" w:lineRule="auto"/>
              <w:ind w:left="26" w:right="14"/>
              <w:jc w:val="center"/>
              <w:rPr>
                <w:color w:val="767171"/>
                <w:spacing w:val="-2"/>
                <w:highlight w:val="yellow"/>
              </w:rPr>
            </w:pPr>
            <w:r w:rsidRPr="00E81263">
              <w:rPr>
                <w:color w:val="767171"/>
                <w:spacing w:val="-2"/>
                <w:sz w:val="24"/>
                <w:szCs w:val="24"/>
              </w:rPr>
              <w:t>100%</w:t>
            </w:r>
          </w:p>
        </w:tc>
        <w:tc>
          <w:tcPr>
            <w:tcW w:w="1559" w:type="dxa"/>
            <w:vAlign w:val="center"/>
          </w:tcPr>
          <w:p w14:paraId="6845C142" w14:textId="76FD129F" w:rsidR="00606504" w:rsidRPr="00E81263" w:rsidRDefault="00606504" w:rsidP="006057BF">
            <w:pPr>
              <w:pStyle w:val="TableParagraph"/>
              <w:spacing w:before="90" w:line="360" w:lineRule="auto"/>
              <w:ind w:left="21" w:right="5"/>
              <w:jc w:val="center"/>
              <w:rPr>
                <w:color w:val="767171"/>
                <w:spacing w:val="-4"/>
                <w:highlight w:val="yellow"/>
              </w:rPr>
            </w:pPr>
            <w:r w:rsidRPr="00E81263">
              <w:rPr>
                <w:color w:val="767171"/>
                <w:spacing w:val="-4"/>
                <w:sz w:val="24"/>
                <w:szCs w:val="24"/>
              </w:rPr>
              <w:t>2024</w:t>
            </w:r>
          </w:p>
        </w:tc>
      </w:tr>
    </w:tbl>
    <w:p w14:paraId="6A711A97" w14:textId="77777777" w:rsidR="00D25D96" w:rsidRPr="00E81263" w:rsidRDefault="00D25D96" w:rsidP="00D25D96">
      <w:pPr>
        <w:spacing w:before="10" w:line="360" w:lineRule="auto"/>
        <w:ind w:left="720" w:firstLine="720"/>
        <w:rPr>
          <w:i/>
          <w:color w:val="767171"/>
          <w:spacing w:val="11"/>
          <w:w w:val="105"/>
          <w:sz w:val="17"/>
        </w:rPr>
      </w:pPr>
      <w:r w:rsidRPr="00E81263">
        <w:rPr>
          <w:i/>
          <w:color w:val="767171"/>
          <w:spacing w:val="11"/>
          <w:w w:val="105"/>
          <w:sz w:val="17"/>
        </w:rPr>
        <w:t xml:space="preserve">    </w:t>
      </w:r>
    </w:p>
    <w:p w14:paraId="6911C944" w14:textId="36B0EA52" w:rsidR="00524B9D" w:rsidRPr="00E81263" w:rsidRDefault="00D25D96" w:rsidP="00D25D96">
      <w:pPr>
        <w:spacing w:before="10" w:line="360" w:lineRule="auto"/>
        <w:ind w:left="720" w:firstLine="720"/>
        <w:rPr>
          <w:i/>
          <w:color w:val="767171"/>
          <w:spacing w:val="11"/>
          <w:w w:val="105"/>
          <w:sz w:val="17"/>
        </w:rPr>
      </w:pPr>
      <w:r w:rsidRPr="00E81263">
        <w:rPr>
          <w:i/>
          <w:color w:val="767171"/>
          <w:spacing w:val="11"/>
          <w:w w:val="105"/>
          <w:sz w:val="17"/>
        </w:rPr>
        <w:t xml:space="preserve">    </w:t>
      </w:r>
      <w:r w:rsidR="00FD2A90" w:rsidRPr="00E81263">
        <w:rPr>
          <w:i/>
          <w:color w:val="767171"/>
          <w:spacing w:val="11"/>
          <w:w w:val="105"/>
          <w:sz w:val="17"/>
        </w:rPr>
        <w:t xml:space="preserve"> </w:t>
      </w:r>
      <w:r w:rsidR="00144CE8" w:rsidRPr="00E81263">
        <w:rPr>
          <w:i/>
          <w:color w:val="767171"/>
          <w:spacing w:val="11"/>
          <w:w w:val="105"/>
          <w:sz w:val="17"/>
        </w:rPr>
        <w:t>Tabla</w:t>
      </w:r>
      <w:r w:rsidR="00144CE8" w:rsidRPr="00E81263">
        <w:rPr>
          <w:i/>
          <w:color w:val="767171"/>
          <w:spacing w:val="31"/>
          <w:w w:val="105"/>
          <w:sz w:val="17"/>
        </w:rPr>
        <w:t xml:space="preserve"> </w:t>
      </w:r>
      <w:r w:rsidR="001F4D08" w:rsidRPr="00E81263">
        <w:rPr>
          <w:i/>
          <w:color w:val="767171"/>
          <w:w w:val="105"/>
          <w:sz w:val="17"/>
        </w:rPr>
        <w:t>29 -</w:t>
      </w:r>
      <w:r w:rsidR="00144CE8" w:rsidRPr="00E81263">
        <w:rPr>
          <w:i/>
          <w:color w:val="767171"/>
          <w:spacing w:val="32"/>
          <w:w w:val="105"/>
          <w:sz w:val="17"/>
        </w:rPr>
        <w:t xml:space="preserve"> </w:t>
      </w:r>
      <w:r w:rsidR="001F4D08" w:rsidRPr="00E81263">
        <w:rPr>
          <w:i/>
          <w:color w:val="767171"/>
          <w:spacing w:val="15"/>
          <w:w w:val="105"/>
          <w:sz w:val="17"/>
        </w:rPr>
        <w:t>I</w:t>
      </w:r>
      <w:r w:rsidR="00144CE8" w:rsidRPr="00E81263">
        <w:rPr>
          <w:i/>
          <w:color w:val="767171"/>
          <w:spacing w:val="15"/>
          <w:w w:val="105"/>
          <w:sz w:val="17"/>
        </w:rPr>
        <w:t>ndicadores</w:t>
      </w:r>
      <w:r w:rsidR="00144CE8" w:rsidRPr="00E81263">
        <w:rPr>
          <w:i/>
          <w:color w:val="767171"/>
          <w:spacing w:val="51"/>
          <w:w w:val="105"/>
          <w:sz w:val="17"/>
        </w:rPr>
        <w:t xml:space="preserve"> </w:t>
      </w:r>
      <w:r w:rsidR="00144CE8" w:rsidRPr="00E81263">
        <w:rPr>
          <w:i/>
          <w:color w:val="767171"/>
          <w:w w:val="105"/>
          <w:sz w:val="17"/>
        </w:rPr>
        <w:t>de</w:t>
      </w:r>
      <w:r w:rsidR="00144CE8" w:rsidRPr="00E81263">
        <w:rPr>
          <w:i/>
          <w:color w:val="767171"/>
          <w:spacing w:val="46"/>
          <w:w w:val="105"/>
          <w:sz w:val="17"/>
        </w:rPr>
        <w:t xml:space="preserve"> </w:t>
      </w:r>
      <w:r w:rsidR="00144CE8" w:rsidRPr="00E81263">
        <w:rPr>
          <w:i/>
          <w:color w:val="767171"/>
          <w:spacing w:val="8"/>
          <w:w w:val="105"/>
          <w:sz w:val="17"/>
        </w:rPr>
        <w:t>SMMGP.</w:t>
      </w:r>
    </w:p>
    <w:p w14:paraId="15E91317" w14:textId="77777777" w:rsidR="001A4123" w:rsidRPr="00E81263" w:rsidRDefault="001A4123" w:rsidP="00A32927">
      <w:pPr>
        <w:spacing w:before="10" w:line="360" w:lineRule="auto"/>
        <w:ind w:left="1860"/>
        <w:rPr>
          <w:i/>
          <w:color w:val="767171"/>
          <w:sz w:val="17"/>
          <w:highlight w:val="yellow"/>
        </w:rPr>
      </w:pPr>
    </w:p>
    <w:p w14:paraId="25E05F56" w14:textId="77777777" w:rsidR="00524B9D" w:rsidRPr="00E81263" w:rsidRDefault="00574126" w:rsidP="00F83EEB">
      <w:pPr>
        <w:ind w:left="1843"/>
        <w:rPr>
          <w:b/>
          <w:bCs/>
          <w:color w:val="767171"/>
          <w:sz w:val="24"/>
          <w:szCs w:val="24"/>
        </w:rPr>
      </w:pPr>
      <w:bookmarkStart w:id="60" w:name="_Toc216862671"/>
      <w:r w:rsidRPr="00E81263">
        <w:rPr>
          <w:b/>
          <w:bCs/>
          <w:color w:val="767171"/>
          <w:sz w:val="24"/>
          <w:szCs w:val="24"/>
        </w:rPr>
        <w:t>En</w:t>
      </w:r>
      <w:r w:rsidRPr="00E81263">
        <w:rPr>
          <w:b/>
          <w:bCs/>
          <w:color w:val="767171"/>
          <w:spacing w:val="59"/>
          <w:sz w:val="24"/>
          <w:szCs w:val="24"/>
        </w:rPr>
        <w:t xml:space="preserve"> </w:t>
      </w:r>
      <w:r w:rsidRPr="00E81263">
        <w:rPr>
          <w:b/>
          <w:bCs/>
          <w:color w:val="767171"/>
          <w:spacing w:val="11"/>
          <w:sz w:val="24"/>
          <w:szCs w:val="24"/>
        </w:rPr>
        <w:t>implementación</w:t>
      </w:r>
      <w:bookmarkEnd w:id="60"/>
    </w:p>
    <w:p w14:paraId="2BB61F7D" w14:textId="77777777" w:rsidR="00524B9D" w:rsidRPr="00E81263" w:rsidRDefault="00524B9D" w:rsidP="00A32927">
      <w:pPr>
        <w:pStyle w:val="Textoindependiente"/>
        <w:spacing w:line="360" w:lineRule="auto"/>
        <w:rPr>
          <w:b/>
          <w:color w:val="767171"/>
          <w:sz w:val="20"/>
          <w:highlight w:val="yellow"/>
        </w:rPr>
      </w:pPr>
    </w:p>
    <w:tbl>
      <w:tblPr>
        <w:tblStyle w:val="TableNormal"/>
        <w:tblW w:w="0" w:type="auto"/>
        <w:tblInd w:w="16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76"/>
        <w:gridCol w:w="992"/>
        <w:gridCol w:w="1418"/>
        <w:gridCol w:w="4394"/>
      </w:tblGrid>
      <w:tr w:rsidR="00E81263" w:rsidRPr="00E81263" w14:paraId="6756D71B" w14:textId="77777777" w:rsidTr="00046DBB">
        <w:trPr>
          <w:trHeight w:val="474"/>
          <w:tblHeader/>
        </w:trPr>
        <w:tc>
          <w:tcPr>
            <w:tcW w:w="1276" w:type="dxa"/>
            <w:tcBorders>
              <w:bottom w:val="single" w:sz="4" w:space="0" w:color="000000"/>
            </w:tcBorders>
            <w:shd w:val="clear" w:color="auto" w:fill="001F5F"/>
            <w:vAlign w:val="center"/>
          </w:tcPr>
          <w:p w14:paraId="0C416FED" w14:textId="77777777" w:rsidR="00524B9D" w:rsidRPr="002577A2" w:rsidRDefault="00574126" w:rsidP="00932DC2">
            <w:pPr>
              <w:pStyle w:val="TableParagraph"/>
              <w:spacing w:before="258" w:line="360" w:lineRule="auto"/>
              <w:ind w:left="69"/>
              <w:jc w:val="center"/>
              <w:rPr>
                <w:b/>
                <w:color w:val="FFFFFF" w:themeColor="background1"/>
              </w:rPr>
            </w:pPr>
            <w:r w:rsidRPr="002577A2">
              <w:rPr>
                <w:b/>
                <w:color w:val="FFFFFF" w:themeColor="background1"/>
                <w:spacing w:val="10"/>
              </w:rPr>
              <w:t>Indicador</w:t>
            </w:r>
          </w:p>
        </w:tc>
        <w:tc>
          <w:tcPr>
            <w:tcW w:w="992" w:type="dxa"/>
            <w:tcBorders>
              <w:bottom w:val="single" w:sz="4" w:space="0" w:color="000000"/>
            </w:tcBorders>
            <w:shd w:val="clear" w:color="auto" w:fill="001F5F"/>
            <w:vAlign w:val="center"/>
          </w:tcPr>
          <w:p w14:paraId="456F9BCF" w14:textId="77777777" w:rsidR="00524B9D" w:rsidRPr="002577A2" w:rsidRDefault="00574126" w:rsidP="00932DC2">
            <w:pPr>
              <w:pStyle w:val="TableParagraph"/>
              <w:spacing w:before="258" w:line="360" w:lineRule="auto"/>
              <w:ind w:left="20" w:right="14"/>
              <w:jc w:val="center"/>
              <w:rPr>
                <w:b/>
                <w:color w:val="FFFFFF" w:themeColor="background1"/>
              </w:rPr>
            </w:pPr>
            <w:r w:rsidRPr="002577A2">
              <w:rPr>
                <w:b/>
                <w:color w:val="FFFFFF" w:themeColor="background1"/>
              </w:rPr>
              <w:t>Avance</w:t>
            </w:r>
            <w:r w:rsidRPr="002577A2">
              <w:rPr>
                <w:b/>
                <w:color w:val="FFFFFF" w:themeColor="background1"/>
                <w:spacing w:val="63"/>
              </w:rPr>
              <w:t xml:space="preserve"> </w:t>
            </w:r>
            <w:r w:rsidRPr="002577A2">
              <w:rPr>
                <w:b/>
                <w:color w:val="FFFFFF" w:themeColor="background1"/>
                <w:spacing w:val="-10"/>
              </w:rPr>
              <w:t>%</w:t>
            </w:r>
          </w:p>
        </w:tc>
        <w:tc>
          <w:tcPr>
            <w:tcW w:w="1418" w:type="dxa"/>
            <w:tcBorders>
              <w:bottom w:val="single" w:sz="4" w:space="0" w:color="000000"/>
            </w:tcBorders>
            <w:shd w:val="clear" w:color="auto" w:fill="001F5F"/>
            <w:vAlign w:val="center"/>
          </w:tcPr>
          <w:p w14:paraId="65B91D54" w14:textId="77777777" w:rsidR="00524B9D" w:rsidRPr="002577A2" w:rsidRDefault="00574126" w:rsidP="00D25D96">
            <w:pPr>
              <w:pStyle w:val="TableParagraph"/>
              <w:spacing w:before="258" w:line="360" w:lineRule="auto"/>
              <w:ind w:left="348"/>
              <w:jc w:val="center"/>
              <w:rPr>
                <w:b/>
                <w:color w:val="FFFFFF" w:themeColor="background1"/>
              </w:rPr>
            </w:pPr>
            <w:r w:rsidRPr="002577A2">
              <w:rPr>
                <w:b/>
                <w:color w:val="FFFFFF" w:themeColor="background1"/>
                <w:spacing w:val="9"/>
              </w:rPr>
              <w:t>Estatus</w:t>
            </w:r>
          </w:p>
        </w:tc>
        <w:tc>
          <w:tcPr>
            <w:tcW w:w="4394" w:type="dxa"/>
            <w:tcBorders>
              <w:bottom w:val="single" w:sz="4" w:space="0" w:color="000000"/>
            </w:tcBorders>
            <w:shd w:val="clear" w:color="auto" w:fill="001F5F"/>
            <w:vAlign w:val="center"/>
          </w:tcPr>
          <w:p w14:paraId="09A70426" w14:textId="77777777" w:rsidR="00524B9D" w:rsidRPr="002577A2" w:rsidRDefault="00574126" w:rsidP="00932DC2">
            <w:pPr>
              <w:pStyle w:val="TableParagraph"/>
              <w:spacing w:before="258" w:line="360" w:lineRule="auto"/>
              <w:ind w:left="702"/>
              <w:jc w:val="center"/>
              <w:rPr>
                <w:b/>
                <w:color w:val="FFFFFF" w:themeColor="background1"/>
              </w:rPr>
            </w:pPr>
            <w:r w:rsidRPr="002577A2">
              <w:rPr>
                <w:b/>
                <w:color w:val="FFFFFF" w:themeColor="background1"/>
                <w:spacing w:val="-2"/>
              </w:rPr>
              <w:t>Observaciones</w:t>
            </w:r>
          </w:p>
        </w:tc>
      </w:tr>
      <w:tr w:rsidR="00E81263" w:rsidRPr="00E81263" w14:paraId="7838615B" w14:textId="77777777" w:rsidTr="00046DBB">
        <w:trPr>
          <w:trHeight w:val="699"/>
        </w:trPr>
        <w:tc>
          <w:tcPr>
            <w:tcW w:w="1276" w:type="dxa"/>
            <w:tcBorders>
              <w:top w:val="single" w:sz="4" w:space="0" w:color="000000"/>
              <w:left w:val="single" w:sz="4" w:space="0" w:color="000000"/>
              <w:bottom w:val="single" w:sz="4" w:space="0" w:color="000000"/>
              <w:right w:val="single" w:sz="4" w:space="0" w:color="000000"/>
            </w:tcBorders>
            <w:vAlign w:val="center"/>
          </w:tcPr>
          <w:p w14:paraId="0AA4DBBD" w14:textId="659C4D54" w:rsidR="00606504" w:rsidRPr="00E81263" w:rsidRDefault="00606504" w:rsidP="00D25D96">
            <w:pPr>
              <w:pStyle w:val="TableParagraph"/>
              <w:spacing w:line="360" w:lineRule="auto"/>
              <w:ind w:left="74"/>
              <w:rPr>
                <w:color w:val="767171"/>
                <w:highlight w:val="yellow"/>
              </w:rPr>
            </w:pPr>
            <w:r w:rsidRPr="00E81263">
              <w:rPr>
                <w:color w:val="767171"/>
                <w:spacing w:val="-2"/>
              </w:rPr>
              <w:t>SISTICGE</w:t>
            </w:r>
          </w:p>
        </w:tc>
        <w:tc>
          <w:tcPr>
            <w:tcW w:w="992" w:type="dxa"/>
            <w:tcBorders>
              <w:top w:val="single" w:sz="4" w:space="0" w:color="000000"/>
              <w:left w:val="single" w:sz="4" w:space="0" w:color="000000"/>
              <w:bottom w:val="single" w:sz="4" w:space="0" w:color="000000"/>
              <w:right w:val="single" w:sz="4" w:space="0" w:color="000000"/>
            </w:tcBorders>
            <w:vAlign w:val="center"/>
          </w:tcPr>
          <w:p w14:paraId="2DA78F2A" w14:textId="28C7AAEE" w:rsidR="00606504" w:rsidRPr="00E81263" w:rsidRDefault="00606504" w:rsidP="00932DC2">
            <w:pPr>
              <w:pStyle w:val="TableParagraph"/>
              <w:spacing w:line="360" w:lineRule="auto"/>
              <w:ind w:left="20"/>
              <w:jc w:val="center"/>
              <w:rPr>
                <w:color w:val="767171"/>
                <w:highlight w:val="yellow"/>
              </w:rPr>
            </w:pPr>
            <w:r w:rsidRPr="00E81263">
              <w:rPr>
                <w:color w:val="767171"/>
              </w:rPr>
              <w:t xml:space="preserve">N/ </w:t>
            </w:r>
            <w:r w:rsidRPr="00E81263">
              <w:rPr>
                <w:color w:val="767171"/>
                <w:spacing w:val="-10"/>
              </w:rPr>
              <w:t>A</w:t>
            </w:r>
          </w:p>
        </w:tc>
        <w:tc>
          <w:tcPr>
            <w:tcW w:w="1418" w:type="dxa"/>
            <w:tcBorders>
              <w:top w:val="single" w:sz="4" w:space="0" w:color="000000"/>
              <w:left w:val="single" w:sz="4" w:space="0" w:color="000000"/>
              <w:bottom w:val="single" w:sz="4" w:space="0" w:color="000000"/>
              <w:right w:val="single" w:sz="4" w:space="0" w:color="000000"/>
            </w:tcBorders>
            <w:vAlign w:val="center"/>
          </w:tcPr>
          <w:p w14:paraId="06F00565" w14:textId="64A8F0C4" w:rsidR="00606504" w:rsidRPr="00E81263" w:rsidRDefault="00606504" w:rsidP="00932DC2">
            <w:pPr>
              <w:pStyle w:val="TableParagraph"/>
              <w:spacing w:before="1" w:line="360" w:lineRule="auto"/>
              <w:ind w:left="75" w:right="53"/>
              <w:jc w:val="center"/>
              <w:rPr>
                <w:color w:val="767171"/>
                <w:highlight w:val="yellow"/>
              </w:rPr>
            </w:pPr>
            <w:r w:rsidRPr="00E81263">
              <w:rPr>
                <w:color w:val="767171"/>
              </w:rPr>
              <w:t>En lista de espera</w:t>
            </w:r>
            <w:r w:rsidRPr="00E81263">
              <w:rPr>
                <w:color w:val="767171"/>
                <w:spacing w:val="-15"/>
              </w:rPr>
              <w:t xml:space="preserve"> </w:t>
            </w:r>
            <w:r w:rsidRPr="00E81263">
              <w:rPr>
                <w:color w:val="767171"/>
              </w:rPr>
              <w:t>para</w:t>
            </w:r>
            <w:r w:rsidRPr="00E81263">
              <w:rPr>
                <w:color w:val="767171"/>
                <w:spacing w:val="-15"/>
              </w:rPr>
              <w:t xml:space="preserve"> </w:t>
            </w:r>
            <w:r w:rsidRPr="00E81263">
              <w:rPr>
                <w:color w:val="767171"/>
              </w:rPr>
              <w:t xml:space="preserve">ser </w:t>
            </w:r>
            <w:r w:rsidRPr="00E81263">
              <w:rPr>
                <w:color w:val="767171"/>
                <w:spacing w:val="-2"/>
              </w:rPr>
              <w:t>evaluados</w:t>
            </w:r>
          </w:p>
        </w:tc>
        <w:tc>
          <w:tcPr>
            <w:tcW w:w="4394" w:type="dxa"/>
            <w:tcBorders>
              <w:top w:val="single" w:sz="4" w:space="0" w:color="000000"/>
              <w:left w:val="single" w:sz="4" w:space="0" w:color="000000"/>
              <w:bottom w:val="single" w:sz="4" w:space="0" w:color="000000"/>
              <w:right w:val="single" w:sz="4" w:space="0" w:color="000000"/>
            </w:tcBorders>
            <w:vAlign w:val="center"/>
          </w:tcPr>
          <w:p w14:paraId="410BAEA9" w14:textId="3B8DB657" w:rsidR="00606504" w:rsidRPr="00046DBB" w:rsidRDefault="00606504" w:rsidP="00046DBB">
            <w:pPr>
              <w:pStyle w:val="TableParagraph"/>
              <w:spacing w:before="239" w:line="360" w:lineRule="auto"/>
              <w:ind w:right="51"/>
              <w:jc w:val="both"/>
              <w:rPr>
                <w:color w:val="767171"/>
                <w:highlight w:val="yellow"/>
              </w:rPr>
            </w:pPr>
            <w:r w:rsidRPr="00046DBB">
              <w:rPr>
                <w:color w:val="767171"/>
              </w:rPr>
              <w:t>Hemos recopila</w:t>
            </w:r>
            <w:r w:rsidR="00046DBB" w:rsidRPr="00046DBB">
              <w:rPr>
                <w:color w:val="767171"/>
              </w:rPr>
              <w:t>do</w:t>
            </w:r>
            <w:r w:rsidRPr="00046DBB">
              <w:rPr>
                <w:color w:val="767171"/>
              </w:rPr>
              <w:t xml:space="preserve"> y organiza</w:t>
            </w:r>
            <w:r w:rsidR="00046DBB" w:rsidRPr="00046DBB">
              <w:rPr>
                <w:color w:val="767171"/>
              </w:rPr>
              <w:t>do</w:t>
            </w:r>
            <w:r w:rsidRPr="00046DBB">
              <w:rPr>
                <w:color w:val="767171"/>
              </w:rPr>
              <w:t xml:space="preserve"> las evidencias requeridas, a fin de contar con toda la documentación necesaria en el momento en que se reciba la convocatoria por parte de la OGTIC.</w:t>
            </w:r>
          </w:p>
        </w:tc>
      </w:tr>
      <w:tr w:rsidR="00606504" w:rsidRPr="00E81263" w14:paraId="7B1A1C5D" w14:textId="77777777" w:rsidTr="00046DBB">
        <w:trPr>
          <w:trHeight w:val="1158"/>
        </w:trPr>
        <w:tc>
          <w:tcPr>
            <w:tcW w:w="1276" w:type="dxa"/>
            <w:tcBorders>
              <w:top w:val="single" w:sz="4" w:space="0" w:color="000000"/>
            </w:tcBorders>
            <w:vAlign w:val="center"/>
          </w:tcPr>
          <w:p w14:paraId="4C416BCB" w14:textId="1AA2D88D" w:rsidR="00606504" w:rsidRPr="00E81263" w:rsidRDefault="00606504" w:rsidP="00D25D96">
            <w:pPr>
              <w:pStyle w:val="TableParagraph"/>
              <w:spacing w:line="360" w:lineRule="auto"/>
              <w:ind w:left="69"/>
              <w:rPr>
                <w:color w:val="767171"/>
                <w:highlight w:val="yellow"/>
              </w:rPr>
            </w:pPr>
            <w:r w:rsidRPr="00E81263">
              <w:rPr>
                <w:color w:val="767171"/>
                <w:spacing w:val="-2"/>
              </w:rPr>
              <w:lastRenderedPageBreak/>
              <w:t>NOBACI</w:t>
            </w:r>
          </w:p>
        </w:tc>
        <w:tc>
          <w:tcPr>
            <w:tcW w:w="992" w:type="dxa"/>
            <w:tcBorders>
              <w:top w:val="single" w:sz="4" w:space="0" w:color="000000"/>
            </w:tcBorders>
            <w:vAlign w:val="center"/>
          </w:tcPr>
          <w:p w14:paraId="645BD859" w14:textId="4E8B20CC" w:rsidR="00606504" w:rsidRPr="00E81263" w:rsidRDefault="00606504" w:rsidP="00932DC2">
            <w:pPr>
              <w:pStyle w:val="TableParagraph"/>
              <w:spacing w:line="360" w:lineRule="auto"/>
              <w:ind w:left="20"/>
              <w:jc w:val="center"/>
              <w:rPr>
                <w:color w:val="767171"/>
                <w:highlight w:val="yellow"/>
              </w:rPr>
            </w:pPr>
            <w:r w:rsidRPr="00E81263">
              <w:rPr>
                <w:color w:val="767171"/>
                <w:spacing w:val="-4"/>
              </w:rPr>
              <w:t>94.01</w:t>
            </w:r>
          </w:p>
        </w:tc>
        <w:tc>
          <w:tcPr>
            <w:tcW w:w="1418" w:type="dxa"/>
            <w:tcBorders>
              <w:top w:val="single" w:sz="4" w:space="0" w:color="000000"/>
            </w:tcBorders>
            <w:vAlign w:val="center"/>
          </w:tcPr>
          <w:p w14:paraId="19BB8C9D" w14:textId="731E25EF" w:rsidR="00606504" w:rsidRPr="00E81263" w:rsidRDefault="00606504" w:rsidP="00932DC2">
            <w:pPr>
              <w:pStyle w:val="TableParagraph"/>
              <w:spacing w:line="360" w:lineRule="auto"/>
              <w:jc w:val="center"/>
              <w:rPr>
                <w:color w:val="767171"/>
                <w:highlight w:val="yellow"/>
              </w:rPr>
            </w:pPr>
            <w:r w:rsidRPr="00E81263">
              <w:rPr>
                <w:color w:val="767171"/>
              </w:rPr>
              <w:t>Avanzado</w:t>
            </w:r>
          </w:p>
        </w:tc>
        <w:tc>
          <w:tcPr>
            <w:tcW w:w="4394" w:type="dxa"/>
            <w:tcBorders>
              <w:top w:val="single" w:sz="4" w:space="0" w:color="000000"/>
            </w:tcBorders>
            <w:vAlign w:val="center"/>
          </w:tcPr>
          <w:p w14:paraId="4B0E3528" w14:textId="774DB4FF" w:rsidR="00606504" w:rsidRPr="00E81263" w:rsidRDefault="00606504" w:rsidP="00932DC2">
            <w:pPr>
              <w:pStyle w:val="TableParagraph"/>
              <w:spacing w:before="239" w:line="360" w:lineRule="auto"/>
              <w:ind w:left="71" w:right="46"/>
              <w:jc w:val="center"/>
              <w:rPr>
                <w:color w:val="767171"/>
                <w:highlight w:val="yellow"/>
              </w:rPr>
            </w:pPr>
            <w:r w:rsidRPr="00E81263">
              <w:rPr>
                <w:color w:val="767171"/>
              </w:rPr>
              <w:t>Nos</w:t>
            </w:r>
            <w:r w:rsidRPr="00E81263">
              <w:rPr>
                <w:color w:val="767171"/>
                <w:spacing w:val="-15"/>
              </w:rPr>
              <w:t xml:space="preserve"> </w:t>
            </w:r>
            <w:r w:rsidRPr="00E81263">
              <w:rPr>
                <w:color w:val="767171"/>
              </w:rPr>
              <w:t>encontramos</w:t>
            </w:r>
            <w:r w:rsidRPr="00E81263">
              <w:rPr>
                <w:color w:val="767171"/>
                <w:spacing w:val="-15"/>
              </w:rPr>
              <w:t xml:space="preserve"> </w:t>
            </w:r>
            <w:r w:rsidRPr="00E81263">
              <w:rPr>
                <w:color w:val="767171"/>
              </w:rPr>
              <w:t>a la espera del Manual de Cargos por parte del MAP, para proceder a la parte de Monitoreo y Evaluación.</w:t>
            </w:r>
          </w:p>
        </w:tc>
      </w:tr>
    </w:tbl>
    <w:p w14:paraId="5777C0A7" w14:textId="77777777" w:rsidR="00FD2A90" w:rsidRPr="0080499A" w:rsidRDefault="00FD2A90" w:rsidP="00FD2A90">
      <w:pPr>
        <w:spacing w:before="4" w:line="360" w:lineRule="auto"/>
        <w:rPr>
          <w:i/>
          <w:color w:val="767171"/>
          <w:spacing w:val="11"/>
          <w:w w:val="105"/>
          <w:sz w:val="16"/>
          <w:szCs w:val="16"/>
        </w:rPr>
      </w:pPr>
    </w:p>
    <w:p w14:paraId="33BF1E03" w14:textId="63C8A56D" w:rsidR="00524B9D" w:rsidRPr="00E81263" w:rsidRDefault="00FD2A90" w:rsidP="00FD2A90">
      <w:pPr>
        <w:spacing w:before="4" w:line="360" w:lineRule="auto"/>
        <w:rPr>
          <w:i/>
          <w:color w:val="767171"/>
          <w:spacing w:val="12"/>
          <w:w w:val="105"/>
          <w:sz w:val="17"/>
        </w:rPr>
      </w:pPr>
      <w:r w:rsidRPr="00E81263">
        <w:rPr>
          <w:i/>
          <w:color w:val="767171"/>
          <w:spacing w:val="11"/>
          <w:w w:val="105"/>
          <w:sz w:val="17"/>
        </w:rPr>
        <w:t xml:space="preserve">                             </w:t>
      </w:r>
      <w:r w:rsidR="00574126" w:rsidRPr="00E81263">
        <w:rPr>
          <w:i/>
          <w:color w:val="767171"/>
          <w:spacing w:val="11"/>
          <w:w w:val="105"/>
          <w:sz w:val="17"/>
        </w:rPr>
        <w:t>Tabla</w:t>
      </w:r>
      <w:r w:rsidR="00574126" w:rsidRPr="00E81263">
        <w:rPr>
          <w:i/>
          <w:color w:val="767171"/>
          <w:spacing w:val="24"/>
          <w:w w:val="105"/>
          <w:sz w:val="17"/>
        </w:rPr>
        <w:t xml:space="preserve"> </w:t>
      </w:r>
      <w:r w:rsidR="0080499A" w:rsidRPr="00E81263">
        <w:rPr>
          <w:i/>
          <w:color w:val="767171"/>
          <w:w w:val="105"/>
          <w:sz w:val="17"/>
        </w:rPr>
        <w:t xml:space="preserve">30 </w:t>
      </w:r>
      <w:r w:rsidR="0080499A" w:rsidRPr="00E81263">
        <w:rPr>
          <w:i/>
          <w:color w:val="767171"/>
          <w:spacing w:val="24"/>
          <w:w w:val="105"/>
          <w:sz w:val="17"/>
        </w:rPr>
        <w:t>Indicadores</w:t>
      </w:r>
      <w:r w:rsidR="00574126" w:rsidRPr="00E81263">
        <w:rPr>
          <w:i/>
          <w:color w:val="767171"/>
          <w:spacing w:val="45"/>
          <w:w w:val="105"/>
          <w:sz w:val="17"/>
        </w:rPr>
        <w:t xml:space="preserve"> </w:t>
      </w:r>
      <w:r w:rsidR="00574126" w:rsidRPr="00E81263">
        <w:rPr>
          <w:i/>
          <w:color w:val="767171"/>
          <w:spacing w:val="10"/>
          <w:w w:val="105"/>
          <w:sz w:val="17"/>
        </w:rPr>
        <w:t>en</w:t>
      </w:r>
      <w:r w:rsidR="00574126" w:rsidRPr="00E81263">
        <w:rPr>
          <w:i/>
          <w:color w:val="767171"/>
          <w:spacing w:val="52"/>
          <w:w w:val="105"/>
          <w:sz w:val="17"/>
        </w:rPr>
        <w:t xml:space="preserve"> </w:t>
      </w:r>
      <w:r w:rsidR="00574126" w:rsidRPr="00E81263">
        <w:rPr>
          <w:i/>
          <w:color w:val="767171"/>
          <w:spacing w:val="12"/>
          <w:w w:val="105"/>
          <w:sz w:val="17"/>
        </w:rPr>
        <w:t>Implementación</w:t>
      </w:r>
    </w:p>
    <w:p w14:paraId="2BE5DDD3" w14:textId="3DBFAD91" w:rsidR="00606504" w:rsidRPr="00E81263" w:rsidRDefault="00932DC2" w:rsidP="00544190">
      <w:pPr>
        <w:pStyle w:val="Textoindependiente"/>
        <w:spacing w:before="188" w:line="360" w:lineRule="auto"/>
        <w:ind w:left="1582" w:right="1056"/>
        <w:jc w:val="both"/>
        <w:rPr>
          <w:color w:val="767171"/>
        </w:rPr>
      </w:pPr>
      <w:r w:rsidRPr="00E81263">
        <w:rPr>
          <w:color w:val="767171"/>
        </w:rPr>
        <w:t>Dentro del</w:t>
      </w:r>
      <w:r w:rsidR="00606504" w:rsidRPr="00E81263">
        <w:rPr>
          <w:color w:val="767171"/>
        </w:rPr>
        <w:t xml:space="preserve"> ámbito de la modernización institucional, la </w:t>
      </w:r>
      <w:r w:rsidRPr="00E81263">
        <w:rPr>
          <w:color w:val="767171"/>
        </w:rPr>
        <w:t>DPD</w:t>
      </w:r>
      <w:r w:rsidR="00606504" w:rsidRPr="00E81263">
        <w:rPr>
          <w:color w:val="767171"/>
        </w:rPr>
        <w:t xml:space="preserve"> inició la </w:t>
      </w:r>
      <w:bookmarkStart w:id="61" w:name="_Hlk216869439"/>
      <w:r w:rsidR="00606504" w:rsidRPr="00E81263">
        <w:rPr>
          <w:color w:val="767171"/>
        </w:rPr>
        <w:t>implementación de un</w:t>
      </w:r>
      <w:r w:rsidRPr="00E81263">
        <w:rPr>
          <w:color w:val="767171"/>
        </w:rPr>
        <w:t xml:space="preserve"> software </w:t>
      </w:r>
      <w:r w:rsidR="00606504" w:rsidRPr="00E81263">
        <w:rPr>
          <w:color w:val="767171"/>
        </w:rPr>
        <w:t>automatiza</w:t>
      </w:r>
      <w:r w:rsidRPr="00E81263">
        <w:rPr>
          <w:color w:val="767171"/>
        </w:rPr>
        <w:t>do</w:t>
      </w:r>
      <w:r w:rsidR="00606504" w:rsidRPr="00E81263">
        <w:rPr>
          <w:color w:val="767171"/>
        </w:rPr>
        <w:t xml:space="preserve"> de procesos</w:t>
      </w:r>
      <w:r w:rsidRPr="00E81263">
        <w:rPr>
          <w:color w:val="767171"/>
        </w:rPr>
        <w:t xml:space="preserve"> de calidad</w:t>
      </w:r>
      <w:r w:rsidR="00606504" w:rsidRPr="00E81263">
        <w:rPr>
          <w:color w:val="767171"/>
        </w:rPr>
        <w:t xml:space="preserve">, para agilizar </w:t>
      </w:r>
      <w:r w:rsidRPr="00E81263">
        <w:rPr>
          <w:color w:val="767171"/>
        </w:rPr>
        <w:t xml:space="preserve">y estandarizar </w:t>
      </w:r>
      <w:r w:rsidR="00606504" w:rsidRPr="00E81263">
        <w:rPr>
          <w:color w:val="767171"/>
        </w:rPr>
        <w:t xml:space="preserve">las labores internas. </w:t>
      </w:r>
      <w:bookmarkEnd w:id="61"/>
      <w:r w:rsidRPr="00E81263">
        <w:rPr>
          <w:color w:val="767171"/>
        </w:rPr>
        <w:t xml:space="preserve">El mismo permitirá gestionar </w:t>
      </w:r>
      <w:r w:rsidR="004F476D">
        <w:rPr>
          <w:color w:val="767171"/>
        </w:rPr>
        <w:t>toda la base documental</w:t>
      </w:r>
      <w:r w:rsidRPr="00E81263">
        <w:rPr>
          <w:color w:val="767171"/>
        </w:rPr>
        <w:t>, encuestas e indicadores en tiempo real para toda la institución</w:t>
      </w:r>
      <w:r w:rsidR="00606504" w:rsidRPr="00E81263">
        <w:rPr>
          <w:color w:val="767171"/>
        </w:rPr>
        <w:t>.</w:t>
      </w:r>
    </w:p>
    <w:p w14:paraId="7E41D42B" w14:textId="6FF4DF10" w:rsidR="00932DC2" w:rsidRPr="00E81263" w:rsidRDefault="00932DC2" w:rsidP="00544190">
      <w:pPr>
        <w:pStyle w:val="Textoindependiente"/>
        <w:spacing w:before="188" w:line="360" w:lineRule="auto"/>
        <w:ind w:left="1582" w:right="1056"/>
        <w:jc w:val="both"/>
        <w:rPr>
          <w:color w:val="767171"/>
        </w:rPr>
      </w:pPr>
      <w:r w:rsidRPr="00E81263">
        <w:rPr>
          <w:color w:val="767171"/>
        </w:rPr>
        <w:t>Finalmente, la Dirección de Planificación y Desarrollo, aplicó encuestas a las direcciones que recibieron nuestros servicios, con el siguiente resultado:</w:t>
      </w:r>
    </w:p>
    <w:p w14:paraId="3809D445" w14:textId="723E74F1" w:rsidR="006057BF" w:rsidRPr="00E81263" w:rsidRDefault="006057BF" w:rsidP="0080499A">
      <w:pPr>
        <w:pStyle w:val="Textoindependiente"/>
        <w:spacing w:before="188" w:line="276" w:lineRule="auto"/>
        <w:ind w:left="1582" w:right="1056"/>
        <w:jc w:val="both"/>
        <w:rPr>
          <w:color w:val="767171"/>
        </w:rPr>
      </w:pPr>
      <w:r w:rsidRPr="00E81263">
        <w:rPr>
          <w:color w:val="767171"/>
        </w:rPr>
        <w:t xml:space="preserve">• El </w:t>
      </w:r>
      <w:r w:rsidRPr="00E81263">
        <w:rPr>
          <w:b/>
          <w:bCs/>
          <w:color w:val="767171"/>
        </w:rPr>
        <w:t>100%</w:t>
      </w:r>
      <w:r w:rsidRPr="00E81263">
        <w:rPr>
          <w:color w:val="767171"/>
        </w:rPr>
        <w:t xml:space="preserve"> de los encuestados considera </w:t>
      </w:r>
      <w:r w:rsidRPr="00E81263">
        <w:rPr>
          <w:b/>
          <w:bCs/>
          <w:i/>
          <w:iCs/>
          <w:color w:val="767171"/>
        </w:rPr>
        <w:t>Excelente</w:t>
      </w:r>
      <w:r w:rsidRPr="00E81263">
        <w:rPr>
          <w:color w:val="767171"/>
        </w:rPr>
        <w:t xml:space="preserve"> el tiempo de elaboración y calidad de los documentos.</w:t>
      </w:r>
    </w:p>
    <w:p w14:paraId="1FE86747" w14:textId="5687D4B8" w:rsidR="006057BF" w:rsidRPr="00E81263" w:rsidRDefault="006057BF" w:rsidP="0080499A">
      <w:pPr>
        <w:pStyle w:val="Textoindependiente"/>
        <w:spacing w:before="188" w:line="276" w:lineRule="auto"/>
        <w:ind w:left="1582" w:right="1056"/>
        <w:jc w:val="both"/>
        <w:rPr>
          <w:color w:val="767171"/>
        </w:rPr>
      </w:pPr>
      <w:r w:rsidRPr="00E81263">
        <w:rPr>
          <w:color w:val="767171"/>
        </w:rPr>
        <w:t xml:space="preserve">• El </w:t>
      </w:r>
      <w:r w:rsidRPr="00E81263">
        <w:rPr>
          <w:b/>
          <w:bCs/>
          <w:color w:val="767171"/>
        </w:rPr>
        <w:t>100%</w:t>
      </w:r>
      <w:r w:rsidRPr="00E81263">
        <w:rPr>
          <w:color w:val="767171"/>
        </w:rPr>
        <w:t xml:space="preserve"> de los encuestados considera que los documentos elaborados </w:t>
      </w:r>
      <w:r w:rsidRPr="004F476D">
        <w:rPr>
          <w:b/>
          <w:bCs/>
          <w:i/>
          <w:iCs/>
          <w:color w:val="767171"/>
        </w:rPr>
        <w:t>cumplieron con su objetivo</w:t>
      </w:r>
      <w:r w:rsidRPr="00E81263">
        <w:rPr>
          <w:color w:val="767171"/>
        </w:rPr>
        <w:t>.</w:t>
      </w:r>
    </w:p>
    <w:p w14:paraId="5CABBF62" w14:textId="099A648F" w:rsidR="006057BF" w:rsidRPr="00E81263" w:rsidRDefault="006057BF" w:rsidP="0080499A">
      <w:pPr>
        <w:pStyle w:val="Textoindependiente"/>
        <w:spacing w:before="188" w:line="276" w:lineRule="auto"/>
        <w:ind w:left="1582" w:right="1056"/>
        <w:jc w:val="both"/>
        <w:rPr>
          <w:color w:val="767171"/>
        </w:rPr>
      </w:pPr>
      <w:r w:rsidRPr="00E81263">
        <w:rPr>
          <w:color w:val="767171"/>
        </w:rPr>
        <w:t xml:space="preserve">• El </w:t>
      </w:r>
      <w:r w:rsidRPr="00E81263">
        <w:rPr>
          <w:b/>
          <w:bCs/>
          <w:color w:val="767171"/>
        </w:rPr>
        <w:t>100%</w:t>
      </w:r>
      <w:r w:rsidRPr="00E81263">
        <w:rPr>
          <w:color w:val="767171"/>
        </w:rPr>
        <w:t xml:space="preserve"> de los encuestados considera que la estructura y organización de los documentos son </w:t>
      </w:r>
      <w:r w:rsidRPr="004F476D">
        <w:rPr>
          <w:b/>
          <w:bCs/>
          <w:i/>
          <w:iCs/>
          <w:color w:val="767171"/>
        </w:rPr>
        <w:t>adecuados para su comprensión y aplicación</w:t>
      </w:r>
      <w:r w:rsidRPr="00E81263">
        <w:rPr>
          <w:color w:val="767171"/>
        </w:rPr>
        <w:t>.</w:t>
      </w:r>
    </w:p>
    <w:p w14:paraId="28F72DF6" w14:textId="7FE4E1A2" w:rsidR="006057BF" w:rsidRPr="00E81263" w:rsidRDefault="006057BF" w:rsidP="0080499A">
      <w:pPr>
        <w:pStyle w:val="Textoindependiente"/>
        <w:spacing w:before="188" w:after="240" w:line="276" w:lineRule="auto"/>
        <w:ind w:left="1582" w:right="1056"/>
        <w:jc w:val="both"/>
        <w:rPr>
          <w:color w:val="767171"/>
        </w:rPr>
      </w:pPr>
      <w:r w:rsidRPr="00E81263">
        <w:rPr>
          <w:color w:val="767171"/>
        </w:rPr>
        <w:t xml:space="preserve">• El </w:t>
      </w:r>
      <w:r w:rsidRPr="00E81263">
        <w:rPr>
          <w:b/>
          <w:bCs/>
          <w:color w:val="767171"/>
        </w:rPr>
        <w:t>100%</w:t>
      </w:r>
      <w:r w:rsidRPr="00E81263">
        <w:rPr>
          <w:color w:val="767171"/>
        </w:rPr>
        <w:t xml:space="preserve"> de los encuestados considera que el manual, política o procedimiento entregado </w:t>
      </w:r>
      <w:r w:rsidRPr="004F476D">
        <w:rPr>
          <w:b/>
          <w:bCs/>
          <w:i/>
          <w:iCs/>
          <w:color w:val="767171"/>
        </w:rPr>
        <w:t>aportará valor</w:t>
      </w:r>
      <w:r w:rsidRPr="00E81263">
        <w:rPr>
          <w:color w:val="767171"/>
        </w:rPr>
        <w:t xml:space="preserve"> a sus actividades y cumplimiento de responsabilidades.</w:t>
      </w:r>
    </w:p>
    <w:p w14:paraId="452364A7" w14:textId="61A16F47" w:rsidR="00932DC2" w:rsidRPr="00E81263" w:rsidRDefault="00702825" w:rsidP="00544190">
      <w:pPr>
        <w:pStyle w:val="Textoindependiente"/>
        <w:spacing w:before="188" w:line="360" w:lineRule="auto"/>
        <w:ind w:left="1582" w:right="1056"/>
        <w:jc w:val="both"/>
        <w:rPr>
          <w:color w:val="767171"/>
        </w:rPr>
      </w:pPr>
      <w:r w:rsidRPr="00E81263">
        <w:rPr>
          <w:color w:val="767171"/>
        </w:rPr>
        <w:t>Este nivel de satisfacción confirma que los manuales, políticas y procedimientos desarrollados no solo cumplen con los estándares establecidos, sino que aportan valor real al desempeño institucional y al cumplimiento efectivo de las responsabilidades de cada área. En ese sentido, se asume el compromiso de mantener y fortalecer estos niveles de excelencia, apostando a la mejora continua, a la optimización de los procesos y al acompañamiento permanente, como pilares fundamentales para una gestión pública eficiente, ordenada y orientada a resultados.</w:t>
      </w:r>
    </w:p>
    <w:p w14:paraId="2C7BC2D7" w14:textId="77777777" w:rsidR="00606504" w:rsidRPr="00E81263" w:rsidRDefault="00606504" w:rsidP="00A32927">
      <w:pPr>
        <w:spacing w:before="4" w:line="360" w:lineRule="auto"/>
        <w:ind w:left="1970"/>
        <w:rPr>
          <w:i/>
          <w:color w:val="767171"/>
          <w:sz w:val="17"/>
          <w:lang w:val="es-DO"/>
        </w:rPr>
      </w:pPr>
    </w:p>
    <w:p w14:paraId="10D77E72" w14:textId="77777777" w:rsidR="00524B9D" w:rsidRPr="00702A72" w:rsidRDefault="00574126" w:rsidP="00A32927">
      <w:pPr>
        <w:pStyle w:val="Ttulo3"/>
        <w:numPr>
          <w:ilvl w:val="1"/>
          <w:numId w:val="5"/>
        </w:numPr>
        <w:tabs>
          <w:tab w:val="left" w:pos="1800"/>
        </w:tabs>
        <w:spacing w:line="360" w:lineRule="auto"/>
        <w:rPr>
          <w:color w:val="767171"/>
        </w:rPr>
      </w:pPr>
      <w:bookmarkStart w:id="62" w:name="_Toc216862672"/>
      <w:bookmarkStart w:id="63" w:name="_Toc217040976"/>
      <w:bookmarkEnd w:id="59"/>
      <w:r w:rsidRPr="00702A72">
        <w:rPr>
          <w:color w:val="767171"/>
        </w:rPr>
        <w:lastRenderedPageBreak/>
        <w:t>Dirección</w:t>
      </w:r>
      <w:r w:rsidRPr="00702A72">
        <w:rPr>
          <w:color w:val="767171"/>
          <w:spacing w:val="-1"/>
        </w:rPr>
        <w:t xml:space="preserve"> </w:t>
      </w:r>
      <w:r w:rsidRPr="00702A72">
        <w:rPr>
          <w:color w:val="767171"/>
        </w:rPr>
        <w:t>de</w:t>
      </w:r>
      <w:r w:rsidRPr="00702A72">
        <w:rPr>
          <w:color w:val="767171"/>
          <w:spacing w:val="-1"/>
        </w:rPr>
        <w:t xml:space="preserve"> </w:t>
      </w:r>
      <w:r w:rsidRPr="00702A72">
        <w:rPr>
          <w:color w:val="767171"/>
        </w:rPr>
        <w:t>Relaciones</w:t>
      </w:r>
      <w:r w:rsidRPr="00702A72">
        <w:rPr>
          <w:color w:val="767171"/>
          <w:spacing w:val="-1"/>
        </w:rPr>
        <w:t xml:space="preserve"> </w:t>
      </w:r>
      <w:r w:rsidRPr="00702A72">
        <w:rPr>
          <w:color w:val="767171"/>
        </w:rPr>
        <w:t>con</w:t>
      </w:r>
      <w:r w:rsidRPr="00702A72">
        <w:rPr>
          <w:color w:val="767171"/>
          <w:spacing w:val="-1"/>
        </w:rPr>
        <w:t xml:space="preserve"> </w:t>
      </w:r>
      <w:r w:rsidRPr="00702A72">
        <w:rPr>
          <w:color w:val="767171"/>
        </w:rPr>
        <w:t>los</w:t>
      </w:r>
      <w:r w:rsidRPr="00702A72">
        <w:rPr>
          <w:color w:val="767171"/>
          <w:spacing w:val="-1"/>
        </w:rPr>
        <w:t xml:space="preserve"> </w:t>
      </w:r>
      <w:r w:rsidRPr="00702A72">
        <w:rPr>
          <w:color w:val="767171"/>
        </w:rPr>
        <w:t>Medios</w:t>
      </w:r>
      <w:r w:rsidRPr="00702A72">
        <w:rPr>
          <w:color w:val="767171"/>
          <w:spacing w:val="-1"/>
        </w:rPr>
        <w:t xml:space="preserve"> </w:t>
      </w:r>
      <w:r w:rsidRPr="00702A72">
        <w:rPr>
          <w:color w:val="767171"/>
          <w:spacing w:val="-2"/>
        </w:rPr>
        <w:t>Locales</w:t>
      </w:r>
      <w:bookmarkEnd w:id="62"/>
      <w:bookmarkEnd w:id="63"/>
    </w:p>
    <w:p w14:paraId="7BEF0B4B" w14:textId="32934E42" w:rsidR="00D478CD" w:rsidRPr="00E81263" w:rsidRDefault="00971EC8" w:rsidP="00AE6F0F">
      <w:pPr>
        <w:pStyle w:val="Textoindependiente"/>
        <w:spacing w:before="160" w:line="360" w:lineRule="auto"/>
        <w:ind w:left="1440" w:right="1217"/>
        <w:jc w:val="both"/>
        <w:rPr>
          <w:color w:val="767171"/>
        </w:rPr>
      </w:pPr>
      <w:r w:rsidRPr="00E81263">
        <w:rPr>
          <w:color w:val="767171"/>
        </w:rPr>
        <w:t xml:space="preserve">El </w:t>
      </w:r>
      <w:r w:rsidR="00D25D96" w:rsidRPr="00E81263">
        <w:rPr>
          <w:color w:val="767171"/>
        </w:rPr>
        <w:t>o</w:t>
      </w:r>
      <w:r w:rsidRPr="00E81263">
        <w:rPr>
          <w:color w:val="767171"/>
        </w:rPr>
        <w:t xml:space="preserve">bjetivo principal de la Dirección de Relación con Los Medios Locales es </w:t>
      </w:r>
      <w:r w:rsidR="00D25D96" w:rsidRPr="00E81263">
        <w:rPr>
          <w:color w:val="767171"/>
        </w:rPr>
        <w:t>s</w:t>
      </w:r>
      <w:r w:rsidRPr="00E81263">
        <w:rPr>
          <w:color w:val="767171"/>
        </w:rPr>
        <w:t xml:space="preserve">uministrar a los medios de comunicación locales las informaciones sobre los trabajos que realiza la Dirección de Estrategia y Comunicación Gubernamental. </w:t>
      </w:r>
      <w:r w:rsidR="00D25D96" w:rsidRPr="00E81263">
        <w:rPr>
          <w:color w:val="767171"/>
        </w:rPr>
        <w:t>E</w:t>
      </w:r>
      <w:r w:rsidRPr="00E81263">
        <w:rPr>
          <w:color w:val="767171"/>
        </w:rPr>
        <w:t>stableciendo relaciones estrechas con los medios de comunicación en toda la geografía nacional, así como con los productores de programas que generan opinión pública, con la finalidad de difundir las acciones, ejecutorias, planes y proyectos del gobierno y con cada uno de estos en las provincias.</w:t>
      </w:r>
    </w:p>
    <w:p w14:paraId="1B3D8958" w14:textId="67C296E0" w:rsidR="00971EC8" w:rsidRPr="00E81263" w:rsidRDefault="00971EC8" w:rsidP="00A32927">
      <w:pPr>
        <w:pStyle w:val="Textoindependiente"/>
        <w:spacing w:before="160" w:line="360" w:lineRule="auto"/>
        <w:ind w:left="1440" w:right="1217"/>
        <w:jc w:val="both"/>
        <w:rPr>
          <w:b/>
          <w:bCs/>
          <w:color w:val="767171"/>
          <w:bdr w:val="none" w:sz="0" w:space="0" w:color="auto" w:frame="1"/>
          <w:shd w:val="clear" w:color="auto" w:fill="FFFFFF"/>
        </w:rPr>
      </w:pPr>
      <w:r w:rsidRPr="00E81263">
        <w:rPr>
          <w:b/>
          <w:bCs/>
          <w:color w:val="767171"/>
        </w:rPr>
        <w:t>Actividades</w:t>
      </w:r>
      <w:r w:rsidRPr="00E81263">
        <w:rPr>
          <w:b/>
          <w:bCs/>
          <w:color w:val="767171"/>
          <w:bdr w:val="none" w:sz="0" w:space="0" w:color="auto" w:frame="1"/>
          <w:shd w:val="clear" w:color="auto" w:fill="FFFFFF"/>
        </w:rPr>
        <w:t>.</w:t>
      </w:r>
    </w:p>
    <w:p w14:paraId="0916CCFB" w14:textId="773A32F2" w:rsidR="00D478CD" w:rsidRPr="00AE6F0F" w:rsidRDefault="00971EC8" w:rsidP="00AE6F0F">
      <w:pPr>
        <w:pStyle w:val="Textoindependiente"/>
        <w:spacing w:before="160" w:line="360" w:lineRule="auto"/>
        <w:ind w:left="1440" w:right="1217"/>
        <w:jc w:val="both"/>
        <w:rPr>
          <w:color w:val="767171"/>
          <w:bdr w:val="none" w:sz="0" w:space="0" w:color="auto" w:frame="1"/>
          <w:shd w:val="clear" w:color="auto" w:fill="FFFFFF"/>
        </w:rPr>
      </w:pPr>
      <w:r w:rsidRPr="00E81263">
        <w:rPr>
          <w:color w:val="767171"/>
          <w:bdr w:val="none" w:sz="0" w:space="0" w:color="auto" w:frame="1"/>
          <w:shd w:val="clear" w:color="auto" w:fill="FFFFFF"/>
        </w:rPr>
        <w:t xml:space="preserve">En 2025, la Dirección de Relación con Los Medios organizó un encuentro nacional con los técnicos regionales y provinciales. Estas reuniones, tuvieron como objetivo instruirlos sobre su rol estratégico en la difusión de las acciones gubernamentales, con énfasis en áreas clave como infraestructura, educación, salud, la formación técnico-profesional, y subsidios sociales en cada provincia. </w:t>
      </w:r>
    </w:p>
    <w:p w14:paraId="2102F33B" w14:textId="582DFC70" w:rsidR="00D478CD" w:rsidRPr="00E81263" w:rsidRDefault="00971EC8" w:rsidP="00AE6F0F">
      <w:pPr>
        <w:pStyle w:val="Textoindependiente"/>
        <w:spacing w:before="160" w:line="360" w:lineRule="auto"/>
        <w:ind w:left="1440" w:right="1217"/>
        <w:jc w:val="both"/>
        <w:rPr>
          <w:color w:val="767171"/>
        </w:rPr>
      </w:pPr>
      <w:r w:rsidRPr="00E81263">
        <w:rPr>
          <w:color w:val="767171"/>
          <w:bdr w:val="none" w:sz="0" w:space="0" w:color="auto" w:frame="1"/>
          <w:shd w:val="clear" w:color="auto" w:fill="FFFFFF"/>
        </w:rPr>
        <w:t xml:space="preserve">En el encuentro se desarrollaron dos conferencias a cargo de </w:t>
      </w:r>
      <w:r w:rsidRPr="00E81263">
        <w:rPr>
          <w:color w:val="767171"/>
        </w:rPr>
        <w:t>la maestra Emilia Santos Frías, reconocida educadora, periodista, relacionista pública, abogada y locutora, sobre el "Uso de Códigos Éticos y Morales en el Periodismo para la Generación de Contenidos con IA", abordó un compendio de leyes y artículos sobre el derecho a la prensa y su vinculación con la inteligencia artificial, subrayando la importancia del buen hacer en el ejercicio periodístico.</w:t>
      </w:r>
    </w:p>
    <w:p w14:paraId="2E24BF57" w14:textId="77777777" w:rsidR="00971EC8" w:rsidRPr="00E81263" w:rsidRDefault="00971EC8" w:rsidP="00A32927">
      <w:pPr>
        <w:pStyle w:val="Textoindependiente"/>
        <w:spacing w:before="160" w:line="360" w:lineRule="auto"/>
        <w:ind w:left="1440" w:right="1217"/>
        <w:jc w:val="both"/>
        <w:rPr>
          <w:color w:val="767171"/>
        </w:rPr>
      </w:pPr>
      <w:r w:rsidRPr="00E81263">
        <w:rPr>
          <w:color w:val="767171"/>
        </w:rPr>
        <w:t>Asimismo, la experta en medios digitales Cristal Acevedo impartió la conferencia Manejo de Redes Sociales para Servidores Públicos, donde ofreció recomendaciones sobre estrategias efectivas para mejorar la comunicación institucional en plataformas digitales.</w:t>
      </w:r>
    </w:p>
    <w:p w14:paraId="7A22FA00" w14:textId="77777777" w:rsidR="00524B9D" w:rsidRPr="00E81263" w:rsidRDefault="00524B9D" w:rsidP="00A32927">
      <w:pPr>
        <w:pStyle w:val="Textoindependiente"/>
        <w:spacing w:before="21" w:line="360" w:lineRule="auto"/>
        <w:rPr>
          <w:color w:val="767171"/>
          <w:highlight w:val="yellow"/>
        </w:rPr>
      </w:pPr>
    </w:p>
    <w:p w14:paraId="2ADDC099" w14:textId="77777777" w:rsidR="00524B9D" w:rsidRPr="00E81263" w:rsidRDefault="00574126" w:rsidP="00EB5282">
      <w:pPr>
        <w:pStyle w:val="Prrafodelista"/>
        <w:numPr>
          <w:ilvl w:val="0"/>
          <w:numId w:val="41"/>
        </w:numPr>
        <w:ind w:left="1560" w:hanging="153"/>
        <w:rPr>
          <w:b/>
          <w:bCs/>
          <w:color w:val="767171"/>
          <w:sz w:val="24"/>
          <w:szCs w:val="24"/>
        </w:rPr>
      </w:pPr>
      <w:bookmarkStart w:id="64" w:name="_Toc216862673"/>
      <w:r w:rsidRPr="00E81263">
        <w:rPr>
          <w:b/>
          <w:bCs/>
          <w:color w:val="767171"/>
          <w:sz w:val="24"/>
          <w:szCs w:val="24"/>
        </w:rPr>
        <w:t>Cobertura</w:t>
      </w:r>
      <w:r w:rsidRPr="00E81263">
        <w:rPr>
          <w:b/>
          <w:bCs/>
          <w:color w:val="767171"/>
          <w:spacing w:val="-2"/>
          <w:sz w:val="24"/>
          <w:szCs w:val="24"/>
        </w:rPr>
        <w:t xml:space="preserve"> </w:t>
      </w:r>
      <w:r w:rsidRPr="00E81263">
        <w:rPr>
          <w:b/>
          <w:bCs/>
          <w:color w:val="767171"/>
          <w:sz w:val="24"/>
          <w:szCs w:val="24"/>
        </w:rPr>
        <w:t>en</w:t>
      </w:r>
      <w:r w:rsidRPr="00E81263">
        <w:rPr>
          <w:b/>
          <w:bCs/>
          <w:color w:val="767171"/>
          <w:spacing w:val="-2"/>
          <w:sz w:val="24"/>
          <w:szCs w:val="24"/>
        </w:rPr>
        <w:t xml:space="preserve"> Medios:</w:t>
      </w:r>
      <w:bookmarkEnd w:id="64"/>
    </w:p>
    <w:p w14:paraId="1E42B31A" w14:textId="77777777" w:rsidR="00971EC8" w:rsidRPr="00E81263" w:rsidRDefault="00971EC8" w:rsidP="00A32927">
      <w:pPr>
        <w:pStyle w:val="Textoindependiente"/>
        <w:spacing w:before="160" w:line="360" w:lineRule="auto"/>
        <w:ind w:left="1440" w:right="1217"/>
        <w:jc w:val="both"/>
        <w:rPr>
          <w:color w:val="767171"/>
          <w:bdr w:val="none" w:sz="0" w:space="0" w:color="auto" w:frame="1"/>
          <w:shd w:val="clear" w:color="auto" w:fill="FFFFFF"/>
        </w:rPr>
      </w:pPr>
      <w:r w:rsidRPr="00E81263">
        <w:rPr>
          <w:color w:val="767171"/>
        </w:rPr>
        <w:t>Durante</w:t>
      </w:r>
      <w:r w:rsidRPr="00E81263">
        <w:rPr>
          <w:color w:val="767171"/>
          <w:bdr w:val="none" w:sz="0" w:space="0" w:color="auto" w:frame="1"/>
          <w:shd w:val="clear" w:color="auto" w:fill="FFFFFF"/>
        </w:rPr>
        <w:t xml:space="preserve"> el año 2025, se definió un programa de difusión en apoyo a diversas instituciones gubernamentales en lo relativo a presentar a la opinión pública las obras de inversión en infraestructura lideradas por el Ministerio de Vivienda, Hábitat y Edificaciones, Ministerio de Obras Públicas, Instituto Nacional de </w:t>
      </w:r>
      <w:r w:rsidRPr="00E81263">
        <w:rPr>
          <w:color w:val="767171"/>
          <w:bdr w:val="none" w:sz="0" w:space="0" w:color="auto" w:frame="1"/>
          <w:shd w:val="clear" w:color="auto" w:fill="FFFFFF"/>
        </w:rPr>
        <w:lastRenderedPageBreak/>
        <w:t>Aguas Potables y Alcantarillado INAPA, Comisión Presidencial para el Desarrollo Provincial entre otras.</w:t>
      </w:r>
    </w:p>
    <w:p w14:paraId="7FDDACE1" w14:textId="77777777" w:rsidR="00971EC8" w:rsidRPr="00E81263" w:rsidRDefault="00971EC8" w:rsidP="00A32927">
      <w:pPr>
        <w:pStyle w:val="Textoindependiente"/>
        <w:spacing w:before="160" w:line="360" w:lineRule="auto"/>
        <w:ind w:left="1440" w:right="1217"/>
        <w:jc w:val="both"/>
        <w:rPr>
          <w:color w:val="767171"/>
          <w:bdr w:val="none" w:sz="0" w:space="0" w:color="auto" w:frame="1"/>
          <w:shd w:val="clear" w:color="auto" w:fill="FFFFFF"/>
        </w:rPr>
      </w:pPr>
      <w:r w:rsidRPr="00E81263">
        <w:rPr>
          <w:color w:val="767171"/>
        </w:rPr>
        <w:t>Además</w:t>
      </w:r>
      <w:r w:rsidRPr="00E81263">
        <w:rPr>
          <w:color w:val="767171"/>
          <w:bdr w:val="none" w:sz="0" w:space="0" w:color="auto" w:frame="1"/>
          <w:shd w:val="clear" w:color="auto" w:fill="FFFFFF"/>
        </w:rPr>
        <w:t>, se destacó los principales logros del Gobierno, enfatizando la inversión en infraestructura, salud, desarrollo social y fortalecimiento económico. Este programa promovió acciones de comunicación en apoyo a diversas instituciones gubernamentales, asegurando una efectiva presentación de sus resultados ante la opinión pública.</w:t>
      </w:r>
    </w:p>
    <w:p w14:paraId="763E3C08" w14:textId="77777777" w:rsidR="00971EC8" w:rsidRPr="00E81263" w:rsidRDefault="00971EC8" w:rsidP="00A32927">
      <w:pPr>
        <w:pStyle w:val="Textoindependiente"/>
        <w:spacing w:before="160" w:line="360" w:lineRule="auto"/>
        <w:ind w:left="1440" w:right="1217"/>
        <w:jc w:val="both"/>
        <w:rPr>
          <w:color w:val="767171"/>
          <w:bdr w:val="none" w:sz="0" w:space="0" w:color="auto" w:frame="1"/>
          <w:shd w:val="clear" w:color="auto" w:fill="FFFFFF"/>
        </w:rPr>
      </w:pPr>
      <w:r w:rsidRPr="00E81263">
        <w:rPr>
          <w:color w:val="767171"/>
        </w:rPr>
        <w:t>Entre</w:t>
      </w:r>
      <w:r w:rsidRPr="00E81263">
        <w:rPr>
          <w:color w:val="767171"/>
          <w:bdr w:val="none" w:sz="0" w:space="0" w:color="auto" w:frame="1"/>
          <w:shd w:val="clear" w:color="auto" w:fill="FFFFFF"/>
        </w:rPr>
        <w:t xml:space="preserve"> los temas destacados, se resaltó la inauguración de 322 obras de infraestructura durante 2023 e inauguraciones del 2025, lideradas por el presidente Luis Abinader, que impactaron positivamente el desarrollo urbano y rural en la República Dominicana. Además, se subrayaron las inversiones significativas en el sector salud en provincias como Santiago, Bahoruco y Santo Domingo, con más de RD$7 mil millones destinados a garantizar servicios sanitarios de calidad y accesibles para la población.</w:t>
      </w:r>
    </w:p>
    <w:p w14:paraId="4C91E854" w14:textId="77777777" w:rsidR="00971EC8" w:rsidRPr="00E81263" w:rsidRDefault="00971EC8" w:rsidP="00A32927">
      <w:pPr>
        <w:pStyle w:val="Textoindependiente"/>
        <w:spacing w:before="160" w:line="360" w:lineRule="auto"/>
        <w:ind w:left="1440" w:right="1217"/>
        <w:jc w:val="both"/>
        <w:rPr>
          <w:color w:val="767171"/>
          <w:bdr w:val="none" w:sz="0" w:space="0" w:color="auto" w:frame="1"/>
          <w:shd w:val="clear" w:color="auto" w:fill="FFFFFF"/>
        </w:rPr>
      </w:pPr>
      <w:r w:rsidRPr="00E81263">
        <w:rPr>
          <w:color w:val="767171"/>
          <w:bdr w:val="none" w:sz="0" w:space="0" w:color="auto" w:frame="1"/>
          <w:shd w:val="clear" w:color="auto" w:fill="FFFFFF"/>
        </w:rPr>
        <w:t>El fortalecimiento del sector agropecuario también ocupó un lugar destacado, gracias a las políticas implementadas por el Banco Agrícola, que impulsaron el desarrollo rural durante el primer mandato del presidente. Asimismo, se destacó la inauguración de más de 1,000 obras de infraestructura, reflejando una gestión enfocada en beneficiar a las comunidades y mejorar la calidad de vida de los ciudadanos.</w:t>
      </w:r>
    </w:p>
    <w:p w14:paraId="148ACE3D" w14:textId="77777777" w:rsidR="00971EC8" w:rsidRDefault="00971EC8" w:rsidP="00A32927">
      <w:pPr>
        <w:pStyle w:val="Textoindependiente"/>
        <w:spacing w:before="160" w:line="360" w:lineRule="auto"/>
        <w:ind w:left="1440" w:right="1217"/>
        <w:jc w:val="both"/>
        <w:rPr>
          <w:color w:val="767171"/>
          <w:bdr w:val="none" w:sz="0" w:space="0" w:color="auto" w:frame="1"/>
          <w:shd w:val="clear" w:color="auto" w:fill="FFFFFF"/>
        </w:rPr>
      </w:pPr>
      <w:r w:rsidRPr="00E81263">
        <w:rPr>
          <w:color w:val="767171"/>
          <w:bdr w:val="none" w:sz="0" w:space="0" w:color="auto" w:frame="1"/>
          <w:shd w:val="clear" w:color="auto" w:fill="FFFFFF"/>
        </w:rPr>
        <w:t>En el ámbito internacional, se reconoció la labor de profesionales dominicanos como Federico Reynoso, quien fue galardonado en Estados Unidos por su destacada trayectoria en el ámbito de la comunicación, fortaleciendo la imagen de los comunicadores nacionales en el extranjero.</w:t>
      </w:r>
    </w:p>
    <w:p w14:paraId="2AD0277F" w14:textId="77777777" w:rsidR="00AE6F0F" w:rsidRPr="00E81263" w:rsidRDefault="00AE6F0F" w:rsidP="0080499A">
      <w:pPr>
        <w:pStyle w:val="Textoindependiente"/>
        <w:ind w:left="1440" w:right="1217"/>
        <w:jc w:val="both"/>
        <w:rPr>
          <w:color w:val="767171"/>
          <w:bdr w:val="none" w:sz="0" w:space="0" w:color="auto" w:frame="1"/>
          <w:shd w:val="clear" w:color="auto" w:fill="FFFFFF"/>
        </w:rPr>
      </w:pPr>
    </w:p>
    <w:p w14:paraId="69EC0754" w14:textId="77777777" w:rsidR="00544190" w:rsidRPr="00E81263" w:rsidRDefault="00971EC8" w:rsidP="0080499A">
      <w:pPr>
        <w:pStyle w:val="Textoindependiente"/>
        <w:spacing w:line="360" w:lineRule="auto"/>
        <w:ind w:left="1440" w:right="1217"/>
        <w:jc w:val="both"/>
        <w:rPr>
          <w:color w:val="767171"/>
          <w:bdr w:val="none" w:sz="0" w:space="0" w:color="auto" w:frame="1"/>
          <w:shd w:val="clear" w:color="auto" w:fill="FFFFFF"/>
        </w:rPr>
      </w:pPr>
      <w:r w:rsidRPr="00E81263">
        <w:rPr>
          <w:color w:val="767171"/>
          <w:bdr w:val="none" w:sz="0" w:space="0" w:color="auto" w:frame="1"/>
          <w:shd w:val="clear" w:color="auto" w:fill="FFFFFF"/>
        </w:rPr>
        <w:t xml:space="preserve">Por último, se promovieron iniciativas clave como el proyecto de Modernización Fiscal, que busca dinamizar la economía y fomentar el desarrollo sostenible en todo el país. Este conjunto de logros refleja el compromiso del Gobierno con el bienestar social, el crecimiento económico y el progreso integral de la República Dominicana. Además, se presentaron 104 notas de prensa con una cobertura total de </w:t>
      </w:r>
      <w:r w:rsidRPr="00E81263">
        <w:rPr>
          <w:color w:val="767171"/>
        </w:rPr>
        <w:t xml:space="preserve">375 </w:t>
      </w:r>
      <w:r w:rsidRPr="00E81263">
        <w:rPr>
          <w:color w:val="767171"/>
          <w:bdr w:val="none" w:sz="0" w:space="0" w:color="auto" w:frame="1"/>
          <w:shd w:val="clear" w:color="auto" w:fill="FFFFFF"/>
        </w:rPr>
        <w:t xml:space="preserve">apariciones en diferentes medios de comunicación. </w:t>
      </w:r>
    </w:p>
    <w:p w14:paraId="2C16A6F8" w14:textId="5E8AF76F" w:rsidR="00971EC8" w:rsidRPr="00E81263" w:rsidRDefault="00971EC8" w:rsidP="00A32927">
      <w:pPr>
        <w:pStyle w:val="Textoindependiente"/>
        <w:spacing w:before="160" w:line="360" w:lineRule="auto"/>
        <w:ind w:left="1440" w:right="1217"/>
        <w:jc w:val="both"/>
        <w:rPr>
          <w:color w:val="767171"/>
          <w:bdr w:val="none" w:sz="0" w:space="0" w:color="auto" w:frame="1"/>
          <w:shd w:val="clear" w:color="auto" w:fill="FFFFFF"/>
        </w:rPr>
      </w:pPr>
      <w:r w:rsidRPr="00E81263">
        <w:rPr>
          <w:color w:val="767171"/>
          <w:bdr w:val="none" w:sz="0" w:space="0" w:color="auto" w:frame="1"/>
          <w:shd w:val="clear" w:color="auto" w:fill="FFFFFF"/>
        </w:rPr>
        <w:lastRenderedPageBreak/>
        <w:t>La distribución de estas apariciones es la siguiente:</w:t>
      </w:r>
    </w:p>
    <w:tbl>
      <w:tblPr>
        <w:tblW w:w="4937" w:type="dxa"/>
        <w:tblInd w:w="1975" w:type="dxa"/>
        <w:tblCellMar>
          <w:left w:w="70" w:type="dxa"/>
          <w:right w:w="70" w:type="dxa"/>
        </w:tblCellMar>
        <w:tblLook w:val="04A0" w:firstRow="1" w:lastRow="0" w:firstColumn="1" w:lastColumn="0" w:noHBand="0" w:noVBand="1"/>
      </w:tblPr>
      <w:tblGrid>
        <w:gridCol w:w="3749"/>
        <w:gridCol w:w="1188"/>
      </w:tblGrid>
      <w:tr w:rsidR="00E81263" w:rsidRPr="00E81263" w14:paraId="61DA2450" w14:textId="77777777" w:rsidTr="001F4D08">
        <w:trPr>
          <w:trHeight w:val="330"/>
        </w:trPr>
        <w:tc>
          <w:tcPr>
            <w:tcW w:w="4937"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1CA43035" w14:textId="77777777" w:rsidR="001F4D08" w:rsidRPr="00E81263" w:rsidRDefault="001F4D08" w:rsidP="001F4D08">
            <w:pPr>
              <w:widowControl/>
              <w:autoSpaceDE/>
              <w:autoSpaceDN/>
              <w:jc w:val="center"/>
              <w:rPr>
                <w:b/>
                <w:bCs/>
                <w:color w:val="767171"/>
                <w:sz w:val="24"/>
                <w:szCs w:val="24"/>
                <w:lang w:val="es-DO" w:eastAsia="es-DO"/>
              </w:rPr>
            </w:pPr>
            <w:r w:rsidRPr="00AE6F0F">
              <w:rPr>
                <w:b/>
                <w:bCs/>
                <w:color w:val="FFFFFF" w:themeColor="background1"/>
                <w:sz w:val="24"/>
                <w:szCs w:val="24"/>
                <w:lang w:val="en-US" w:eastAsia="es-DO"/>
              </w:rPr>
              <w:t>BALANCE NOTAS DE PRENSA</w:t>
            </w:r>
          </w:p>
        </w:tc>
      </w:tr>
      <w:tr w:rsidR="00E81263" w:rsidRPr="00E81263" w14:paraId="27C3E56E" w14:textId="77777777" w:rsidTr="00D25D96">
        <w:trPr>
          <w:trHeight w:val="330"/>
        </w:trPr>
        <w:tc>
          <w:tcPr>
            <w:tcW w:w="3749" w:type="dxa"/>
            <w:tcBorders>
              <w:top w:val="nil"/>
              <w:left w:val="single" w:sz="8" w:space="0" w:color="auto"/>
              <w:bottom w:val="single" w:sz="8" w:space="0" w:color="auto"/>
              <w:right w:val="single" w:sz="8" w:space="0" w:color="auto"/>
            </w:tcBorders>
            <w:noWrap/>
            <w:vAlign w:val="center"/>
            <w:hideMark/>
          </w:tcPr>
          <w:p w14:paraId="08B000B6" w14:textId="77777777" w:rsidR="001F4D08" w:rsidRPr="00E81263" w:rsidRDefault="001F4D08" w:rsidP="001F4D08">
            <w:pPr>
              <w:widowControl/>
              <w:autoSpaceDE/>
              <w:autoSpaceDN/>
              <w:jc w:val="center"/>
              <w:rPr>
                <w:color w:val="767171"/>
                <w:sz w:val="24"/>
                <w:szCs w:val="24"/>
                <w:lang w:val="es-DO" w:eastAsia="es-DO"/>
              </w:rPr>
            </w:pPr>
            <w:r w:rsidRPr="00E81263">
              <w:rPr>
                <w:color w:val="767171"/>
                <w:sz w:val="24"/>
                <w:szCs w:val="24"/>
                <w:lang w:eastAsia="es-DO"/>
              </w:rPr>
              <w:t>Noticiarios de TV</w:t>
            </w:r>
          </w:p>
        </w:tc>
        <w:tc>
          <w:tcPr>
            <w:tcW w:w="1188" w:type="dxa"/>
            <w:tcBorders>
              <w:top w:val="nil"/>
              <w:left w:val="nil"/>
              <w:bottom w:val="single" w:sz="8" w:space="0" w:color="auto"/>
              <w:right w:val="single" w:sz="8" w:space="0" w:color="auto"/>
            </w:tcBorders>
            <w:noWrap/>
            <w:vAlign w:val="center"/>
            <w:hideMark/>
          </w:tcPr>
          <w:p w14:paraId="6317EBF4" w14:textId="77777777" w:rsidR="001F4D08" w:rsidRPr="00E81263" w:rsidRDefault="001F4D08" w:rsidP="001F4D08">
            <w:pPr>
              <w:widowControl/>
              <w:autoSpaceDE/>
              <w:autoSpaceDN/>
              <w:jc w:val="center"/>
              <w:rPr>
                <w:color w:val="767171"/>
                <w:sz w:val="24"/>
                <w:szCs w:val="24"/>
                <w:lang w:val="es-DO" w:eastAsia="es-DO"/>
              </w:rPr>
            </w:pPr>
            <w:r w:rsidRPr="00E81263">
              <w:rPr>
                <w:color w:val="767171"/>
                <w:sz w:val="24"/>
                <w:szCs w:val="24"/>
                <w:lang w:val="en-US" w:eastAsia="es-DO"/>
              </w:rPr>
              <w:t>44</w:t>
            </w:r>
          </w:p>
        </w:tc>
      </w:tr>
      <w:tr w:rsidR="00E81263" w:rsidRPr="00E81263" w14:paraId="34FA1EA3" w14:textId="77777777" w:rsidTr="00D25D96">
        <w:trPr>
          <w:trHeight w:val="330"/>
        </w:trPr>
        <w:tc>
          <w:tcPr>
            <w:tcW w:w="3749" w:type="dxa"/>
            <w:tcBorders>
              <w:top w:val="nil"/>
              <w:left w:val="single" w:sz="8" w:space="0" w:color="auto"/>
              <w:bottom w:val="single" w:sz="8" w:space="0" w:color="auto"/>
              <w:right w:val="single" w:sz="8" w:space="0" w:color="auto"/>
            </w:tcBorders>
            <w:noWrap/>
            <w:vAlign w:val="center"/>
            <w:hideMark/>
          </w:tcPr>
          <w:p w14:paraId="2145751E" w14:textId="77777777" w:rsidR="001F4D08" w:rsidRPr="00E81263" w:rsidRDefault="001F4D08" w:rsidP="001F4D08">
            <w:pPr>
              <w:widowControl/>
              <w:autoSpaceDE/>
              <w:autoSpaceDN/>
              <w:jc w:val="center"/>
              <w:rPr>
                <w:color w:val="767171"/>
                <w:sz w:val="24"/>
                <w:szCs w:val="24"/>
                <w:lang w:val="es-DO" w:eastAsia="es-DO"/>
              </w:rPr>
            </w:pPr>
            <w:r w:rsidRPr="00E81263">
              <w:rPr>
                <w:color w:val="767171"/>
                <w:sz w:val="24"/>
                <w:szCs w:val="24"/>
                <w:lang w:eastAsia="es-DO"/>
              </w:rPr>
              <w:t>Plataforma Web de Periódicos</w:t>
            </w:r>
          </w:p>
        </w:tc>
        <w:tc>
          <w:tcPr>
            <w:tcW w:w="1188" w:type="dxa"/>
            <w:tcBorders>
              <w:top w:val="nil"/>
              <w:left w:val="nil"/>
              <w:bottom w:val="single" w:sz="8" w:space="0" w:color="auto"/>
              <w:right w:val="single" w:sz="8" w:space="0" w:color="auto"/>
            </w:tcBorders>
            <w:noWrap/>
            <w:vAlign w:val="center"/>
            <w:hideMark/>
          </w:tcPr>
          <w:p w14:paraId="00AAD6AB" w14:textId="77777777" w:rsidR="001F4D08" w:rsidRPr="00E81263" w:rsidRDefault="001F4D08" w:rsidP="001F4D08">
            <w:pPr>
              <w:widowControl/>
              <w:autoSpaceDE/>
              <w:autoSpaceDN/>
              <w:jc w:val="center"/>
              <w:rPr>
                <w:color w:val="767171"/>
                <w:sz w:val="24"/>
                <w:szCs w:val="24"/>
                <w:lang w:val="es-DO" w:eastAsia="es-DO"/>
              </w:rPr>
            </w:pPr>
            <w:r w:rsidRPr="00E81263">
              <w:rPr>
                <w:color w:val="767171"/>
                <w:sz w:val="24"/>
                <w:szCs w:val="24"/>
                <w:lang w:val="en-US" w:eastAsia="es-DO"/>
              </w:rPr>
              <w:t>39</w:t>
            </w:r>
          </w:p>
        </w:tc>
      </w:tr>
      <w:tr w:rsidR="00E81263" w:rsidRPr="00E81263" w14:paraId="2981DB22" w14:textId="77777777" w:rsidTr="00D25D96">
        <w:trPr>
          <w:trHeight w:val="330"/>
        </w:trPr>
        <w:tc>
          <w:tcPr>
            <w:tcW w:w="3749" w:type="dxa"/>
            <w:tcBorders>
              <w:top w:val="nil"/>
              <w:left w:val="single" w:sz="8" w:space="0" w:color="auto"/>
              <w:bottom w:val="single" w:sz="8" w:space="0" w:color="auto"/>
              <w:right w:val="single" w:sz="8" w:space="0" w:color="auto"/>
            </w:tcBorders>
            <w:noWrap/>
            <w:vAlign w:val="center"/>
            <w:hideMark/>
          </w:tcPr>
          <w:p w14:paraId="7A7615C0" w14:textId="77777777" w:rsidR="001F4D08" w:rsidRPr="00E81263" w:rsidRDefault="001F4D08" w:rsidP="001F4D08">
            <w:pPr>
              <w:widowControl/>
              <w:autoSpaceDE/>
              <w:autoSpaceDN/>
              <w:jc w:val="center"/>
              <w:rPr>
                <w:color w:val="767171"/>
                <w:sz w:val="24"/>
                <w:szCs w:val="24"/>
                <w:lang w:val="es-DO" w:eastAsia="es-DO"/>
              </w:rPr>
            </w:pPr>
            <w:r w:rsidRPr="00E81263">
              <w:rPr>
                <w:color w:val="767171"/>
                <w:sz w:val="24"/>
                <w:szCs w:val="24"/>
                <w:lang w:eastAsia="es-DO"/>
              </w:rPr>
              <w:t>Periódicos Digitales</w:t>
            </w:r>
          </w:p>
        </w:tc>
        <w:tc>
          <w:tcPr>
            <w:tcW w:w="1188" w:type="dxa"/>
            <w:tcBorders>
              <w:top w:val="nil"/>
              <w:left w:val="nil"/>
              <w:bottom w:val="single" w:sz="8" w:space="0" w:color="auto"/>
              <w:right w:val="single" w:sz="8" w:space="0" w:color="auto"/>
            </w:tcBorders>
            <w:noWrap/>
            <w:vAlign w:val="center"/>
            <w:hideMark/>
          </w:tcPr>
          <w:p w14:paraId="1F2D577B" w14:textId="77777777" w:rsidR="001F4D08" w:rsidRPr="00E81263" w:rsidRDefault="001F4D08" w:rsidP="001F4D08">
            <w:pPr>
              <w:widowControl/>
              <w:autoSpaceDE/>
              <w:autoSpaceDN/>
              <w:jc w:val="center"/>
              <w:rPr>
                <w:color w:val="767171"/>
                <w:sz w:val="24"/>
                <w:szCs w:val="24"/>
                <w:lang w:val="es-DO" w:eastAsia="es-DO"/>
              </w:rPr>
            </w:pPr>
            <w:r w:rsidRPr="00E81263">
              <w:rPr>
                <w:color w:val="767171"/>
                <w:spacing w:val="-5"/>
                <w:sz w:val="24"/>
                <w:szCs w:val="24"/>
                <w:lang w:val="en-US" w:eastAsia="es-DO"/>
              </w:rPr>
              <w:t>197</w:t>
            </w:r>
          </w:p>
        </w:tc>
      </w:tr>
      <w:tr w:rsidR="00E81263" w:rsidRPr="00E81263" w14:paraId="7D864694" w14:textId="77777777" w:rsidTr="00D25D96">
        <w:trPr>
          <w:trHeight w:val="330"/>
        </w:trPr>
        <w:tc>
          <w:tcPr>
            <w:tcW w:w="3749" w:type="dxa"/>
            <w:tcBorders>
              <w:top w:val="nil"/>
              <w:left w:val="single" w:sz="8" w:space="0" w:color="auto"/>
              <w:bottom w:val="single" w:sz="8" w:space="0" w:color="auto"/>
              <w:right w:val="single" w:sz="8" w:space="0" w:color="auto"/>
            </w:tcBorders>
            <w:noWrap/>
            <w:vAlign w:val="center"/>
            <w:hideMark/>
          </w:tcPr>
          <w:p w14:paraId="75C06BD5" w14:textId="77777777" w:rsidR="001F4D08" w:rsidRPr="00E81263" w:rsidRDefault="001F4D08" w:rsidP="001F4D08">
            <w:pPr>
              <w:widowControl/>
              <w:autoSpaceDE/>
              <w:autoSpaceDN/>
              <w:jc w:val="center"/>
              <w:rPr>
                <w:color w:val="767171"/>
                <w:sz w:val="24"/>
                <w:szCs w:val="24"/>
                <w:lang w:val="es-DO" w:eastAsia="es-DO"/>
              </w:rPr>
            </w:pPr>
            <w:r w:rsidRPr="00E81263">
              <w:rPr>
                <w:color w:val="767171"/>
                <w:sz w:val="24"/>
                <w:szCs w:val="24"/>
                <w:lang w:eastAsia="es-DO"/>
              </w:rPr>
              <w:t>Comentarios</w:t>
            </w:r>
          </w:p>
        </w:tc>
        <w:tc>
          <w:tcPr>
            <w:tcW w:w="1188" w:type="dxa"/>
            <w:tcBorders>
              <w:top w:val="nil"/>
              <w:left w:val="nil"/>
              <w:bottom w:val="single" w:sz="8" w:space="0" w:color="auto"/>
              <w:right w:val="single" w:sz="8" w:space="0" w:color="auto"/>
            </w:tcBorders>
            <w:noWrap/>
            <w:vAlign w:val="center"/>
            <w:hideMark/>
          </w:tcPr>
          <w:p w14:paraId="71F5CB54" w14:textId="77777777" w:rsidR="001F4D08" w:rsidRPr="00E81263" w:rsidRDefault="001F4D08" w:rsidP="001F4D08">
            <w:pPr>
              <w:widowControl/>
              <w:autoSpaceDE/>
              <w:autoSpaceDN/>
              <w:jc w:val="center"/>
              <w:rPr>
                <w:color w:val="767171"/>
                <w:sz w:val="24"/>
                <w:szCs w:val="24"/>
                <w:lang w:val="es-DO" w:eastAsia="es-DO"/>
              </w:rPr>
            </w:pPr>
            <w:r w:rsidRPr="00E81263">
              <w:rPr>
                <w:color w:val="767171"/>
                <w:sz w:val="24"/>
                <w:szCs w:val="24"/>
                <w:lang w:val="en-US" w:eastAsia="es-DO"/>
              </w:rPr>
              <w:t>16</w:t>
            </w:r>
          </w:p>
        </w:tc>
      </w:tr>
      <w:tr w:rsidR="00E81263" w:rsidRPr="00E81263" w14:paraId="577EA8FF" w14:textId="77777777" w:rsidTr="00D25D96">
        <w:trPr>
          <w:trHeight w:val="330"/>
        </w:trPr>
        <w:tc>
          <w:tcPr>
            <w:tcW w:w="3749" w:type="dxa"/>
            <w:tcBorders>
              <w:top w:val="nil"/>
              <w:left w:val="single" w:sz="8" w:space="0" w:color="auto"/>
              <w:bottom w:val="single" w:sz="8" w:space="0" w:color="auto"/>
              <w:right w:val="single" w:sz="8" w:space="0" w:color="auto"/>
            </w:tcBorders>
            <w:noWrap/>
            <w:vAlign w:val="center"/>
            <w:hideMark/>
          </w:tcPr>
          <w:p w14:paraId="234E9FB7" w14:textId="77777777" w:rsidR="001F4D08" w:rsidRPr="00E81263" w:rsidRDefault="001F4D08" w:rsidP="001F4D08">
            <w:pPr>
              <w:widowControl/>
              <w:autoSpaceDE/>
              <w:autoSpaceDN/>
              <w:jc w:val="center"/>
              <w:rPr>
                <w:color w:val="767171"/>
                <w:sz w:val="24"/>
                <w:szCs w:val="24"/>
                <w:lang w:val="es-DO" w:eastAsia="es-DO"/>
              </w:rPr>
            </w:pPr>
            <w:r w:rsidRPr="00E81263">
              <w:rPr>
                <w:color w:val="767171"/>
                <w:sz w:val="24"/>
                <w:szCs w:val="24"/>
                <w:lang w:eastAsia="es-DO"/>
              </w:rPr>
              <w:t>Redes Sociales</w:t>
            </w:r>
          </w:p>
        </w:tc>
        <w:tc>
          <w:tcPr>
            <w:tcW w:w="1188" w:type="dxa"/>
            <w:tcBorders>
              <w:top w:val="nil"/>
              <w:left w:val="nil"/>
              <w:bottom w:val="single" w:sz="8" w:space="0" w:color="auto"/>
              <w:right w:val="single" w:sz="8" w:space="0" w:color="auto"/>
            </w:tcBorders>
            <w:noWrap/>
            <w:vAlign w:val="center"/>
            <w:hideMark/>
          </w:tcPr>
          <w:p w14:paraId="1A520460" w14:textId="77777777" w:rsidR="001F4D08" w:rsidRPr="00E81263" w:rsidRDefault="001F4D08" w:rsidP="001F4D08">
            <w:pPr>
              <w:widowControl/>
              <w:autoSpaceDE/>
              <w:autoSpaceDN/>
              <w:jc w:val="center"/>
              <w:rPr>
                <w:color w:val="767171"/>
                <w:sz w:val="24"/>
                <w:szCs w:val="24"/>
                <w:lang w:val="es-DO" w:eastAsia="es-DO"/>
              </w:rPr>
            </w:pPr>
            <w:r w:rsidRPr="00E81263">
              <w:rPr>
                <w:color w:val="767171"/>
                <w:spacing w:val="-5"/>
                <w:sz w:val="24"/>
                <w:szCs w:val="24"/>
                <w:lang w:val="en-US" w:eastAsia="es-DO"/>
              </w:rPr>
              <w:t>77</w:t>
            </w:r>
          </w:p>
        </w:tc>
      </w:tr>
      <w:tr w:rsidR="00E81263" w:rsidRPr="00E81263" w14:paraId="6CD66249" w14:textId="77777777" w:rsidTr="00D25D96">
        <w:trPr>
          <w:trHeight w:val="330"/>
        </w:trPr>
        <w:tc>
          <w:tcPr>
            <w:tcW w:w="3749" w:type="dxa"/>
            <w:tcBorders>
              <w:top w:val="nil"/>
              <w:left w:val="single" w:sz="8" w:space="0" w:color="auto"/>
              <w:bottom w:val="single" w:sz="8" w:space="0" w:color="auto"/>
              <w:right w:val="single" w:sz="8" w:space="0" w:color="auto"/>
            </w:tcBorders>
            <w:noWrap/>
            <w:vAlign w:val="center"/>
            <w:hideMark/>
          </w:tcPr>
          <w:p w14:paraId="31261B79" w14:textId="77777777" w:rsidR="001F4D08" w:rsidRPr="00E81263" w:rsidRDefault="001F4D08" w:rsidP="001F4D08">
            <w:pPr>
              <w:widowControl/>
              <w:autoSpaceDE/>
              <w:autoSpaceDN/>
              <w:jc w:val="center"/>
              <w:rPr>
                <w:color w:val="767171"/>
                <w:sz w:val="24"/>
                <w:szCs w:val="24"/>
                <w:lang w:val="es-DO" w:eastAsia="es-DO"/>
              </w:rPr>
            </w:pPr>
            <w:r w:rsidRPr="00E81263">
              <w:rPr>
                <w:color w:val="767171"/>
                <w:sz w:val="24"/>
                <w:szCs w:val="24"/>
                <w:lang w:eastAsia="es-DO"/>
              </w:rPr>
              <w:t>Impresos</w:t>
            </w:r>
          </w:p>
        </w:tc>
        <w:tc>
          <w:tcPr>
            <w:tcW w:w="1188" w:type="dxa"/>
            <w:tcBorders>
              <w:top w:val="nil"/>
              <w:left w:val="nil"/>
              <w:bottom w:val="single" w:sz="8" w:space="0" w:color="auto"/>
              <w:right w:val="single" w:sz="8" w:space="0" w:color="auto"/>
            </w:tcBorders>
            <w:noWrap/>
            <w:vAlign w:val="center"/>
            <w:hideMark/>
          </w:tcPr>
          <w:p w14:paraId="1DF8CCD2" w14:textId="77777777" w:rsidR="001F4D08" w:rsidRPr="00E81263" w:rsidRDefault="001F4D08" w:rsidP="001F4D08">
            <w:pPr>
              <w:widowControl/>
              <w:autoSpaceDE/>
              <w:autoSpaceDN/>
              <w:jc w:val="center"/>
              <w:rPr>
                <w:color w:val="767171"/>
                <w:sz w:val="24"/>
                <w:szCs w:val="24"/>
                <w:lang w:val="es-DO" w:eastAsia="es-DO"/>
              </w:rPr>
            </w:pPr>
            <w:r w:rsidRPr="00E81263">
              <w:rPr>
                <w:color w:val="767171"/>
                <w:sz w:val="24"/>
                <w:szCs w:val="24"/>
                <w:lang w:val="en-US" w:eastAsia="es-DO"/>
              </w:rPr>
              <w:t>2</w:t>
            </w:r>
          </w:p>
        </w:tc>
      </w:tr>
      <w:tr w:rsidR="00E81263" w:rsidRPr="00E81263" w14:paraId="4480AA48" w14:textId="77777777" w:rsidTr="00D25D96">
        <w:trPr>
          <w:trHeight w:val="330"/>
        </w:trPr>
        <w:tc>
          <w:tcPr>
            <w:tcW w:w="3749" w:type="dxa"/>
            <w:tcBorders>
              <w:top w:val="nil"/>
              <w:left w:val="single" w:sz="8" w:space="0" w:color="auto"/>
              <w:bottom w:val="single" w:sz="8" w:space="0" w:color="auto"/>
              <w:right w:val="single" w:sz="8" w:space="0" w:color="auto"/>
            </w:tcBorders>
            <w:noWrap/>
            <w:vAlign w:val="center"/>
            <w:hideMark/>
          </w:tcPr>
          <w:p w14:paraId="77858E17" w14:textId="77777777" w:rsidR="001F4D08" w:rsidRPr="00E81263" w:rsidRDefault="001F4D08" w:rsidP="001F4D08">
            <w:pPr>
              <w:widowControl/>
              <w:autoSpaceDE/>
              <w:autoSpaceDN/>
              <w:jc w:val="center"/>
              <w:rPr>
                <w:color w:val="767171"/>
                <w:sz w:val="24"/>
                <w:szCs w:val="24"/>
                <w:lang w:val="es-DO" w:eastAsia="es-DO"/>
              </w:rPr>
            </w:pPr>
            <w:r w:rsidRPr="00E81263">
              <w:rPr>
                <w:color w:val="767171"/>
                <w:sz w:val="24"/>
                <w:szCs w:val="24"/>
                <w:lang w:eastAsia="es-DO"/>
              </w:rPr>
              <w:t>Total, de Publicaciones</w:t>
            </w:r>
          </w:p>
        </w:tc>
        <w:tc>
          <w:tcPr>
            <w:tcW w:w="1188" w:type="dxa"/>
            <w:tcBorders>
              <w:top w:val="nil"/>
              <w:left w:val="nil"/>
              <w:bottom w:val="single" w:sz="8" w:space="0" w:color="auto"/>
              <w:right w:val="single" w:sz="8" w:space="0" w:color="auto"/>
            </w:tcBorders>
            <w:noWrap/>
            <w:vAlign w:val="center"/>
            <w:hideMark/>
          </w:tcPr>
          <w:p w14:paraId="59A9070F" w14:textId="77777777" w:rsidR="001F4D08" w:rsidRPr="00E81263" w:rsidRDefault="001F4D08" w:rsidP="001F4D08">
            <w:pPr>
              <w:widowControl/>
              <w:autoSpaceDE/>
              <w:autoSpaceDN/>
              <w:jc w:val="center"/>
              <w:rPr>
                <w:color w:val="767171"/>
                <w:sz w:val="24"/>
                <w:szCs w:val="24"/>
                <w:lang w:val="es-DO" w:eastAsia="es-DO"/>
              </w:rPr>
            </w:pPr>
            <w:r w:rsidRPr="00E81263">
              <w:rPr>
                <w:color w:val="767171"/>
                <w:spacing w:val="-5"/>
                <w:sz w:val="24"/>
                <w:szCs w:val="24"/>
                <w:lang w:val="en-US" w:eastAsia="es-DO"/>
              </w:rPr>
              <w:t>375</w:t>
            </w:r>
          </w:p>
        </w:tc>
      </w:tr>
    </w:tbl>
    <w:p w14:paraId="5984EBC6" w14:textId="77777777" w:rsidR="001F4D08" w:rsidRPr="00E81263" w:rsidRDefault="001F4D08" w:rsidP="001F4D08">
      <w:pPr>
        <w:spacing w:line="360" w:lineRule="auto"/>
        <w:ind w:left="220"/>
        <w:rPr>
          <w:i/>
          <w:color w:val="767171"/>
          <w:sz w:val="18"/>
        </w:rPr>
      </w:pPr>
      <w:r w:rsidRPr="00E81263">
        <w:rPr>
          <w:i/>
          <w:color w:val="767171"/>
          <w:sz w:val="18"/>
        </w:rPr>
        <w:t xml:space="preserve">                                            </w:t>
      </w:r>
    </w:p>
    <w:p w14:paraId="4284376B" w14:textId="1B76B619" w:rsidR="00524B9D" w:rsidRPr="00E81263" w:rsidRDefault="001F4D08" w:rsidP="001F4D08">
      <w:pPr>
        <w:spacing w:line="360" w:lineRule="auto"/>
        <w:ind w:left="220"/>
        <w:rPr>
          <w:i/>
          <w:color w:val="767171"/>
          <w:sz w:val="18"/>
        </w:rPr>
      </w:pPr>
      <w:r w:rsidRPr="00E81263">
        <w:rPr>
          <w:i/>
          <w:color w:val="767171"/>
          <w:sz w:val="18"/>
        </w:rPr>
        <w:t xml:space="preserve">                                       </w:t>
      </w:r>
      <w:r w:rsidR="00574126" w:rsidRPr="00E81263">
        <w:rPr>
          <w:i/>
          <w:color w:val="767171"/>
          <w:sz w:val="18"/>
        </w:rPr>
        <w:t>Tabla</w:t>
      </w:r>
      <w:r w:rsidR="00574126" w:rsidRPr="00E81263">
        <w:rPr>
          <w:i/>
          <w:color w:val="767171"/>
          <w:spacing w:val="-1"/>
          <w:sz w:val="18"/>
        </w:rPr>
        <w:t xml:space="preserve"> </w:t>
      </w:r>
      <w:r w:rsidR="00D25D96" w:rsidRPr="00E81263">
        <w:rPr>
          <w:i/>
          <w:color w:val="767171"/>
          <w:sz w:val="18"/>
        </w:rPr>
        <w:t xml:space="preserve">31 </w:t>
      </w:r>
      <w:r w:rsidR="00D25D96" w:rsidRPr="00E81263">
        <w:rPr>
          <w:i/>
          <w:color w:val="767171"/>
          <w:spacing w:val="-1"/>
          <w:sz w:val="18"/>
        </w:rPr>
        <w:t>Apariciones</w:t>
      </w:r>
      <w:r w:rsidR="00574126" w:rsidRPr="00E81263">
        <w:rPr>
          <w:i/>
          <w:color w:val="767171"/>
          <w:sz w:val="18"/>
        </w:rPr>
        <w:t xml:space="preserve"> en</w:t>
      </w:r>
      <w:r w:rsidR="00574126" w:rsidRPr="00E81263">
        <w:rPr>
          <w:i/>
          <w:color w:val="767171"/>
          <w:spacing w:val="-1"/>
          <w:sz w:val="18"/>
        </w:rPr>
        <w:t xml:space="preserve"> </w:t>
      </w:r>
      <w:r w:rsidR="00574126" w:rsidRPr="00E81263">
        <w:rPr>
          <w:i/>
          <w:color w:val="767171"/>
          <w:sz w:val="18"/>
        </w:rPr>
        <w:t>las</w:t>
      </w:r>
      <w:r w:rsidR="00574126" w:rsidRPr="00E81263">
        <w:rPr>
          <w:i/>
          <w:color w:val="767171"/>
          <w:spacing w:val="-3"/>
          <w:sz w:val="18"/>
        </w:rPr>
        <w:t xml:space="preserve"> </w:t>
      </w:r>
      <w:r w:rsidR="00574126" w:rsidRPr="00E81263">
        <w:rPr>
          <w:i/>
          <w:color w:val="767171"/>
          <w:spacing w:val="-2"/>
          <w:sz w:val="18"/>
        </w:rPr>
        <w:t>plataformas</w:t>
      </w:r>
    </w:p>
    <w:p w14:paraId="654EDC6F" w14:textId="77777777" w:rsidR="00524B9D" w:rsidRPr="00E81263" w:rsidRDefault="00524B9D" w:rsidP="00A32927">
      <w:pPr>
        <w:pStyle w:val="Textoindependiente"/>
        <w:spacing w:before="54" w:line="360" w:lineRule="auto"/>
        <w:rPr>
          <w:i/>
          <w:color w:val="767171"/>
          <w:sz w:val="18"/>
          <w:highlight w:val="yellow"/>
        </w:rPr>
      </w:pPr>
    </w:p>
    <w:p w14:paraId="0BD9D109" w14:textId="77777777" w:rsidR="002C1031" w:rsidRPr="00E81263" w:rsidRDefault="002C1031" w:rsidP="00A32927">
      <w:pPr>
        <w:pStyle w:val="Textoindependiente"/>
        <w:spacing w:line="360" w:lineRule="auto"/>
        <w:ind w:left="1440" w:right="1216"/>
        <w:jc w:val="both"/>
        <w:rPr>
          <w:color w:val="767171"/>
          <w:bdr w:val="none" w:sz="0" w:space="0" w:color="auto" w:frame="1"/>
          <w:shd w:val="clear" w:color="auto" w:fill="FFFFFF"/>
        </w:rPr>
      </w:pPr>
      <w:r w:rsidRPr="00E81263">
        <w:rPr>
          <w:color w:val="767171"/>
        </w:rPr>
        <w:t>La</w:t>
      </w:r>
      <w:r w:rsidRPr="00E81263">
        <w:rPr>
          <w:color w:val="767171"/>
          <w:bdr w:val="none" w:sz="0" w:space="0" w:color="auto" w:frame="1"/>
          <w:shd w:val="clear" w:color="auto" w:fill="FFFFFF"/>
        </w:rPr>
        <w:t xml:space="preserve"> mayor cantidad de apariciones se registró en periódicos digitales, con un total de 197 publicaciones, representando aproximadamente el 53.00% del total. Además, las plataformas web de periódicos, los noticieros de televisión y redes sociales tuvieron una presencia destacada, con 77, 44 y 39 apariciones respectivamente.</w:t>
      </w:r>
    </w:p>
    <w:p w14:paraId="3E35006A" w14:textId="77777777" w:rsidR="002C1031" w:rsidRPr="00E81263" w:rsidRDefault="002C1031" w:rsidP="00A32927">
      <w:pPr>
        <w:pStyle w:val="Textoindependiente"/>
        <w:spacing w:line="360" w:lineRule="auto"/>
        <w:ind w:left="1440" w:right="1216"/>
        <w:jc w:val="both"/>
        <w:rPr>
          <w:color w:val="767171"/>
          <w:bdr w:val="none" w:sz="0" w:space="0" w:color="auto" w:frame="1"/>
          <w:shd w:val="clear" w:color="auto" w:fill="FFFFFF"/>
        </w:rPr>
      </w:pPr>
      <w:r w:rsidRPr="00E81263">
        <w:rPr>
          <w:color w:val="767171"/>
          <w:bdr w:val="none" w:sz="0" w:space="0" w:color="auto" w:frame="1"/>
          <w:shd w:val="clear" w:color="auto" w:fill="FFFFFF"/>
        </w:rPr>
        <w:t>Asimismo, se brindó apoyo en la difusión de notas de prensa para diversas instituciones, logrando un total de 90 difusiones completadas.</w:t>
      </w:r>
    </w:p>
    <w:p w14:paraId="248BBC39" w14:textId="77777777" w:rsidR="00544190" w:rsidRPr="00E81263" w:rsidRDefault="00544190" w:rsidP="00A32927">
      <w:pPr>
        <w:pStyle w:val="Textoindependiente"/>
        <w:spacing w:line="360" w:lineRule="auto"/>
        <w:ind w:left="1440" w:right="1216"/>
        <w:jc w:val="both"/>
        <w:rPr>
          <w:color w:val="767171"/>
          <w:bdr w:val="none" w:sz="0" w:space="0" w:color="auto" w:frame="1"/>
          <w:shd w:val="clear" w:color="auto" w:fill="FFFFFF"/>
        </w:rPr>
      </w:pPr>
    </w:p>
    <w:p w14:paraId="7ADE6CB4" w14:textId="77777777" w:rsidR="00524B9D" w:rsidRPr="00E81263" w:rsidRDefault="00574126" w:rsidP="00DC10E2">
      <w:pPr>
        <w:pStyle w:val="Prrafodelista"/>
        <w:numPr>
          <w:ilvl w:val="0"/>
          <w:numId w:val="41"/>
        </w:numPr>
        <w:ind w:left="1560" w:hanging="153"/>
        <w:rPr>
          <w:b/>
          <w:bCs/>
          <w:color w:val="767171"/>
          <w:sz w:val="24"/>
          <w:szCs w:val="24"/>
        </w:rPr>
      </w:pPr>
      <w:bookmarkStart w:id="65" w:name="_Toc216862674"/>
      <w:r w:rsidRPr="00E81263">
        <w:rPr>
          <w:b/>
          <w:bCs/>
          <w:color w:val="767171"/>
          <w:sz w:val="24"/>
          <w:szCs w:val="24"/>
        </w:rPr>
        <w:t>Participación</w:t>
      </w:r>
      <w:r w:rsidRPr="00E81263">
        <w:rPr>
          <w:b/>
          <w:bCs/>
          <w:color w:val="767171"/>
          <w:spacing w:val="-1"/>
          <w:sz w:val="24"/>
          <w:szCs w:val="24"/>
        </w:rPr>
        <w:t xml:space="preserve"> </w:t>
      </w:r>
      <w:r w:rsidRPr="00E81263">
        <w:rPr>
          <w:b/>
          <w:bCs/>
          <w:color w:val="767171"/>
          <w:sz w:val="24"/>
          <w:szCs w:val="24"/>
        </w:rPr>
        <w:t>de</w:t>
      </w:r>
      <w:r w:rsidRPr="00E81263">
        <w:rPr>
          <w:b/>
          <w:bCs/>
          <w:color w:val="767171"/>
          <w:spacing w:val="-3"/>
          <w:sz w:val="24"/>
          <w:szCs w:val="24"/>
        </w:rPr>
        <w:t xml:space="preserve"> </w:t>
      </w:r>
      <w:r w:rsidRPr="00E81263">
        <w:rPr>
          <w:b/>
          <w:bCs/>
          <w:color w:val="767171"/>
          <w:sz w:val="24"/>
          <w:szCs w:val="24"/>
        </w:rPr>
        <w:t>Voceros</w:t>
      </w:r>
      <w:r w:rsidRPr="00E81263">
        <w:rPr>
          <w:b/>
          <w:bCs/>
          <w:color w:val="767171"/>
          <w:spacing w:val="-1"/>
          <w:sz w:val="24"/>
          <w:szCs w:val="24"/>
        </w:rPr>
        <w:t xml:space="preserve"> </w:t>
      </w:r>
      <w:r w:rsidRPr="00E81263">
        <w:rPr>
          <w:b/>
          <w:bCs/>
          <w:color w:val="767171"/>
          <w:sz w:val="24"/>
          <w:szCs w:val="24"/>
        </w:rPr>
        <w:t>Provinciales</w:t>
      </w:r>
      <w:r w:rsidRPr="00E81263">
        <w:rPr>
          <w:b/>
          <w:bCs/>
          <w:color w:val="767171"/>
          <w:spacing w:val="-2"/>
          <w:sz w:val="24"/>
          <w:szCs w:val="24"/>
        </w:rPr>
        <w:t xml:space="preserve"> </w:t>
      </w:r>
      <w:r w:rsidRPr="00E81263">
        <w:rPr>
          <w:b/>
          <w:bCs/>
          <w:color w:val="767171"/>
          <w:sz w:val="24"/>
          <w:szCs w:val="24"/>
        </w:rPr>
        <w:t>en</w:t>
      </w:r>
      <w:r w:rsidRPr="00E81263">
        <w:rPr>
          <w:b/>
          <w:bCs/>
          <w:color w:val="767171"/>
          <w:spacing w:val="-2"/>
          <w:sz w:val="24"/>
          <w:szCs w:val="24"/>
        </w:rPr>
        <w:t xml:space="preserve"> </w:t>
      </w:r>
      <w:r w:rsidRPr="00E81263">
        <w:rPr>
          <w:b/>
          <w:bCs/>
          <w:color w:val="767171"/>
          <w:sz w:val="24"/>
          <w:szCs w:val="24"/>
        </w:rPr>
        <w:t xml:space="preserve">Medios </w:t>
      </w:r>
      <w:r w:rsidRPr="00E81263">
        <w:rPr>
          <w:b/>
          <w:bCs/>
          <w:color w:val="767171"/>
          <w:spacing w:val="-2"/>
          <w:sz w:val="24"/>
          <w:szCs w:val="24"/>
        </w:rPr>
        <w:t>Locales:</w:t>
      </w:r>
      <w:bookmarkEnd w:id="65"/>
    </w:p>
    <w:p w14:paraId="41FD3D03" w14:textId="77777777" w:rsidR="00524B9D" w:rsidRPr="00E81263" w:rsidRDefault="00524B9D" w:rsidP="00A32927">
      <w:pPr>
        <w:pStyle w:val="Textoindependiente"/>
        <w:spacing w:before="21" w:line="360" w:lineRule="auto"/>
        <w:rPr>
          <w:b/>
          <w:color w:val="767171"/>
          <w:highlight w:val="yellow"/>
        </w:rPr>
      </w:pPr>
    </w:p>
    <w:p w14:paraId="28F68D33" w14:textId="0E87F813" w:rsidR="00D25D96" w:rsidRPr="00E81263" w:rsidRDefault="002C1031" w:rsidP="00AE6F0F">
      <w:pPr>
        <w:pStyle w:val="Textoindependiente"/>
        <w:spacing w:line="360" w:lineRule="auto"/>
        <w:ind w:left="1440" w:right="1216"/>
        <w:jc w:val="both"/>
        <w:rPr>
          <w:color w:val="767171"/>
          <w:bdr w:val="none" w:sz="0" w:space="0" w:color="auto" w:frame="1"/>
          <w:shd w:val="clear" w:color="auto" w:fill="FFFFFF"/>
        </w:rPr>
      </w:pPr>
      <w:r w:rsidRPr="00E81263">
        <w:rPr>
          <w:color w:val="767171"/>
          <w:bdr w:val="none" w:sz="0" w:space="0" w:color="auto" w:frame="1"/>
          <w:shd w:val="clear" w:color="auto" w:fill="FFFFFF"/>
        </w:rPr>
        <w:t xml:space="preserve">En el año 2025 se coordinó la participación de </w:t>
      </w:r>
      <w:r w:rsidRPr="00E81263">
        <w:rPr>
          <w:b/>
          <w:bCs/>
          <w:color w:val="767171"/>
          <w:bdr w:val="none" w:sz="0" w:space="0" w:color="auto" w:frame="1"/>
          <w:shd w:val="clear" w:color="auto" w:fill="FFFFFF"/>
        </w:rPr>
        <w:t>cuatro mil ciento treinta y siete (</w:t>
      </w:r>
      <w:r w:rsidRPr="00E81263">
        <w:rPr>
          <w:b/>
          <w:bCs/>
          <w:color w:val="767171"/>
        </w:rPr>
        <w:t>4137</w:t>
      </w:r>
      <w:r w:rsidRPr="00E81263">
        <w:rPr>
          <w:b/>
          <w:bCs/>
          <w:color w:val="767171"/>
          <w:bdr w:val="none" w:sz="0" w:space="0" w:color="auto" w:frame="1"/>
          <w:shd w:val="clear" w:color="auto" w:fill="FFFFFF"/>
        </w:rPr>
        <w:t>)</w:t>
      </w:r>
      <w:r w:rsidRPr="00E81263">
        <w:rPr>
          <w:color w:val="767171"/>
          <w:bdr w:val="none" w:sz="0" w:space="0" w:color="auto" w:frame="1"/>
          <w:shd w:val="clear" w:color="auto" w:fill="FFFFFF"/>
        </w:rPr>
        <w:t xml:space="preserve"> voceros provinciales en los medios de comunicación locales con el propósito de informar sobre los medidas, acciones, proyectos, planes y programas del gobierno en las comunidades como las inversiones realizadas en estos, elaborando las líneas gráficas para su difusión.</w:t>
      </w:r>
    </w:p>
    <w:p w14:paraId="5C1443AB" w14:textId="77777777" w:rsidR="00D25D96" w:rsidRPr="00E81263" w:rsidRDefault="00D25D96" w:rsidP="00BB196D">
      <w:pPr>
        <w:pStyle w:val="Textoindependiente"/>
        <w:spacing w:line="360" w:lineRule="auto"/>
        <w:ind w:right="1216"/>
        <w:jc w:val="both"/>
        <w:rPr>
          <w:color w:val="767171"/>
          <w:bdr w:val="none" w:sz="0" w:space="0" w:color="auto" w:frame="1"/>
          <w:shd w:val="clear" w:color="auto" w:fill="FFFFFF"/>
        </w:rPr>
      </w:pPr>
    </w:p>
    <w:p w14:paraId="423B30E7" w14:textId="5F2E5328" w:rsidR="00DC10E2" w:rsidRPr="00E81263" w:rsidRDefault="002C1031" w:rsidP="00DA7D4D">
      <w:pPr>
        <w:pStyle w:val="Textoindependiente"/>
        <w:spacing w:line="360" w:lineRule="auto"/>
        <w:ind w:left="1440" w:right="1216"/>
        <w:jc w:val="both"/>
        <w:rPr>
          <w:color w:val="767171"/>
          <w:bdr w:val="none" w:sz="0" w:space="0" w:color="auto" w:frame="1"/>
          <w:shd w:val="clear" w:color="auto" w:fill="FFFFFF"/>
        </w:rPr>
      </w:pPr>
      <w:r w:rsidRPr="00E81263">
        <w:rPr>
          <w:color w:val="767171"/>
          <w:bdr w:val="none" w:sz="0" w:space="0" w:color="auto" w:frame="1"/>
          <w:shd w:val="clear" w:color="auto" w:fill="FFFFFF"/>
        </w:rPr>
        <w:t>El desglose de participación mensual fue el siguiente:</w:t>
      </w:r>
    </w:p>
    <w:p w14:paraId="6E42167B" w14:textId="77777777" w:rsidR="00DC10E2" w:rsidRPr="00E81263" w:rsidRDefault="00DC10E2" w:rsidP="00A32927">
      <w:pPr>
        <w:pStyle w:val="Textoindependiente"/>
        <w:spacing w:before="3" w:line="360" w:lineRule="auto"/>
        <w:rPr>
          <w:color w:val="767171"/>
          <w:sz w:val="15"/>
          <w:highlight w:val="yellow"/>
        </w:rPr>
      </w:pPr>
    </w:p>
    <w:tbl>
      <w:tblPr>
        <w:tblW w:w="4611" w:type="dxa"/>
        <w:tblInd w:w="2122" w:type="dxa"/>
        <w:tblCellMar>
          <w:left w:w="70" w:type="dxa"/>
          <w:right w:w="70" w:type="dxa"/>
        </w:tblCellMar>
        <w:tblLook w:val="04A0" w:firstRow="1" w:lastRow="0" w:firstColumn="1" w:lastColumn="0" w:noHBand="0" w:noVBand="1"/>
      </w:tblPr>
      <w:tblGrid>
        <w:gridCol w:w="2392"/>
        <w:gridCol w:w="2219"/>
      </w:tblGrid>
      <w:tr w:rsidR="00E81263" w:rsidRPr="00E81263" w14:paraId="5B6EE03F" w14:textId="77777777" w:rsidTr="00AF6EC4">
        <w:trPr>
          <w:trHeight w:val="315"/>
        </w:trPr>
        <w:tc>
          <w:tcPr>
            <w:tcW w:w="4611" w:type="dxa"/>
            <w:gridSpan w:val="2"/>
            <w:tcBorders>
              <w:top w:val="single" w:sz="4" w:space="0" w:color="000000"/>
              <w:left w:val="single" w:sz="4" w:space="0" w:color="000000"/>
              <w:bottom w:val="nil"/>
              <w:right w:val="single" w:sz="4" w:space="0" w:color="000000"/>
            </w:tcBorders>
            <w:shd w:val="clear" w:color="000000" w:fill="002060"/>
            <w:vAlign w:val="center"/>
            <w:hideMark/>
          </w:tcPr>
          <w:p w14:paraId="06BEA93B" w14:textId="77777777" w:rsidR="00BB196D" w:rsidRPr="00AE6F0F" w:rsidRDefault="00BB196D" w:rsidP="00BB196D">
            <w:pPr>
              <w:widowControl/>
              <w:autoSpaceDE/>
              <w:autoSpaceDN/>
              <w:jc w:val="center"/>
              <w:rPr>
                <w:b/>
                <w:bCs/>
                <w:color w:val="FFFFFF" w:themeColor="background1"/>
                <w:sz w:val="24"/>
                <w:szCs w:val="24"/>
                <w:lang w:val="es-DO" w:eastAsia="es-DO"/>
              </w:rPr>
            </w:pPr>
            <w:r w:rsidRPr="00AE6F0F">
              <w:rPr>
                <w:b/>
                <w:bCs/>
                <w:color w:val="FFFFFF" w:themeColor="background1"/>
                <w:sz w:val="24"/>
                <w:szCs w:val="24"/>
                <w:lang w:eastAsia="es-DO"/>
              </w:rPr>
              <w:t>PARTICIPACIÓN DE VOCEROS</w:t>
            </w:r>
          </w:p>
        </w:tc>
      </w:tr>
      <w:tr w:rsidR="00E81263" w:rsidRPr="00E81263" w14:paraId="0B687CAC" w14:textId="77777777" w:rsidTr="00AF6EC4">
        <w:trPr>
          <w:trHeight w:val="330"/>
        </w:trPr>
        <w:tc>
          <w:tcPr>
            <w:tcW w:w="4611" w:type="dxa"/>
            <w:gridSpan w:val="2"/>
            <w:tcBorders>
              <w:top w:val="nil"/>
              <w:left w:val="single" w:sz="4" w:space="0" w:color="000000"/>
              <w:bottom w:val="single" w:sz="8" w:space="0" w:color="auto"/>
              <w:right w:val="single" w:sz="4" w:space="0" w:color="000000"/>
            </w:tcBorders>
            <w:shd w:val="clear" w:color="000000" w:fill="002060"/>
            <w:vAlign w:val="center"/>
            <w:hideMark/>
          </w:tcPr>
          <w:p w14:paraId="479DCA58" w14:textId="77777777" w:rsidR="00BB196D" w:rsidRPr="00AE6F0F" w:rsidRDefault="00BB196D" w:rsidP="00BB196D">
            <w:pPr>
              <w:widowControl/>
              <w:autoSpaceDE/>
              <w:autoSpaceDN/>
              <w:jc w:val="center"/>
              <w:rPr>
                <w:b/>
                <w:bCs/>
                <w:color w:val="FFFFFF" w:themeColor="background1"/>
                <w:sz w:val="24"/>
                <w:szCs w:val="24"/>
                <w:lang w:val="es-DO" w:eastAsia="es-DO"/>
              </w:rPr>
            </w:pPr>
            <w:r w:rsidRPr="00AE6F0F">
              <w:rPr>
                <w:b/>
                <w:bCs/>
                <w:color w:val="FFFFFF" w:themeColor="background1"/>
                <w:sz w:val="24"/>
                <w:szCs w:val="24"/>
                <w:lang w:eastAsia="es-DO"/>
              </w:rPr>
              <w:t>Enero -Diciembre 2025</w:t>
            </w:r>
          </w:p>
        </w:tc>
      </w:tr>
      <w:tr w:rsidR="00E81263" w:rsidRPr="00E81263" w14:paraId="19208C45" w14:textId="77777777" w:rsidTr="00AF6EC4">
        <w:trPr>
          <w:trHeight w:val="330"/>
        </w:trPr>
        <w:tc>
          <w:tcPr>
            <w:tcW w:w="2392" w:type="dxa"/>
            <w:tcBorders>
              <w:top w:val="nil"/>
              <w:left w:val="single" w:sz="4" w:space="0" w:color="000000"/>
              <w:bottom w:val="single" w:sz="8" w:space="0" w:color="auto"/>
              <w:right w:val="single" w:sz="8" w:space="0" w:color="auto"/>
            </w:tcBorders>
            <w:vAlign w:val="center"/>
            <w:hideMark/>
          </w:tcPr>
          <w:p w14:paraId="428378C6" w14:textId="77777777" w:rsidR="00BB196D" w:rsidRPr="00E81263" w:rsidRDefault="00BB196D" w:rsidP="00BB196D">
            <w:pPr>
              <w:widowControl/>
              <w:autoSpaceDE/>
              <w:autoSpaceDN/>
              <w:jc w:val="both"/>
              <w:rPr>
                <w:b/>
                <w:bCs/>
                <w:color w:val="767171"/>
                <w:sz w:val="24"/>
                <w:szCs w:val="24"/>
                <w:lang w:val="es-DO" w:eastAsia="es-DO"/>
              </w:rPr>
            </w:pPr>
            <w:r w:rsidRPr="00E81263">
              <w:rPr>
                <w:b/>
                <w:bCs/>
                <w:color w:val="767171"/>
                <w:sz w:val="24"/>
                <w:szCs w:val="24"/>
                <w:lang w:eastAsia="es-DO"/>
              </w:rPr>
              <w:t>MES</w:t>
            </w:r>
          </w:p>
        </w:tc>
        <w:tc>
          <w:tcPr>
            <w:tcW w:w="2219" w:type="dxa"/>
            <w:tcBorders>
              <w:top w:val="nil"/>
              <w:left w:val="nil"/>
              <w:bottom w:val="single" w:sz="8" w:space="0" w:color="auto"/>
              <w:right w:val="single" w:sz="4" w:space="0" w:color="000000"/>
            </w:tcBorders>
            <w:vAlign w:val="center"/>
            <w:hideMark/>
          </w:tcPr>
          <w:p w14:paraId="48BD16CD" w14:textId="77777777" w:rsidR="00BB196D" w:rsidRPr="00E81263" w:rsidRDefault="00BB196D" w:rsidP="00BB196D">
            <w:pPr>
              <w:widowControl/>
              <w:autoSpaceDE/>
              <w:autoSpaceDN/>
              <w:jc w:val="center"/>
              <w:rPr>
                <w:b/>
                <w:bCs/>
                <w:color w:val="767171"/>
                <w:sz w:val="24"/>
                <w:szCs w:val="24"/>
                <w:lang w:val="es-DO" w:eastAsia="es-DO"/>
              </w:rPr>
            </w:pPr>
            <w:r w:rsidRPr="00E81263">
              <w:rPr>
                <w:b/>
                <w:bCs/>
                <w:color w:val="767171"/>
                <w:sz w:val="24"/>
                <w:szCs w:val="24"/>
                <w:lang w:eastAsia="es-DO"/>
              </w:rPr>
              <w:t>2025</w:t>
            </w:r>
          </w:p>
        </w:tc>
      </w:tr>
      <w:tr w:rsidR="00E81263" w:rsidRPr="00E81263" w14:paraId="4465A237" w14:textId="77777777" w:rsidTr="00AF6EC4">
        <w:trPr>
          <w:trHeight w:val="330"/>
        </w:trPr>
        <w:tc>
          <w:tcPr>
            <w:tcW w:w="2392" w:type="dxa"/>
            <w:tcBorders>
              <w:top w:val="nil"/>
              <w:left w:val="single" w:sz="4" w:space="0" w:color="000000"/>
              <w:bottom w:val="single" w:sz="8" w:space="0" w:color="auto"/>
              <w:right w:val="single" w:sz="8" w:space="0" w:color="auto"/>
            </w:tcBorders>
            <w:vAlign w:val="center"/>
            <w:hideMark/>
          </w:tcPr>
          <w:p w14:paraId="10B1E5B9" w14:textId="77777777" w:rsidR="00BB196D" w:rsidRPr="00E81263" w:rsidRDefault="00BB196D" w:rsidP="00BB196D">
            <w:pPr>
              <w:widowControl/>
              <w:autoSpaceDE/>
              <w:autoSpaceDN/>
              <w:jc w:val="both"/>
              <w:rPr>
                <w:color w:val="767171"/>
                <w:sz w:val="24"/>
                <w:szCs w:val="24"/>
                <w:lang w:val="es-DO" w:eastAsia="es-DO"/>
              </w:rPr>
            </w:pPr>
            <w:r w:rsidRPr="00E81263">
              <w:rPr>
                <w:color w:val="767171"/>
                <w:sz w:val="24"/>
                <w:szCs w:val="24"/>
                <w:lang w:eastAsia="es-DO"/>
              </w:rPr>
              <w:t>Enero</w:t>
            </w:r>
          </w:p>
        </w:tc>
        <w:tc>
          <w:tcPr>
            <w:tcW w:w="2219" w:type="dxa"/>
            <w:tcBorders>
              <w:top w:val="nil"/>
              <w:left w:val="nil"/>
              <w:bottom w:val="single" w:sz="8" w:space="0" w:color="auto"/>
              <w:right w:val="single" w:sz="4" w:space="0" w:color="000000"/>
            </w:tcBorders>
            <w:vAlign w:val="center"/>
            <w:hideMark/>
          </w:tcPr>
          <w:p w14:paraId="13C69598" w14:textId="77777777" w:rsidR="00BB196D" w:rsidRPr="00E81263" w:rsidRDefault="00BB196D" w:rsidP="00BB196D">
            <w:pPr>
              <w:widowControl/>
              <w:autoSpaceDE/>
              <w:autoSpaceDN/>
              <w:jc w:val="center"/>
              <w:rPr>
                <w:color w:val="767171"/>
                <w:sz w:val="24"/>
                <w:szCs w:val="24"/>
                <w:lang w:val="es-DO" w:eastAsia="es-DO"/>
              </w:rPr>
            </w:pPr>
            <w:r w:rsidRPr="00E81263">
              <w:rPr>
                <w:color w:val="767171"/>
                <w:sz w:val="24"/>
                <w:szCs w:val="24"/>
                <w:lang w:eastAsia="es-DO"/>
              </w:rPr>
              <w:t>362</w:t>
            </w:r>
          </w:p>
        </w:tc>
      </w:tr>
      <w:tr w:rsidR="00E81263" w:rsidRPr="00E81263" w14:paraId="587197B7" w14:textId="77777777" w:rsidTr="00AF6EC4">
        <w:trPr>
          <w:trHeight w:val="330"/>
        </w:trPr>
        <w:tc>
          <w:tcPr>
            <w:tcW w:w="2392" w:type="dxa"/>
            <w:tcBorders>
              <w:top w:val="nil"/>
              <w:left w:val="single" w:sz="4" w:space="0" w:color="000000"/>
              <w:bottom w:val="single" w:sz="8" w:space="0" w:color="auto"/>
              <w:right w:val="single" w:sz="8" w:space="0" w:color="auto"/>
            </w:tcBorders>
            <w:vAlign w:val="center"/>
            <w:hideMark/>
          </w:tcPr>
          <w:p w14:paraId="0A0CE217" w14:textId="77777777" w:rsidR="00BB196D" w:rsidRPr="00E81263" w:rsidRDefault="00BB196D" w:rsidP="00BB196D">
            <w:pPr>
              <w:widowControl/>
              <w:autoSpaceDE/>
              <w:autoSpaceDN/>
              <w:jc w:val="both"/>
              <w:rPr>
                <w:color w:val="767171"/>
                <w:sz w:val="24"/>
                <w:szCs w:val="24"/>
                <w:lang w:val="es-DO" w:eastAsia="es-DO"/>
              </w:rPr>
            </w:pPr>
            <w:r w:rsidRPr="00E81263">
              <w:rPr>
                <w:color w:val="767171"/>
                <w:sz w:val="24"/>
                <w:szCs w:val="24"/>
                <w:lang w:eastAsia="es-DO"/>
              </w:rPr>
              <w:t>Febrero</w:t>
            </w:r>
          </w:p>
        </w:tc>
        <w:tc>
          <w:tcPr>
            <w:tcW w:w="2219" w:type="dxa"/>
            <w:tcBorders>
              <w:top w:val="nil"/>
              <w:left w:val="nil"/>
              <w:bottom w:val="single" w:sz="8" w:space="0" w:color="auto"/>
              <w:right w:val="single" w:sz="4" w:space="0" w:color="000000"/>
            </w:tcBorders>
            <w:vAlign w:val="center"/>
            <w:hideMark/>
          </w:tcPr>
          <w:p w14:paraId="2B4A321F" w14:textId="77777777" w:rsidR="00BB196D" w:rsidRPr="00E81263" w:rsidRDefault="00BB196D" w:rsidP="00BB196D">
            <w:pPr>
              <w:widowControl/>
              <w:autoSpaceDE/>
              <w:autoSpaceDN/>
              <w:jc w:val="center"/>
              <w:rPr>
                <w:color w:val="767171"/>
                <w:sz w:val="24"/>
                <w:szCs w:val="24"/>
                <w:lang w:val="es-DO" w:eastAsia="es-DO"/>
              </w:rPr>
            </w:pPr>
            <w:r w:rsidRPr="00E81263">
              <w:rPr>
                <w:color w:val="767171"/>
                <w:sz w:val="24"/>
                <w:szCs w:val="24"/>
                <w:lang w:eastAsia="es-DO"/>
              </w:rPr>
              <w:t>502</w:t>
            </w:r>
          </w:p>
        </w:tc>
      </w:tr>
      <w:tr w:rsidR="0080499A" w:rsidRPr="00E81263" w14:paraId="67396D43" w14:textId="77777777" w:rsidTr="00831B90">
        <w:trPr>
          <w:trHeight w:val="315"/>
        </w:trPr>
        <w:tc>
          <w:tcPr>
            <w:tcW w:w="4611" w:type="dxa"/>
            <w:gridSpan w:val="2"/>
            <w:tcBorders>
              <w:top w:val="single" w:sz="4" w:space="0" w:color="000000"/>
              <w:left w:val="single" w:sz="4" w:space="0" w:color="000000"/>
              <w:bottom w:val="nil"/>
              <w:right w:val="single" w:sz="4" w:space="0" w:color="000000"/>
            </w:tcBorders>
            <w:shd w:val="clear" w:color="000000" w:fill="002060"/>
            <w:vAlign w:val="center"/>
            <w:hideMark/>
          </w:tcPr>
          <w:p w14:paraId="6254B891" w14:textId="77777777" w:rsidR="0080499A" w:rsidRPr="00AE6F0F" w:rsidRDefault="0080499A" w:rsidP="00831B90">
            <w:pPr>
              <w:widowControl/>
              <w:autoSpaceDE/>
              <w:autoSpaceDN/>
              <w:jc w:val="center"/>
              <w:rPr>
                <w:b/>
                <w:bCs/>
                <w:color w:val="FFFFFF" w:themeColor="background1"/>
                <w:sz w:val="24"/>
                <w:szCs w:val="24"/>
                <w:lang w:val="es-DO" w:eastAsia="es-DO"/>
              </w:rPr>
            </w:pPr>
            <w:r w:rsidRPr="00AE6F0F">
              <w:rPr>
                <w:b/>
                <w:bCs/>
                <w:color w:val="FFFFFF" w:themeColor="background1"/>
                <w:sz w:val="24"/>
                <w:szCs w:val="24"/>
                <w:lang w:eastAsia="es-DO"/>
              </w:rPr>
              <w:lastRenderedPageBreak/>
              <w:t>PARTICIPACIÓN DE VOCEROS</w:t>
            </w:r>
          </w:p>
        </w:tc>
      </w:tr>
      <w:tr w:rsidR="0080499A" w:rsidRPr="00E81263" w14:paraId="2044576C" w14:textId="77777777" w:rsidTr="00831B90">
        <w:trPr>
          <w:trHeight w:val="330"/>
        </w:trPr>
        <w:tc>
          <w:tcPr>
            <w:tcW w:w="4611" w:type="dxa"/>
            <w:gridSpan w:val="2"/>
            <w:tcBorders>
              <w:top w:val="nil"/>
              <w:left w:val="single" w:sz="4" w:space="0" w:color="000000"/>
              <w:bottom w:val="single" w:sz="8" w:space="0" w:color="auto"/>
              <w:right w:val="single" w:sz="4" w:space="0" w:color="000000"/>
            </w:tcBorders>
            <w:shd w:val="clear" w:color="000000" w:fill="002060"/>
            <w:vAlign w:val="center"/>
            <w:hideMark/>
          </w:tcPr>
          <w:p w14:paraId="21219455" w14:textId="77777777" w:rsidR="0080499A" w:rsidRPr="00AE6F0F" w:rsidRDefault="0080499A" w:rsidP="00831B90">
            <w:pPr>
              <w:widowControl/>
              <w:autoSpaceDE/>
              <w:autoSpaceDN/>
              <w:jc w:val="center"/>
              <w:rPr>
                <w:b/>
                <w:bCs/>
                <w:color w:val="FFFFFF" w:themeColor="background1"/>
                <w:sz w:val="24"/>
                <w:szCs w:val="24"/>
                <w:lang w:val="es-DO" w:eastAsia="es-DO"/>
              </w:rPr>
            </w:pPr>
            <w:r w:rsidRPr="00AE6F0F">
              <w:rPr>
                <w:b/>
                <w:bCs/>
                <w:color w:val="FFFFFF" w:themeColor="background1"/>
                <w:sz w:val="24"/>
                <w:szCs w:val="24"/>
                <w:lang w:eastAsia="es-DO"/>
              </w:rPr>
              <w:t>Enero -Diciembre 2025</w:t>
            </w:r>
          </w:p>
        </w:tc>
      </w:tr>
      <w:tr w:rsidR="00E81263" w:rsidRPr="00E81263" w14:paraId="77C72A10" w14:textId="77777777" w:rsidTr="00AF6EC4">
        <w:trPr>
          <w:trHeight w:val="330"/>
        </w:trPr>
        <w:tc>
          <w:tcPr>
            <w:tcW w:w="2392" w:type="dxa"/>
            <w:tcBorders>
              <w:top w:val="nil"/>
              <w:left w:val="single" w:sz="4" w:space="0" w:color="000000"/>
              <w:bottom w:val="single" w:sz="8" w:space="0" w:color="auto"/>
              <w:right w:val="single" w:sz="8" w:space="0" w:color="auto"/>
            </w:tcBorders>
            <w:vAlign w:val="center"/>
            <w:hideMark/>
          </w:tcPr>
          <w:p w14:paraId="18D63A20" w14:textId="77777777" w:rsidR="00BB196D" w:rsidRPr="00E81263" w:rsidRDefault="00BB196D" w:rsidP="00BB196D">
            <w:pPr>
              <w:widowControl/>
              <w:autoSpaceDE/>
              <w:autoSpaceDN/>
              <w:jc w:val="both"/>
              <w:rPr>
                <w:color w:val="767171"/>
                <w:sz w:val="24"/>
                <w:szCs w:val="24"/>
                <w:lang w:val="es-DO" w:eastAsia="es-DO"/>
              </w:rPr>
            </w:pPr>
            <w:r w:rsidRPr="00E81263">
              <w:rPr>
                <w:color w:val="767171"/>
                <w:sz w:val="24"/>
                <w:szCs w:val="24"/>
                <w:lang w:eastAsia="es-DO"/>
              </w:rPr>
              <w:t>Marzo</w:t>
            </w:r>
          </w:p>
        </w:tc>
        <w:tc>
          <w:tcPr>
            <w:tcW w:w="2219" w:type="dxa"/>
            <w:tcBorders>
              <w:top w:val="nil"/>
              <w:left w:val="nil"/>
              <w:bottom w:val="single" w:sz="8" w:space="0" w:color="auto"/>
              <w:right w:val="single" w:sz="4" w:space="0" w:color="000000"/>
            </w:tcBorders>
            <w:vAlign w:val="center"/>
            <w:hideMark/>
          </w:tcPr>
          <w:p w14:paraId="6D808DA7" w14:textId="77777777" w:rsidR="00BB196D" w:rsidRPr="00E81263" w:rsidRDefault="00BB196D" w:rsidP="00BB196D">
            <w:pPr>
              <w:widowControl/>
              <w:autoSpaceDE/>
              <w:autoSpaceDN/>
              <w:jc w:val="center"/>
              <w:rPr>
                <w:color w:val="767171"/>
                <w:sz w:val="24"/>
                <w:szCs w:val="24"/>
                <w:lang w:val="es-DO" w:eastAsia="es-DO"/>
              </w:rPr>
            </w:pPr>
            <w:r w:rsidRPr="00E81263">
              <w:rPr>
                <w:color w:val="767171"/>
                <w:sz w:val="24"/>
                <w:szCs w:val="24"/>
                <w:lang w:eastAsia="es-DO"/>
              </w:rPr>
              <w:t>663</w:t>
            </w:r>
          </w:p>
        </w:tc>
      </w:tr>
      <w:tr w:rsidR="00E81263" w:rsidRPr="00E81263" w14:paraId="300867D3" w14:textId="77777777" w:rsidTr="00AF6EC4">
        <w:trPr>
          <w:trHeight w:val="330"/>
        </w:trPr>
        <w:tc>
          <w:tcPr>
            <w:tcW w:w="2392" w:type="dxa"/>
            <w:tcBorders>
              <w:top w:val="nil"/>
              <w:left w:val="single" w:sz="4" w:space="0" w:color="000000"/>
              <w:bottom w:val="single" w:sz="8" w:space="0" w:color="auto"/>
              <w:right w:val="single" w:sz="8" w:space="0" w:color="auto"/>
            </w:tcBorders>
            <w:vAlign w:val="center"/>
            <w:hideMark/>
          </w:tcPr>
          <w:p w14:paraId="2EA5A552" w14:textId="77777777" w:rsidR="00BB196D" w:rsidRPr="00E81263" w:rsidRDefault="00BB196D" w:rsidP="00BB196D">
            <w:pPr>
              <w:widowControl/>
              <w:autoSpaceDE/>
              <w:autoSpaceDN/>
              <w:jc w:val="both"/>
              <w:rPr>
                <w:color w:val="767171"/>
                <w:sz w:val="24"/>
                <w:szCs w:val="24"/>
                <w:lang w:val="es-DO" w:eastAsia="es-DO"/>
              </w:rPr>
            </w:pPr>
            <w:r w:rsidRPr="00E81263">
              <w:rPr>
                <w:color w:val="767171"/>
                <w:sz w:val="24"/>
                <w:szCs w:val="24"/>
                <w:lang w:eastAsia="es-DO"/>
              </w:rPr>
              <w:t>Abril</w:t>
            </w:r>
          </w:p>
        </w:tc>
        <w:tc>
          <w:tcPr>
            <w:tcW w:w="2219" w:type="dxa"/>
            <w:tcBorders>
              <w:top w:val="nil"/>
              <w:left w:val="nil"/>
              <w:bottom w:val="single" w:sz="8" w:space="0" w:color="auto"/>
              <w:right w:val="single" w:sz="4" w:space="0" w:color="000000"/>
            </w:tcBorders>
            <w:vAlign w:val="center"/>
            <w:hideMark/>
          </w:tcPr>
          <w:p w14:paraId="23C3F7DC" w14:textId="77777777" w:rsidR="00BB196D" w:rsidRPr="00E81263" w:rsidRDefault="00BB196D" w:rsidP="00BB196D">
            <w:pPr>
              <w:widowControl/>
              <w:autoSpaceDE/>
              <w:autoSpaceDN/>
              <w:jc w:val="center"/>
              <w:rPr>
                <w:color w:val="767171"/>
                <w:sz w:val="24"/>
                <w:szCs w:val="24"/>
                <w:lang w:val="es-DO" w:eastAsia="es-DO"/>
              </w:rPr>
            </w:pPr>
            <w:r w:rsidRPr="00E81263">
              <w:rPr>
                <w:color w:val="767171"/>
                <w:sz w:val="24"/>
                <w:szCs w:val="24"/>
                <w:lang w:eastAsia="es-DO"/>
              </w:rPr>
              <w:t>213</w:t>
            </w:r>
          </w:p>
        </w:tc>
      </w:tr>
      <w:tr w:rsidR="00E81263" w:rsidRPr="00E81263" w14:paraId="4312DF72" w14:textId="77777777" w:rsidTr="00AF6EC4">
        <w:trPr>
          <w:trHeight w:val="330"/>
        </w:trPr>
        <w:tc>
          <w:tcPr>
            <w:tcW w:w="2392" w:type="dxa"/>
            <w:tcBorders>
              <w:top w:val="nil"/>
              <w:left w:val="single" w:sz="4" w:space="0" w:color="000000"/>
              <w:bottom w:val="single" w:sz="8" w:space="0" w:color="auto"/>
              <w:right w:val="single" w:sz="8" w:space="0" w:color="auto"/>
            </w:tcBorders>
            <w:vAlign w:val="center"/>
            <w:hideMark/>
          </w:tcPr>
          <w:p w14:paraId="4D83C645" w14:textId="77777777" w:rsidR="00BB196D" w:rsidRPr="00E81263" w:rsidRDefault="00BB196D" w:rsidP="00BB196D">
            <w:pPr>
              <w:widowControl/>
              <w:autoSpaceDE/>
              <w:autoSpaceDN/>
              <w:jc w:val="both"/>
              <w:rPr>
                <w:color w:val="767171"/>
                <w:sz w:val="24"/>
                <w:szCs w:val="24"/>
                <w:lang w:val="es-DO" w:eastAsia="es-DO"/>
              </w:rPr>
            </w:pPr>
            <w:r w:rsidRPr="00E81263">
              <w:rPr>
                <w:color w:val="767171"/>
                <w:sz w:val="24"/>
                <w:szCs w:val="24"/>
                <w:lang w:eastAsia="es-DO"/>
              </w:rPr>
              <w:t>Mayo</w:t>
            </w:r>
          </w:p>
        </w:tc>
        <w:tc>
          <w:tcPr>
            <w:tcW w:w="2219" w:type="dxa"/>
            <w:tcBorders>
              <w:top w:val="nil"/>
              <w:left w:val="nil"/>
              <w:bottom w:val="single" w:sz="8" w:space="0" w:color="auto"/>
              <w:right w:val="single" w:sz="4" w:space="0" w:color="000000"/>
            </w:tcBorders>
            <w:vAlign w:val="center"/>
            <w:hideMark/>
          </w:tcPr>
          <w:p w14:paraId="535A1CE2" w14:textId="77777777" w:rsidR="00BB196D" w:rsidRPr="00E81263" w:rsidRDefault="00BB196D" w:rsidP="00BB196D">
            <w:pPr>
              <w:widowControl/>
              <w:autoSpaceDE/>
              <w:autoSpaceDN/>
              <w:jc w:val="center"/>
              <w:rPr>
                <w:color w:val="767171"/>
                <w:sz w:val="24"/>
                <w:szCs w:val="24"/>
                <w:lang w:val="es-DO" w:eastAsia="es-DO"/>
              </w:rPr>
            </w:pPr>
            <w:r w:rsidRPr="00E81263">
              <w:rPr>
                <w:color w:val="767171"/>
                <w:sz w:val="24"/>
                <w:szCs w:val="24"/>
                <w:lang w:eastAsia="es-DO"/>
              </w:rPr>
              <w:t>199</w:t>
            </w:r>
          </w:p>
        </w:tc>
      </w:tr>
      <w:tr w:rsidR="00E81263" w:rsidRPr="00E81263" w14:paraId="4D602B24" w14:textId="77777777" w:rsidTr="00AF6EC4">
        <w:trPr>
          <w:trHeight w:val="330"/>
        </w:trPr>
        <w:tc>
          <w:tcPr>
            <w:tcW w:w="2392" w:type="dxa"/>
            <w:tcBorders>
              <w:top w:val="nil"/>
              <w:left w:val="single" w:sz="4" w:space="0" w:color="000000"/>
              <w:bottom w:val="single" w:sz="8" w:space="0" w:color="auto"/>
              <w:right w:val="single" w:sz="8" w:space="0" w:color="auto"/>
            </w:tcBorders>
            <w:vAlign w:val="center"/>
            <w:hideMark/>
          </w:tcPr>
          <w:p w14:paraId="4612EDFB" w14:textId="77777777" w:rsidR="00BB196D" w:rsidRPr="00E81263" w:rsidRDefault="00BB196D" w:rsidP="00BB196D">
            <w:pPr>
              <w:widowControl/>
              <w:autoSpaceDE/>
              <w:autoSpaceDN/>
              <w:jc w:val="both"/>
              <w:rPr>
                <w:color w:val="767171"/>
                <w:sz w:val="24"/>
                <w:szCs w:val="24"/>
                <w:lang w:val="es-DO" w:eastAsia="es-DO"/>
              </w:rPr>
            </w:pPr>
            <w:r w:rsidRPr="00E81263">
              <w:rPr>
                <w:color w:val="767171"/>
                <w:sz w:val="24"/>
                <w:szCs w:val="24"/>
                <w:lang w:eastAsia="es-DO"/>
              </w:rPr>
              <w:t>Junio </w:t>
            </w:r>
          </w:p>
        </w:tc>
        <w:tc>
          <w:tcPr>
            <w:tcW w:w="2219" w:type="dxa"/>
            <w:tcBorders>
              <w:top w:val="nil"/>
              <w:left w:val="nil"/>
              <w:bottom w:val="single" w:sz="8" w:space="0" w:color="auto"/>
              <w:right w:val="single" w:sz="4" w:space="0" w:color="000000"/>
            </w:tcBorders>
            <w:vAlign w:val="center"/>
            <w:hideMark/>
          </w:tcPr>
          <w:p w14:paraId="5F40A0A8" w14:textId="77777777" w:rsidR="00BB196D" w:rsidRPr="00E81263" w:rsidRDefault="00BB196D" w:rsidP="00BB196D">
            <w:pPr>
              <w:widowControl/>
              <w:autoSpaceDE/>
              <w:autoSpaceDN/>
              <w:jc w:val="center"/>
              <w:rPr>
                <w:color w:val="767171"/>
                <w:sz w:val="24"/>
                <w:szCs w:val="24"/>
                <w:lang w:val="es-DO" w:eastAsia="es-DO"/>
              </w:rPr>
            </w:pPr>
            <w:r w:rsidRPr="00E81263">
              <w:rPr>
                <w:color w:val="767171"/>
                <w:sz w:val="24"/>
                <w:szCs w:val="24"/>
                <w:lang w:eastAsia="es-DO"/>
              </w:rPr>
              <w:t>303</w:t>
            </w:r>
          </w:p>
        </w:tc>
      </w:tr>
      <w:tr w:rsidR="00E81263" w:rsidRPr="00E81263" w14:paraId="313711AA" w14:textId="77777777" w:rsidTr="00AF6EC4">
        <w:trPr>
          <w:trHeight w:val="330"/>
        </w:trPr>
        <w:tc>
          <w:tcPr>
            <w:tcW w:w="2392" w:type="dxa"/>
            <w:tcBorders>
              <w:top w:val="nil"/>
              <w:left w:val="single" w:sz="4" w:space="0" w:color="000000"/>
              <w:bottom w:val="single" w:sz="8" w:space="0" w:color="auto"/>
              <w:right w:val="single" w:sz="8" w:space="0" w:color="auto"/>
            </w:tcBorders>
            <w:vAlign w:val="center"/>
            <w:hideMark/>
          </w:tcPr>
          <w:p w14:paraId="7D63E34F" w14:textId="77777777" w:rsidR="00BB196D" w:rsidRPr="00E81263" w:rsidRDefault="00BB196D" w:rsidP="00BB196D">
            <w:pPr>
              <w:widowControl/>
              <w:autoSpaceDE/>
              <w:autoSpaceDN/>
              <w:jc w:val="both"/>
              <w:rPr>
                <w:color w:val="767171"/>
                <w:sz w:val="24"/>
                <w:szCs w:val="24"/>
                <w:lang w:val="es-DO" w:eastAsia="es-DO"/>
              </w:rPr>
            </w:pPr>
            <w:r w:rsidRPr="00E81263">
              <w:rPr>
                <w:color w:val="767171"/>
                <w:sz w:val="24"/>
                <w:szCs w:val="24"/>
                <w:lang w:eastAsia="es-DO"/>
              </w:rPr>
              <w:t>Julio</w:t>
            </w:r>
          </w:p>
        </w:tc>
        <w:tc>
          <w:tcPr>
            <w:tcW w:w="2219" w:type="dxa"/>
            <w:tcBorders>
              <w:top w:val="nil"/>
              <w:left w:val="nil"/>
              <w:bottom w:val="single" w:sz="8" w:space="0" w:color="auto"/>
              <w:right w:val="single" w:sz="4" w:space="0" w:color="000000"/>
            </w:tcBorders>
            <w:vAlign w:val="center"/>
            <w:hideMark/>
          </w:tcPr>
          <w:p w14:paraId="7C1448BA" w14:textId="77777777" w:rsidR="00BB196D" w:rsidRPr="00E81263" w:rsidRDefault="00BB196D" w:rsidP="00BB196D">
            <w:pPr>
              <w:widowControl/>
              <w:autoSpaceDE/>
              <w:autoSpaceDN/>
              <w:jc w:val="center"/>
              <w:rPr>
                <w:color w:val="767171"/>
                <w:sz w:val="24"/>
                <w:szCs w:val="24"/>
                <w:lang w:val="es-DO" w:eastAsia="es-DO"/>
              </w:rPr>
            </w:pPr>
            <w:r w:rsidRPr="00E81263">
              <w:rPr>
                <w:color w:val="767171"/>
                <w:sz w:val="24"/>
                <w:szCs w:val="24"/>
                <w:lang w:eastAsia="es-DO"/>
              </w:rPr>
              <w:t>285</w:t>
            </w:r>
          </w:p>
        </w:tc>
      </w:tr>
      <w:tr w:rsidR="00E81263" w:rsidRPr="00E81263" w14:paraId="1C24D720" w14:textId="77777777" w:rsidTr="00AF6EC4">
        <w:trPr>
          <w:trHeight w:val="330"/>
        </w:trPr>
        <w:tc>
          <w:tcPr>
            <w:tcW w:w="2392" w:type="dxa"/>
            <w:tcBorders>
              <w:top w:val="nil"/>
              <w:left w:val="single" w:sz="4" w:space="0" w:color="000000"/>
              <w:bottom w:val="single" w:sz="8" w:space="0" w:color="auto"/>
              <w:right w:val="single" w:sz="8" w:space="0" w:color="auto"/>
            </w:tcBorders>
            <w:vAlign w:val="center"/>
            <w:hideMark/>
          </w:tcPr>
          <w:p w14:paraId="28AD779B" w14:textId="77777777" w:rsidR="00BB196D" w:rsidRPr="00E81263" w:rsidRDefault="00BB196D" w:rsidP="00BB196D">
            <w:pPr>
              <w:widowControl/>
              <w:autoSpaceDE/>
              <w:autoSpaceDN/>
              <w:jc w:val="both"/>
              <w:rPr>
                <w:color w:val="767171"/>
                <w:sz w:val="24"/>
                <w:szCs w:val="24"/>
                <w:lang w:val="es-DO" w:eastAsia="es-DO"/>
              </w:rPr>
            </w:pPr>
            <w:r w:rsidRPr="00E81263">
              <w:rPr>
                <w:color w:val="767171"/>
                <w:sz w:val="24"/>
                <w:szCs w:val="24"/>
                <w:lang w:eastAsia="es-DO"/>
              </w:rPr>
              <w:t>Agosto</w:t>
            </w:r>
          </w:p>
        </w:tc>
        <w:tc>
          <w:tcPr>
            <w:tcW w:w="2219" w:type="dxa"/>
            <w:tcBorders>
              <w:top w:val="nil"/>
              <w:left w:val="nil"/>
              <w:bottom w:val="single" w:sz="8" w:space="0" w:color="auto"/>
              <w:right w:val="single" w:sz="4" w:space="0" w:color="000000"/>
            </w:tcBorders>
            <w:vAlign w:val="center"/>
            <w:hideMark/>
          </w:tcPr>
          <w:p w14:paraId="21D24EC6" w14:textId="77777777" w:rsidR="00BB196D" w:rsidRPr="00E81263" w:rsidRDefault="00BB196D" w:rsidP="00BB196D">
            <w:pPr>
              <w:widowControl/>
              <w:autoSpaceDE/>
              <w:autoSpaceDN/>
              <w:jc w:val="center"/>
              <w:rPr>
                <w:color w:val="767171"/>
                <w:sz w:val="24"/>
                <w:szCs w:val="24"/>
                <w:lang w:val="es-DO" w:eastAsia="es-DO"/>
              </w:rPr>
            </w:pPr>
            <w:r w:rsidRPr="00E81263">
              <w:rPr>
                <w:color w:val="767171"/>
                <w:sz w:val="24"/>
                <w:szCs w:val="24"/>
                <w:lang w:eastAsia="es-DO"/>
              </w:rPr>
              <w:t>299</w:t>
            </w:r>
          </w:p>
        </w:tc>
      </w:tr>
      <w:tr w:rsidR="00E81263" w:rsidRPr="00E81263" w14:paraId="417B01E0" w14:textId="77777777" w:rsidTr="00AF6EC4">
        <w:trPr>
          <w:trHeight w:val="330"/>
        </w:trPr>
        <w:tc>
          <w:tcPr>
            <w:tcW w:w="2392" w:type="dxa"/>
            <w:tcBorders>
              <w:top w:val="nil"/>
              <w:left w:val="single" w:sz="4" w:space="0" w:color="000000"/>
              <w:bottom w:val="single" w:sz="8" w:space="0" w:color="auto"/>
              <w:right w:val="single" w:sz="8" w:space="0" w:color="auto"/>
            </w:tcBorders>
            <w:vAlign w:val="center"/>
            <w:hideMark/>
          </w:tcPr>
          <w:p w14:paraId="4C5DAE42" w14:textId="77777777" w:rsidR="00BB196D" w:rsidRPr="00E81263" w:rsidRDefault="00BB196D" w:rsidP="00BB196D">
            <w:pPr>
              <w:widowControl/>
              <w:autoSpaceDE/>
              <w:autoSpaceDN/>
              <w:jc w:val="both"/>
              <w:rPr>
                <w:color w:val="767171"/>
                <w:sz w:val="24"/>
                <w:szCs w:val="24"/>
                <w:lang w:val="es-DO" w:eastAsia="es-DO"/>
              </w:rPr>
            </w:pPr>
            <w:r w:rsidRPr="00E81263">
              <w:rPr>
                <w:color w:val="767171"/>
                <w:sz w:val="24"/>
                <w:szCs w:val="24"/>
                <w:lang w:eastAsia="es-DO"/>
              </w:rPr>
              <w:t>Septiembre</w:t>
            </w:r>
          </w:p>
        </w:tc>
        <w:tc>
          <w:tcPr>
            <w:tcW w:w="2219" w:type="dxa"/>
            <w:tcBorders>
              <w:top w:val="nil"/>
              <w:left w:val="nil"/>
              <w:bottom w:val="single" w:sz="8" w:space="0" w:color="auto"/>
              <w:right w:val="single" w:sz="4" w:space="0" w:color="000000"/>
            </w:tcBorders>
            <w:vAlign w:val="center"/>
            <w:hideMark/>
          </w:tcPr>
          <w:p w14:paraId="40F2E654" w14:textId="77777777" w:rsidR="00BB196D" w:rsidRPr="00E81263" w:rsidRDefault="00BB196D" w:rsidP="00BB196D">
            <w:pPr>
              <w:widowControl/>
              <w:autoSpaceDE/>
              <w:autoSpaceDN/>
              <w:jc w:val="center"/>
              <w:rPr>
                <w:color w:val="767171"/>
                <w:sz w:val="24"/>
                <w:szCs w:val="24"/>
                <w:lang w:val="es-DO" w:eastAsia="es-DO"/>
              </w:rPr>
            </w:pPr>
            <w:r w:rsidRPr="00E81263">
              <w:rPr>
                <w:color w:val="767171"/>
                <w:sz w:val="24"/>
                <w:szCs w:val="24"/>
                <w:lang w:eastAsia="es-DO"/>
              </w:rPr>
              <w:t>405</w:t>
            </w:r>
          </w:p>
        </w:tc>
      </w:tr>
      <w:tr w:rsidR="00E81263" w:rsidRPr="00E81263" w14:paraId="384F04E9" w14:textId="77777777" w:rsidTr="00AF6EC4">
        <w:trPr>
          <w:trHeight w:val="330"/>
        </w:trPr>
        <w:tc>
          <w:tcPr>
            <w:tcW w:w="2392" w:type="dxa"/>
            <w:tcBorders>
              <w:top w:val="nil"/>
              <w:left w:val="single" w:sz="4" w:space="0" w:color="000000"/>
              <w:bottom w:val="single" w:sz="8" w:space="0" w:color="auto"/>
              <w:right w:val="single" w:sz="8" w:space="0" w:color="auto"/>
            </w:tcBorders>
            <w:vAlign w:val="center"/>
            <w:hideMark/>
          </w:tcPr>
          <w:p w14:paraId="2703D4A7" w14:textId="77777777" w:rsidR="00BB196D" w:rsidRPr="00E81263" w:rsidRDefault="00BB196D" w:rsidP="00BB196D">
            <w:pPr>
              <w:widowControl/>
              <w:autoSpaceDE/>
              <w:autoSpaceDN/>
              <w:jc w:val="both"/>
              <w:rPr>
                <w:color w:val="767171"/>
                <w:sz w:val="24"/>
                <w:szCs w:val="24"/>
                <w:lang w:val="es-DO" w:eastAsia="es-DO"/>
              </w:rPr>
            </w:pPr>
            <w:r w:rsidRPr="00E81263">
              <w:rPr>
                <w:color w:val="767171"/>
                <w:sz w:val="24"/>
                <w:szCs w:val="24"/>
                <w:lang w:eastAsia="es-DO"/>
              </w:rPr>
              <w:t>Octubre</w:t>
            </w:r>
          </w:p>
        </w:tc>
        <w:tc>
          <w:tcPr>
            <w:tcW w:w="2219" w:type="dxa"/>
            <w:tcBorders>
              <w:top w:val="nil"/>
              <w:left w:val="nil"/>
              <w:bottom w:val="single" w:sz="8" w:space="0" w:color="auto"/>
              <w:right w:val="single" w:sz="4" w:space="0" w:color="000000"/>
            </w:tcBorders>
            <w:vAlign w:val="center"/>
            <w:hideMark/>
          </w:tcPr>
          <w:p w14:paraId="5901E22F" w14:textId="77777777" w:rsidR="00BB196D" w:rsidRPr="00E81263" w:rsidRDefault="00BB196D" w:rsidP="00BB196D">
            <w:pPr>
              <w:widowControl/>
              <w:autoSpaceDE/>
              <w:autoSpaceDN/>
              <w:jc w:val="center"/>
              <w:rPr>
                <w:color w:val="767171"/>
                <w:sz w:val="24"/>
                <w:szCs w:val="24"/>
                <w:lang w:val="es-DO" w:eastAsia="es-DO"/>
              </w:rPr>
            </w:pPr>
            <w:r w:rsidRPr="00E81263">
              <w:rPr>
                <w:color w:val="767171"/>
                <w:sz w:val="24"/>
                <w:szCs w:val="24"/>
                <w:lang w:eastAsia="es-DO"/>
              </w:rPr>
              <w:t>297</w:t>
            </w:r>
          </w:p>
        </w:tc>
      </w:tr>
      <w:tr w:rsidR="00E81263" w:rsidRPr="00E81263" w14:paraId="41961664" w14:textId="77777777" w:rsidTr="00AF6EC4">
        <w:trPr>
          <w:trHeight w:val="330"/>
        </w:trPr>
        <w:tc>
          <w:tcPr>
            <w:tcW w:w="2392" w:type="dxa"/>
            <w:tcBorders>
              <w:top w:val="nil"/>
              <w:left w:val="single" w:sz="4" w:space="0" w:color="000000"/>
              <w:bottom w:val="single" w:sz="8" w:space="0" w:color="auto"/>
              <w:right w:val="single" w:sz="8" w:space="0" w:color="auto"/>
            </w:tcBorders>
            <w:vAlign w:val="center"/>
            <w:hideMark/>
          </w:tcPr>
          <w:p w14:paraId="4A7C1E55" w14:textId="77777777" w:rsidR="00BB196D" w:rsidRPr="00E81263" w:rsidRDefault="00BB196D" w:rsidP="00BB196D">
            <w:pPr>
              <w:widowControl/>
              <w:autoSpaceDE/>
              <w:autoSpaceDN/>
              <w:jc w:val="both"/>
              <w:rPr>
                <w:color w:val="767171"/>
                <w:sz w:val="24"/>
                <w:szCs w:val="24"/>
                <w:lang w:val="es-DO" w:eastAsia="es-DO"/>
              </w:rPr>
            </w:pPr>
            <w:r w:rsidRPr="00E81263">
              <w:rPr>
                <w:color w:val="767171"/>
                <w:sz w:val="24"/>
                <w:szCs w:val="24"/>
                <w:lang w:eastAsia="es-DO"/>
              </w:rPr>
              <w:t>Noviembre</w:t>
            </w:r>
          </w:p>
        </w:tc>
        <w:tc>
          <w:tcPr>
            <w:tcW w:w="2219" w:type="dxa"/>
            <w:tcBorders>
              <w:top w:val="nil"/>
              <w:left w:val="nil"/>
              <w:bottom w:val="single" w:sz="8" w:space="0" w:color="auto"/>
              <w:right w:val="single" w:sz="4" w:space="0" w:color="000000"/>
            </w:tcBorders>
            <w:vAlign w:val="center"/>
            <w:hideMark/>
          </w:tcPr>
          <w:p w14:paraId="16A48BDB" w14:textId="77777777" w:rsidR="00BB196D" w:rsidRPr="00E81263" w:rsidRDefault="00BB196D" w:rsidP="00BB196D">
            <w:pPr>
              <w:widowControl/>
              <w:autoSpaceDE/>
              <w:autoSpaceDN/>
              <w:jc w:val="center"/>
              <w:rPr>
                <w:color w:val="767171"/>
                <w:sz w:val="24"/>
                <w:szCs w:val="24"/>
                <w:lang w:val="es-DO" w:eastAsia="es-DO"/>
              </w:rPr>
            </w:pPr>
            <w:r w:rsidRPr="00E81263">
              <w:rPr>
                <w:color w:val="767171"/>
                <w:sz w:val="24"/>
                <w:szCs w:val="24"/>
                <w:lang w:eastAsia="es-DO"/>
              </w:rPr>
              <w:t>324</w:t>
            </w:r>
          </w:p>
        </w:tc>
      </w:tr>
      <w:tr w:rsidR="00E81263" w:rsidRPr="00E81263" w14:paraId="38B61974" w14:textId="77777777" w:rsidTr="00AF6EC4">
        <w:trPr>
          <w:trHeight w:val="330"/>
        </w:trPr>
        <w:tc>
          <w:tcPr>
            <w:tcW w:w="2392" w:type="dxa"/>
            <w:tcBorders>
              <w:top w:val="nil"/>
              <w:left w:val="single" w:sz="4" w:space="0" w:color="000000"/>
              <w:bottom w:val="single" w:sz="8" w:space="0" w:color="auto"/>
              <w:right w:val="single" w:sz="8" w:space="0" w:color="auto"/>
            </w:tcBorders>
            <w:vAlign w:val="center"/>
            <w:hideMark/>
          </w:tcPr>
          <w:p w14:paraId="35E5DF42" w14:textId="77777777" w:rsidR="00BB196D" w:rsidRPr="00E81263" w:rsidRDefault="00BB196D" w:rsidP="00BB196D">
            <w:pPr>
              <w:widowControl/>
              <w:autoSpaceDE/>
              <w:autoSpaceDN/>
              <w:jc w:val="both"/>
              <w:rPr>
                <w:color w:val="767171"/>
                <w:sz w:val="24"/>
                <w:szCs w:val="24"/>
                <w:lang w:val="es-DO" w:eastAsia="es-DO"/>
              </w:rPr>
            </w:pPr>
            <w:r w:rsidRPr="00E81263">
              <w:rPr>
                <w:color w:val="767171"/>
                <w:sz w:val="24"/>
                <w:szCs w:val="24"/>
                <w:lang w:eastAsia="es-DO"/>
              </w:rPr>
              <w:t>Diciembre</w:t>
            </w:r>
          </w:p>
        </w:tc>
        <w:tc>
          <w:tcPr>
            <w:tcW w:w="2219" w:type="dxa"/>
            <w:tcBorders>
              <w:top w:val="nil"/>
              <w:left w:val="nil"/>
              <w:bottom w:val="single" w:sz="8" w:space="0" w:color="auto"/>
              <w:right w:val="single" w:sz="4" w:space="0" w:color="000000"/>
            </w:tcBorders>
            <w:vAlign w:val="center"/>
            <w:hideMark/>
          </w:tcPr>
          <w:p w14:paraId="4EB2B427" w14:textId="77777777" w:rsidR="00BB196D" w:rsidRPr="00E81263" w:rsidRDefault="00BB196D" w:rsidP="00BB196D">
            <w:pPr>
              <w:widowControl/>
              <w:autoSpaceDE/>
              <w:autoSpaceDN/>
              <w:jc w:val="center"/>
              <w:rPr>
                <w:color w:val="767171"/>
                <w:sz w:val="24"/>
                <w:szCs w:val="24"/>
                <w:lang w:val="es-DO" w:eastAsia="es-DO"/>
              </w:rPr>
            </w:pPr>
            <w:r w:rsidRPr="00E81263">
              <w:rPr>
                <w:color w:val="767171"/>
                <w:sz w:val="24"/>
                <w:szCs w:val="24"/>
                <w:lang w:eastAsia="es-DO"/>
              </w:rPr>
              <w:t>285</w:t>
            </w:r>
          </w:p>
        </w:tc>
      </w:tr>
      <w:tr w:rsidR="00BB196D" w:rsidRPr="00E81263" w14:paraId="0649A2F8" w14:textId="77777777" w:rsidTr="00AF6EC4">
        <w:trPr>
          <w:trHeight w:val="315"/>
        </w:trPr>
        <w:tc>
          <w:tcPr>
            <w:tcW w:w="2392" w:type="dxa"/>
            <w:tcBorders>
              <w:top w:val="nil"/>
              <w:left w:val="single" w:sz="4" w:space="0" w:color="000000"/>
              <w:bottom w:val="single" w:sz="4" w:space="0" w:color="000000"/>
              <w:right w:val="single" w:sz="8" w:space="0" w:color="auto"/>
            </w:tcBorders>
            <w:vAlign w:val="center"/>
            <w:hideMark/>
          </w:tcPr>
          <w:p w14:paraId="3CFB5673" w14:textId="77777777" w:rsidR="00BB196D" w:rsidRPr="00E81263" w:rsidRDefault="00BB196D" w:rsidP="00BB196D">
            <w:pPr>
              <w:widowControl/>
              <w:autoSpaceDE/>
              <w:autoSpaceDN/>
              <w:rPr>
                <w:b/>
                <w:bCs/>
                <w:color w:val="767171"/>
                <w:sz w:val="24"/>
                <w:szCs w:val="24"/>
                <w:lang w:val="es-DO" w:eastAsia="es-DO"/>
              </w:rPr>
            </w:pPr>
            <w:r w:rsidRPr="00E81263">
              <w:rPr>
                <w:b/>
                <w:bCs/>
                <w:color w:val="767171"/>
                <w:sz w:val="24"/>
                <w:szCs w:val="24"/>
                <w:lang w:eastAsia="es-DO"/>
              </w:rPr>
              <w:t>TOTAL</w:t>
            </w:r>
          </w:p>
        </w:tc>
        <w:tc>
          <w:tcPr>
            <w:tcW w:w="2219" w:type="dxa"/>
            <w:tcBorders>
              <w:top w:val="nil"/>
              <w:left w:val="nil"/>
              <w:bottom w:val="single" w:sz="4" w:space="0" w:color="000000"/>
              <w:right w:val="single" w:sz="4" w:space="0" w:color="000000"/>
            </w:tcBorders>
            <w:vAlign w:val="center"/>
            <w:hideMark/>
          </w:tcPr>
          <w:p w14:paraId="1130556B" w14:textId="1074DB74" w:rsidR="00BB196D" w:rsidRPr="00E81263" w:rsidRDefault="00BB196D" w:rsidP="00BB196D">
            <w:pPr>
              <w:widowControl/>
              <w:autoSpaceDE/>
              <w:autoSpaceDN/>
              <w:jc w:val="center"/>
              <w:rPr>
                <w:color w:val="767171"/>
                <w:sz w:val="24"/>
                <w:szCs w:val="24"/>
                <w:lang w:val="es-DO" w:eastAsia="es-DO"/>
              </w:rPr>
            </w:pPr>
            <w:r w:rsidRPr="00E81263">
              <w:rPr>
                <w:color w:val="767171"/>
                <w:sz w:val="24"/>
                <w:szCs w:val="24"/>
                <w:lang w:eastAsia="es-DO"/>
              </w:rPr>
              <w:t>4</w:t>
            </w:r>
            <w:r w:rsidR="00D25D96" w:rsidRPr="00E81263">
              <w:rPr>
                <w:color w:val="767171"/>
                <w:sz w:val="24"/>
                <w:szCs w:val="24"/>
                <w:lang w:eastAsia="es-DO"/>
              </w:rPr>
              <w:t>,</w:t>
            </w:r>
            <w:r w:rsidRPr="00E81263">
              <w:rPr>
                <w:color w:val="767171"/>
                <w:sz w:val="24"/>
                <w:szCs w:val="24"/>
                <w:lang w:eastAsia="es-DO"/>
              </w:rPr>
              <w:t>137</w:t>
            </w:r>
          </w:p>
        </w:tc>
      </w:tr>
    </w:tbl>
    <w:p w14:paraId="5DD5CFF8" w14:textId="6154F6ED" w:rsidR="008E65CD" w:rsidRPr="00E81263" w:rsidRDefault="008E65CD" w:rsidP="00BB196D">
      <w:pPr>
        <w:rPr>
          <w:i/>
          <w:color w:val="767171"/>
          <w:sz w:val="18"/>
          <w:highlight w:val="yellow"/>
        </w:rPr>
      </w:pPr>
    </w:p>
    <w:p w14:paraId="621E0186" w14:textId="0FD17CC7" w:rsidR="00F47F36" w:rsidRPr="00E81263" w:rsidRDefault="00AF6EC4" w:rsidP="00AF6EC4">
      <w:pPr>
        <w:rPr>
          <w:i/>
          <w:color w:val="767171"/>
          <w:sz w:val="18"/>
        </w:rPr>
      </w:pPr>
      <w:r w:rsidRPr="00E81263">
        <w:rPr>
          <w:i/>
          <w:color w:val="767171"/>
          <w:sz w:val="18"/>
        </w:rPr>
        <w:t xml:space="preserve">                                               </w:t>
      </w:r>
      <w:r w:rsidR="00F47F36" w:rsidRPr="00E81263">
        <w:rPr>
          <w:i/>
          <w:color w:val="767171"/>
          <w:sz w:val="18"/>
        </w:rPr>
        <w:t>Tabla</w:t>
      </w:r>
      <w:r w:rsidR="00F47F36" w:rsidRPr="00E81263">
        <w:rPr>
          <w:i/>
          <w:color w:val="767171"/>
          <w:spacing w:val="-4"/>
          <w:sz w:val="18"/>
        </w:rPr>
        <w:t xml:space="preserve"> </w:t>
      </w:r>
      <w:r w:rsidRPr="00E81263">
        <w:rPr>
          <w:i/>
          <w:color w:val="767171"/>
          <w:sz w:val="18"/>
        </w:rPr>
        <w:t xml:space="preserve">32 </w:t>
      </w:r>
      <w:r w:rsidR="00F47F36" w:rsidRPr="00E81263">
        <w:rPr>
          <w:i/>
          <w:color w:val="767171"/>
          <w:sz w:val="18"/>
        </w:rPr>
        <w:t>Comparativo Departamental</w:t>
      </w:r>
      <w:r w:rsidR="00F47F36" w:rsidRPr="00E81263">
        <w:rPr>
          <w:i/>
          <w:color w:val="767171"/>
          <w:spacing w:val="-3"/>
          <w:sz w:val="18"/>
        </w:rPr>
        <w:t xml:space="preserve"> </w:t>
      </w:r>
      <w:r w:rsidR="00F47F36" w:rsidRPr="00E81263">
        <w:rPr>
          <w:i/>
          <w:color w:val="767171"/>
          <w:sz w:val="18"/>
        </w:rPr>
        <w:t>de</w:t>
      </w:r>
      <w:r w:rsidR="00F47F36" w:rsidRPr="00E81263">
        <w:rPr>
          <w:i/>
          <w:color w:val="767171"/>
          <w:spacing w:val="-2"/>
          <w:sz w:val="18"/>
        </w:rPr>
        <w:t xml:space="preserve"> Voceros</w:t>
      </w:r>
    </w:p>
    <w:p w14:paraId="199E2851" w14:textId="77777777" w:rsidR="00F47F36" w:rsidRPr="00E81263" w:rsidRDefault="00F47F36" w:rsidP="008E65CD">
      <w:pPr>
        <w:pStyle w:val="Textoindependiente"/>
        <w:spacing w:before="178" w:line="360" w:lineRule="auto"/>
        <w:ind w:left="1440" w:right="1215"/>
        <w:jc w:val="center"/>
        <w:rPr>
          <w:color w:val="767171"/>
          <w:highlight w:val="yellow"/>
        </w:rPr>
      </w:pPr>
    </w:p>
    <w:p w14:paraId="6C6A1958" w14:textId="7014DF3F" w:rsidR="00524B9D" w:rsidRPr="00E81263" w:rsidRDefault="00F47F36" w:rsidP="00AF6EC4">
      <w:pPr>
        <w:pStyle w:val="Textoindependiente"/>
        <w:spacing w:line="360" w:lineRule="auto"/>
        <w:ind w:left="1440" w:right="1216"/>
        <w:jc w:val="both"/>
        <w:rPr>
          <w:color w:val="767171"/>
        </w:rPr>
      </w:pPr>
      <w:r w:rsidRPr="00E81263">
        <w:rPr>
          <w:color w:val="767171"/>
          <w:bdr w:val="none" w:sz="0" w:space="0" w:color="auto" w:frame="1"/>
          <w:shd w:val="clear" w:color="auto" w:fill="FFFFFF"/>
        </w:rPr>
        <w:t xml:space="preserve">El mes que registró la mayor cantidad de voceros enviados fue marzo, con un total de </w:t>
      </w:r>
      <w:r w:rsidRPr="00E81263">
        <w:rPr>
          <w:color w:val="767171"/>
        </w:rPr>
        <w:t>663,</w:t>
      </w:r>
      <w:r w:rsidRPr="00E81263">
        <w:rPr>
          <w:color w:val="767171"/>
          <w:bdr w:val="none" w:sz="0" w:space="0" w:color="auto" w:frame="1"/>
          <w:shd w:val="clear" w:color="auto" w:fill="FFFFFF"/>
        </w:rPr>
        <w:t xml:space="preserve"> proyectando una participación promedio de trecientos </w:t>
      </w:r>
      <w:r w:rsidRPr="00E81263">
        <w:rPr>
          <w:color w:val="767171"/>
        </w:rPr>
        <w:t xml:space="preserve">cuarenta y cinco </w:t>
      </w:r>
      <w:r w:rsidRPr="00E81263">
        <w:rPr>
          <w:color w:val="767171"/>
          <w:bdr w:val="none" w:sz="0" w:space="0" w:color="auto" w:frame="1"/>
          <w:shd w:val="clear" w:color="auto" w:fill="FFFFFF"/>
        </w:rPr>
        <w:t>(</w:t>
      </w:r>
      <w:r w:rsidRPr="00E81263">
        <w:rPr>
          <w:color w:val="767171"/>
        </w:rPr>
        <w:t>345</w:t>
      </w:r>
      <w:r w:rsidRPr="00E81263">
        <w:rPr>
          <w:color w:val="767171"/>
          <w:bdr w:val="none" w:sz="0" w:space="0" w:color="auto" w:frame="1"/>
          <w:shd w:val="clear" w:color="auto" w:fill="FFFFFF"/>
        </w:rPr>
        <w:t>) participantes por mes.</w:t>
      </w:r>
    </w:p>
    <w:p w14:paraId="1073AE92" w14:textId="77777777" w:rsidR="00AF6EC4" w:rsidRPr="00E81263" w:rsidRDefault="00AF6EC4" w:rsidP="00AF6EC4">
      <w:pPr>
        <w:pStyle w:val="Textoindependiente"/>
        <w:spacing w:line="360" w:lineRule="auto"/>
        <w:ind w:left="1440" w:right="1216"/>
        <w:jc w:val="both"/>
        <w:rPr>
          <w:color w:val="767171"/>
        </w:rPr>
      </w:pPr>
    </w:p>
    <w:p w14:paraId="2CF3C9A2" w14:textId="77777777" w:rsidR="00F47F36" w:rsidRPr="00E81263" w:rsidRDefault="00F47F36" w:rsidP="00A32927">
      <w:pPr>
        <w:spacing w:line="360" w:lineRule="auto"/>
        <w:ind w:left="1440" w:right="1214"/>
        <w:jc w:val="both"/>
        <w:rPr>
          <w:b/>
          <w:color w:val="767171"/>
          <w:sz w:val="24"/>
        </w:rPr>
      </w:pPr>
      <w:r w:rsidRPr="00E81263">
        <w:rPr>
          <w:b/>
          <w:color w:val="767171"/>
          <w:sz w:val="24"/>
        </w:rPr>
        <w:t>Distribución Regional de Voceros en 2025:</w:t>
      </w:r>
    </w:p>
    <w:p w14:paraId="05B67ADF" w14:textId="2F4CDDF9" w:rsidR="00421FDE" w:rsidRPr="00E81263" w:rsidRDefault="00F47F36" w:rsidP="00AF6EC4">
      <w:pPr>
        <w:spacing w:line="360" w:lineRule="auto"/>
        <w:ind w:left="1440" w:right="1214"/>
        <w:jc w:val="both"/>
        <w:rPr>
          <w:bCs/>
          <w:color w:val="767171"/>
          <w:sz w:val="24"/>
        </w:rPr>
      </w:pPr>
      <w:r w:rsidRPr="00E81263">
        <w:rPr>
          <w:bCs/>
          <w:color w:val="767171"/>
          <w:sz w:val="24"/>
        </w:rPr>
        <w:t>El total de voceros distribuidos por regiones en el primer semestre del año 2025 fue la siguiente:</w:t>
      </w:r>
    </w:p>
    <w:p w14:paraId="344C5991" w14:textId="77777777" w:rsidR="00AF6EC4" w:rsidRPr="00E81263" w:rsidRDefault="00AF6EC4" w:rsidP="00AF6EC4">
      <w:pPr>
        <w:spacing w:line="360" w:lineRule="auto"/>
        <w:ind w:left="1440" w:right="1214"/>
        <w:jc w:val="both"/>
        <w:rPr>
          <w:bCs/>
          <w:color w:val="767171"/>
          <w:sz w:val="24"/>
        </w:rPr>
      </w:pPr>
    </w:p>
    <w:tbl>
      <w:tblPr>
        <w:tblW w:w="6939" w:type="dxa"/>
        <w:tblInd w:w="1408" w:type="dxa"/>
        <w:tblCellMar>
          <w:left w:w="70" w:type="dxa"/>
          <w:right w:w="70" w:type="dxa"/>
        </w:tblCellMar>
        <w:tblLook w:val="04A0" w:firstRow="1" w:lastRow="0" w:firstColumn="1" w:lastColumn="0" w:noHBand="0" w:noVBand="1"/>
      </w:tblPr>
      <w:tblGrid>
        <w:gridCol w:w="3236"/>
        <w:gridCol w:w="3703"/>
      </w:tblGrid>
      <w:tr w:rsidR="00E81263" w:rsidRPr="00E81263" w14:paraId="584E887C" w14:textId="77777777" w:rsidTr="00AE6F0F">
        <w:trPr>
          <w:trHeight w:val="493"/>
          <w:tblHeader/>
        </w:trPr>
        <w:tc>
          <w:tcPr>
            <w:tcW w:w="6939" w:type="dxa"/>
            <w:gridSpan w:val="2"/>
            <w:tcBorders>
              <w:top w:val="single" w:sz="8" w:space="0" w:color="000000"/>
              <w:left w:val="single" w:sz="8" w:space="0" w:color="000000"/>
              <w:bottom w:val="single" w:sz="8" w:space="0" w:color="000000"/>
              <w:right w:val="single" w:sz="8" w:space="0" w:color="000000"/>
            </w:tcBorders>
            <w:shd w:val="clear" w:color="000000" w:fill="002060"/>
            <w:vAlign w:val="center"/>
            <w:hideMark/>
          </w:tcPr>
          <w:p w14:paraId="71EAD086" w14:textId="77777777" w:rsidR="00AF6EC4" w:rsidRPr="00E81263" w:rsidRDefault="00AF6EC4" w:rsidP="00AF6EC4">
            <w:pPr>
              <w:widowControl/>
              <w:autoSpaceDE/>
              <w:autoSpaceDN/>
              <w:jc w:val="center"/>
              <w:rPr>
                <w:b/>
                <w:bCs/>
                <w:color w:val="767171"/>
                <w:sz w:val="24"/>
                <w:szCs w:val="24"/>
                <w:lang w:val="es-DO" w:eastAsia="es-DO"/>
              </w:rPr>
            </w:pPr>
            <w:r w:rsidRPr="00AE6F0F">
              <w:rPr>
                <w:b/>
                <w:bCs/>
                <w:color w:val="FFFFFF" w:themeColor="background1"/>
                <w:sz w:val="24"/>
                <w:szCs w:val="24"/>
                <w:lang w:eastAsia="es-DO"/>
              </w:rPr>
              <w:t>TOTAL REGIONAL DE VOCEROS ENERO-NOVIEMBRE  2025</w:t>
            </w:r>
          </w:p>
        </w:tc>
      </w:tr>
      <w:tr w:rsidR="00E81263" w:rsidRPr="00E81263" w14:paraId="1CD2472B" w14:textId="77777777" w:rsidTr="00AF6EC4">
        <w:trPr>
          <w:trHeight w:val="258"/>
        </w:trPr>
        <w:tc>
          <w:tcPr>
            <w:tcW w:w="3236" w:type="dxa"/>
            <w:tcBorders>
              <w:top w:val="nil"/>
              <w:left w:val="single" w:sz="8" w:space="0" w:color="000000"/>
              <w:bottom w:val="single" w:sz="8" w:space="0" w:color="000000"/>
              <w:right w:val="single" w:sz="8" w:space="0" w:color="000000"/>
            </w:tcBorders>
            <w:shd w:val="clear" w:color="000000" w:fill="FFFFFF"/>
            <w:vAlign w:val="center"/>
            <w:hideMark/>
          </w:tcPr>
          <w:p w14:paraId="57D6D4C9" w14:textId="77777777" w:rsidR="00AF6EC4" w:rsidRPr="00E81263" w:rsidRDefault="00AF6EC4" w:rsidP="00AF6EC4">
            <w:pPr>
              <w:widowControl/>
              <w:autoSpaceDE/>
              <w:autoSpaceDN/>
              <w:rPr>
                <w:b/>
                <w:bCs/>
                <w:color w:val="767171"/>
                <w:sz w:val="24"/>
                <w:szCs w:val="24"/>
                <w:lang w:val="es-DO" w:eastAsia="es-DO"/>
              </w:rPr>
            </w:pPr>
            <w:r w:rsidRPr="00E81263">
              <w:rPr>
                <w:b/>
                <w:bCs/>
                <w:color w:val="767171"/>
                <w:sz w:val="24"/>
                <w:szCs w:val="24"/>
                <w:lang w:eastAsia="es-DO"/>
              </w:rPr>
              <w:t>Regiones</w:t>
            </w:r>
          </w:p>
        </w:tc>
        <w:tc>
          <w:tcPr>
            <w:tcW w:w="3702" w:type="dxa"/>
            <w:tcBorders>
              <w:top w:val="nil"/>
              <w:left w:val="nil"/>
              <w:bottom w:val="single" w:sz="8" w:space="0" w:color="000000"/>
              <w:right w:val="single" w:sz="8" w:space="0" w:color="000000"/>
            </w:tcBorders>
            <w:shd w:val="clear" w:color="000000" w:fill="FFFFFF"/>
            <w:vAlign w:val="center"/>
            <w:hideMark/>
          </w:tcPr>
          <w:p w14:paraId="67AE17C1" w14:textId="77777777" w:rsidR="00AF6EC4" w:rsidRPr="00E81263" w:rsidRDefault="00AF6EC4" w:rsidP="00AF6EC4">
            <w:pPr>
              <w:widowControl/>
              <w:autoSpaceDE/>
              <w:autoSpaceDN/>
              <w:jc w:val="center"/>
              <w:rPr>
                <w:b/>
                <w:bCs/>
                <w:color w:val="767171"/>
                <w:sz w:val="24"/>
                <w:szCs w:val="24"/>
                <w:lang w:val="es-DO" w:eastAsia="es-DO"/>
              </w:rPr>
            </w:pPr>
            <w:r w:rsidRPr="00E81263">
              <w:rPr>
                <w:b/>
                <w:bCs/>
                <w:color w:val="767171"/>
                <w:sz w:val="24"/>
                <w:szCs w:val="24"/>
                <w:lang w:eastAsia="es-DO"/>
              </w:rPr>
              <w:t>Total</w:t>
            </w:r>
          </w:p>
        </w:tc>
      </w:tr>
      <w:tr w:rsidR="00E81263" w:rsidRPr="00E81263" w14:paraId="3B2A47C7" w14:textId="77777777" w:rsidTr="00AF6EC4">
        <w:trPr>
          <w:trHeight w:val="258"/>
        </w:trPr>
        <w:tc>
          <w:tcPr>
            <w:tcW w:w="3236" w:type="dxa"/>
            <w:tcBorders>
              <w:top w:val="nil"/>
              <w:left w:val="single" w:sz="8" w:space="0" w:color="000000"/>
              <w:bottom w:val="single" w:sz="8" w:space="0" w:color="000000"/>
              <w:right w:val="single" w:sz="8" w:space="0" w:color="000000"/>
            </w:tcBorders>
            <w:vAlign w:val="center"/>
            <w:hideMark/>
          </w:tcPr>
          <w:p w14:paraId="4A01005B" w14:textId="77777777" w:rsidR="00AF6EC4" w:rsidRPr="00E81263" w:rsidRDefault="00AF6EC4" w:rsidP="00AF6EC4">
            <w:pPr>
              <w:widowControl/>
              <w:autoSpaceDE/>
              <w:autoSpaceDN/>
              <w:rPr>
                <w:color w:val="767171"/>
                <w:sz w:val="24"/>
                <w:szCs w:val="24"/>
                <w:lang w:val="es-DO" w:eastAsia="es-DO"/>
              </w:rPr>
            </w:pPr>
            <w:r w:rsidRPr="00E81263">
              <w:rPr>
                <w:color w:val="767171"/>
                <w:sz w:val="24"/>
                <w:lang w:eastAsia="es-DO"/>
              </w:rPr>
              <w:t xml:space="preserve">Región </w:t>
            </w:r>
            <w:proofErr w:type="spellStart"/>
            <w:r w:rsidRPr="00E81263">
              <w:rPr>
                <w:color w:val="767171"/>
                <w:sz w:val="24"/>
                <w:lang w:eastAsia="es-DO"/>
              </w:rPr>
              <w:t>Valdesia</w:t>
            </w:r>
            <w:proofErr w:type="spellEnd"/>
          </w:p>
        </w:tc>
        <w:tc>
          <w:tcPr>
            <w:tcW w:w="3702" w:type="dxa"/>
            <w:tcBorders>
              <w:top w:val="nil"/>
              <w:left w:val="nil"/>
              <w:bottom w:val="single" w:sz="8" w:space="0" w:color="000000"/>
              <w:right w:val="single" w:sz="8" w:space="0" w:color="000000"/>
            </w:tcBorders>
            <w:vAlign w:val="center"/>
            <w:hideMark/>
          </w:tcPr>
          <w:p w14:paraId="237784B1" w14:textId="77777777" w:rsidR="00AF6EC4" w:rsidRPr="00E81263" w:rsidRDefault="00AF6EC4" w:rsidP="00AF6EC4">
            <w:pPr>
              <w:widowControl/>
              <w:autoSpaceDE/>
              <w:autoSpaceDN/>
              <w:jc w:val="center"/>
              <w:rPr>
                <w:color w:val="767171"/>
                <w:sz w:val="24"/>
                <w:szCs w:val="24"/>
                <w:lang w:val="es-DO" w:eastAsia="es-DO"/>
              </w:rPr>
            </w:pPr>
            <w:r w:rsidRPr="00E81263">
              <w:rPr>
                <w:color w:val="767171"/>
                <w:spacing w:val="-5"/>
                <w:sz w:val="24"/>
                <w:lang w:eastAsia="es-DO"/>
              </w:rPr>
              <w:t>325</w:t>
            </w:r>
          </w:p>
        </w:tc>
      </w:tr>
      <w:tr w:rsidR="00E81263" w:rsidRPr="00E81263" w14:paraId="79394ED8" w14:textId="77777777" w:rsidTr="00AF6EC4">
        <w:trPr>
          <w:trHeight w:val="258"/>
        </w:trPr>
        <w:tc>
          <w:tcPr>
            <w:tcW w:w="3236" w:type="dxa"/>
            <w:tcBorders>
              <w:top w:val="nil"/>
              <w:left w:val="single" w:sz="8" w:space="0" w:color="000000"/>
              <w:bottom w:val="single" w:sz="8" w:space="0" w:color="000000"/>
              <w:right w:val="single" w:sz="8" w:space="0" w:color="000000"/>
            </w:tcBorders>
            <w:vAlign w:val="center"/>
            <w:hideMark/>
          </w:tcPr>
          <w:p w14:paraId="60107016" w14:textId="77777777" w:rsidR="00AF6EC4" w:rsidRPr="00E81263" w:rsidRDefault="00AF6EC4" w:rsidP="00AF6EC4">
            <w:pPr>
              <w:widowControl/>
              <w:autoSpaceDE/>
              <w:autoSpaceDN/>
              <w:rPr>
                <w:color w:val="767171"/>
                <w:sz w:val="24"/>
                <w:szCs w:val="24"/>
                <w:lang w:val="es-DO" w:eastAsia="es-DO"/>
              </w:rPr>
            </w:pPr>
            <w:r w:rsidRPr="00E81263">
              <w:rPr>
                <w:color w:val="767171"/>
                <w:sz w:val="24"/>
                <w:lang w:eastAsia="es-DO"/>
              </w:rPr>
              <w:t>Región Enriquillo</w:t>
            </w:r>
          </w:p>
        </w:tc>
        <w:tc>
          <w:tcPr>
            <w:tcW w:w="3702" w:type="dxa"/>
            <w:tcBorders>
              <w:top w:val="nil"/>
              <w:left w:val="nil"/>
              <w:bottom w:val="single" w:sz="8" w:space="0" w:color="000000"/>
              <w:right w:val="single" w:sz="8" w:space="0" w:color="000000"/>
            </w:tcBorders>
            <w:vAlign w:val="center"/>
            <w:hideMark/>
          </w:tcPr>
          <w:p w14:paraId="71A8F12D" w14:textId="77777777" w:rsidR="00AF6EC4" w:rsidRPr="00E81263" w:rsidRDefault="00AF6EC4" w:rsidP="00AF6EC4">
            <w:pPr>
              <w:widowControl/>
              <w:autoSpaceDE/>
              <w:autoSpaceDN/>
              <w:jc w:val="center"/>
              <w:rPr>
                <w:color w:val="767171"/>
                <w:sz w:val="24"/>
                <w:szCs w:val="24"/>
                <w:lang w:val="es-DO" w:eastAsia="es-DO"/>
              </w:rPr>
            </w:pPr>
            <w:r w:rsidRPr="00E81263">
              <w:rPr>
                <w:color w:val="767171"/>
                <w:spacing w:val="-5"/>
                <w:sz w:val="24"/>
                <w:lang w:eastAsia="es-DO"/>
              </w:rPr>
              <w:t>233</w:t>
            </w:r>
          </w:p>
        </w:tc>
      </w:tr>
      <w:tr w:rsidR="00E81263" w:rsidRPr="00E81263" w14:paraId="57EFF009" w14:textId="77777777" w:rsidTr="00AF6EC4">
        <w:trPr>
          <w:trHeight w:val="258"/>
        </w:trPr>
        <w:tc>
          <w:tcPr>
            <w:tcW w:w="3236" w:type="dxa"/>
            <w:tcBorders>
              <w:top w:val="nil"/>
              <w:left w:val="single" w:sz="8" w:space="0" w:color="000000"/>
              <w:bottom w:val="single" w:sz="8" w:space="0" w:color="000000"/>
              <w:right w:val="single" w:sz="8" w:space="0" w:color="000000"/>
            </w:tcBorders>
            <w:vAlign w:val="center"/>
            <w:hideMark/>
          </w:tcPr>
          <w:p w14:paraId="2692AC48" w14:textId="77777777" w:rsidR="00AF6EC4" w:rsidRPr="00E81263" w:rsidRDefault="00AF6EC4" w:rsidP="00AF6EC4">
            <w:pPr>
              <w:widowControl/>
              <w:autoSpaceDE/>
              <w:autoSpaceDN/>
              <w:rPr>
                <w:color w:val="767171"/>
                <w:sz w:val="24"/>
                <w:szCs w:val="24"/>
                <w:lang w:val="es-DO" w:eastAsia="es-DO"/>
              </w:rPr>
            </w:pPr>
            <w:r w:rsidRPr="00E81263">
              <w:rPr>
                <w:color w:val="767171"/>
                <w:sz w:val="24"/>
                <w:lang w:eastAsia="es-DO"/>
              </w:rPr>
              <w:t>Región Metropolitana</w:t>
            </w:r>
          </w:p>
        </w:tc>
        <w:tc>
          <w:tcPr>
            <w:tcW w:w="3702" w:type="dxa"/>
            <w:tcBorders>
              <w:top w:val="nil"/>
              <w:left w:val="nil"/>
              <w:bottom w:val="single" w:sz="8" w:space="0" w:color="000000"/>
              <w:right w:val="single" w:sz="8" w:space="0" w:color="000000"/>
            </w:tcBorders>
            <w:vAlign w:val="center"/>
            <w:hideMark/>
          </w:tcPr>
          <w:p w14:paraId="63E80AB7" w14:textId="77777777" w:rsidR="00AF6EC4" w:rsidRPr="00E81263" w:rsidRDefault="00AF6EC4" w:rsidP="00AF6EC4">
            <w:pPr>
              <w:widowControl/>
              <w:autoSpaceDE/>
              <w:autoSpaceDN/>
              <w:jc w:val="center"/>
              <w:rPr>
                <w:color w:val="767171"/>
                <w:sz w:val="24"/>
                <w:szCs w:val="24"/>
                <w:lang w:val="es-DO" w:eastAsia="es-DO"/>
              </w:rPr>
            </w:pPr>
            <w:r w:rsidRPr="00E81263">
              <w:rPr>
                <w:color w:val="767171"/>
                <w:spacing w:val="-5"/>
                <w:sz w:val="24"/>
                <w:lang w:eastAsia="es-DO"/>
              </w:rPr>
              <w:t>517</w:t>
            </w:r>
          </w:p>
        </w:tc>
      </w:tr>
      <w:tr w:rsidR="00E81263" w:rsidRPr="00E81263" w14:paraId="22A71A17" w14:textId="77777777" w:rsidTr="00AF6EC4">
        <w:trPr>
          <w:trHeight w:val="258"/>
        </w:trPr>
        <w:tc>
          <w:tcPr>
            <w:tcW w:w="3236" w:type="dxa"/>
            <w:tcBorders>
              <w:top w:val="nil"/>
              <w:left w:val="single" w:sz="8" w:space="0" w:color="000000"/>
              <w:bottom w:val="single" w:sz="8" w:space="0" w:color="000000"/>
              <w:right w:val="single" w:sz="8" w:space="0" w:color="000000"/>
            </w:tcBorders>
            <w:vAlign w:val="center"/>
            <w:hideMark/>
          </w:tcPr>
          <w:p w14:paraId="2AD87624" w14:textId="77777777" w:rsidR="00AF6EC4" w:rsidRPr="00E81263" w:rsidRDefault="00AF6EC4" w:rsidP="00AF6EC4">
            <w:pPr>
              <w:widowControl/>
              <w:autoSpaceDE/>
              <w:autoSpaceDN/>
              <w:rPr>
                <w:color w:val="767171"/>
                <w:sz w:val="24"/>
                <w:szCs w:val="24"/>
                <w:lang w:val="es-DO" w:eastAsia="es-DO"/>
              </w:rPr>
            </w:pPr>
            <w:r w:rsidRPr="00E81263">
              <w:rPr>
                <w:color w:val="767171"/>
                <w:sz w:val="24"/>
                <w:lang w:eastAsia="es-DO"/>
              </w:rPr>
              <w:t>Región Cibao Norcentral</w:t>
            </w:r>
          </w:p>
        </w:tc>
        <w:tc>
          <w:tcPr>
            <w:tcW w:w="3702" w:type="dxa"/>
            <w:tcBorders>
              <w:top w:val="nil"/>
              <w:left w:val="nil"/>
              <w:bottom w:val="single" w:sz="8" w:space="0" w:color="000000"/>
              <w:right w:val="single" w:sz="8" w:space="0" w:color="000000"/>
            </w:tcBorders>
            <w:vAlign w:val="center"/>
            <w:hideMark/>
          </w:tcPr>
          <w:p w14:paraId="4D3919FF" w14:textId="77777777" w:rsidR="00AF6EC4" w:rsidRPr="00E81263" w:rsidRDefault="00AF6EC4" w:rsidP="00AF6EC4">
            <w:pPr>
              <w:widowControl/>
              <w:autoSpaceDE/>
              <w:autoSpaceDN/>
              <w:jc w:val="center"/>
              <w:rPr>
                <w:color w:val="767171"/>
                <w:sz w:val="24"/>
                <w:szCs w:val="24"/>
                <w:lang w:val="es-DO" w:eastAsia="es-DO"/>
              </w:rPr>
            </w:pPr>
            <w:r w:rsidRPr="00E81263">
              <w:rPr>
                <w:color w:val="767171"/>
                <w:spacing w:val="-5"/>
                <w:sz w:val="24"/>
                <w:lang w:eastAsia="es-DO"/>
              </w:rPr>
              <w:t>482</w:t>
            </w:r>
          </w:p>
        </w:tc>
      </w:tr>
      <w:tr w:rsidR="00E81263" w:rsidRPr="00E81263" w14:paraId="3EF6A83D" w14:textId="77777777" w:rsidTr="00AF6EC4">
        <w:trPr>
          <w:trHeight w:val="258"/>
        </w:trPr>
        <w:tc>
          <w:tcPr>
            <w:tcW w:w="3236" w:type="dxa"/>
            <w:tcBorders>
              <w:top w:val="nil"/>
              <w:left w:val="single" w:sz="8" w:space="0" w:color="000000"/>
              <w:bottom w:val="single" w:sz="8" w:space="0" w:color="000000"/>
              <w:right w:val="single" w:sz="8" w:space="0" w:color="000000"/>
            </w:tcBorders>
            <w:vAlign w:val="center"/>
            <w:hideMark/>
          </w:tcPr>
          <w:p w14:paraId="7FA09EA5" w14:textId="77777777" w:rsidR="00AF6EC4" w:rsidRPr="00E81263" w:rsidRDefault="00AF6EC4" w:rsidP="00AF6EC4">
            <w:pPr>
              <w:widowControl/>
              <w:autoSpaceDE/>
              <w:autoSpaceDN/>
              <w:rPr>
                <w:color w:val="767171"/>
                <w:sz w:val="24"/>
                <w:szCs w:val="24"/>
                <w:lang w:val="es-DO" w:eastAsia="es-DO"/>
              </w:rPr>
            </w:pPr>
            <w:r w:rsidRPr="00E81263">
              <w:rPr>
                <w:color w:val="767171"/>
                <w:sz w:val="24"/>
                <w:lang w:eastAsia="es-DO"/>
              </w:rPr>
              <w:t>Región El Valle</w:t>
            </w:r>
          </w:p>
        </w:tc>
        <w:tc>
          <w:tcPr>
            <w:tcW w:w="3702" w:type="dxa"/>
            <w:tcBorders>
              <w:top w:val="nil"/>
              <w:left w:val="nil"/>
              <w:bottom w:val="single" w:sz="8" w:space="0" w:color="000000"/>
              <w:right w:val="single" w:sz="8" w:space="0" w:color="000000"/>
            </w:tcBorders>
            <w:vAlign w:val="center"/>
            <w:hideMark/>
          </w:tcPr>
          <w:p w14:paraId="4FF32C48" w14:textId="77777777" w:rsidR="00AF6EC4" w:rsidRPr="00E81263" w:rsidRDefault="00AF6EC4" w:rsidP="00AF6EC4">
            <w:pPr>
              <w:widowControl/>
              <w:autoSpaceDE/>
              <w:autoSpaceDN/>
              <w:jc w:val="center"/>
              <w:rPr>
                <w:color w:val="767171"/>
                <w:sz w:val="24"/>
                <w:szCs w:val="24"/>
                <w:lang w:val="es-DO" w:eastAsia="es-DO"/>
              </w:rPr>
            </w:pPr>
            <w:r w:rsidRPr="00E81263">
              <w:rPr>
                <w:color w:val="767171"/>
                <w:spacing w:val="-5"/>
                <w:sz w:val="24"/>
                <w:lang w:eastAsia="es-DO"/>
              </w:rPr>
              <w:t>533</w:t>
            </w:r>
          </w:p>
        </w:tc>
      </w:tr>
      <w:tr w:rsidR="00E81263" w:rsidRPr="00E81263" w14:paraId="7BF509E2" w14:textId="77777777" w:rsidTr="00AF6EC4">
        <w:trPr>
          <w:trHeight w:val="258"/>
        </w:trPr>
        <w:tc>
          <w:tcPr>
            <w:tcW w:w="3236" w:type="dxa"/>
            <w:tcBorders>
              <w:top w:val="nil"/>
              <w:left w:val="single" w:sz="8" w:space="0" w:color="000000"/>
              <w:bottom w:val="single" w:sz="8" w:space="0" w:color="000000"/>
              <w:right w:val="single" w:sz="8" w:space="0" w:color="000000"/>
            </w:tcBorders>
            <w:vAlign w:val="center"/>
            <w:hideMark/>
          </w:tcPr>
          <w:p w14:paraId="17A0FD16" w14:textId="77777777" w:rsidR="00AF6EC4" w:rsidRPr="00E81263" w:rsidRDefault="00AF6EC4" w:rsidP="00AF6EC4">
            <w:pPr>
              <w:widowControl/>
              <w:autoSpaceDE/>
              <w:autoSpaceDN/>
              <w:rPr>
                <w:color w:val="767171"/>
                <w:sz w:val="24"/>
                <w:szCs w:val="24"/>
                <w:lang w:val="es-DO" w:eastAsia="es-DO"/>
              </w:rPr>
            </w:pPr>
            <w:r w:rsidRPr="00E81263">
              <w:rPr>
                <w:color w:val="767171"/>
                <w:sz w:val="24"/>
                <w:lang w:eastAsia="es-DO"/>
              </w:rPr>
              <w:t>Región Nordeste</w:t>
            </w:r>
          </w:p>
        </w:tc>
        <w:tc>
          <w:tcPr>
            <w:tcW w:w="3702" w:type="dxa"/>
            <w:tcBorders>
              <w:top w:val="nil"/>
              <w:left w:val="nil"/>
              <w:bottom w:val="single" w:sz="8" w:space="0" w:color="000000"/>
              <w:right w:val="single" w:sz="8" w:space="0" w:color="000000"/>
            </w:tcBorders>
            <w:vAlign w:val="center"/>
            <w:hideMark/>
          </w:tcPr>
          <w:p w14:paraId="1619EF11" w14:textId="77777777" w:rsidR="00AF6EC4" w:rsidRPr="00E81263" w:rsidRDefault="00AF6EC4" w:rsidP="00AF6EC4">
            <w:pPr>
              <w:widowControl/>
              <w:autoSpaceDE/>
              <w:autoSpaceDN/>
              <w:jc w:val="center"/>
              <w:rPr>
                <w:color w:val="767171"/>
                <w:sz w:val="24"/>
                <w:szCs w:val="24"/>
                <w:lang w:val="es-DO" w:eastAsia="es-DO"/>
              </w:rPr>
            </w:pPr>
            <w:r w:rsidRPr="00E81263">
              <w:rPr>
                <w:color w:val="767171"/>
                <w:spacing w:val="-5"/>
                <w:sz w:val="24"/>
                <w:lang w:eastAsia="es-DO"/>
              </w:rPr>
              <w:t>489</w:t>
            </w:r>
          </w:p>
        </w:tc>
      </w:tr>
      <w:tr w:rsidR="00E81263" w:rsidRPr="00E81263" w14:paraId="6A504902" w14:textId="77777777" w:rsidTr="00AF6EC4">
        <w:trPr>
          <w:trHeight w:val="258"/>
        </w:trPr>
        <w:tc>
          <w:tcPr>
            <w:tcW w:w="3236" w:type="dxa"/>
            <w:tcBorders>
              <w:top w:val="nil"/>
              <w:left w:val="single" w:sz="8" w:space="0" w:color="000000"/>
              <w:bottom w:val="single" w:sz="8" w:space="0" w:color="000000"/>
              <w:right w:val="single" w:sz="8" w:space="0" w:color="000000"/>
            </w:tcBorders>
            <w:vAlign w:val="center"/>
            <w:hideMark/>
          </w:tcPr>
          <w:p w14:paraId="0289117A" w14:textId="77777777" w:rsidR="00AF6EC4" w:rsidRPr="00E81263" w:rsidRDefault="00AF6EC4" w:rsidP="00AF6EC4">
            <w:pPr>
              <w:widowControl/>
              <w:autoSpaceDE/>
              <w:autoSpaceDN/>
              <w:rPr>
                <w:color w:val="767171"/>
                <w:sz w:val="24"/>
                <w:szCs w:val="24"/>
                <w:lang w:val="es-DO" w:eastAsia="es-DO"/>
              </w:rPr>
            </w:pPr>
            <w:r w:rsidRPr="00E81263">
              <w:rPr>
                <w:color w:val="767171"/>
                <w:sz w:val="24"/>
                <w:lang w:eastAsia="es-DO"/>
              </w:rPr>
              <w:t>Región Este</w:t>
            </w:r>
          </w:p>
        </w:tc>
        <w:tc>
          <w:tcPr>
            <w:tcW w:w="3702" w:type="dxa"/>
            <w:tcBorders>
              <w:top w:val="nil"/>
              <w:left w:val="nil"/>
              <w:bottom w:val="single" w:sz="8" w:space="0" w:color="000000"/>
              <w:right w:val="single" w:sz="8" w:space="0" w:color="000000"/>
            </w:tcBorders>
            <w:vAlign w:val="center"/>
            <w:hideMark/>
          </w:tcPr>
          <w:p w14:paraId="5F7017DC" w14:textId="77777777" w:rsidR="00AF6EC4" w:rsidRPr="00E81263" w:rsidRDefault="00AF6EC4" w:rsidP="00AF6EC4">
            <w:pPr>
              <w:widowControl/>
              <w:autoSpaceDE/>
              <w:autoSpaceDN/>
              <w:jc w:val="center"/>
              <w:rPr>
                <w:color w:val="767171"/>
                <w:sz w:val="24"/>
                <w:szCs w:val="24"/>
                <w:lang w:val="es-DO" w:eastAsia="es-DO"/>
              </w:rPr>
            </w:pPr>
            <w:r w:rsidRPr="00E81263">
              <w:rPr>
                <w:color w:val="767171"/>
                <w:spacing w:val="-4"/>
                <w:sz w:val="24"/>
                <w:lang w:eastAsia="es-DO"/>
              </w:rPr>
              <w:t>629</w:t>
            </w:r>
          </w:p>
        </w:tc>
      </w:tr>
      <w:tr w:rsidR="00E81263" w:rsidRPr="00E81263" w14:paraId="2F428C49" w14:textId="77777777" w:rsidTr="00AF6EC4">
        <w:trPr>
          <w:trHeight w:val="258"/>
        </w:trPr>
        <w:tc>
          <w:tcPr>
            <w:tcW w:w="3236" w:type="dxa"/>
            <w:tcBorders>
              <w:top w:val="nil"/>
              <w:left w:val="single" w:sz="8" w:space="0" w:color="000000"/>
              <w:bottom w:val="single" w:sz="8" w:space="0" w:color="000000"/>
              <w:right w:val="single" w:sz="8" w:space="0" w:color="000000"/>
            </w:tcBorders>
            <w:vAlign w:val="center"/>
            <w:hideMark/>
          </w:tcPr>
          <w:p w14:paraId="250DCCC3" w14:textId="77777777" w:rsidR="00AF6EC4" w:rsidRPr="00E81263" w:rsidRDefault="00AF6EC4" w:rsidP="00AF6EC4">
            <w:pPr>
              <w:widowControl/>
              <w:autoSpaceDE/>
              <w:autoSpaceDN/>
              <w:rPr>
                <w:color w:val="767171"/>
                <w:sz w:val="24"/>
                <w:szCs w:val="24"/>
                <w:lang w:val="es-DO" w:eastAsia="es-DO"/>
              </w:rPr>
            </w:pPr>
            <w:r w:rsidRPr="00E81263">
              <w:rPr>
                <w:color w:val="767171"/>
                <w:sz w:val="24"/>
                <w:lang w:eastAsia="es-DO"/>
              </w:rPr>
              <w:t>Región Cibao Central</w:t>
            </w:r>
          </w:p>
        </w:tc>
        <w:tc>
          <w:tcPr>
            <w:tcW w:w="3702" w:type="dxa"/>
            <w:tcBorders>
              <w:top w:val="nil"/>
              <w:left w:val="nil"/>
              <w:bottom w:val="single" w:sz="8" w:space="0" w:color="000000"/>
              <w:right w:val="single" w:sz="8" w:space="0" w:color="000000"/>
            </w:tcBorders>
            <w:vAlign w:val="center"/>
            <w:hideMark/>
          </w:tcPr>
          <w:p w14:paraId="1D75120F" w14:textId="77777777" w:rsidR="00AF6EC4" w:rsidRPr="00E81263" w:rsidRDefault="00AF6EC4" w:rsidP="00AF6EC4">
            <w:pPr>
              <w:widowControl/>
              <w:autoSpaceDE/>
              <w:autoSpaceDN/>
              <w:jc w:val="center"/>
              <w:rPr>
                <w:color w:val="767171"/>
                <w:sz w:val="24"/>
                <w:szCs w:val="24"/>
                <w:lang w:val="es-DO" w:eastAsia="es-DO"/>
              </w:rPr>
            </w:pPr>
            <w:r w:rsidRPr="00E81263">
              <w:rPr>
                <w:color w:val="767171"/>
                <w:spacing w:val="-4"/>
                <w:sz w:val="24"/>
                <w:lang w:eastAsia="es-DO"/>
              </w:rPr>
              <w:t>547</w:t>
            </w:r>
          </w:p>
        </w:tc>
      </w:tr>
      <w:tr w:rsidR="00E81263" w:rsidRPr="00E81263" w14:paraId="6B860DCB" w14:textId="77777777" w:rsidTr="00AF6EC4">
        <w:trPr>
          <w:trHeight w:val="258"/>
        </w:trPr>
        <w:tc>
          <w:tcPr>
            <w:tcW w:w="3236" w:type="dxa"/>
            <w:tcBorders>
              <w:top w:val="nil"/>
              <w:left w:val="single" w:sz="8" w:space="0" w:color="000000"/>
              <w:bottom w:val="single" w:sz="8" w:space="0" w:color="000000"/>
              <w:right w:val="single" w:sz="8" w:space="0" w:color="000000"/>
            </w:tcBorders>
            <w:vAlign w:val="center"/>
            <w:hideMark/>
          </w:tcPr>
          <w:p w14:paraId="270CA742" w14:textId="77777777" w:rsidR="00AF6EC4" w:rsidRPr="00E81263" w:rsidRDefault="00AF6EC4" w:rsidP="00AF6EC4">
            <w:pPr>
              <w:widowControl/>
              <w:autoSpaceDE/>
              <w:autoSpaceDN/>
              <w:rPr>
                <w:color w:val="767171"/>
                <w:sz w:val="24"/>
                <w:szCs w:val="24"/>
                <w:lang w:val="es-DO" w:eastAsia="es-DO"/>
              </w:rPr>
            </w:pPr>
            <w:r w:rsidRPr="00E81263">
              <w:rPr>
                <w:color w:val="767171"/>
                <w:sz w:val="24"/>
                <w:lang w:eastAsia="es-DO"/>
              </w:rPr>
              <w:t>Región Línea Noroeste</w:t>
            </w:r>
          </w:p>
        </w:tc>
        <w:tc>
          <w:tcPr>
            <w:tcW w:w="3702" w:type="dxa"/>
            <w:tcBorders>
              <w:top w:val="nil"/>
              <w:left w:val="nil"/>
              <w:bottom w:val="single" w:sz="8" w:space="0" w:color="000000"/>
              <w:right w:val="single" w:sz="8" w:space="0" w:color="000000"/>
            </w:tcBorders>
            <w:vAlign w:val="center"/>
            <w:hideMark/>
          </w:tcPr>
          <w:p w14:paraId="2B79678B" w14:textId="77777777" w:rsidR="00AF6EC4" w:rsidRPr="00E81263" w:rsidRDefault="00AF6EC4" w:rsidP="00AF6EC4">
            <w:pPr>
              <w:widowControl/>
              <w:autoSpaceDE/>
              <w:autoSpaceDN/>
              <w:jc w:val="center"/>
              <w:rPr>
                <w:color w:val="767171"/>
                <w:sz w:val="24"/>
                <w:szCs w:val="24"/>
                <w:lang w:val="es-DO" w:eastAsia="es-DO"/>
              </w:rPr>
            </w:pPr>
            <w:r w:rsidRPr="00E81263">
              <w:rPr>
                <w:color w:val="767171"/>
                <w:spacing w:val="-4"/>
                <w:sz w:val="24"/>
                <w:lang w:eastAsia="es-DO"/>
              </w:rPr>
              <w:t>382</w:t>
            </w:r>
          </w:p>
        </w:tc>
      </w:tr>
      <w:tr w:rsidR="00E81263" w:rsidRPr="00E81263" w14:paraId="2190AB0E" w14:textId="77777777" w:rsidTr="00AF6EC4">
        <w:trPr>
          <w:trHeight w:val="258"/>
        </w:trPr>
        <w:tc>
          <w:tcPr>
            <w:tcW w:w="3236" w:type="dxa"/>
            <w:tcBorders>
              <w:top w:val="nil"/>
              <w:left w:val="single" w:sz="8" w:space="0" w:color="000000"/>
              <w:bottom w:val="single" w:sz="8" w:space="0" w:color="000000"/>
              <w:right w:val="single" w:sz="8" w:space="0" w:color="000000"/>
            </w:tcBorders>
            <w:vAlign w:val="center"/>
            <w:hideMark/>
          </w:tcPr>
          <w:p w14:paraId="10CC1DD5" w14:textId="77777777" w:rsidR="00AF6EC4" w:rsidRPr="00E81263" w:rsidRDefault="00AF6EC4" w:rsidP="00AF6EC4">
            <w:pPr>
              <w:widowControl/>
              <w:autoSpaceDE/>
              <w:autoSpaceDN/>
              <w:rPr>
                <w:b/>
                <w:bCs/>
                <w:color w:val="767171"/>
                <w:sz w:val="24"/>
                <w:szCs w:val="24"/>
                <w:lang w:val="es-DO" w:eastAsia="es-DO"/>
              </w:rPr>
            </w:pPr>
            <w:r w:rsidRPr="00E81263">
              <w:rPr>
                <w:b/>
                <w:bCs/>
                <w:color w:val="767171"/>
                <w:spacing w:val="-2"/>
                <w:sz w:val="24"/>
                <w:lang w:eastAsia="es-DO"/>
              </w:rPr>
              <w:t>Total</w:t>
            </w:r>
          </w:p>
        </w:tc>
        <w:tc>
          <w:tcPr>
            <w:tcW w:w="3702" w:type="dxa"/>
            <w:tcBorders>
              <w:top w:val="nil"/>
              <w:left w:val="nil"/>
              <w:bottom w:val="single" w:sz="8" w:space="0" w:color="000000"/>
              <w:right w:val="single" w:sz="8" w:space="0" w:color="000000"/>
            </w:tcBorders>
            <w:vAlign w:val="center"/>
            <w:hideMark/>
          </w:tcPr>
          <w:p w14:paraId="01A13C3D" w14:textId="1E8A204E" w:rsidR="00AF6EC4" w:rsidRPr="00E81263" w:rsidRDefault="00AF6EC4" w:rsidP="00AF6EC4">
            <w:pPr>
              <w:widowControl/>
              <w:autoSpaceDE/>
              <w:autoSpaceDN/>
              <w:jc w:val="center"/>
              <w:rPr>
                <w:b/>
                <w:bCs/>
                <w:color w:val="767171"/>
                <w:sz w:val="24"/>
                <w:szCs w:val="24"/>
                <w:lang w:val="es-DO" w:eastAsia="es-DO"/>
              </w:rPr>
            </w:pPr>
            <w:r w:rsidRPr="00E81263">
              <w:rPr>
                <w:b/>
                <w:bCs/>
                <w:color w:val="767171"/>
                <w:spacing w:val="-4"/>
                <w:sz w:val="24"/>
                <w:lang w:eastAsia="es-DO"/>
              </w:rPr>
              <w:t>4</w:t>
            </w:r>
            <w:r w:rsidR="003E17CA">
              <w:rPr>
                <w:b/>
                <w:bCs/>
                <w:color w:val="767171"/>
                <w:spacing w:val="-4"/>
                <w:sz w:val="24"/>
                <w:lang w:eastAsia="es-DO"/>
              </w:rPr>
              <w:t>,</w:t>
            </w:r>
            <w:r w:rsidRPr="00E81263">
              <w:rPr>
                <w:b/>
                <w:bCs/>
                <w:color w:val="767171"/>
                <w:spacing w:val="-4"/>
                <w:sz w:val="24"/>
                <w:lang w:eastAsia="es-DO"/>
              </w:rPr>
              <w:t>137</w:t>
            </w:r>
          </w:p>
        </w:tc>
      </w:tr>
    </w:tbl>
    <w:p w14:paraId="1B7C2810" w14:textId="5A876228" w:rsidR="00524B9D" w:rsidRPr="00E81263" w:rsidRDefault="00AF6EC4" w:rsidP="00AF6EC4">
      <w:pPr>
        <w:spacing w:before="163" w:line="360" w:lineRule="auto"/>
        <w:rPr>
          <w:i/>
          <w:color w:val="767171"/>
          <w:sz w:val="18"/>
        </w:rPr>
      </w:pPr>
      <w:r w:rsidRPr="00E81263">
        <w:rPr>
          <w:i/>
          <w:color w:val="767171"/>
          <w:sz w:val="18"/>
        </w:rPr>
        <w:t xml:space="preserve">                                </w:t>
      </w:r>
      <w:r w:rsidR="00421FDE" w:rsidRPr="00E81263">
        <w:rPr>
          <w:i/>
          <w:color w:val="767171"/>
          <w:sz w:val="18"/>
        </w:rPr>
        <w:t xml:space="preserve"> </w:t>
      </w:r>
      <w:r w:rsidR="00574126" w:rsidRPr="00E81263">
        <w:rPr>
          <w:i/>
          <w:color w:val="767171"/>
          <w:sz w:val="18"/>
        </w:rPr>
        <w:t>Tabla</w:t>
      </w:r>
      <w:r w:rsidR="00574126" w:rsidRPr="00E81263">
        <w:rPr>
          <w:i/>
          <w:color w:val="767171"/>
          <w:spacing w:val="-1"/>
          <w:sz w:val="18"/>
        </w:rPr>
        <w:t xml:space="preserve"> </w:t>
      </w:r>
      <w:proofErr w:type="gramStart"/>
      <w:r w:rsidRPr="00E81263">
        <w:rPr>
          <w:i/>
          <w:color w:val="767171"/>
          <w:sz w:val="18"/>
        </w:rPr>
        <w:t xml:space="preserve">33 </w:t>
      </w:r>
      <w:r w:rsidR="00574126" w:rsidRPr="00E81263">
        <w:rPr>
          <w:i/>
          <w:color w:val="767171"/>
          <w:spacing w:val="-2"/>
          <w:sz w:val="18"/>
        </w:rPr>
        <w:t xml:space="preserve"> </w:t>
      </w:r>
      <w:r w:rsidRPr="00E81263">
        <w:rPr>
          <w:i/>
          <w:color w:val="767171"/>
          <w:sz w:val="18"/>
        </w:rPr>
        <w:t>T</w:t>
      </w:r>
      <w:r w:rsidR="00574126" w:rsidRPr="00E81263">
        <w:rPr>
          <w:i/>
          <w:color w:val="767171"/>
          <w:sz w:val="18"/>
        </w:rPr>
        <w:t>otalidad</w:t>
      </w:r>
      <w:proofErr w:type="gramEnd"/>
      <w:r w:rsidR="00574126" w:rsidRPr="00E81263">
        <w:rPr>
          <w:i/>
          <w:color w:val="767171"/>
          <w:sz w:val="18"/>
        </w:rPr>
        <w:t xml:space="preserve"> de</w:t>
      </w:r>
      <w:r w:rsidR="00574126" w:rsidRPr="00E81263">
        <w:rPr>
          <w:i/>
          <w:color w:val="767171"/>
          <w:spacing w:val="-1"/>
          <w:sz w:val="18"/>
        </w:rPr>
        <w:t xml:space="preserve"> </w:t>
      </w:r>
      <w:r w:rsidR="00574126" w:rsidRPr="00E81263">
        <w:rPr>
          <w:i/>
          <w:color w:val="767171"/>
          <w:sz w:val="18"/>
        </w:rPr>
        <w:t>voceros</w:t>
      </w:r>
      <w:r w:rsidR="00574126" w:rsidRPr="00E81263">
        <w:rPr>
          <w:i/>
          <w:color w:val="767171"/>
          <w:spacing w:val="-1"/>
          <w:sz w:val="18"/>
        </w:rPr>
        <w:t xml:space="preserve"> </w:t>
      </w:r>
      <w:r w:rsidR="00574126" w:rsidRPr="00E81263">
        <w:rPr>
          <w:i/>
          <w:color w:val="767171"/>
          <w:spacing w:val="-2"/>
          <w:sz w:val="18"/>
        </w:rPr>
        <w:t>regionales</w:t>
      </w:r>
    </w:p>
    <w:p w14:paraId="561B6509" w14:textId="77777777" w:rsidR="00524B9D" w:rsidRPr="00E81263" w:rsidRDefault="00524B9D" w:rsidP="00A32927">
      <w:pPr>
        <w:spacing w:line="360" w:lineRule="auto"/>
        <w:rPr>
          <w:i/>
          <w:color w:val="767171"/>
          <w:sz w:val="18"/>
        </w:rPr>
      </w:pPr>
    </w:p>
    <w:p w14:paraId="512E7E49" w14:textId="77777777" w:rsidR="00F709CD" w:rsidRPr="00E81263" w:rsidRDefault="00F709CD" w:rsidP="00A32927">
      <w:pPr>
        <w:pStyle w:val="Textoindependiente"/>
        <w:spacing w:line="360" w:lineRule="auto"/>
        <w:ind w:left="1440" w:right="1217"/>
        <w:jc w:val="both"/>
        <w:rPr>
          <w:color w:val="767171"/>
          <w:lang w:val="es-DO"/>
        </w:rPr>
      </w:pPr>
      <w:r w:rsidRPr="00E81263">
        <w:rPr>
          <w:color w:val="767171"/>
          <w:lang w:val="es-DO"/>
        </w:rPr>
        <w:t xml:space="preserve">La Región Este lideró la participación con 629 voceros, lo que representa un 15% del total de voceros en el semestre. Este dato destaca su papel estratégico en la comunicación gubernamental. </w:t>
      </w:r>
    </w:p>
    <w:p w14:paraId="7FAF8EB5" w14:textId="77777777" w:rsidR="00F709CD" w:rsidRPr="00E81263" w:rsidRDefault="00F709CD" w:rsidP="00A32927">
      <w:pPr>
        <w:pStyle w:val="Textoindependiente"/>
        <w:spacing w:line="360" w:lineRule="auto"/>
        <w:ind w:left="1440" w:right="1217"/>
        <w:jc w:val="both"/>
        <w:rPr>
          <w:color w:val="767171"/>
          <w:lang w:val="es-DO"/>
        </w:rPr>
      </w:pPr>
      <w:r w:rsidRPr="00E81263">
        <w:rPr>
          <w:color w:val="767171"/>
          <w:lang w:val="es-DO"/>
        </w:rPr>
        <w:t>En el ámbito administrativo, se elaboraron los planes y presupuestos correspondientes a la Dirección de Relación con los Medios Locales, los cuales fueron presentados a las instancias pertinentes. Asimismo, se llevó a cabo la presentación de los resultados de gestión correspondientes al año 2025.</w:t>
      </w:r>
    </w:p>
    <w:p w14:paraId="595E2526" w14:textId="77777777" w:rsidR="00421FDE" w:rsidRPr="00E81263" w:rsidRDefault="00421FDE" w:rsidP="00A32927">
      <w:pPr>
        <w:pStyle w:val="Textoindependiente"/>
        <w:spacing w:line="360" w:lineRule="auto"/>
        <w:ind w:left="1440" w:right="1217"/>
        <w:jc w:val="both"/>
        <w:rPr>
          <w:color w:val="767171"/>
          <w:lang w:val="es-DO"/>
        </w:rPr>
      </w:pPr>
    </w:p>
    <w:p w14:paraId="7DD08AC2" w14:textId="40FCDF58" w:rsidR="00524B9D" w:rsidRPr="00E81263" w:rsidRDefault="00574126" w:rsidP="00DC10E2">
      <w:pPr>
        <w:pStyle w:val="Prrafodelista"/>
        <w:numPr>
          <w:ilvl w:val="0"/>
          <w:numId w:val="41"/>
        </w:numPr>
        <w:ind w:left="1560" w:hanging="153"/>
        <w:rPr>
          <w:b/>
          <w:bCs/>
          <w:color w:val="767171"/>
          <w:sz w:val="24"/>
          <w:szCs w:val="24"/>
        </w:rPr>
      </w:pPr>
      <w:bookmarkStart w:id="66" w:name="_Toc216862675"/>
      <w:r w:rsidRPr="00E81263">
        <w:rPr>
          <w:b/>
          <w:bCs/>
          <w:color w:val="767171"/>
          <w:sz w:val="24"/>
          <w:szCs w:val="24"/>
        </w:rPr>
        <w:t>Capacitación y</w:t>
      </w:r>
      <w:r w:rsidRPr="00E81263">
        <w:rPr>
          <w:b/>
          <w:bCs/>
          <w:color w:val="767171"/>
          <w:spacing w:val="-1"/>
          <w:sz w:val="24"/>
          <w:szCs w:val="24"/>
        </w:rPr>
        <w:t xml:space="preserve"> </w:t>
      </w:r>
      <w:r w:rsidRPr="00E81263">
        <w:rPr>
          <w:b/>
          <w:bCs/>
          <w:color w:val="767171"/>
          <w:spacing w:val="-2"/>
          <w:sz w:val="24"/>
          <w:szCs w:val="24"/>
        </w:rPr>
        <w:t>Actualización</w:t>
      </w:r>
      <w:bookmarkEnd w:id="66"/>
    </w:p>
    <w:p w14:paraId="6467D563" w14:textId="77777777" w:rsidR="00DC10E2" w:rsidRPr="00E81263" w:rsidRDefault="00DC10E2" w:rsidP="00DC10E2">
      <w:pPr>
        <w:pStyle w:val="Prrafodelista"/>
        <w:ind w:left="1560" w:firstLine="0"/>
        <w:rPr>
          <w:b/>
          <w:bCs/>
          <w:color w:val="767171"/>
          <w:sz w:val="24"/>
          <w:szCs w:val="24"/>
        </w:rPr>
      </w:pPr>
    </w:p>
    <w:p w14:paraId="62FF3698" w14:textId="77777777" w:rsidR="00F709CD" w:rsidRPr="00E81263" w:rsidRDefault="00F709CD" w:rsidP="00A32927">
      <w:pPr>
        <w:pStyle w:val="Textoindependiente"/>
        <w:spacing w:line="360" w:lineRule="auto"/>
        <w:ind w:left="1440" w:right="1217"/>
        <w:jc w:val="both"/>
        <w:rPr>
          <w:color w:val="767171"/>
          <w:lang w:val="es-DO"/>
        </w:rPr>
      </w:pPr>
      <w:r w:rsidRPr="00E81263">
        <w:rPr>
          <w:color w:val="767171"/>
          <w:lang w:val="es-DO"/>
        </w:rPr>
        <w:t>En respuesta a la necesidad de actualización tecnológica, se realizó el curso de “Manejo de Redes Sociales y Gestión Comunicacional” y “Herramientas Digitales Avanzadas”, con el objetivo de mejorar la calidad de la información que se brinda a la ciudadanía, con el apoyo del Instituto de Formación Técnico Profesional (INFOTEP), dirigido a los coordinadores regionales y provinciales de la Dirección. Participaron 23 personas, de las cuales 6 fueron mujeres y 17 hombres.</w:t>
      </w:r>
    </w:p>
    <w:p w14:paraId="7C24308E" w14:textId="77777777" w:rsidR="00421FDE" w:rsidRPr="00E81263" w:rsidRDefault="00421FDE" w:rsidP="00A32927">
      <w:pPr>
        <w:pStyle w:val="Textoindependiente"/>
        <w:spacing w:line="360" w:lineRule="auto"/>
        <w:ind w:left="1440" w:right="1217"/>
        <w:jc w:val="both"/>
        <w:rPr>
          <w:color w:val="767171"/>
          <w:lang w:val="es-DO"/>
        </w:rPr>
      </w:pPr>
    </w:p>
    <w:p w14:paraId="4FCC9333" w14:textId="77777777" w:rsidR="00524B9D" w:rsidRPr="00E81263" w:rsidRDefault="00574126" w:rsidP="00DC10E2">
      <w:pPr>
        <w:pStyle w:val="Prrafodelista"/>
        <w:numPr>
          <w:ilvl w:val="0"/>
          <w:numId w:val="41"/>
        </w:numPr>
        <w:ind w:left="1560" w:hanging="153"/>
        <w:rPr>
          <w:b/>
          <w:bCs/>
          <w:color w:val="767171"/>
          <w:sz w:val="24"/>
          <w:szCs w:val="24"/>
        </w:rPr>
      </w:pPr>
      <w:bookmarkStart w:id="67" w:name="_Toc216862676"/>
      <w:r w:rsidRPr="00E81263">
        <w:rPr>
          <w:b/>
          <w:bCs/>
          <w:color w:val="767171"/>
          <w:sz w:val="24"/>
          <w:szCs w:val="24"/>
        </w:rPr>
        <w:t>Cobertura</w:t>
      </w:r>
      <w:r w:rsidRPr="00E81263">
        <w:rPr>
          <w:b/>
          <w:bCs/>
          <w:color w:val="767171"/>
          <w:spacing w:val="-2"/>
          <w:sz w:val="24"/>
          <w:szCs w:val="24"/>
        </w:rPr>
        <w:t xml:space="preserve"> </w:t>
      </w:r>
      <w:r w:rsidRPr="00E81263">
        <w:rPr>
          <w:b/>
          <w:bCs/>
          <w:color w:val="767171"/>
          <w:sz w:val="24"/>
          <w:szCs w:val="24"/>
        </w:rPr>
        <w:t>y</w:t>
      </w:r>
      <w:r w:rsidRPr="00E81263">
        <w:rPr>
          <w:b/>
          <w:bCs/>
          <w:color w:val="767171"/>
          <w:spacing w:val="-1"/>
          <w:sz w:val="24"/>
          <w:szCs w:val="24"/>
        </w:rPr>
        <w:t xml:space="preserve"> </w:t>
      </w:r>
      <w:r w:rsidRPr="00E81263">
        <w:rPr>
          <w:b/>
          <w:bCs/>
          <w:color w:val="767171"/>
          <w:spacing w:val="-2"/>
          <w:sz w:val="24"/>
          <w:szCs w:val="24"/>
        </w:rPr>
        <w:t>Comunicación</w:t>
      </w:r>
      <w:bookmarkEnd w:id="67"/>
    </w:p>
    <w:p w14:paraId="7637F0D4" w14:textId="77777777" w:rsidR="00524B9D" w:rsidRPr="00E81263" w:rsidRDefault="00524B9D" w:rsidP="00A32927">
      <w:pPr>
        <w:pStyle w:val="Textoindependiente"/>
        <w:spacing w:before="21" w:line="360" w:lineRule="auto"/>
        <w:rPr>
          <w:b/>
          <w:color w:val="767171"/>
          <w:highlight w:val="yellow"/>
        </w:rPr>
      </w:pPr>
    </w:p>
    <w:p w14:paraId="2BFD3143" w14:textId="77777777" w:rsidR="00F709CD" w:rsidRPr="00E81263" w:rsidRDefault="00F709CD" w:rsidP="00A32927">
      <w:pPr>
        <w:pStyle w:val="Textoindependiente"/>
        <w:spacing w:line="360" w:lineRule="auto"/>
        <w:ind w:left="1440" w:right="1217"/>
        <w:jc w:val="both"/>
        <w:rPr>
          <w:color w:val="767171"/>
          <w:lang w:val="es-DO"/>
        </w:rPr>
      </w:pPr>
      <w:r w:rsidRPr="00E81263">
        <w:rPr>
          <w:color w:val="767171"/>
          <w:lang w:val="es-DO"/>
        </w:rPr>
        <w:t>Semanalmente, se brindó cobertura a las actividades, proyectos y planes del gobierno central, difundiendo esta información en medios tradicionales y digitales. Además, se mantuvo a los coordinadores y voceros actualizados sobre las inversiones realizadas por provincia y las actividades de las principales instituciones del gobierno, incluyendo la agenda oficial del presidente de la República.</w:t>
      </w:r>
    </w:p>
    <w:p w14:paraId="2B5792E9" w14:textId="77777777" w:rsidR="00F709CD" w:rsidRPr="00E81263" w:rsidRDefault="00F709CD" w:rsidP="00A32927">
      <w:pPr>
        <w:pStyle w:val="Textoindependiente"/>
        <w:spacing w:line="360" w:lineRule="auto"/>
        <w:ind w:left="1440" w:right="1217"/>
        <w:jc w:val="both"/>
        <w:rPr>
          <w:color w:val="767171"/>
          <w:lang w:val="es-DO"/>
        </w:rPr>
      </w:pPr>
      <w:r w:rsidRPr="00E81263">
        <w:rPr>
          <w:color w:val="767171"/>
          <w:lang w:val="es-DO"/>
        </w:rPr>
        <w:t>Se elaboraron tres guías de comunicación semanalmente, con el propósito de orientar a los voceros locales sobre temas de interés local y nacional que impactan a la ciudadanía.</w:t>
      </w:r>
    </w:p>
    <w:p w14:paraId="0A67B023" w14:textId="77777777" w:rsidR="00421FDE" w:rsidRDefault="00421FDE" w:rsidP="00A32927">
      <w:pPr>
        <w:pStyle w:val="Textoindependiente"/>
        <w:spacing w:line="360" w:lineRule="auto"/>
        <w:ind w:left="1440" w:right="1217"/>
        <w:jc w:val="both"/>
        <w:rPr>
          <w:color w:val="767171"/>
          <w:lang w:val="es-DO"/>
        </w:rPr>
      </w:pPr>
    </w:p>
    <w:p w14:paraId="569AAD50" w14:textId="77777777" w:rsidR="0080499A" w:rsidRDefault="0080499A" w:rsidP="00A32927">
      <w:pPr>
        <w:pStyle w:val="Textoindependiente"/>
        <w:spacing w:line="360" w:lineRule="auto"/>
        <w:ind w:left="1440" w:right="1217"/>
        <w:jc w:val="both"/>
        <w:rPr>
          <w:color w:val="767171"/>
          <w:lang w:val="es-DO"/>
        </w:rPr>
      </w:pPr>
    </w:p>
    <w:p w14:paraId="695A491C" w14:textId="77777777" w:rsidR="0080499A" w:rsidRPr="00E81263" w:rsidRDefault="0080499A" w:rsidP="00A32927">
      <w:pPr>
        <w:pStyle w:val="Textoindependiente"/>
        <w:spacing w:line="360" w:lineRule="auto"/>
        <w:ind w:left="1440" w:right="1217"/>
        <w:jc w:val="both"/>
        <w:rPr>
          <w:color w:val="767171"/>
          <w:lang w:val="es-DO"/>
        </w:rPr>
      </w:pPr>
    </w:p>
    <w:p w14:paraId="1047377F" w14:textId="77777777" w:rsidR="00F709CD" w:rsidRPr="00E81263" w:rsidRDefault="00F709CD" w:rsidP="00DC10E2">
      <w:pPr>
        <w:pStyle w:val="Prrafodelista"/>
        <w:numPr>
          <w:ilvl w:val="0"/>
          <w:numId w:val="41"/>
        </w:numPr>
        <w:ind w:left="1560" w:hanging="153"/>
        <w:rPr>
          <w:b/>
          <w:bCs/>
          <w:color w:val="767171"/>
          <w:sz w:val="24"/>
          <w:szCs w:val="24"/>
          <w:lang w:val="es-DO"/>
        </w:rPr>
      </w:pPr>
      <w:bookmarkStart w:id="68" w:name="_Toc216862677"/>
      <w:r w:rsidRPr="00E81263">
        <w:rPr>
          <w:b/>
          <w:bCs/>
          <w:color w:val="767171"/>
          <w:sz w:val="24"/>
          <w:szCs w:val="24"/>
        </w:rPr>
        <w:lastRenderedPageBreak/>
        <w:t>Actualización</w:t>
      </w:r>
      <w:r w:rsidRPr="00E81263">
        <w:rPr>
          <w:b/>
          <w:bCs/>
          <w:color w:val="767171"/>
          <w:sz w:val="24"/>
          <w:szCs w:val="24"/>
          <w:lang w:val="es-DO"/>
        </w:rPr>
        <w:t xml:space="preserve"> de medios de comunicación</w:t>
      </w:r>
      <w:bookmarkEnd w:id="68"/>
    </w:p>
    <w:p w14:paraId="5433FF7D" w14:textId="77777777" w:rsidR="00F709CD" w:rsidRPr="00E81263" w:rsidRDefault="00F709CD" w:rsidP="00A32927">
      <w:pPr>
        <w:pStyle w:val="Textoindependiente"/>
        <w:spacing w:line="360" w:lineRule="auto"/>
        <w:ind w:left="1440" w:right="1223"/>
        <w:jc w:val="both"/>
        <w:rPr>
          <w:color w:val="767171"/>
          <w:highlight w:val="yellow"/>
        </w:rPr>
      </w:pPr>
    </w:p>
    <w:p w14:paraId="7FE2BDD0" w14:textId="0B04DA36" w:rsidR="00F709CD" w:rsidRPr="00E81263" w:rsidRDefault="00F709CD" w:rsidP="00A32927">
      <w:pPr>
        <w:pStyle w:val="Textoindependiente"/>
        <w:spacing w:line="360" w:lineRule="auto"/>
        <w:ind w:left="1440" w:right="1223"/>
        <w:jc w:val="both"/>
        <w:rPr>
          <w:color w:val="767171"/>
          <w:lang w:val="es-DO"/>
        </w:rPr>
      </w:pPr>
      <w:r w:rsidRPr="00E81263">
        <w:rPr>
          <w:color w:val="767171"/>
        </w:rPr>
        <w:t>Se</w:t>
      </w:r>
      <w:r w:rsidRPr="00E81263">
        <w:rPr>
          <w:color w:val="767171"/>
          <w:lang w:val="es-DO"/>
        </w:rPr>
        <w:t xml:space="preserve"> llevó a cabo un levantamiento exhaustivo de los medios de comunicación en las provincias, abarcando diversas plataformas. Este análisis incluyó periódicos tradicionales impresos, periódicos digitales, emisoras de radio tradicionales, emisoras de radio digitales y canales de televisión locales. El objetivo fue obtener una visión integral del panorama mediático actual y su evolución en las distintas provincias.</w:t>
      </w:r>
    </w:p>
    <w:p w14:paraId="1E99A817" w14:textId="77777777" w:rsidR="00421FDE" w:rsidRPr="00E81263" w:rsidRDefault="00421FDE" w:rsidP="00A32927">
      <w:pPr>
        <w:pStyle w:val="Textoindependiente"/>
        <w:spacing w:line="360" w:lineRule="auto"/>
        <w:ind w:left="1440" w:right="1223"/>
        <w:jc w:val="both"/>
        <w:rPr>
          <w:color w:val="767171"/>
          <w:lang w:val="es-DO"/>
        </w:rPr>
      </w:pPr>
    </w:p>
    <w:p w14:paraId="57498575" w14:textId="2FE83066" w:rsidR="00F709CD" w:rsidRPr="00E81263" w:rsidRDefault="002F19D5" w:rsidP="00DC10E2">
      <w:pPr>
        <w:pStyle w:val="Prrafodelista"/>
        <w:numPr>
          <w:ilvl w:val="0"/>
          <w:numId w:val="41"/>
        </w:numPr>
        <w:ind w:left="1560" w:hanging="153"/>
        <w:rPr>
          <w:b/>
          <w:bCs/>
          <w:color w:val="767171"/>
          <w:sz w:val="24"/>
          <w:szCs w:val="24"/>
        </w:rPr>
      </w:pPr>
      <w:bookmarkStart w:id="69" w:name="_Toc216862678"/>
      <w:r w:rsidRPr="00E81263">
        <w:rPr>
          <w:b/>
          <w:bCs/>
          <w:color w:val="767171"/>
          <w:sz w:val="24"/>
          <w:szCs w:val="24"/>
        </w:rPr>
        <w:t>Actualización de programas de opinión</w:t>
      </w:r>
      <w:bookmarkStart w:id="70" w:name="_Hlk216359863"/>
      <w:bookmarkEnd w:id="69"/>
    </w:p>
    <w:bookmarkEnd w:id="70"/>
    <w:p w14:paraId="23655D65" w14:textId="77777777" w:rsidR="00421FDE" w:rsidRPr="00E81263" w:rsidRDefault="00421FDE" w:rsidP="00A32927">
      <w:pPr>
        <w:pStyle w:val="Textoindependiente"/>
        <w:spacing w:line="360" w:lineRule="auto"/>
        <w:ind w:left="1440" w:right="1223"/>
        <w:jc w:val="both"/>
        <w:rPr>
          <w:color w:val="767171"/>
          <w:lang w:val="es-DO"/>
        </w:rPr>
      </w:pPr>
    </w:p>
    <w:p w14:paraId="791A5968" w14:textId="1321C3DF" w:rsidR="002F19D5" w:rsidRPr="00E81263" w:rsidRDefault="002F19D5" w:rsidP="00A32927">
      <w:pPr>
        <w:pStyle w:val="Textoindependiente"/>
        <w:spacing w:line="360" w:lineRule="auto"/>
        <w:ind w:left="1440" w:right="1223"/>
        <w:jc w:val="both"/>
        <w:rPr>
          <w:color w:val="767171"/>
          <w:lang w:val="es-DO"/>
        </w:rPr>
      </w:pPr>
      <w:r w:rsidRPr="00E81263">
        <w:rPr>
          <w:color w:val="767171"/>
          <w:lang w:val="es-DO"/>
        </w:rPr>
        <w:t>Se revisaron programas en televisión, radio y medios digitales, abarcando formatos tradicionales y emergentes. El análisis buscó identificar tendencias y destacar la diversidad de voces en el panorama mediático</w:t>
      </w:r>
      <w:r w:rsidR="00DC10E2" w:rsidRPr="00E81263">
        <w:rPr>
          <w:color w:val="767171"/>
          <w:lang w:val="es-DO"/>
        </w:rPr>
        <w:t>.</w:t>
      </w:r>
    </w:p>
    <w:p w14:paraId="415D9EA3" w14:textId="77777777" w:rsidR="00DC10E2" w:rsidRPr="00E81263" w:rsidRDefault="00DC10E2" w:rsidP="00A32927">
      <w:pPr>
        <w:pStyle w:val="Textoindependiente"/>
        <w:spacing w:line="360" w:lineRule="auto"/>
        <w:ind w:left="1440" w:right="1223"/>
        <w:jc w:val="both"/>
        <w:rPr>
          <w:color w:val="767171"/>
          <w:spacing w:val="-2"/>
          <w:highlight w:val="yellow"/>
        </w:rPr>
      </w:pPr>
    </w:p>
    <w:p w14:paraId="125C4141" w14:textId="4823D8BA" w:rsidR="00F709CD" w:rsidRPr="00E81263" w:rsidRDefault="002F19D5" w:rsidP="00DC10E2">
      <w:pPr>
        <w:pStyle w:val="Prrafodelista"/>
        <w:numPr>
          <w:ilvl w:val="0"/>
          <w:numId w:val="41"/>
        </w:numPr>
        <w:ind w:left="1560" w:hanging="153"/>
        <w:rPr>
          <w:color w:val="767171"/>
        </w:rPr>
      </w:pPr>
      <w:bookmarkStart w:id="71" w:name="_Toc216862679"/>
      <w:r w:rsidRPr="00E81263">
        <w:rPr>
          <w:b/>
          <w:bCs/>
          <w:color w:val="767171"/>
          <w:sz w:val="24"/>
          <w:szCs w:val="24"/>
        </w:rPr>
        <w:t>Conferencias</w:t>
      </w:r>
      <w:bookmarkStart w:id="72" w:name="_Hlk216360008"/>
      <w:bookmarkEnd w:id="71"/>
    </w:p>
    <w:bookmarkEnd w:id="72"/>
    <w:p w14:paraId="306683CA" w14:textId="77777777" w:rsidR="00524B9D" w:rsidRPr="00E81263" w:rsidRDefault="00524B9D" w:rsidP="00A32927">
      <w:pPr>
        <w:pStyle w:val="Textoindependiente"/>
        <w:spacing w:before="21" w:line="360" w:lineRule="auto"/>
        <w:rPr>
          <w:b/>
          <w:color w:val="767171"/>
          <w:highlight w:val="yellow"/>
        </w:rPr>
      </w:pPr>
    </w:p>
    <w:p w14:paraId="1AFE969A" w14:textId="3D0FCDD2" w:rsidR="002F19D5" w:rsidRPr="00E81263" w:rsidRDefault="002F19D5" w:rsidP="00A32927">
      <w:pPr>
        <w:pStyle w:val="Textoindependiente"/>
        <w:spacing w:line="360" w:lineRule="auto"/>
        <w:ind w:left="1440" w:right="1223"/>
        <w:jc w:val="both"/>
        <w:rPr>
          <w:color w:val="767171"/>
          <w:lang w:val="es-DO"/>
        </w:rPr>
      </w:pPr>
      <w:r w:rsidRPr="00E81263">
        <w:rPr>
          <w:color w:val="767171"/>
          <w:lang w:val="es-DO"/>
        </w:rPr>
        <w:t xml:space="preserve">Hemos impartido diversas conferencias tanto a nivel nacional como internacional, destacando temas de gran relevancia y actualidad. Entre ellas, se encuentra la conferencia sobre “Elecciones en tiempo de democracia”, la cual se llevó a cabo en Massachusetts. Además, se presentó </w:t>
      </w:r>
      <w:r w:rsidR="00D25D96" w:rsidRPr="00E81263">
        <w:rPr>
          <w:color w:val="767171"/>
          <w:lang w:val="es-DO"/>
        </w:rPr>
        <w:t>una</w:t>
      </w:r>
      <w:r w:rsidRPr="00E81263">
        <w:rPr>
          <w:color w:val="767171"/>
          <w:lang w:val="es-DO"/>
        </w:rPr>
        <w:t xml:space="preserve"> ponencia a cargo de Federico Reynoso</w:t>
      </w:r>
      <w:r w:rsidR="00D25D96" w:rsidRPr="00E81263">
        <w:rPr>
          <w:color w:val="767171"/>
          <w:lang w:val="es-DO"/>
        </w:rPr>
        <w:t xml:space="preserve">, </w:t>
      </w:r>
      <w:r w:rsidRPr="00E81263">
        <w:rPr>
          <w:color w:val="767171"/>
          <w:lang w:val="es-DO"/>
        </w:rPr>
        <w:t>en Santiago, Distrito Nacional y Santo Domingo Este, permitiendo una amplia participación y discusión sobre los cambios propuestos.</w:t>
      </w:r>
    </w:p>
    <w:p w14:paraId="6D49720D" w14:textId="0A7F21CC" w:rsidR="002F19D5" w:rsidRPr="00E81263" w:rsidRDefault="002F19D5" w:rsidP="00D66B19">
      <w:pPr>
        <w:rPr>
          <w:color w:val="767171"/>
          <w:highlight w:val="yellow"/>
        </w:rPr>
      </w:pPr>
    </w:p>
    <w:p w14:paraId="2090053D" w14:textId="77777777" w:rsidR="00524B9D" w:rsidRPr="00702A72" w:rsidRDefault="00574126" w:rsidP="00A32927">
      <w:pPr>
        <w:pStyle w:val="Ttulo2"/>
        <w:numPr>
          <w:ilvl w:val="1"/>
          <w:numId w:val="5"/>
        </w:numPr>
        <w:tabs>
          <w:tab w:val="left" w:pos="1859"/>
        </w:tabs>
        <w:spacing w:line="360" w:lineRule="auto"/>
        <w:ind w:left="1859" w:hanging="419"/>
        <w:rPr>
          <w:color w:val="767171"/>
          <w:sz w:val="24"/>
          <w:szCs w:val="24"/>
        </w:rPr>
      </w:pPr>
      <w:bookmarkStart w:id="73" w:name="_Toc216862680"/>
      <w:bookmarkStart w:id="74" w:name="_Toc217040977"/>
      <w:r w:rsidRPr="00702A72">
        <w:rPr>
          <w:color w:val="767171"/>
          <w:sz w:val="24"/>
          <w:szCs w:val="24"/>
        </w:rPr>
        <w:t>Dirección</w:t>
      </w:r>
      <w:r w:rsidRPr="00702A72">
        <w:rPr>
          <w:color w:val="767171"/>
          <w:spacing w:val="-4"/>
          <w:sz w:val="24"/>
          <w:szCs w:val="24"/>
        </w:rPr>
        <w:t xml:space="preserve"> </w:t>
      </w:r>
      <w:r w:rsidRPr="00702A72">
        <w:rPr>
          <w:color w:val="767171"/>
          <w:sz w:val="24"/>
          <w:szCs w:val="24"/>
        </w:rPr>
        <w:t>de</w:t>
      </w:r>
      <w:r w:rsidRPr="00702A72">
        <w:rPr>
          <w:color w:val="767171"/>
          <w:spacing w:val="-3"/>
          <w:sz w:val="24"/>
          <w:szCs w:val="24"/>
        </w:rPr>
        <w:t xml:space="preserve"> </w:t>
      </w:r>
      <w:r w:rsidRPr="00702A72">
        <w:rPr>
          <w:color w:val="767171"/>
          <w:spacing w:val="-2"/>
          <w:sz w:val="24"/>
          <w:szCs w:val="24"/>
        </w:rPr>
        <w:t>Seguridad</w:t>
      </w:r>
      <w:bookmarkEnd w:id="73"/>
      <w:bookmarkEnd w:id="74"/>
    </w:p>
    <w:p w14:paraId="42C72B1D" w14:textId="77777777" w:rsidR="00481D53" w:rsidRDefault="00481D53" w:rsidP="00421FDE">
      <w:pPr>
        <w:pStyle w:val="Textoindependiente"/>
        <w:spacing w:before="158" w:line="360" w:lineRule="auto"/>
        <w:ind w:left="1440" w:right="1218"/>
        <w:jc w:val="both"/>
        <w:rPr>
          <w:color w:val="767171"/>
          <w:lang w:val="es-DO"/>
        </w:rPr>
      </w:pPr>
      <w:r w:rsidRPr="00E81263">
        <w:rPr>
          <w:color w:val="767171"/>
          <w:lang w:val="es-DO"/>
        </w:rPr>
        <w:t xml:space="preserve">El objetivo principal es garantizar la protección e integridad de los </w:t>
      </w:r>
      <w:bookmarkStart w:id="75" w:name="_Hlk216969265"/>
      <w:r w:rsidRPr="00E81263">
        <w:rPr>
          <w:color w:val="767171"/>
          <w:lang w:val="es-DO"/>
        </w:rPr>
        <w:t>activos fijos, así como de los colaboradores y visitantes del DIECOM</w:t>
      </w:r>
      <w:bookmarkEnd w:id="75"/>
      <w:r w:rsidRPr="00E81263">
        <w:rPr>
          <w:color w:val="767171"/>
          <w:lang w:val="es-DO"/>
        </w:rPr>
        <w:t>. Para ello, se aplica un estricto control de acceso, circulación y salida, acompañado de una vigilancia permanente en todas las áreas. Este esfuerzo se complementa con un sistema de monitoreo y supervisiones diarias, tanto en el interior como en el exterior de la institución.</w:t>
      </w:r>
    </w:p>
    <w:p w14:paraId="28D1BA20" w14:textId="77777777" w:rsidR="0080499A" w:rsidRPr="00E81263" w:rsidRDefault="0080499A" w:rsidP="00421FDE">
      <w:pPr>
        <w:pStyle w:val="Textoindependiente"/>
        <w:spacing w:before="158" w:line="360" w:lineRule="auto"/>
        <w:ind w:left="1440" w:right="1218"/>
        <w:jc w:val="both"/>
        <w:rPr>
          <w:color w:val="767171"/>
          <w:lang w:val="es-DO"/>
        </w:rPr>
      </w:pPr>
    </w:p>
    <w:p w14:paraId="6DCDCDB3" w14:textId="77777777" w:rsidR="00481D53" w:rsidRPr="00E81263" w:rsidRDefault="00481D53" w:rsidP="00421FDE">
      <w:pPr>
        <w:pStyle w:val="Textoindependiente"/>
        <w:spacing w:before="158" w:line="360" w:lineRule="auto"/>
        <w:ind w:left="1440" w:right="1218"/>
        <w:jc w:val="both"/>
        <w:rPr>
          <w:color w:val="767171"/>
          <w:lang w:val="es-DO"/>
        </w:rPr>
      </w:pPr>
      <w:r w:rsidRPr="00E81263">
        <w:rPr>
          <w:color w:val="767171"/>
          <w:lang w:val="es-DO"/>
        </w:rPr>
        <w:lastRenderedPageBreak/>
        <w:t>La Dirección de Seguridad tiene la responsabilidad de velar por la seguridad del personal y de las instalaciones de las bases 1, 2 y 3, así como por la protección de todas las propiedades pertenecientes al DIECOM.</w:t>
      </w:r>
    </w:p>
    <w:p w14:paraId="0B5947E3" w14:textId="516FEAD7" w:rsidR="00481D53" w:rsidRPr="00E81263" w:rsidRDefault="00481D53" w:rsidP="00421FDE">
      <w:pPr>
        <w:pStyle w:val="Textoindependiente"/>
        <w:spacing w:before="158" w:line="360" w:lineRule="auto"/>
        <w:ind w:left="1440" w:right="1218"/>
        <w:jc w:val="both"/>
        <w:rPr>
          <w:color w:val="767171"/>
          <w:lang w:val="es-DO"/>
        </w:rPr>
      </w:pPr>
      <w:r w:rsidRPr="00E81263">
        <w:rPr>
          <w:color w:val="767171"/>
          <w:lang w:val="es-DO"/>
        </w:rPr>
        <w:t xml:space="preserve">Durante el mismo </w:t>
      </w:r>
      <w:r w:rsidR="006E02F0" w:rsidRPr="00E81263">
        <w:rPr>
          <w:color w:val="767171"/>
          <w:lang w:val="es-DO"/>
        </w:rPr>
        <w:t>período</w:t>
      </w:r>
      <w:r w:rsidRPr="00E81263">
        <w:rPr>
          <w:color w:val="767171"/>
          <w:lang w:val="es-DO"/>
        </w:rPr>
        <w:t>, se llevaron a cabo cursos y talleres relacionados con la seguridad de instalaciones y el manejo de armas. Estas acciones contribuyeron a mantener el nivel de preparación y disposición requerido en el ámbito militar.</w:t>
      </w:r>
    </w:p>
    <w:p w14:paraId="2D4EFFC3" w14:textId="77777777" w:rsidR="00524B9D" w:rsidRPr="00E81263" w:rsidRDefault="00524B9D" w:rsidP="00A32927">
      <w:pPr>
        <w:pStyle w:val="Textoindependiente"/>
        <w:spacing w:before="4" w:line="360" w:lineRule="auto"/>
        <w:rPr>
          <w:color w:val="767171"/>
          <w:highlight w:val="yellow"/>
        </w:rPr>
      </w:pPr>
    </w:p>
    <w:p w14:paraId="5A850980" w14:textId="401117AC" w:rsidR="00524B9D" w:rsidRPr="00E81263" w:rsidRDefault="00574126" w:rsidP="00AF6EC4">
      <w:pPr>
        <w:pStyle w:val="Textoindependiente"/>
        <w:spacing w:before="1" w:line="360" w:lineRule="auto"/>
        <w:ind w:left="1440"/>
        <w:jc w:val="both"/>
        <w:rPr>
          <w:color w:val="767171"/>
          <w:spacing w:val="15"/>
        </w:rPr>
      </w:pPr>
      <w:r w:rsidRPr="00E81263">
        <w:rPr>
          <w:color w:val="767171"/>
          <w:spacing w:val="16"/>
        </w:rPr>
        <w:t>También</w:t>
      </w:r>
      <w:r w:rsidRPr="00E81263">
        <w:rPr>
          <w:color w:val="767171"/>
          <w:spacing w:val="39"/>
        </w:rPr>
        <w:t xml:space="preserve"> </w:t>
      </w:r>
      <w:r w:rsidRPr="00E81263">
        <w:rPr>
          <w:color w:val="767171"/>
          <w:spacing w:val="10"/>
        </w:rPr>
        <w:t>se</w:t>
      </w:r>
      <w:r w:rsidRPr="00E81263">
        <w:rPr>
          <w:color w:val="767171"/>
          <w:spacing w:val="41"/>
        </w:rPr>
        <w:t xml:space="preserve"> </w:t>
      </w:r>
      <w:r w:rsidRPr="00E81263">
        <w:rPr>
          <w:color w:val="767171"/>
          <w:spacing w:val="12"/>
        </w:rPr>
        <w:t>han</w:t>
      </w:r>
      <w:r w:rsidRPr="00E81263">
        <w:rPr>
          <w:color w:val="767171"/>
          <w:spacing w:val="43"/>
        </w:rPr>
        <w:t xml:space="preserve"> </w:t>
      </w:r>
      <w:r w:rsidRPr="00E81263">
        <w:rPr>
          <w:color w:val="767171"/>
          <w:spacing w:val="16"/>
        </w:rPr>
        <w:t>realizado</w:t>
      </w:r>
      <w:r w:rsidRPr="00E81263">
        <w:rPr>
          <w:color w:val="767171"/>
          <w:spacing w:val="43"/>
        </w:rPr>
        <w:t xml:space="preserve"> </w:t>
      </w:r>
      <w:r w:rsidRPr="00E81263">
        <w:rPr>
          <w:color w:val="767171"/>
          <w:spacing w:val="13"/>
        </w:rPr>
        <w:t>las</w:t>
      </w:r>
      <w:r w:rsidRPr="00E81263">
        <w:rPr>
          <w:color w:val="767171"/>
          <w:spacing w:val="40"/>
        </w:rPr>
        <w:t xml:space="preserve"> </w:t>
      </w:r>
      <w:r w:rsidRPr="00E81263">
        <w:rPr>
          <w:color w:val="767171"/>
          <w:spacing w:val="17"/>
        </w:rPr>
        <w:t>siguientes</w:t>
      </w:r>
      <w:r w:rsidRPr="00E81263">
        <w:rPr>
          <w:color w:val="767171"/>
          <w:spacing w:val="43"/>
        </w:rPr>
        <w:t xml:space="preserve"> </w:t>
      </w:r>
      <w:r w:rsidRPr="00E81263">
        <w:rPr>
          <w:color w:val="767171"/>
          <w:spacing w:val="15"/>
        </w:rPr>
        <w:t>actividades:</w:t>
      </w:r>
    </w:p>
    <w:p w14:paraId="48FF688C" w14:textId="77777777" w:rsidR="00AF6EC4" w:rsidRPr="00E81263" w:rsidRDefault="00AF6EC4" w:rsidP="00AF6EC4">
      <w:pPr>
        <w:pStyle w:val="Textoindependiente"/>
        <w:spacing w:before="1" w:line="360" w:lineRule="auto"/>
        <w:ind w:left="1440"/>
        <w:jc w:val="both"/>
        <w:rPr>
          <w:color w:val="767171"/>
          <w:spacing w:val="15"/>
        </w:rPr>
      </w:pPr>
    </w:p>
    <w:p w14:paraId="3CCA6C82" w14:textId="27952D94" w:rsidR="00524B9D" w:rsidRPr="00E81263" w:rsidRDefault="00FD7738" w:rsidP="00AF6EC4">
      <w:pPr>
        <w:pStyle w:val="Prrafodelista"/>
        <w:numPr>
          <w:ilvl w:val="0"/>
          <w:numId w:val="12"/>
        </w:numPr>
        <w:tabs>
          <w:tab w:val="left" w:pos="1901"/>
          <w:tab w:val="left" w:pos="1985"/>
        </w:tabs>
        <w:spacing w:line="360" w:lineRule="auto"/>
        <w:ind w:left="1985" w:right="1116" w:hanging="284"/>
        <w:jc w:val="both"/>
        <w:rPr>
          <w:color w:val="767171"/>
          <w:sz w:val="24"/>
        </w:rPr>
      </w:pPr>
      <w:r w:rsidRPr="00E81263">
        <w:rPr>
          <w:color w:val="767171"/>
          <w:sz w:val="24"/>
        </w:rPr>
        <w:t>Entrenamiento y Supervisiones diarias de CCTV (Circuito Cerrado de Televisión)</w:t>
      </w:r>
      <w:r w:rsidR="00574126" w:rsidRPr="00E81263">
        <w:rPr>
          <w:color w:val="767171"/>
          <w:spacing w:val="-2"/>
          <w:sz w:val="24"/>
        </w:rPr>
        <w:t>.</w:t>
      </w:r>
    </w:p>
    <w:p w14:paraId="3CB19E7A" w14:textId="76B3C493" w:rsidR="00524B9D" w:rsidRPr="00E81263" w:rsidRDefault="00FD7738" w:rsidP="00AF6EC4">
      <w:pPr>
        <w:pStyle w:val="Prrafodelista"/>
        <w:numPr>
          <w:ilvl w:val="0"/>
          <w:numId w:val="12"/>
        </w:numPr>
        <w:tabs>
          <w:tab w:val="left" w:pos="1901"/>
          <w:tab w:val="left" w:pos="1985"/>
        </w:tabs>
        <w:spacing w:line="360" w:lineRule="auto"/>
        <w:ind w:left="1985" w:right="1116" w:hanging="284"/>
        <w:jc w:val="both"/>
        <w:rPr>
          <w:color w:val="767171"/>
          <w:sz w:val="24"/>
        </w:rPr>
      </w:pPr>
      <w:r w:rsidRPr="00E81263">
        <w:rPr>
          <w:color w:val="767171"/>
          <w:sz w:val="24"/>
        </w:rPr>
        <w:t>Charla de Violencia Intrafamiliar</w:t>
      </w:r>
      <w:r w:rsidR="00574126" w:rsidRPr="00E81263">
        <w:rPr>
          <w:color w:val="767171"/>
          <w:sz w:val="24"/>
        </w:rPr>
        <w:t>.</w:t>
      </w:r>
    </w:p>
    <w:p w14:paraId="051993B4" w14:textId="24438DE4" w:rsidR="00524B9D" w:rsidRPr="00E81263" w:rsidRDefault="00FD7738" w:rsidP="00AF6EC4">
      <w:pPr>
        <w:pStyle w:val="Prrafodelista"/>
        <w:numPr>
          <w:ilvl w:val="0"/>
          <w:numId w:val="12"/>
        </w:numPr>
        <w:tabs>
          <w:tab w:val="left" w:pos="1901"/>
          <w:tab w:val="left" w:pos="1985"/>
        </w:tabs>
        <w:spacing w:line="360" w:lineRule="auto"/>
        <w:ind w:left="1985" w:right="1116" w:hanging="284"/>
        <w:jc w:val="both"/>
        <w:rPr>
          <w:color w:val="767171"/>
          <w:sz w:val="24"/>
        </w:rPr>
      </w:pPr>
      <w:r w:rsidRPr="00E81263">
        <w:rPr>
          <w:color w:val="767171"/>
          <w:sz w:val="24"/>
        </w:rPr>
        <w:t>Charla del Buen Uso del Tránsito</w:t>
      </w:r>
      <w:r w:rsidR="00574126" w:rsidRPr="00E81263">
        <w:rPr>
          <w:color w:val="767171"/>
          <w:sz w:val="24"/>
        </w:rPr>
        <w:t>.</w:t>
      </w:r>
    </w:p>
    <w:p w14:paraId="60EDFA10" w14:textId="77777777" w:rsidR="00FD7738" w:rsidRPr="00E81263" w:rsidRDefault="00FD7738" w:rsidP="00AF6EC4">
      <w:pPr>
        <w:pStyle w:val="Prrafodelista"/>
        <w:numPr>
          <w:ilvl w:val="0"/>
          <w:numId w:val="12"/>
        </w:numPr>
        <w:tabs>
          <w:tab w:val="left" w:pos="1901"/>
          <w:tab w:val="left" w:pos="1985"/>
        </w:tabs>
        <w:spacing w:line="360" w:lineRule="auto"/>
        <w:ind w:left="1985" w:right="1116" w:hanging="284"/>
        <w:jc w:val="both"/>
        <w:rPr>
          <w:color w:val="767171"/>
          <w:sz w:val="24"/>
        </w:rPr>
      </w:pPr>
      <w:r w:rsidRPr="00E81263">
        <w:rPr>
          <w:color w:val="767171"/>
          <w:sz w:val="24"/>
        </w:rPr>
        <w:t xml:space="preserve">Charla del uso de la Fuerza y Defensa Personal </w:t>
      </w:r>
    </w:p>
    <w:p w14:paraId="6A596D3A" w14:textId="042DBB28" w:rsidR="00524B9D" w:rsidRPr="00E81263" w:rsidRDefault="00FD7738" w:rsidP="00AF6EC4">
      <w:pPr>
        <w:pStyle w:val="Prrafodelista"/>
        <w:numPr>
          <w:ilvl w:val="0"/>
          <w:numId w:val="12"/>
        </w:numPr>
        <w:tabs>
          <w:tab w:val="left" w:pos="1901"/>
          <w:tab w:val="left" w:pos="1985"/>
        </w:tabs>
        <w:spacing w:line="360" w:lineRule="auto"/>
        <w:ind w:left="1985" w:right="1116" w:hanging="284"/>
        <w:jc w:val="both"/>
        <w:rPr>
          <w:color w:val="767171"/>
          <w:sz w:val="24"/>
        </w:rPr>
      </w:pPr>
      <w:r w:rsidRPr="00E81263">
        <w:rPr>
          <w:color w:val="767171"/>
          <w:sz w:val="24"/>
        </w:rPr>
        <w:t>Inspección General al Personal Militar</w:t>
      </w:r>
      <w:r w:rsidR="00574126" w:rsidRPr="00E81263">
        <w:rPr>
          <w:color w:val="767171"/>
          <w:sz w:val="24"/>
        </w:rPr>
        <w:t>.</w:t>
      </w:r>
    </w:p>
    <w:p w14:paraId="03C02BA2" w14:textId="2A5665E2" w:rsidR="00524B9D" w:rsidRPr="00E81263" w:rsidRDefault="00FD7738" w:rsidP="00AF6EC4">
      <w:pPr>
        <w:pStyle w:val="Prrafodelista"/>
        <w:numPr>
          <w:ilvl w:val="0"/>
          <w:numId w:val="12"/>
        </w:numPr>
        <w:tabs>
          <w:tab w:val="left" w:pos="1901"/>
          <w:tab w:val="left" w:pos="1985"/>
        </w:tabs>
        <w:spacing w:line="360" w:lineRule="auto"/>
        <w:ind w:left="1985" w:right="1116" w:hanging="284"/>
        <w:jc w:val="both"/>
        <w:rPr>
          <w:color w:val="767171"/>
          <w:sz w:val="24"/>
        </w:rPr>
      </w:pPr>
      <w:r w:rsidRPr="00E81263">
        <w:rPr>
          <w:color w:val="767171"/>
          <w:sz w:val="24"/>
        </w:rPr>
        <w:t xml:space="preserve">Realización de Patrullas a Pie, desde la calle Dr. Báez a la Moisés García y Cesar Nicolas </w:t>
      </w:r>
      <w:proofErr w:type="spellStart"/>
      <w:r w:rsidRPr="00E81263">
        <w:rPr>
          <w:color w:val="767171"/>
          <w:sz w:val="24"/>
        </w:rPr>
        <w:t>Penson</w:t>
      </w:r>
      <w:proofErr w:type="spellEnd"/>
      <w:r w:rsidR="00574126" w:rsidRPr="00E81263">
        <w:rPr>
          <w:color w:val="767171"/>
          <w:spacing w:val="-2"/>
          <w:sz w:val="24"/>
        </w:rPr>
        <w:t>.</w:t>
      </w:r>
    </w:p>
    <w:p w14:paraId="7E5685FE" w14:textId="40FCD141" w:rsidR="00524B9D" w:rsidRPr="00E81263" w:rsidRDefault="00FD7738" w:rsidP="00AF6EC4">
      <w:pPr>
        <w:pStyle w:val="Prrafodelista"/>
        <w:numPr>
          <w:ilvl w:val="0"/>
          <w:numId w:val="12"/>
        </w:numPr>
        <w:tabs>
          <w:tab w:val="left" w:pos="1901"/>
          <w:tab w:val="left" w:pos="1985"/>
        </w:tabs>
        <w:spacing w:line="360" w:lineRule="auto"/>
        <w:ind w:left="1985" w:right="1116" w:hanging="284"/>
        <w:jc w:val="both"/>
        <w:rPr>
          <w:color w:val="767171"/>
          <w:sz w:val="24"/>
        </w:rPr>
      </w:pPr>
      <w:r w:rsidRPr="00E81263">
        <w:rPr>
          <w:color w:val="767171"/>
          <w:sz w:val="24"/>
        </w:rPr>
        <w:t>Participación en el Simulacro Nacional de Evacuación por Terremoto</w:t>
      </w:r>
      <w:r w:rsidR="00574126" w:rsidRPr="00E81263">
        <w:rPr>
          <w:color w:val="767171"/>
          <w:sz w:val="24"/>
        </w:rPr>
        <w:t>.</w:t>
      </w:r>
    </w:p>
    <w:p w14:paraId="1B68DB4E" w14:textId="77777777" w:rsidR="00FD7738" w:rsidRPr="00E81263" w:rsidRDefault="00FD7738" w:rsidP="00AF6EC4">
      <w:pPr>
        <w:pStyle w:val="Prrafodelista"/>
        <w:numPr>
          <w:ilvl w:val="0"/>
          <w:numId w:val="12"/>
        </w:numPr>
        <w:tabs>
          <w:tab w:val="left" w:pos="1901"/>
          <w:tab w:val="left" w:pos="1985"/>
        </w:tabs>
        <w:spacing w:line="360" w:lineRule="auto"/>
        <w:ind w:left="1985" w:right="1116" w:hanging="284"/>
        <w:jc w:val="both"/>
        <w:rPr>
          <w:color w:val="767171"/>
          <w:sz w:val="24"/>
        </w:rPr>
      </w:pPr>
      <w:r w:rsidRPr="00E81263">
        <w:rPr>
          <w:color w:val="767171"/>
          <w:sz w:val="24"/>
        </w:rPr>
        <w:t>Creación del IOT para la comunicación interna de la Dirección de Seguridad</w:t>
      </w:r>
    </w:p>
    <w:p w14:paraId="6EE89341" w14:textId="77777777" w:rsidR="00FD7738" w:rsidRPr="00E81263" w:rsidRDefault="00FD7738" w:rsidP="003E17CA">
      <w:pPr>
        <w:pStyle w:val="Prrafodelista"/>
        <w:rPr>
          <w:color w:val="767171"/>
          <w:sz w:val="24"/>
          <w:highlight w:val="yellow"/>
        </w:rPr>
      </w:pPr>
    </w:p>
    <w:p w14:paraId="24493AE1" w14:textId="7D85755D" w:rsidR="00421FDE" w:rsidRPr="00E81263" w:rsidRDefault="00D25D96" w:rsidP="003E17CA">
      <w:pPr>
        <w:pStyle w:val="Textoindependiente"/>
        <w:spacing w:line="360" w:lineRule="auto"/>
        <w:ind w:left="1440" w:right="1218"/>
        <w:jc w:val="both"/>
        <w:rPr>
          <w:color w:val="767171"/>
        </w:rPr>
      </w:pPr>
      <w:r w:rsidRPr="00E81263">
        <w:rPr>
          <w:color w:val="767171"/>
        </w:rPr>
        <w:t>Durante este año 2025, se trabajó en la c</w:t>
      </w:r>
      <w:r w:rsidR="00FD7738" w:rsidRPr="00E81263">
        <w:rPr>
          <w:color w:val="767171"/>
        </w:rPr>
        <w:t>reación del Manual de Funciones y Responsabilidades</w:t>
      </w:r>
      <w:r w:rsidR="0098519A" w:rsidRPr="00E81263">
        <w:rPr>
          <w:color w:val="767171"/>
        </w:rPr>
        <w:t xml:space="preserve"> de los </w:t>
      </w:r>
      <w:r w:rsidR="00FD7738" w:rsidRPr="00E81263">
        <w:rPr>
          <w:color w:val="767171"/>
        </w:rPr>
        <w:t>Oficial</w:t>
      </w:r>
      <w:r w:rsidR="0098519A" w:rsidRPr="00E81263">
        <w:rPr>
          <w:color w:val="767171"/>
        </w:rPr>
        <w:t>es</w:t>
      </w:r>
      <w:r w:rsidR="00FD7738" w:rsidRPr="00E81263">
        <w:rPr>
          <w:color w:val="767171"/>
        </w:rPr>
        <w:t xml:space="preserve"> del día.</w:t>
      </w:r>
    </w:p>
    <w:p w14:paraId="69146E78" w14:textId="77777777" w:rsidR="003E17CA" w:rsidRDefault="003E17CA" w:rsidP="003E17CA">
      <w:pPr>
        <w:pStyle w:val="Textoindependiente"/>
        <w:ind w:left="1440" w:right="1218"/>
        <w:jc w:val="both"/>
        <w:rPr>
          <w:color w:val="767171"/>
        </w:rPr>
      </w:pPr>
    </w:p>
    <w:p w14:paraId="5CACE738" w14:textId="340619B1" w:rsidR="00AF6EC4" w:rsidRDefault="0098519A" w:rsidP="0044464D">
      <w:pPr>
        <w:pStyle w:val="Textoindependiente"/>
        <w:spacing w:before="158" w:line="360" w:lineRule="auto"/>
        <w:ind w:left="1440" w:right="1218"/>
        <w:jc w:val="both"/>
        <w:rPr>
          <w:color w:val="767171"/>
        </w:rPr>
      </w:pPr>
      <w:r w:rsidRPr="00E81263">
        <w:rPr>
          <w:color w:val="767171"/>
        </w:rPr>
        <w:t>La Dirección de Seguridad, ha cumplido con su misión de proteger integralmente la institución, sus activos fijos, los colaboradores y visitantes de la DIECOM, mediante la gestión de riesgos, la prevención, la planificación y prevención ante posibles amenazas internas y externas, asegurando la continuidad operativa y el cumplimiento normativo.</w:t>
      </w:r>
    </w:p>
    <w:p w14:paraId="0CABABD8" w14:textId="77777777" w:rsidR="0044464D" w:rsidRDefault="0044464D" w:rsidP="0044464D">
      <w:pPr>
        <w:pStyle w:val="Textoindependiente"/>
        <w:spacing w:before="158" w:line="360" w:lineRule="auto"/>
        <w:ind w:left="1440" w:right="1218"/>
        <w:jc w:val="both"/>
        <w:rPr>
          <w:color w:val="767171"/>
        </w:rPr>
      </w:pPr>
    </w:p>
    <w:p w14:paraId="56D5D107" w14:textId="5A3760D8" w:rsidR="00524B9D" w:rsidRPr="00702A72" w:rsidRDefault="00574126" w:rsidP="00C10FAA">
      <w:pPr>
        <w:pStyle w:val="Ttulo2"/>
        <w:numPr>
          <w:ilvl w:val="1"/>
          <w:numId w:val="5"/>
        </w:numPr>
        <w:tabs>
          <w:tab w:val="left" w:pos="1859"/>
        </w:tabs>
        <w:spacing w:before="60" w:line="360" w:lineRule="auto"/>
        <w:ind w:left="1859" w:hanging="419"/>
        <w:rPr>
          <w:color w:val="767171"/>
          <w:sz w:val="24"/>
          <w:szCs w:val="24"/>
        </w:rPr>
      </w:pPr>
      <w:bookmarkStart w:id="76" w:name="_Toc216862681"/>
      <w:bookmarkStart w:id="77" w:name="_Toc217040978"/>
      <w:r w:rsidRPr="00702A72">
        <w:rPr>
          <w:color w:val="767171"/>
          <w:sz w:val="24"/>
          <w:szCs w:val="24"/>
        </w:rPr>
        <w:t>Dirección</w:t>
      </w:r>
      <w:r w:rsidRPr="00702A72">
        <w:rPr>
          <w:color w:val="767171"/>
          <w:spacing w:val="-6"/>
          <w:sz w:val="24"/>
          <w:szCs w:val="24"/>
        </w:rPr>
        <w:t xml:space="preserve"> </w:t>
      </w:r>
      <w:r w:rsidRPr="00702A72">
        <w:rPr>
          <w:color w:val="767171"/>
          <w:spacing w:val="-2"/>
          <w:sz w:val="24"/>
          <w:szCs w:val="24"/>
        </w:rPr>
        <w:t>Jurídica</w:t>
      </w:r>
      <w:bookmarkEnd w:id="76"/>
      <w:bookmarkEnd w:id="77"/>
    </w:p>
    <w:p w14:paraId="78549E71" w14:textId="78BAE0BF" w:rsidR="00524B9D" w:rsidRPr="00E81263" w:rsidRDefault="001E3ED0" w:rsidP="00421FDE">
      <w:pPr>
        <w:pStyle w:val="Textoindependiente"/>
        <w:spacing w:before="4" w:line="360" w:lineRule="auto"/>
        <w:ind w:left="1418" w:right="1226"/>
        <w:jc w:val="both"/>
        <w:rPr>
          <w:color w:val="767171"/>
        </w:rPr>
      </w:pPr>
      <w:r w:rsidRPr="00E81263">
        <w:rPr>
          <w:color w:val="767171"/>
        </w:rPr>
        <w:t xml:space="preserve">La Dirección Jurídica de la Dirección de Estrategia y Comunicación </w:t>
      </w:r>
      <w:r w:rsidRPr="00E81263">
        <w:rPr>
          <w:color w:val="767171"/>
        </w:rPr>
        <w:lastRenderedPageBreak/>
        <w:t>Gubernamental (DIECOM) es de creación relativamente reciente. Sus funciones fueron aprobadas en el año 2022. Es la responsable de brindar asesoría a la Dirección General y a las demás Direcciones de la DIECOM, en la elaboración de estudios e interpretación de leyes, decretos, ordenanzas y en materia de interpretación de la base legal con la organización, así como de conducir los procesos jurídicos legales y cualquier otro aspecto de contenido normativo de la institución.</w:t>
      </w:r>
    </w:p>
    <w:p w14:paraId="4B37E1B9" w14:textId="77777777" w:rsidR="0098519A" w:rsidRPr="00E81263" w:rsidRDefault="0098519A" w:rsidP="00421FDE">
      <w:pPr>
        <w:pStyle w:val="Textoindependiente"/>
        <w:spacing w:before="4" w:line="360" w:lineRule="auto"/>
        <w:ind w:left="1418" w:right="1226"/>
        <w:jc w:val="both"/>
        <w:rPr>
          <w:color w:val="767171"/>
          <w:highlight w:val="yellow"/>
        </w:rPr>
      </w:pPr>
    </w:p>
    <w:p w14:paraId="3A83BC00" w14:textId="1A077A40" w:rsidR="00524B9D" w:rsidRPr="00E81263" w:rsidRDefault="001E3ED0" w:rsidP="0098519A">
      <w:pPr>
        <w:pStyle w:val="Textoindependiente"/>
        <w:spacing w:before="4" w:line="360" w:lineRule="auto"/>
        <w:ind w:left="1418" w:right="1226"/>
        <w:jc w:val="both"/>
        <w:rPr>
          <w:color w:val="767171"/>
        </w:rPr>
      </w:pPr>
      <w:r w:rsidRPr="00E81263">
        <w:rPr>
          <w:color w:val="767171"/>
        </w:rPr>
        <w:t>Dentro de las funciones específicas están elaborar los contratos suscritos entre la Dirección y proveedores que suplen o auxilian la actividad y los objetivos institucionales. Asimismo, la suscripción de acuerdos de colaboración interinstitucionales, en todo lo relativo a asesoría comunicacional, y realización de campañas publicitarias requeridas por las distintas instituciones. En adición, se realizan las correspondientes asesorías y representaciones en justicia de la entidad, a saber:</w:t>
      </w:r>
    </w:p>
    <w:p w14:paraId="2B7E4659" w14:textId="77777777" w:rsidR="0098519A" w:rsidRPr="00E81263" w:rsidRDefault="0098519A" w:rsidP="0098519A">
      <w:pPr>
        <w:pStyle w:val="Textoindependiente"/>
        <w:spacing w:before="4" w:line="360" w:lineRule="auto"/>
        <w:ind w:left="1418" w:right="1226"/>
        <w:jc w:val="both"/>
        <w:rPr>
          <w:color w:val="767171"/>
        </w:rPr>
      </w:pPr>
    </w:p>
    <w:p w14:paraId="278FC885" w14:textId="77777777" w:rsidR="004C331C" w:rsidRPr="00E81263" w:rsidRDefault="004C331C" w:rsidP="003C54D8">
      <w:pPr>
        <w:pStyle w:val="Prrafodelista"/>
        <w:numPr>
          <w:ilvl w:val="0"/>
          <w:numId w:val="12"/>
        </w:numPr>
        <w:tabs>
          <w:tab w:val="left" w:pos="1701"/>
        </w:tabs>
        <w:spacing w:line="360" w:lineRule="auto"/>
        <w:ind w:left="1701" w:right="1116" w:hanging="283"/>
        <w:jc w:val="both"/>
        <w:rPr>
          <w:color w:val="767171"/>
          <w:sz w:val="24"/>
        </w:rPr>
      </w:pPr>
      <w:r w:rsidRPr="00E81263">
        <w:rPr>
          <w:color w:val="767171"/>
          <w:sz w:val="24"/>
        </w:rPr>
        <w:t>Representaciones de la Dirección Jurídica por ante los Tribunales de la República Dominicana, en cuestiones donde la personería y el patrimonio de la DIECOM se vea involucrado.</w:t>
      </w:r>
    </w:p>
    <w:p w14:paraId="520C503C" w14:textId="628D6D6F" w:rsidR="004C331C" w:rsidRPr="00E81263" w:rsidRDefault="004C331C" w:rsidP="003C54D8">
      <w:pPr>
        <w:pStyle w:val="Prrafodelista"/>
        <w:numPr>
          <w:ilvl w:val="0"/>
          <w:numId w:val="12"/>
        </w:numPr>
        <w:tabs>
          <w:tab w:val="left" w:pos="1701"/>
        </w:tabs>
        <w:spacing w:line="360" w:lineRule="auto"/>
        <w:ind w:left="1701" w:right="1116" w:hanging="283"/>
        <w:jc w:val="both"/>
        <w:rPr>
          <w:color w:val="767171"/>
          <w:sz w:val="24"/>
        </w:rPr>
      </w:pPr>
      <w:r w:rsidRPr="00E81263">
        <w:rPr>
          <w:color w:val="767171"/>
          <w:sz w:val="24"/>
        </w:rPr>
        <w:t>Asesoría y acompañamiento durante la estructuración de proyectos de compras, juntamente con los representantes de las áreas administrativas que conforman el Comité de Compras de la Dirección.</w:t>
      </w:r>
    </w:p>
    <w:p w14:paraId="3D6EF74C" w14:textId="77777777" w:rsidR="004C331C" w:rsidRPr="00E81263" w:rsidRDefault="004C331C" w:rsidP="003C54D8">
      <w:pPr>
        <w:pStyle w:val="Prrafodelista"/>
        <w:numPr>
          <w:ilvl w:val="0"/>
          <w:numId w:val="12"/>
        </w:numPr>
        <w:tabs>
          <w:tab w:val="left" w:pos="1701"/>
        </w:tabs>
        <w:spacing w:line="360" w:lineRule="auto"/>
        <w:ind w:left="1701" w:right="1116" w:hanging="283"/>
        <w:jc w:val="both"/>
        <w:rPr>
          <w:color w:val="767171"/>
          <w:sz w:val="24"/>
        </w:rPr>
      </w:pPr>
      <w:r w:rsidRPr="00E81263">
        <w:rPr>
          <w:color w:val="767171"/>
          <w:sz w:val="24"/>
        </w:rPr>
        <w:t>Asesoría y representación en la suscripción de acuerdos transaccionales, como mecanismo de resolución alternativa de conflictos y mitigación, de alzas condenas en contra del patrimonio de esta DIECOM.</w:t>
      </w:r>
    </w:p>
    <w:p w14:paraId="6511EEDB" w14:textId="77777777" w:rsidR="004C331C" w:rsidRPr="00E81263" w:rsidRDefault="004C331C" w:rsidP="003C54D8">
      <w:pPr>
        <w:pStyle w:val="Prrafodelista"/>
        <w:numPr>
          <w:ilvl w:val="0"/>
          <w:numId w:val="12"/>
        </w:numPr>
        <w:tabs>
          <w:tab w:val="left" w:pos="1701"/>
        </w:tabs>
        <w:spacing w:line="360" w:lineRule="auto"/>
        <w:ind w:left="1701" w:right="1116" w:hanging="283"/>
        <w:jc w:val="both"/>
        <w:rPr>
          <w:color w:val="767171"/>
          <w:sz w:val="24"/>
        </w:rPr>
      </w:pPr>
      <w:r w:rsidRPr="00E81263">
        <w:rPr>
          <w:color w:val="767171"/>
          <w:sz w:val="24"/>
        </w:rPr>
        <w:t>Consultas opinativas, sobre la procedencia o no para la realización de proyectos que conlleven movimientos presupuestarios interinstitucionales.</w:t>
      </w:r>
    </w:p>
    <w:p w14:paraId="7C053600" w14:textId="77777777" w:rsidR="004C331C" w:rsidRPr="00E81263" w:rsidRDefault="004C331C" w:rsidP="003C54D8">
      <w:pPr>
        <w:pStyle w:val="Prrafodelista"/>
        <w:numPr>
          <w:ilvl w:val="0"/>
          <w:numId w:val="12"/>
        </w:numPr>
        <w:tabs>
          <w:tab w:val="left" w:pos="1701"/>
        </w:tabs>
        <w:spacing w:line="360" w:lineRule="auto"/>
        <w:ind w:left="1701" w:right="1116" w:hanging="283"/>
        <w:jc w:val="both"/>
        <w:rPr>
          <w:color w:val="767171"/>
          <w:sz w:val="24"/>
        </w:rPr>
      </w:pPr>
      <w:r w:rsidRPr="00E81263">
        <w:rPr>
          <w:color w:val="767171"/>
          <w:sz w:val="24"/>
        </w:rPr>
        <w:t>Redacción de Resoluciones Administrativas, tanto de adjudicaciones en el área de Compras y Contrataciones, como normativas que crean mecanismo para eficientizar el flujo de gestión administrativas.</w:t>
      </w:r>
    </w:p>
    <w:p w14:paraId="6EF59429" w14:textId="77777777" w:rsidR="004C331C" w:rsidRPr="00E81263" w:rsidRDefault="004C331C" w:rsidP="003C54D8">
      <w:pPr>
        <w:pStyle w:val="Prrafodelista"/>
        <w:numPr>
          <w:ilvl w:val="0"/>
          <w:numId w:val="12"/>
        </w:numPr>
        <w:tabs>
          <w:tab w:val="left" w:pos="1701"/>
        </w:tabs>
        <w:spacing w:line="360" w:lineRule="auto"/>
        <w:ind w:left="1701" w:right="1116" w:hanging="283"/>
        <w:jc w:val="both"/>
        <w:rPr>
          <w:color w:val="767171"/>
          <w:sz w:val="24"/>
        </w:rPr>
      </w:pPr>
      <w:r w:rsidRPr="00E81263">
        <w:rPr>
          <w:color w:val="767171"/>
          <w:sz w:val="24"/>
        </w:rPr>
        <w:t xml:space="preserve">Asesoramiento sobre el manejo laboral del personal regido por la Ley de Función Pública, Ley No. 41-08, en caso de que sea convocada una audiencia </w:t>
      </w:r>
      <w:r w:rsidRPr="00E81263">
        <w:rPr>
          <w:color w:val="767171"/>
          <w:sz w:val="24"/>
        </w:rPr>
        <w:lastRenderedPageBreak/>
        <w:t>por comisión de personal.</w:t>
      </w:r>
    </w:p>
    <w:p w14:paraId="3CBAB515" w14:textId="77777777" w:rsidR="00421FDE" w:rsidRPr="00E81263" w:rsidRDefault="00421FDE" w:rsidP="00421FDE">
      <w:pPr>
        <w:pStyle w:val="Prrafodelista"/>
        <w:tabs>
          <w:tab w:val="left" w:pos="1901"/>
          <w:tab w:val="left" w:pos="1985"/>
        </w:tabs>
        <w:spacing w:line="360" w:lineRule="auto"/>
        <w:ind w:left="1985" w:right="1116" w:firstLine="0"/>
        <w:jc w:val="both"/>
        <w:rPr>
          <w:rFonts w:eastAsia="Calibri"/>
          <w:color w:val="767171"/>
          <w:kern w:val="2"/>
          <w:sz w:val="24"/>
          <w:szCs w:val="24"/>
          <w:lang w:val="es-DO"/>
          <w14:ligatures w14:val="standardContextual"/>
        </w:rPr>
      </w:pPr>
    </w:p>
    <w:p w14:paraId="2DE32486" w14:textId="5DCEB01B" w:rsidR="004C331C" w:rsidRPr="00E81263" w:rsidRDefault="004C331C" w:rsidP="00A32927">
      <w:pPr>
        <w:pStyle w:val="Textoindependiente"/>
        <w:spacing w:line="360" w:lineRule="auto"/>
        <w:ind w:left="1418" w:right="942"/>
        <w:jc w:val="both"/>
        <w:rPr>
          <w:color w:val="767171"/>
          <w:lang w:val="es-DO"/>
        </w:rPr>
      </w:pPr>
      <w:r w:rsidRPr="00E81263">
        <w:rPr>
          <w:color w:val="767171"/>
          <w:lang w:val="es-DO"/>
        </w:rPr>
        <w:t>Es menester, hacer constar que los resultados de las gestiones pendientes a diciembre del presente año no pueden ser realizados de manera proyectiva porque los procesos que subsisten, después del 30 de noviembre, son de naturaleza judicial, y se extienden al año 2026. En el descriptivo que aparece a continuación se presentarán, en primer orden, las principales actividades administrativas del año en curso y, en segundo lugar, en paralelo la comparación de los tiempos de gestión de la Dirección, de acuerdo con lo hasta aquí descrito, a continuación de manera sucinta enlistamos las resoluciones administrativas de mayor impacto durante la gestión de esta Dirección durante todo el año 2025. A saber:</w:t>
      </w:r>
    </w:p>
    <w:p w14:paraId="4A6D20FA" w14:textId="77777777" w:rsidR="00845270" w:rsidRPr="00E81263" w:rsidRDefault="00845270" w:rsidP="00A32927">
      <w:pPr>
        <w:pStyle w:val="Textoindependiente"/>
        <w:spacing w:line="360" w:lineRule="auto"/>
        <w:ind w:left="1418" w:right="942"/>
        <w:jc w:val="both"/>
        <w:rPr>
          <w:color w:val="767171"/>
          <w:lang w:val="es-DO"/>
        </w:rPr>
      </w:pPr>
    </w:p>
    <w:p w14:paraId="2399CCC8" w14:textId="02B40392" w:rsidR="00524B9D" w:rsidRPr="00E81263" w:rsidRDefault="00574126" w:rsidP="004077D7">
      <w:pPr>
        <w:spacing w:line="360" w:lineRule="auto"/>
        <w:ind w:left="1418"/>
        <w:rPr>
          <w:b/>
          <w:bCs/>
          <w:color w:val="767171"/>
          <w:spacing w:val="15"/>
          <w:sz w:val="24"/>
          <w:szCs w:val="24"/>
        </w:rPr>
      </w:pPr>
      <w:bookmarkStart w:id="78" w:name="_Toc216862682"/>
      <w:r w:rsidRPr="00E81263">
        <w:rPr>
          <w:b/>
          <w:bCs/>
          <w:color w:val="767171"/>
          <w:spacing w:val="17"/>
          <w:sz w:val="24"/>
          <w:szCs w:val="24"/>
        </w:rPr>
        <w:t xml:space="preserve">Resoluciones </w:t>
      </w:r>
      <w:r w:rsidRPr="00E81263">
        <w:rPr>
          <w:b/>
          <w:bCs/>
          <w:color w:val="767171"/>
          <w:spacing w:val="16"/>
          <w:sz w:val="24"/>
          <w:szCs w:val="24"/>
        </w:rPr>
        <w:t xml:space="preserve">Comité </w:t>
      </w:r>
      <w:r w:rsidRPr="00E81263">
        <w:rPr>
          <w:b/>
          <w:bCs/>
          <w:color w:val="767171"/>
          <w:spacing w:val="11"/>
          <w:sz w:val="24"/>
          <w:szCs w:val="24"/>
        </w:rPr>
        <w:t xml:space="preserve">de </w:t>
      </w:r>
      <w:r w:rsidRPr="00E81263">
        <w:rPr>
          <w:b/>
          <w:bCs/>
          <w:color w:val="767171"/>
          <w:spacing w:val="16"/>
          <w:sz w:val="24"/>
          <w:szCs w:val="24"/>
        </w:rPr>
        <w:t xml:space="preserve">Compras </w:t>
      </w:r>
      <w:r w:rsidRPr="00E81263">
        <w:rPr>
          <w:b/>
          <w:bCs/>
          <w:color w:val="767171"/>
          <w:sz w:val="24"/>
          <w:szCs w:val="24"/>
        </w:rPr>
        <w:t>y</w:t>
      </w:r>
      <w:r w:rsidRPr="00E81263">
        <w:rPr>
          <w:b/>
          <w:bCs/>
          <w:color w:val="767171"/>
          <w:spacing w:val="17"/>
          <w:sz w:val="24"/>
          <w:szCs w:val="24"/>
        </w:rPr>
        <w:t xml:space="preserve"> Contrataciones </w:t>
      </w:r>
      <w:r w:rsidRPr="00E81263">
        <w:rPr>
          <w:b/>
          <w:bCs/>
          <w:color w:val="767171"/>
          <w:spacing w:val="16"/>
          <w:sz w:val="24"/>
          <w:szCs w:val="24"/>
        </w:rPr>
        <w:t xml:space="preserve">conjunto </w:t>
      </w:r>
      <w:r w:rsidRPr="00E81263">
        <w:rPr>
          <w:b/>
          <w:bCs/>
          <w:color w:val="767171"/>
          <w:sz w:val="24"/>
          <w:szCs w:val="24"/>
        </w:rPr>
        <w:t>y</w:t>
      </w:r>
      <w:r w:rsidRPr="00E81263">
        <w:rPr>
          <w:b/>
          <w:bCs/>
          <w:color w:val="767171"/>
          <w:spacing w:val="10"/>
          <w:sz w:val="24"/>
          <w:szCs w:val="24"/>
        </w:rPr>
        <w:t xml:space="preserve"> la</w:t>
      </w:r>
      <w:r w:rsidRPr="00E81263">
        <w:rPr>
          <w:b/>
          <w:bCs/>
          <w:color w:val="767171"/>
          <w:spacing w:val="80"/>
          <w:sz w:val="24"/>
          <w:szCs w:val="24"/>
        </w:rPr>
        <w:t xml:space="preserve"> </w:t>
      </w:r>
      <w:r w:rsidRPr="00E81263">
        <w:rPr>
          <w:b/>
          <w:bCs/>
          <w:color w:val="767171"/>
          <w:spacing w:val="16"/>
          <w:sz w:val="24"/>
          <w:szCs w:val="24"/>
        </w:rPr>
        <w:t xml:space="preserve">Dirección Jurídica </w:t>
      </w:r>
      <w:r w:rsidRPr="00E81263">
        <w:rPr>
          <w:b/>
          <w:bCs/>
          <w:color w:val="767171"/>
          <w:spacing w:val="12"/>
          <w:sz w:val="24"/>
          <w:szCs w:val="24"/>
        </w:rPr>
        <w:t xml:space="preserve">año </w:t>
      </w:r>
      <w:r w:rsidRPr="00E81263">
        <w:rPr>
          <w:b/>
          <w:bCs/>
          <w:color w:val="767171"/>
          <w:spacing w:val="15"/>
          <w:sz w:val="24"/>
          <w:szCs w:val="24"/>
        </w:rPr>
        <w:t>202</w:t>
      </w:r>
      <w:r w:rsidR="00845270" w:rsidRPr="00E81263">
        <w:rPr>
          <w:b/>
          <w:bCs/>
          <w:color w:val="767171"/>
          <w:spacing w:val="15"/>
          <w:sz w:val="24"/>
          <w:szCs w:val="24"/>
        </w:rPr>
        <w:t>5</w:t>
      </w:r>
      <w:r w:rsidRPr="00E81263">
        <w:rPr>
          <w:b/>
          <w:bCs/>
          <w:color w:val="767171"/>
          <w:spacing w:val="15"/>
          <w:sz w:val="24"/>
          <w:szCs w:val="24"/>
        </w:rPr>
        <w:t>:</w:t>
      </w:r>
      <w:bookmarkEnd w:id="78"/>
    </w:p>
    <w:p w14:paraId="5E51D372" w14:textId="77777777" w:rsidR="00524B9D" w:rsidRPr="00E81263" w:rsidRDefault="00524B9D" w:rsidP="00A32927">
      <w:pPr>
        <w:pStyle w:val="Textoindependiente"/>
        <w:spacing w:before="47" w:line="360" w:lineRule="auto"/>
        <w:rPr>
          <w:b/>
          <w:color w:val="767171"/>
          <w:sz w:val="20"/>
          <w:highlight w:val="yellow"/>
        </w:rPr>
      </w:pPr>
    </w:p>
    <w:tbl>
      <w:tblPr>
        <w:tblW w:w="8930" w:type="dxa"/>
        <w:tblInd w:w="983" w:type="dxa"/>
        <w:tblCellMar>
          <w:left w:w="70" w:type="dxa"/>
          <w:right w:w="70" w:type="dxa"/>
        </w:tblCellMar>
        <w:tblLook w:val="04A0" w:firstRow="1" w:lastRow="0" w:firstColumn="1" w:lastColumn="0" w:noHBand="0" w:noVBand="1"/>
      </w:tblPr>
      <w:tblGrid>
        <w:gridCol w:w="1984"/>
        <w:gridCol w:w="5670"/>
        <w:gridCol w:w="1276"/>
      </w:tblGrid>
      <w:tr w:rsidR="00E81263" w:rsidRPr="00E81263" w14:paraId="178C6471" w14:textId="77777777" w:rsidTr="00D66B19">
        <w:trPr>
          <w:trHeight w:val="315"/>
          <w:tblHeader/>
        </w:trPr>
        <w:tc>
          <w:tcPr>
            <w:tcW w:w="1984" w:type="dxa"/>
            <w:tcBorders>
              <w:top w:val="single" w:sz="8" w:space="0" w:color="auto"/>
              <w:left w:val="single" w:sz="8" w:space="0" w:color="auto"/>
              <w:bottom w:val="single" w:sz="4" w:space="0" w:color="auto"/>
              <w:right w:val="single" w:sz="4" w:space="0" w:color="auto"/>
            </w:tcBorders>
            <w:shd w:val="clear" w:color="000000" w:fill="002060"/>
            <w:vAlign w:val="center"/>
            <w:hideMark/>
          </w:tcPr>
          <w:p w14:paraId="78814B2F" w14:textId="77777777" w:rsidR="00736B65" w:rsidRPr="005A6541" w:rsidRDefault="00736B65" w:rsidP="00736B65">
            <w:pPr>
              <w:widowControl/>
              <w:autoSpaceDE/>
              <w:autoSpaceDN/>
              <w:jc w:val="center"/>
              <w:rPr>
                <w:b/>
                <w:bCs/>
                <w:color w:val="FFFFFF" w:themeColor="background1"/>
                <w:sz w:val="24"/>
                <w:szCs w:val="24"/>
                <w:lang w:val="es-DO" w:eastAsia="es-DO"/>
              </w:rPr>
            </w:pPr>
            <w:r w:rsidRPr="005A6541">
              <w:rPr>
                <w:b/>
                <w:bCs/>
                <w:color w:val="FFFFFF" w:themeColor="background1"/>
                <w:sz w:val="24"/>
                <w:szCs w:val="24"/>
                <w:lang w:val="es-DO" w:eastAsia="es-DO"/>
              </w:rPr>
              <w:t xml:space="preserve">Nomenclatura </w:t>
            </w:r>
          </w:p>
        </w:tc>
        <w:tc>
          <w:tcPr>
            <w:tcW w:w="5670" w:type="dxa"/>
            <w:tcBorders>
              <w:top w:val="single" w:sz="8" w:space="0" w:color="auto"/>
              <w:left w:val="single" w:sz="4" w:space="0" w:color="auto"/>
              <w:bottom w:val="single" w:sz="4" w:space="0" w:color="auto"/>
              <w:right w:val="single" w:sz="4" w:space="0" w:color="auto"/>
            </w:tcBorders>
            <w:shd w:val="clear" w:color="000000" w:fill="002060"/>
            <w:vAlign w:val="center"/>
            <w:hideMark/>
          </w:tcPr>
          <w:p w14:paraId="132E3945" w14:textId="77777777" w:rsidR="00736B65" w:rsidRPr="005A6541" w:rsidRDefault="00736B65" w:rsidP="00736B65">
            <w:pPr>
              <w:widowControl/>
              <w:autoSpaceDE/>
              <w:autoSpaceDN/>
              <w:jc w:val="center"/>
              <w:rPr>
                <w:b/>
                <w:bCs/>
                <w:color w:val="FFFFFF" w:themeColor="background1"/>
                <w:sz w:val="24"/>
                <w:szCs w:val="24"/>
                <w:lang w:val="es-DO" w:eastAsia="es-DO"/>
              </w:rPr>
            </w:pPr>
            <w:r w:rsidRPr="005A6541">
              <w:rPr>
                <w:b/>
                <w:bCs/>
                <w:color w:val="FFFFFF" w:themeColor="background1"/>
                <w:sz w:val="24"/>
                <w:szCs w:val="24"/>
                <w:lang w:val="es-DO" w:eastAsia="es-DO"/>
              </w:rPr>
              <w:t>Descripción</w:t>
            </w:r>
          </w:p>
        </w:tc>
        <w:tc>
          <w:tcPr>
            <w:tcW w:w="1276" w:type="dxa"/>
            <w:tcBorders>
              <w:top w:val="single" w:sz="8" w:space="0" w:color="auto"/>
              <w:left w:val="single" w:sz="4" w:space="0" w:color="auto"/>
              <w:bottom w:val="single" w:sz="4" w:space="0" w:color="auto"/>
              <w:right w:val="single" w:sz="8" w:space="0" w:color="auto"/>
            </w:tcBorders>
            <w:shd w:val="clear" w:color="000000" w:fill="002060"/>
            <w:vAlign w:val="center"/>
            <w:hideMark/>
          </w:tcPr>
          <w:p w14:paraId="6F57D4D2" w14:textId="77777777" w:rsidR="00736B65" w:rsidRPr="005A6541" w:rsidRDefault="00736B65" w:rsidP="00736B65">
            <w:pPr>
              <w:widowControl/>
              <w:autoSpaceDE/>
              <w:autoSpaceDN/>
              <w:jc w:val="center"/>
              <w:rPr>
                <w:b/>
                <w:bCs/>
                <w:color w:val="FFFFFF" w:themeColor="background1"/>
                <w:sz w:val="24"/>
                <w:szCs w:val="24"/>
                <w:lang w:val="es-DO" w:eastAsia="es-DO"/>
              </w:rPr>
            </w:pPr>
            <w:r w:rsidRPr="005A6541">
              <w:rPr>
                <w:b/>
                <w:bCs/>
                <w:color w:val="FFFFFF" w:themeColor="background1"/>
                <w:sz w:val="24"/>
                <w:szCs w:val="24"/>
                <w:lang w:val="es-DO" w:eastAsia="es-DO"/>
              </w:rPr>
              <w:t>Fecha</w:t>
            </w:r>
          </w:p>
        </w:tc>
      </w:tr>
      <w:tr w:rsidR="00E81263" w:rsidRPr="00E81263" w14:paraId="35CCF644" w14:textId="77777777" w:rsidTr="009C1700">
        <w:trPr>
          <w:trHeight w:val="1065"/>
        </w:trPr>
        <w:tc>
          <w:tcPr>
            <w:tcW w:w="1984" w:type="dxa"/>
            <w:tcBorders>
              <w:top w:val="single" w:sz="4" w:space="0" w:color="5B9BD5"/>
              <w:left w:val="single" w:sz="8" w:space="0" w:color="auto"/>
              <w:bottom w:val="single" w:sz="4" w:space="0" w:color="auto"/>
              <w:right w:val="single" w:sz="4" w:space="0" w:color="auto"/>
            </w:tcBorders>
            <w:shd w:val="clear" w:color="000000" w:fill="FFFFFF"/>
            <w:vAlign w:val="center"/>
          </w:tcPr>
          <w:p w14:paraId="7FF6091B" w14:textId="53E4812F" w:rsidR="00736B65" w:rsidRPr="00E81263" w:rsidRDefault="009C1700" w:rsidP="00736B65">
            <w:pPr>
              <w:widowControl/>
              <w:autoSpaceDE/>
              <w:autoSpaceDN/>
              <w:jc w:val="center"/>
              <w:rPr>
                <w:color w:val="767171"/>
                <w:sz w:val="24"/>
                <w:szCs w:val="24"/>
                <w:lang w:val="es-DO"/>
              </w:rPr>
            </w:pPr>
            <w:r w:rsidRPr="009C1700">
              <w:rPr>
                <w:color w:val="767171"/>
                <w:sz w:val="24"/>
                <w:szCs w:val="24"/>
                <w:lang w:val="es-DO"/>
              </w:rPr>
              <w:t>DIECOM-CCC-2025-0001</w:t>
            </w:r>
          </w:p>
        </w:tc>
        <w:tc>
          <w:tcPr>
            <w:tcW w:w="5670" w:type="dxa"/>
            <w:tcBorders>
              <w:top w:val="single" w:sz="4" w:space="0" w:color="5B9BD5"/>
              <w:left w:val="single" w:sz="4" w:space="0" w:color="auto"/>
              <w:bottom w:val="single" w:sz="4" w:space="0" w:color="auto"/>
              <w:right w:val="single" w:sz="4" w:space="0" w:color="auto"/>
            </w:tcBorders>
            <w:shd w:val="clear" w:color="000000" w:fill="FFFFFF"/>
            <w:vAlign w:val="center"/>
          </w:tcPr>
          <w:p w14:paraId="1CC84AA5" w14:textId="4A8B5F17" w:rsidR="00736B65" w:rsidRPr="00E81263" w:rsidRDefault="009C1700" w:rsidP="00E3202A">
            <w:pPr>
              <w:widowControl/>
              <w:autoSpaceDE/>
              <w:autoSpaceDN/>
              <w:jc w:val="both"/>
              <w:rPr>
                <w:color w:val="767171"/>
                <w:sz w:val="24"/>
                <w:szCs w:val="24"/>
                <w:lang w:val="es-DO"/>
              </w:rPr>
            </w:pPr>
            <w:r w:rsidRPr="009C1700">
              <w:rPr>
                <w:color w:val="767171"/>
                <w:sz w:val="24"/>
                <w:szCs w:val="24"/>
                <w:lang w:val="es-DO"/>
              </w:rPr>
              <w:t>RESOLUCIÓN No. DlECO</w:t>
            </w:r>
            <w:r w:rsidR="00E3202A">
              <w:rPr>
                <w:color w:val="767171"/>
                <w:sz w:val="24"/>
                <w:szCs w:val="24"/>
                <w:lang w:val="es-DO"/>
              </w:rPr>
              <w:t>M</w:t>
            </w:r>
            <w:r w:rsidRPr="009C1700">
              <w:rPr>
                <w:color w:val="767171"/>
                <w:sz w:val="24"/>
                <w:szCs w:val="24"/>
                <w:lang w:val="es-DO"/>
              </w:rPr>
              <w:t>-CCC-2025-0001 EL COMITÉ DE COMPRAS Y CONTRATACIONES DE LA DIRECCIÓN GENERAL DE ESTRATEGIA Y COMUNICACIÓN GUBERNAMENTAL (DIECOM).</w:t>
            </w:r>
          </w:p>
        </w:tc>
        <w:tc>
          <w:tcPr>
            <w:tcW w:w="1276" w:type="dxa"/>
            <w:tcBorders>
              <w:top w:val="single" w:sz="4" w:space="0" w:color="5B9BD5"/>
              <w:left w:val="single" w:sz="4" w:space="0" w:color="auto"/>
              <w:bottom w:val="single" w:sz="4" w:space="0" w:color="auto"/>
              <w:right w:val="single" w:sz="8" w:space="0" w:color="auto"/>
            </w:tcBorders>
            <w:shd w:val="clear" w:color="000000" w:fill="FFFFFF"/>
            <w:vAlign w:val="center"/>
          </w:tcPr>
          <w:p w14:paraId="4AE45CE7" w14:textId="31F65043" w:rsidR="00736B65" w:rsidRPr="00E81263" w:rsidRDefault="00E3202A" w:rsidP="00736B65">
            <w:pPr>
              <w:widowControl/>
              <w:autoSpaceDE/>
              <w:autoSpaceDN/>
              <w:jc w:val="center"/>
              <w:rPr>
                <w:color w:val="767171"/>
                <w:sz w:val="24"/>
                <w:szCs w:val="24"/>
                <w:lang w:val="es-DO"/>
              </w:rPr>
            </w:pPr>
            <w:r w:rsidRPr="00E3202A">
              <w:rPr>
                <w:color w:val="767171"/>
                <w:sz w:val="24"/>
                <w:szCs w:val="24"/>
                <w:lang w:val="es-DO"/>
              </w:rPr>
              <w:t>21/2/2025</w:t>
            </w:r>
          </w:p>
        </w:tc>
      </w:tr>
      <w:tr w:rsidR="00E81263" w:rsidRPr="00E81263" w14:paraId="6AAD1A4C" w14:textId="77777777" w:rsidTr="009C1700">
        <w:trPr>
          <w:trHeight w:val="2385"/>
        </w:trPr>
        <w:tc>
          <w:tcPr>
            <w:tcW w:w="1984" w:type="dxa"/>
            <w:tcBorders>
              <w:top w:val="single" w:sz="4" w:space="0" w:color="5B9BD5"/>
              <w:left w:val="single" w:sz="8" w:space="0" w:color="auto"/>
              <w:bottom w:val="single" w:sz="4" w:space="0" w:color="auto"/>
              <w:right w:val="single" w:sz="4" w:space="0" w:color="auto"/>
            </w:tcBorders>
            <w:shd w:val="clear" w:color="000000" w:fill="FFFFFF"/>
            <w:vAlign w:val="center"/>
          </w:tcPr>
          <w:p w14:paraId="13105B35" w14:textId="5FA70BA6" w:rsidR="00736B65" w:rsidRPr="00E81263" w:rsidRDefault="00E3202A" w:rsidP="00736B65">
            <w:pPr>
              <w:widowControl/>
              <w:autoSpaceDE/>
              <w:autoSpaceDN/>
              <w:jc w:val="center"/>
              <w:rPr>
                <w:color w:val="767171"/>
                <w:sz w:val="24"/>
                <w:szCs w:val="24"/>
                <w:lang w:val="es-DO"/>
              </w:rPr>
            </w:pPr>
            <w:r w:rsidRPr="00E3202A">
              <w:rPr>
                <w:color w:val="767171"/>
                <w:sz w:val="24"/>
                <w:szCs w:val="24"/>
                <w:lang w:val="es-DO"/>
              </w:rPr>
              <w:t>DIECOM-CCC-2025-0002</w:t>
            </w:r>
          </w:p>
        </w:tc>
        <w:tc>
          <w:tcPr>
            <w:tcW w:w="5670" w:type="dxa"/>
            <w:tcBorders>
              <w:top w:val="nil"/>
              <w:left w:val="nil"/>
              <w:bottom w:val="single" w:sz="4" w:space="0" w:color="auto"/>
              <w:right w:val="single" w:sz="4" w:space="0" w:color="auto"/>
            </w:tcBorders>
            <w:shd w:val="clear" w:color="000000" w:fill="FFFFFF"/>
            <w:vAlign w:val="center"/>
          </w:tcPr>
          <w:p w14:paraId="7587C52F" w14:textId="3EF54BF1" w:rsidR="00736B65" w:rsidRPr="00E81263" w:rsidRDefault="00E3202A" w:rsidP="00E3202A">
            <w:pPr>
              <w:widowControl/>
              <w:autoSpaceDE/>
              <w:autoSpaceDN/>
              <w:jc w:val="both"/>
              <w:rPr>
                <w:color w:val="767171"/>
                <w:sz w:val="24"/>
                <w:szCs w:val="24"/>
                <w:lang w:val="es-DO"/>
              </w:rPr>
            </w:pPr>
            <w:r w:rsidRPr="00E3202A">
              <w:rPr>
                <w:color w:val="767171"/>
                <w:sz w:val="24"/>
                <w:szCs w:val="24"/>
                <w:lang w:val="es-DO"/>
              </w:rPr>
              <w:t>RESOLUCIÓN No. DIECOM-CCC-2025-0002, Que aprueba el informe de análisis de propuesta, cotización y recomendación de adjudicación, y adjudica el proceso No. DIECOM-CCC-PEOR-2025-0001 para la contratación de prestadoras de servicio de comunicación estratégica, en calidad de acompañamiento funcional, colocación de medios, manejo de crisis, y servicios afines AORDOMINICANA, S.A.S. Eje de Gobernabilidad Estratégica.</w:t>
            </w:r>
          </w:p>
        </w:tc>
        <w:tc>
          <w:tcPr>
            <w:tcW w:w="1276" w:type="dxa"/>
            <w:tcBorders>
              <w:top w:val="single" w:sz="4" w:space="0" w:color="auto"/>
              <w:left w:val="single" w:sz="4" w:space="0" w:color="auto"/>
              <w:bottom w:val="single" w:sz="4" w:space="0" w:color="auto"/>
              <w:right w:val="single" w:sz="8" w:space="0" w:color="auto"/>
            </w:tcBorders>
            <w:shd w:val="clear" w:color="000000" w:fill="FFFFFF"/>
            <w:vAlign w:val="center"/>
          </w:tcPr>
          <w:p w14:paraId="74A4A078" w14:textId="18D38704" w:rsidR="00736B65" w:rsidRPr="00E81263" w:rsidRDefault="00E3202A" w:rsidP="00736B65">
            <w:pPr>
              <w:widowControl/>
              <w:autoSpaceDE/>
              <w:autoSpaceDN/>
              <w:jc w:val="center"/>
              <w:rPr>
                <w:color w:val="767171"/>
                <w:sz w:val="24"/>
                <w:szCs w:val="24"/>
                <w:lang w:val="es-DO"/>
              </w:rPr>
            </w:pPr>
            <w:r w:rsidRPr="00E3202A">
              <w:rPr>
                <w:color w:val="767171"/>
                <w:sz w:val="24"/>
                <w:szCs w:val="24"/>
                <w:lang w:val="es-DO"/>
              </w:rPr>
              <w:t>21/2/2025</w:t>
            </w:r>
          </w:p>
        </w:tc>
      </w:tr>
      <w:tr w:rsidR="00E81263" w:rsidRPr="00E81263" w14:paraId="5C129111" w14:textId="77777777" w:rsidTr="00E3202A">
        <w:trPr>
          <w:trHeight w:val="801"/>
        </w:trPr>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14:paraId="0DD6B572" w14:textId="5D9837D8" w:rsidR="00736B65" w:rsidRPr="00E81263" w:rsidRDefault="00E3202A" w:rsidP="00736B65">
            <w:pPr>
              <w:widowControl/>
              <w:autoSpaceDE/>
              <w:autoSpaceDN/>
              <w:jc w:val="center"/>
              <w:rPr>
                <w:color w:val="767171"/>
                <w:sz w:val="24"/>
                <w:szCs w:val="24"/>
                <w:lang w:val="es-DO"/>
              </w:rPr>
            </w:pPr>
            <w:r w:rsidRPr="00E3202A">
              <w:rPr>
                <w:color w:val="767171"/>
                <w:sz w:val="24"/>
                <w:szCs w:val="24"/>
                <w:lang w:val="es-DO"/>
              </w:rPr>
              <w:t>DIECOM-CCC-2025-0003</w:t>
            </w:r>
          </w:p>
        </w:tc>
        <w:tc>
          <w:tcPr>
            <w:tcW w:w="5670" w:type="dxa"/>
            <w:tcBorders>
              <w:top w:val="single" w:sz="4" w:space="0" w:color="auto"/>
              <w:left w:val="nil"/>
              <w:bottom w:val="single" w:sz="4" w:space="0" w:color="auto"/>
              <w:right w:val="single" w:sz="4" w:space="0" w:color="auto"/>
            </w:tcBorders>
            <w:shd w:val="clear" w:color="000000" w:fill="FFFFFF"/>
            <w:vAlign w:val="center"/>
          </w:tcPr>
          <w:p w14:paraId="00FB961B" w14:textId="03FDD50C" w:rsidR="00736B65" w:rsidRPr="00E81263" w:rsidRDefault="00E3202A" w:rsidP="00E3202A">
            <w:pPr>
              <w:widowControl/>
              <w:autoSpaceDE/>
              <w:autoSpaceDN/>
              <w:jc w:val="both"/>
              <w:rPr>
                <w:color w:val="767171"/>
                <w:sz w:val="24"/>
                <w:szCs w:val="24"/>
                <w:lang w:val="es-DO"/>
              </w:rPr>
            </w:pPr>
            <w:r w:rsidRPr="00E3202A">
              <w:rPr>
                <w:color w:val="767171"/>
                <w:sz w:val="24"/>
                <w:szCs w:val="24"/>
                <w:lang w:val="es-DO"/>
              </w:rPr>
              <w:t>RESOLUCION No. DlECOM-CCC-2025-0003 EL COMITÉ DE COMPRAS Y CONTRATACIONES DE LA DIRECCIÓN GENERAL DE ESTRATEGIA Y COMUNICACIÓN GUBERNAMENTAL (DIECOM). PRIMERO: APROBAR el informe pericial rendido para la contratación del servicio de asesorías estratégicas, contingencia, y manejo de crisis, y servicios afines para la Dirección de Estrategia y Comunicación Gubernamental, incluyendo lodos sus anexos, especialmente las fichas técnicas propuestas.</w:t>
            </w:r>
          </w:p>
        </w:tc>
        <w:tc>
          <w:tcPr>
            <w:tcW w:w="1276" w:type="dxa"/>
            <w:tcBorders>
              <w:top w:val="single" w:sz="4" w:space="0" w:color="auto"/>
              <w:left w:val="single" w:sz="4" w:space="0" w:color="auto"/>
              <w:bottom w:val="single" w:sz="4" w:space="0" w:color="auto"/>
              <w:right w:val="single" w:sz="8" w:space="0" w:color="auto"/>
            </w:tcBorders>
            <w:shd w:val="clear" w:color="000000" w:fill="FFFFFF"/>
            <w:vAlign w:val="center"/>
          </w:tcPr>
          <w:p w14:paraId="4EBA4C6B" w14:textId="15E46D79" w:rsidR="00736B65" w:rsidRPr="00E81263" w:rsidRDefault="00E3202A" w:rsidP="00736B65">
            <w:pPr>
              <w:widowControl/>
              <w:autoSpaceDE/>
              <w:autoSpaceDN/>
              <w:jc w:val="center"/>
              <w:rPr>
                <w:color w:val="767171"/>
                <w:sz w:val="24"/>
                <w:szCs w:val="24"/>
                <w:lang w:val="es-DO"/>
              </w:rPr>
            </w:pPr>
            <w:r w:rsidRPr="00E3202A">
              <w:rPr>
                <w:color w:val="767171"/>
                <w:sz w:val="24"/>
                <w:szCs w:val="24"/>
                <w:lang w:val="es-DO"/>
              </w:rPr>
              <w:t>21/2/2025</w:t>
            </w:r>
          </w:p>
        </w:tc>
      </w:tr>
      <w:tr w:rsidR="00E81263" w:rsidRPr="00E81263" w14:paraId="4EB307DC" w14:textId="77777777" w:rsidTr="009C1700">
        <w:trPr>
          <w:trHeight w:val="2280"/>
        </w:trPr>
        <w:tc>
          <w:tcPr>
            <w:tcW w:w="1984" w:type="dxa"/>
            <w:tcBorders>
              <w:top w:val="single" w:sz="4" w:space="0" w:color="5B9BD5"/>
              <w:left w:val="single" w:sz="8" w:space="0" w:color="auto"/>
              <w:bottom w:val="single" w:sz="4" w:space="0" w:color="auto"/>
              <w:right w:val="single" w:sz="4" w:space="0" w:color="auto"/>
            </w:tcBorders>
            <w:shd w:val="clear" w:color="000000" w:fill="FFFFFF"/>
            <w:vAlign w:val="center"/>
          </w:tcPr>
          <w:p w14:paraId="4F542991" w14:textId="6FF1E115" w:rsidR="00736B65" w:rsidRPr="00E81263" w:rsidRDefault="00E3202A" w:rsidP="00736B65">
            <w:pPr>
              <w:widowControl/>
              <w:autoSpaceDE/>
              <w:autoSpaceDN/>
              <w:jc w:val="center"/>
              <w:rPr>
                <w:color w:val="767171"/>
                <w:sz w:val="24"/>
                <w:szCs w:val="24"/>
                <w:lang w:val="es-DO"/>
              </w:rPr>
            </w:pPr>
            <w:r w:rsidRPr="00E3202A">
              <w:rPr>
                <w:color w:val="767171"/>
                <w:sz w:val="24"/>
                <w:szCs w:val="24"/>
                <w:lang w:val="es-DO"/>
              </w:rPr>
              <w:lastRenderedPageBreak/>
              <w:t>DIECOM-CCC-2025-0004</w:t>
            </w:r>
          </w:p>
        </w:tc>
        <w:tc>
          <w:tcPr>
            <w:tcW w:w="5670" w:type="dxa"/>
            <w:tcBorders>
              <w:top w:val="nil"/>
              <w:left w:val="nil"/>
              <w:bottom w:val="single" w:sz="4" w:space="0" w:color="auto"/>
              <w:right w:val="single" w:sz="4" w:space="0" w:color="auto"/>
            </w:tcBorders>
            <w:shd w:val="clear" w:color="000000" w:fill="FFFFFF"/>
            <w:vAlign w:val="center"/>
          </w:tcPr>
          <w:p w14:paraId="6ACB8B32" w14:textId="7E0E2E5E" w:rsidR="00736B65" w:rsidRPr="00E81263" w:rsidRDefault="00E3202A" w:rsidP="00E3202A">
            <w:pPr>
              <w:widowControl/>
              <w:autoSpaceDE/>
              <w:autoSpaceDN/>
              <w:jc w:val="both"/>
              <w:rPr>
                <w:color w:val="767171"/>
                <w:sz w:val="24"/>
                <w:szCs w:val="24"/>
                <w:lang w:val="es-DO"/>
              </w:rPr>
            </w:pPr>
            <w:r w:rsidRPr="00E3202A">
              <w:rPr>
                <w:color w:val="767171"/>
                <w:sz w:val="24"/>
                <w:szCs w:val="24"/>
                <w:lang w:val="es-DO"/>
              </w:rPr>
              <w:t>Que aprueba el informe de análisis de propuesta, cotización y recomendación de adjudicación, y adjudica el proceso No. DIECOM-CCC-PEOR-2025-0002 para la contratación de prestadoras de servicio de comunicación estratégica, en calidad de acompañamiento funcional, colocación de medios, manejo de crisis, y servicios afines. ALL MEDIA, S.R.L., “Administración estratégica de espacios de espacios de medios”.</w:t>
            </w:r>
          </w:p>
        </w:tc>
        <w:tc>
          <w:tcPr>
            <w:tcW w:w="1276" w:type="dxa"/>
            <w:tcBorders>
              <w:top w:val="single" w:sz="4" w:space="0" w:color="auto"/>
              <w:left w:val="single" w:sz="4" w:space="0" w:color="auto"/>
              <w:bottom w:val="single" w:sz="4" w:space="0" w:color="auto"/>
              <w:right w:val="single" w:sz="8" w:space="0" w:color="auto"/>
            </w:tcBorders>
            <w:shd w:val="clear" w:color="000000" w:fill="FFFFFF"/>
            <w:vAlign w:val="center"/>
          </w:tcPr>
          <w:p w14:paraId="1DA7F01B" w14:textId="1DBBF705" w:rsidR="00736B65" w:rsidRPr="00E81263" w:rsidRDefault="00E3202A" w:rsidP="00736B65">
            <w:pPr>
              <w:widowControl/>
              <w:autoSpaceDE/>
              <w:autoSpaceDN/>
              <w:jc w:val="center"/>
              <w:rPr>
                <w:color w:val="767171"/>
                <w:sz w:val="24"/>
                <w:szCs w:val="24"/>
                <w:lang w:val="es-DO"/>
              </w:rPr>
            </w:pPr>
            <w:r w:rsidRPr="00E3202A">
              <w:rPr>
                <w:color w:val="767171"/>
                <w:sz w:val="24"/>
                <w:szCs w:val="24"/>
                <w:lang w:val="es-DO"/>
              </w:rPr>
              <w:t>21/2/2025</w:t>
            </w:r>
          </w:p>
        </w:tc>
      </w:tr>
      <w:tr w:rsidR="00E81263" w:rsidRPr="00E81263" w14:paraId="4263F954" w14:textId="77777777" w:rsidTr="009C1700">
        <w:trPr>
          <w:trHeight w:val="787"/>
        </w:trPr>
        <w:tc>
          <w:tcPr>
            <w:tcW w:w="1984" w:type="dxa"/>
            <w:tcBorders>
              <w:top w:val="single" w:sz="4" w:space="0" w:color="5B9BD5"/>
              <w:left w:val="single" w:sz="8" w:space="0" w:color="auto"/>
              <w:bottom w:val="single" w:sz="4" w:space="0" w:color="auto"/>
              <w:right w:val="single" w:sz="4" w:space="0" w:color="auto"/>
            </w:tcBorders>
            <w:shd w:val="clear" w:color="000000" w:fill="FFFFFF"/>
            <w:vAlign w:val="center"/>
          </w:tcPr>
          <w:p w14:paraId="45416AC6" w14:textId="2AE37B1A" w:rsidR="00736B65" w:rsidRPr="00E81263" w:rsidRDefault="00E3202A" w:rsidP="00736B65">
            <w:pPr>
              <w:widowControl/>
              <w:autoSpaceDE/>
              <w:autoSpaceDN/>
              <w:jc w:val="center"/>
              <w:rPr>
                <w:color w:val="767171"/>
                <w:sz w:val="24"/>
                <w:szCs w:val="24"/>
                <w:lang w:val="es-DO"/>
              </w:rPr>
            </w:pPr>
            <w:r w:rsidRPr="00E3202A">
              <w:rPr>
                <w:color w:val="767171"/>
                <w:sz w:val="24"/>
                <w:szCs w:val="24"/>
                <w:lang w:val="es-DO"/>
              </w:rPr>
              <w:t>DIECOM-CCC-2025-0005</w:t>
            </w:r>
          </w:p>
        </w:tc>
        <w:tc>
          <w:tcPr>
            <w:tcW w:w="5670" w:type="dxa"/>
            <w:tcBorders>
              <w:top w:val="nil"/>
              <w:left w:val="nil"/>
              <w:bottom w:val="single" w:sz="4" w:space="0" w:color="auto"/>
              <w:right w:val="single" w:sz="4" w:space="0" w:color="auto"/>
            </w:tcBorders>
            <w:shd w:val="clear" w:color="000000" w:fill="FFFFFF"/>
            <w:vAlign w:val="center"/>
          </w:tcPr>
          <w:p w14:paraId="79A9FE53" w14:textId="7A7893A1" w:rsidR="00D66B19" w:rsidRPr="00E81263" w:rsidRDefault="00E3202A" w:rsidP="00E3202A">
            <w:pPr>
              <w:widowControl/>
              <w:autoSpaceDE/>
              <w:autoSpaceDN/>
              <w:jc w:val="both"/>
              <w:rPr>
                <w:color w:val="767171"/>
                <w:sz w:val="24"/>
                <w:szCs w:val="24"/>
                <w:lang w:val="es-DO"/>
              </w:rPr>
            </w:pPr>
            <w:r w:rsidRPr="00E3202A">
              <w:rPr>
                <w:color w:val="767171"/>
                <w:sz w:val="24"/>
                <w:szCs w:val="24"/>
                <w:lang w:val="es-DO"/>
              </w:rPr>
              <w:t>OMD APRUEBA INFORME</w:t>
            </w:r>
          </w:p>
        </w:tc>
        <w:tc>
          <w:tcPr>
            <w:tcW w:w="1276" w:type="dxa"/>
            <w:tcBorders>
              <w:top w:val="single" w:sz="4" w:space="0" w:color="auto"/>
              <w:left w:val="single" w:sz="4" w:space="0" w:color="auto"/>
              <w:bottom w:val="single" w:sz="4" w:space="0" w:color="auto"/>
              <w:right w:val="single" w:sz="8" w:space="0" w:color="auto"/>
            </w:tcBorders>
            <w:shd w:val="clear" w:color="000000" w:fill="FFFFFF"/>
            <w:vAlign w:val="center"/>
          </w:tcPr>
          <w:p w14:paraId="098EB289" w14:textId="14D01E8F" w:rsidR="00736B65" w:rsidRPr="00E81263" w:rsidRDefault="00E3202A" w:rsidP="00736B65">
            <w:pPr>
              <w:widowControl/>
              <w:autoSpaceDE/>
              <w:autoSpaceDN/>
              <w:jc w:val="center"/>
              <w:rPr>
                <w:color w:val="767171"/>
                <w:sz w:val="24"/>
                <w:szCs w:val="24"/>
                <w:lang w:val="es-DO"/>
              </w:rPr>
            </w:pPr>
            <w:r w:rsidRPr="00E3202A">
              <w:rPr>
                <w:color w:val="767171"/>
                <w:sz w:val="24"/>
                <w:szCs w:val="24"/>
                <w:lang w:val="es-DO"/>
              </w:rPr>
              <w:t>21/2/2025</w:t>
            </w:r>
          </w:p>
        </w:tc>
      </w:tr>
      <w:tr w:rsidR="00E81263" w:rsidRPr="00E81263" w14:paraId="24E04706" w14:textId="77777777" w:rsidTr="009C1700">
        <w:trPr>
          <w:trHeight w:val="2595"/>
        </w:trPr>
        <w:tc>
          <w:tcPr>
            <w:tcW w:w="1984" w:type="dxa"/>
            <w:tcBorders>
              <w:top w:val="single" w:sz="4" w:space="0" w:color="5B9BD5"/>
              <w:left w:val="single" w:sz="8" w:space="0" w:color="auto"/>
              <w:bottom w:val="single" w:sz="4" w:space="0" w:color="auto"/>
              <w:right w:val="single" w:sz="4" w:space="0" w:color="auto"/>
            </w:tcBorders>
            <w:vAlign w:val="center"/>
          </w:tcPr>
          <w:p w14:paraId="1060D0E7" w14:textId="34B079BA" w:rsidR="00736B65" w:rsidRPr="00E81263" w:rsidRDefault="00E3202A" w:rsidP="00736B65">
            <w:pPr>
              <w:widowControl/>
              <w:autoSpaceDE/>
              <w:autoSpaceDN/>
              <w:jc w:val="center"/>
              <w:rPr>
                <w:color w:val="767171"/>
                <w:sz w:val="24"/>
                <w:szCs w:val="24"/>
                <w:lang w:val="es-DO"/>
              </w:rPr>
            </w:pPr>
            <w:r w:rsidRPr="00E3202A">
              <w:rPr>
                <w:color w:val="767171"/>
                <w:sz w:val="24"/>
                <w:szCs w:val="24"/>
                <w:lang w:val="es-DO"/>
              </w:rPr>
              <w:t>DIECOM-CCC-2025-0006</w:t>
            </w:r>
          </w:p>
        </w:tc>
        <w:tc>
          <w:tcPr>
            <w:tcW w:w="5670" w:type="dxa"/>
            <w:tcBorders>
              <w:top w:val="nil"/>
              <w:left w:val="nil"/>
              <w:bottom w:val="single" w:sz="4" w:space="0" w:color="auto"/>
              <w:right w:val="single" w:sz="4" w:space="0" w:color="auto"/>
            </w:tcBorders>
            <w:vAlign w:val="center"/>
          </w:tcPr>
          <w:p w14:paraId="6D3AE909" w14:textId="035FB433" w:rsidR="00D66B19" w:rsidRPr="00E81263" w:rsidRDefault="00E3202A" w:rsidP="00E3202A">
            <w:pPr>
              <w:widowControl/>
              <w:autoSpaceDE/>
              <w:autoSpaceDN/>
              <w:jc w:val="both"/>
              <w:rPr>
                <w:color w:val="767171"/>
                <w:sz w:val="24"/>
                <w:szCs w:val="24"/>
                <w:lang w:val="es-DO"/>
              </w:rPr>
            </w:pPr>
            <w:r w:rsidRPr="00E3202A">
              <w:rPr>
                <w:color w:val="767171"/>
                <w:sz w:val="24"/>
                <w:szCs w:val="24"/>
                <w:lang w:val="es-DO"/>
              </w:rPr>
              <w:t xml:space="preserve">RESOLUCIÓN DIECOM-CCC-2025-0006, Que aprueba el informe de análisis de propuesta, cotización y recomendación de adjudicación, y adjudica el proceso No. DIECOM-CCC-PEOR-2025-0003 para la contratación de prestadoras de servicio de comunicación estratégica, en calidad de acompañamiento funcional, colocación de medios, manejo de crisis, y servicios afines OMD DOMINICANA, S.R.L. </w:t>
            </w:r>
            <w:proofErr w:type="spellStart"/>
            <w:r w:rsidRPr="00E3202A">
              <w:rPr>
                <w:color w:val="767171"/>
                <w:sz w:val="24"/>
                <w:szCs w:val="24"/>
                <w:lang w:val="es-DO"/>
              </w:rPr>
              <w:t>Expertise</w:t>
            </w:r>
            <w:proofErr w:type="spellEnd"/>
            <w:r w:rsidRPr="00E3202A">
              <w:rPr>
                <w:color w:val="767171"/>
                <w:sz w:val="24"/>
                <w:szCs w:val="24"/>
                <w:lang w:val="es-DO"/>
              </w:rPr>
              <w:t xml:space="preserve"> en ideas disruptivas a partir de investigación, monitoreo y evaluación.</w:t>
            </w:r>
          </w:p>
        </w:tc>
        <w:tc>
          <w:tcPr>
            <w:tcW w:w="1276" w:type="dxa"/>
            <w:tcBorders>
              <w:top w:val="single" w:sz="4" w:space="0" w:color="auto"/>
              <w:left w:val="single" w:sz="4" w:space="0" w:color="auto"/>
              <w:bottom w:val="single" w:sz="4" w:space="0" w:color="auto"/>
              <w:right w:val="single" w:sz="8" w:space="0" w:color="auto"/>
            </w:tcBorders>
            <w:vAlign w:val="center"/>
          </w:tcPr>
          <w:p w14:paraId="080AE42D" w14:textId="4DE58251" w:rsidR="00736B65" w:rsidRPr="00E81263" w:rsidRDefault="00E3202A" w:rsidP="00736B65">
            <w:pPr>
              <w:widowControl/>
              <w:autoSpaceDE/>
              <w:autoSpaceDN/>
              <w:jc w:val="center"/>
              <w:rPr>
                <w:color w:val="767171"/>
                <w:sz w:val="24"/>
                <w:szCs w:val="24"/>
                <w:lang w:val="es-DO"/>
              </w:rPr>
            </w:pPr>
            <w:r w:rsidRPr="00E3202A">
              <w:rPr>
                <w:color w:val="767171"/>
                <w:sz w:val="24"/>
                <w:szCs w:val="24"/>
                <w:lang w:val="es-DO"/>
              </w:rPr>
              <w:t>21/2/2025</w:t>
            </w:r>
          </w:p>
        </w:tc>
      </w:tr>
      <w:tr w:rsidR="00E81263" w:rsidRPr="00E81263" w14:paraId="4D72AADD" w14:textId="77777777" w:rsidTr="009C1700">
        <w:trPr>
          <w:trHeight w:val="925"/>
        </w:trPr>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14:paraId="4B117F41" w14:textId="704A3B53" w:rsidR="00736B65" w:rsidRPr="00E81263" w:rsidRDefault="00E3202A" w:rsidP="00736B65">
            <w:pPr>
              <w:widowControl/>
              <w:autoSpaceDE/>
              <w:autoSpaceDN/>
              <w:jc w:val="center"/>
              <w:rPr>
                <w:color w:val="767171"/>
                <w:sz w:val="24"/>
                <w:szCs w:val="24"/>
                <w:lang w:val="es-DO"/>
              </w:rPr>
            </w:pPr>
            <w:r w:rsidRPr="00E3202A">
              <w:rPr>
                <w:color w:val="767171"/>
                <w:sz w:val="24"/>
                <w:szCs w:val="24"/>
                <w:lang w:val="es-DO"/>
              </w:rPr>
              <w:t>DIECOM-CCC-2025-0007</w:t>
            </w:r>
          </w:p>
        </w:tc>
        <w:tc>
          <w:tcPr>
            <w:tcW w:w="5670" w:type="dxa"/>
            <w:tcBorders>
              <w:top w:val="single" w:sz="4" w:space="0" w:color="auto"/>
              <w:left w:val="nil"/>
              <w:bottom w:val="single" w:sz="4" w:space="0" w:color="auto"/>
              <w:right w:val="single" w:sz="4" w:space="0" w:color="auto"/>
            </w:tcBorders>
            <w:shd w:val="clear" w:color="000000" w:fill="FFFFFF"/>
            <w:vAlign w:val="center"/>
          </w:tcPr>
          <w:p w14:paraId="794BC4CA" w14:textId="153AF7B2" w:rsidR="00736B65" w:rsidRPr="00E81263" w:rsidRDefault="00E3202A" w:rsidP="00E3202A">
            <w:pPr>
              <w:widowControl/>
              <w:autoSpaceDE/>
              <w:autoSpaceDN/>
              <w:jc w:val="both"/>
              <w:rPr>
                <w:color w:val="767171"/>
                <w:sz w:val="24"/>
                <w:szCs w:val="24"/>
                <w:lang w:val="es-DO"/>
              </w:rPr>
            </w:pPr>
            <w:r w:rsidRPr="00E3202A">
              <w:rPr>
                <w:color w:val="767171"/>
                <w:sz w:val="24"/>
                <w:szCs w:val="24"/>
                <w:lang w:val="es-DO"/>
              </w:rPr>
              <w:t>PRIMERO: APROBAR el informe pericial rendido para la contratación del servicio de asesorías estratégicas, contingencia, y manejo de crisis, y servicios afines para la Dirección de Estrategia y Comunicación Gubernamental.</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AC973F7" w14:textId="0BF18D55" w:rsidR="00736B65" w:rsidRPr="00E81263" w:rsidRDefault="00E3202A" w:rsidP="00736B65">
            <w:pPr>
              <w:widowControl/>
              <w:autoSpaceDE/>
              <w:autoSpaceDN/>
              <w:jc w:val="center"/>
              <w:rPr>
                <w:color w:val="767171"/>
                <w:sz w:val="24"/>
                <w:szCs w:val="24"/>
                <w:lang w:val="es-DO"/>
              </w:rPr>
            </w:pPr>
            <w:r w:rsidRPr="00E3202A">
              <w:rPr>
                <w:color w:val="767171"/>
                <w:sz w:val="24"/>
                <w:szCs w:val="24"/>
                <w:lang w:val="es-DO"/>
              </w:rPr>
              <w:t>21/2/2025</w:t>
            </w:r>
          </w:p>
        </w:tc>
      </w:tr>
      <w:tr w:rsidR="00E81263" w:rsidRPr="00E81263" w14:paraId="36766318" w14:textId="77777777" w:rsidTr="009C1700">
        <w:trPr>
          <w:trHeight w:val="1980"/>
        </w:trPr>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14:paraId="4311BBEC" w14:textId="4F381051" w:rsidR="00736B65" w:rsidRPr="00E81263" w:rsidRDefault="00E3202A" w:rsidP="00736B65">
            <w:pPr>
              <w:widowControl/>
              <w:autoSpaceDE/>
              <w:autoSpaceDN/>
              <w:jc w:val="center"/>
              <w:rPr>
                <w:color w:val="767171"/>
                <w:sz w:val="24"/>
                <w:szCs w:val="24"/>
                <w:lang w:val="es-DO"/>
              </w:rPr>
            </w:pPr>
            <w:r w:rsidRPr="00E3202A">
              <w:rPr>
                <w:color w:val="767171"/>
                <w:sz w:val="24"/>
                <w:szCs w:val="24"/>
                <w:lang w:val="es-DO"/>
              </w:rPr>
              <w:t>DIECOM-CCC-2025-0008</w:t>
            </w:r>
          </w:p>
        </w:tc>
        <w:tc>
          <w:tcPr>
            <w:tcW w:w="5670" w:type="dxa"/>
            <w:tcBorders>
              <w:top w:val="single" w:sz="4" w:space="0" w:color="auto"/>
              <w:left w:val="nil"/>
              <w:bottom w:val="single" w:sz="4" w:space="0" w:color="auto"/>
              <w:right w:val="single" w:sz="4" w:space="0" w:color="auto"/>
            </w:tcBorders>
            <w:shd w:val="clear" w:color="000000" w:fill="FFFFFF"/>
            <w:vAlign w:val="center"/>
          </w:tcPr>
          <w:p w14:paraId="1A632C32" w14:textId="10EE94FD" w:rsidR="00736B65" w:rsidRPr="00E81263" w:rsidRDefault="00E3202A" w:rsidP="00E74796">
            <w:pPr>
              <w:widowControl/>
              <w:autoSpaceDE/>
              <w:autoSpaceDN/>
              <w:rPr>
                <w:color w:val="767171"/>
                <w:sz w:val="24"/>
                <w:szCs w:val="24"/>
                <w:lang w:val="es-DO"/>
              </w:rPr>
            </w:pPr>
            <w:r w:rsidRPr="00E3202A">
              <w:rPr>
                <w:color w:val="767171"/>
                <w:sz w:val="24"/>
                <w:szCs w:val="24"/>
                <w:lang w:val="es-DO"/>
              </w:rPr>
              <w:t>RESOLUCIÓN DIECOM-CCC-2025-0008, Que aprueba el informe de análisis de propuesta, cotización y recomendación de adjudicación, y adjudica el proceso No. DIECOM-CCC-PEOR-2025-0004 para la contratación de prestadoras de servicio de comunicación estratégica, en calidad de acompañamiento funcional, colocación de medios, manejo de crisis, y servicios afines ADVANCED MEDIA CENTER, S.R.L., Planificación Táctica de Comunicación.</w:t>
            </w:r>
          </w:p>
        </w:tc>
        <w:tc>
          <w:tcPr>
            <w:tcW w:w="1276" w:type="dxa"/>
            <w:tcBorders>
              <w:top w:val="single" w:sz="4" w:space="0" w:color="auto"/>
              <w:left w:val="single" w:sz="4" w:space="0" w:color="auto"/>
              <w:bottom w:val="single" w:sz="4" w:space="0" w:color="auto"/>
              <w:right w:val="single" w:sz="8" w:space="0" w:color="auto"/>
            </w:tcBorders>
            <w:shd w:val="clear" w:color="000000" w:fill="FFFFFF"/>
            <w:noWrap/>
            <w:vAlign w:val="center"/>
          </w:tcPr>
          <w:p w14:paraId="5E429805" w14:textId="0FA63C04" w:rsidR="00736B65" w:rsidRDefault="00E3202A" w:rsidP="00736B65">
            <w:pPr>
              <w:widowControl/>
              <w:autoSpaceDE/>
              <w:autoSpaceDN/>
              <w:jc w:val="center"/>
              <w:rPr>
                <w:color w:val="767171"/>
                <w:sz w:val="24"/>
                <w:szCs w:val="24"/>
                <w:lang w:val="es-DO"/>
              </w:rPr>
            </w:pPr>
            <w:r w:rsidRPr="00E3202A">
              <w:rPr>
                <w:color w:val="767171"/>
                <w:sz w:val="24"/>
                <w:szCs w:val="24"/>
                <w:lang w:val="es-DO"/>
              </w:rPr>
              <w:t>21/2/2025</w:t>
            </w:r>
          </w:p>
          <w:p w14:paraId="69A33D5F" w14:textId="1D29B073" w:rsidR="00E3202A" w:rsidRPr="00E3202A" w:rsidRDefault="00E3202A" w:rsidP="00E3202A">
            <w:pPr>
              <w:rPr>
                <w:sz w:val="24"/>
                <w:szCs w:val="24"/>
                <w:lang w:val="es-DO"/>
              </w:rPr>
            </w:pPr>
          </w:p>
        </w:tc>
      </w:tr>
      <w:tr w:rsidR="00E81263" w:rsidRPr="00E81263" w14:paraId="0C5247EE" w14:textId="77777777" w:rsidTr="009C1700">
        <w:trPr>
          <w:trHeight w:val="2070"/>
        </w:trPr>
        <w:tc>
          <w:tcPr>
            <w:tcW w:w="1984" w:type="dxa"/>
            <w:tcBorders>
              <w:top w:val="single" w:sz="4" w:space="0" w:color="5B9BD5"/>
              <w:left w:val="single" w:sz="8" w:space="0" w:color="auto"/>
              <w:bottom w:val="single" w:sz="4" w:space="0" w:color="auto"/>
              <w:right w:val="single" w:sz="4" w:space="0" w:color="auto"/>
            </w:tcBorders>
            <w:shd w:val="clear" w:color="000000" w:fill="FFFFFF"/>
            <w:vAlign w:val="center"/>
          </w:tcPr>
          <w:p w14:paraId="76C453AD" w14:textId="7C44CFA2" w:rsidR="00736B65" w:rsidRPr="00E81263" w:rsidRDefault="00E3202A" w:rsidP="00736B65">
            <w:pPr>
              <w:widowControl/>
              <w:autoSpaceDE/>
              <w:autoSpaceDN/>
              <w:jc w:val="center"/>
              <w:rPr>
                <w:color w:val="767171"/>
                <w:sz w:val="24"/>
                <w:szCs w:val="24"/>
                <w:lang w:val="es-DO"/>
              </w:rPr>
            </w:pPr>
            <w:r w:rsidRPr="00E3202A">
              <w:rPr>
                <w:color w:val="767171"/>
                <w:sz w:val="24"/>
                <w:szCs w:val="24"/>
                <w:lang w:val="es-DO"/>
              </w:rPr>
              <w:t>DIECOM-CCC-2025-0009</w:t>
            </w:r>
          </w:p>
        </w:tc>
        <w:tc>
          <w:tcPr>
            <w:tcW w:w="5670" w:type="dxa"/>
            <w:tcBorders>
              <w:top w:val="nil"/>
              <w:left w:val="nil"/>
              <w:bottom w:val="single" w:sz="4" w:space="0" w:color="auto"/>
              <w:right w:val="single" w:sz="4" w:space="0" w:color="auto"/>
            </w:tcBorders>
            <w:shd w:val="clear" w:color="000000" w:fill="FFFFFF"/>
            <w:vAlign w:val="center"/>
          </w:tcPr>
          <w:p w14:paraId="64CB0A62" w14:textId="2814225F" w:rsidR="00736B65" w:rsidRPr="00E81263" w:rsidRDefault="00E3202A" w:rsidP="00E74796">
            <w:pPr>
              <w:widowControl/>
              <w:autoSpaceDE/>
              <w:autoSpaceDN/>
              <w:rPr>
                <w:color w:val="767171"/>
                <w:sz w:val="24"/>
                <w:szCs w:val="24"/>
                <w:lang w:val="es-DO"/>
              </w:rPr>
            </w:pPr>
            <w:r w:rsidRPr="00E3202A">
              <w:rPr>
                <w:color w:val="767171"/>
                <w:sz w:val="24"/>
                <w:szCs w:val="24"/>
                <w:lang w:val="es-DO"/>
              </w:rPr>
              <w:t>Mediante la cual se otorga un plazo adicional a la sociedad ADVANCED MEDIA CENTER, S.R.L., para presentar su propuesta de contratación en el proceso de contratación de prestadoras de servicios de comunicación estratégica, y servicios afines, eje de Planificación Táctica de Comunicación, atendiendo a la noción de plazo razonable, con ocasión de errores humanos involuntarios.</w:t>
            </w:r>
          </w:p>
        </w:tc>
        <w:tc>
          <w:tcPr>
            <w:tcW w:w="1276" w:type="dxa"/>
            <w:tcBorders>
              <w:top w:val="single" w:sz="4" w:space="0" w:color="auto"/>
              <w:left w:val="single" w:sz="4" w:space="0" w:color="auto"/>
              <w:bottom w:val="single" w:sz="4" w:space="0" w:color="auto"/>
              <w:right w:val="single" w:sz="8" w:space="0" w:color="auto"/>
            </w:tcBorders>
            <w:shd w:val="clear" w:color="000000" w:fill="FFFFFF"/>
            <w:noWrap/>
            <w:vAlign w:val="center"/>
          </w:tcPr>
          <w:p w14:paraId="5C5A393A" w14:textId="593247C2" w:rsidR="00736B65" w:rsidRPr="00E81263" w:rsidRDefault="00E3202A" w:rsidP="00736B65">
            <w:pPr>
              <w:widowControl/>
              <w:autoSpaceDE/>
              <w:autoSpaceDN/>
              <w:jc w:val="center"/>
              <w:rPr>
                <w:color w:val="767171"/>
                <w:sz w:val="24"/>
                <w:szCs w:val="24"/>
                <w:lang w:val="es-DO"/>
              </w:rPr>
            </w:pPr>
            <w:r w:rsidRPr="00E3202A">
              <w:rPr>
                <w:color w:val="767171"/>
                <w:sz w:val="24"/>
                <w:szCs w:val="24"/>
                <w:lang w:val="es-DO"/>
              </w:rPr>
              <w:t>20/2/2025</w:t>
            </w:r>
          </w:p>
        </w:tc>
      </w:tr>
      <w:tr w:rsidR="00E81263" w:rsidRPr="00E81263" w14:paraId="560B3F67" w14:textId="77777777" w:rsidTr="009C1700">
        <w:trPr>
          <w:trHeight w:val="2100"/>
        </w:trPr>
        <w:tc>
          <w:tcPr>
            <w:tcW w:w="1984" w:type="dxa"/>
            <w:tcBorders>
              <w:top w:val="single" w:sz="4" w:space="0" w:color="5B9BD5"/>
              <w:left w:val="single" w:sz="8" w:space="0" w:color="auto"/>
              <w:bottom w:val="single" w:sz="4" w:space="0" w:color="auto"/>
              <w:right w:val="single" w:sz="4" w:space="0" w:color="auto"/>
            </w:tcBorders>
            <w:shd w:val="clear" w:color="000000" w:fill="FFFFFF"/>
            <w:vAlign w:val="center"/>
          </w:tcPr>
          <w:p w14:paraId="4B9E317A" w14:textId="3AEDC50D" w:rsidR="00736B65" w:rsidRPr="00E81263" w:rsidRDefault="00E3202A" w:rsidP="00736B65">
            <w:pPr>
              <w:widowControl/>
              <w:autoSpaceDE/>
              <w:autoSpaceDN/>
              <w:jc w:val="center"/>
              <w:rPr>
                <w:color w:val="767171"/>
                <w:sz w:val="24"/>
                <w:szCs w:val="24"/>
                <w:lang w:val="es-DO"/>
              </w:rPr>
            </w:pPr>
            <w:r w:rsidRPr="00E3202A">
              <w:rPr>
                <w:color w:val="767171"/>
                <w:sz w:val="24"/>
                <w:szCs w:val="24"/>
                <w:lang w:val="es-DO"/>
              </w:rPr>
              <w:lastRenderedPageBreak/>
              <w:t>DIECOM-CCC-2025-0010</w:t>
            </w:r>
          </w:p>
        </w:tc>
        <w:tc>
          <w:tcPr>
            <w:tcW w:w="5670" w:type="dxa"/>
            <w:tcBorders>
              <w:top w:val="nil"/>
              <w:left w:val="nil"/>
              <w:bottom w:val="single" w:sz="4" w:space="0" w:color="auto"/>
              <w:right w:val="single" w:sz="4" w:space="0" w:color="auto"/>
            </w:tcBorders>
            <w:shd w:val="clear" w:color="000000" w:fill="FFFFFF"/>
            <w:vAlign w:val="center"/>
          </w:tcPr>
          <w:p w14:paraId="0EDD021F" w14:textId="5A3A7FA8" w:rsidR="00736B65" w:rsidRPr="00E81263" w:rsidRDefault="00E3202A" w:rsidP="00E74796">
            <w:pPr>
              <w:widowControl/>
              <w:autoSpaceDE/>
              <w:autoSpaceDN/>
              <w:jc w:val="both"/>
              <w:rPr>
                <w:color w:val="767171"/>
                <w:sz w:val="24"/>
                <w:szCs w:val="24"/>
                <w:lang w:val="es-DO"/>
              </w:rPr>
            </w:pPr>
            <w:r w:rsidRPr="00E3202A">
              <w:rPr>
                <w:color w:val="767171"/>
                <w:sz w:val="24"/>
                <w:szCs w:val="24"/>
                <w:lang w:val="es-DO"/>
              </w:rPr>
              <w:t>que declara justificada, mediante informe pericial precedente, la excepción consagrada en los artículos 6, párrafo, inciso 3 de la ley 340-06, artículo 57, del reglamento 416-23, procedimiento de selección directa por excepción de proveedor único, para la Contratación del Servicio de Alquiler de inmueble para oficinas administrativas de la institución, por un período de tres (3) años.</w:t>
            </w:r>
          </w:p>
        </w:tc>
        <w:tc>
          <w:tcPr>
            <w:tcW w:w="1276" w:type="dxa"/>
            <w:tcBorders>
              <w:top w:val="single" w:sz="4" w:space="0" w:color="auto"/>
              <w:left w:val="single" w:sz="4" w:space="0" w:color="auto"/>
              <w:bottom w:val="single" w:sz="4" w:space="0" w:color="auto"/>
              <w:right w:val="single" w:sz="8" w:space="0" w:color="auto"/>
            </w:tcBorders>
            <w:shd w:val="clear" w:color="000000" w:fill="FFFFFF"/>
            <w:noWrap/>
            <w:vAlign w:val="center"/>
          </w:tcPr>
          <w:p w14:paraId="4FA708D9" w14:textId="1FF623CB" w:rsidR="00736B65" w:rsidRPr="00E81263" w:rsidRDefault="00E3202A" w:rsidP="00736B65">
            <w:pPr>
              <w:widowControl/>
              <w:autoSpaceDE/>
              <w:autoSpaceDN/>
              <w:jc w:val="center"/>
              <w:rPr>
                <w:color w:val="767171"/>
                <w:sz w:val="24"/>
                <w:szCs w:val="24"/>
                <w:lang w:val="es-DO"/>
              </w:rPr>
            </w:pPr>
            <w:r w:rsidRPr="00E3202A">
              <w:rPr>
                <w:color w:val="767171"/>
                <w:sz w:val="24"/>
                <w:szCs w:val="24"/>
                <w:lang w:val="es-DO"/>
              </w:rPr>
              <w:t>7/3/2025</w:t>
            </w:r>
          </w:p>
        </w:tc>
      </w:tr>
      <w:tr w:rsidR="00E81263" w:rsidRPr="00E81263" w14:paraId="31869A54" w14:textId="77777777" w:rsidTr="009C1700">
        <w:trPr>
          <w:trHeight w:val="1785"/>
        </w:trPr>
        <w:tc>
          <w:tcPr>
            <w:tcW w:w="1984" w:type="dxa"/>
            <w:tcBorders>
              <w:top w:val="single" w:sz="4" w:space="0" w:color="5B9BD5"/>
              <w:left w:val="single" w:sz="8" w:space="0" w:color="auto"/>
              <w:bottom w:val="single" w:sz="4" w:space="0" w:color="auto"/>
              <w:right w:val="single" w:sz="4" w:space="0" w:color="auto"/>
            </w:tcBorders>
            <w:shd w:val="clear" w:color="000000" w:fill="FFFFFF"/>
            <w:vAlign w:val="center"/>
          </w:tcPr>
          <w:p w14:paraId="088C32B4" w14:textId="22407F07" w:rsidR="00736B65" w:rsidRPr="00E81263" w:rsidRDefault="00E3202A" w:rsidP="00736B65">
            <w:pPr>
              <w:widowControl/>
              <w:autoSpaceDE/>
              <w:autoSpaceDN/>
              <w:jc w:val="center"/>
              <w:rPr>
                <w:color w:val="767171"/>
                <w:sz w:val="24"/>
                <w:szCs w:val="24"/>
                <w:lang w:val="es-DO"/>
              </w:rPr>
            </w:pPr>
            <w:r w:rsidRPr="00E3202A">
              <w:rPr>
                <w:color w:val="767171"/>
                <w:sz w:val="24"/>
                <w:szCs w:val="24"/>
                <w:lang w:val="es-DO"/>
              </w:rPr>
              <w:t>DIECOM-CCC-2025-0011</w:t>
            </w:r>
          </w:p>
        </w:tc>
        <w:tc>
          <w:tcPr>
            <w:tcW w:w="5670" w:type="dxa"/>
            <w:tcBorders>
              <w:top w:val="nil"/>
              <w:left w:val="nil"/>
              <w:bottom w:val="single" w:sz="4" w:space="0" w:color="auto"/>
              <w:right w:val="single" w:sz="4" w:space="0" w:color="auto"/>
            </w:tcBorders>
            <w:shd w:val="clear" w:color="000000" w:fill="FFFFFF"/>
            <w:vAlign w:val="center"/>
          </w:tcPr>
          <w:p w14:paraId="0581E688" w14:textId="365BF9C3" w:rsidR="00736B65" w:rsidRPr="00E81263" w:rsidRDefault="00E3202A" w:rsidP="00E74796">
            <w:pPr>
              <w:widowControl/>
              <w:autoSpaceDE/>
              <w:autoSpaceDN/>
              <w:jc w:val="both"/>
              <w:rPr>
                <w:color w:val="767171"/>
                <w:sz w:val="24"/>
                <w:szCs w:val="24"/>
                <w:lang w:val="es-DO"/>
              </w:rPr>
            </w:pPr>
            <w:r w:rsidRPr="00E3202A">
              <w:rPr>
                <w:color w:val="767171"/>
                <w:sz w:val="24"/>
                <w:szCs w:val="24"/>
                <w:lang w:val="es-DO"/>
              </w:rPr>
              <w:t>que declara justificada, mediante informe pericial precedente, la excepción consagrada en los artículos 6, párrafo, inciso 3 de la ley 340-06, y artículo 57 del Reglamento 416-23, contratación directa mediante excepción de proveedor único, para la Contratación del Servicio de Arrendamiento de solar para parqueos de vehículos del personal que labora en la DIECOM, ubicado en la C/ Dr. Báez No. 18, Gascue, Santo Domingo, D. N., por un período de tres (03) años.</w:t>
            </w:r>
          </w:p>
        </w:tc>
        <w:tc>
          <w:tcPr>
            <w:tcW w:w="1276" w:type="dxa"/>
            <w:tcBorders>
              <w:top w:val="single" w:sz="4" w:space="0" w:color="auto"/>
              <w:left w:val="single" w:sz="4" w:space="0" w:color="auto"/>
              <w:bottom w:val="single" w:sz="4" w:space="0" w:color="auto"/>
              <w:right w:val="single" w:sz="8" w:space="0" w:color="auto"/>
            </w:tcBorders>
            <w:shd w:val="clear" w:color="000000" w:fill="FFFFFF"/>
            <w:noWrap/>
            <w:vAlign w:val="center"/>
          </w:tcPr>
          <w:p w14:paraId="138BB6DF" w14:textId="73C32C38" w:rsidR="00736B65" w:rsidRDefault="00E3202A" w:rsidP="00736B65">
            <w:pPr>
              <w:widowControl/>
              <w:autoSpaceDE/>
              <w:autoSpaceDN/>
              <w:jc w:val="center"/>
              <w:rPr>
                <w:color w:val="767171"/>
                <w:sz w:val="24"/>
                <w:szCs w:val="24"/>
                <w:lang w:val="es-DO"/>
              </w:rPr>
            </w:pPr>
            <w:r w:rsidRPr="00E3202A">
              <w:rPr>
                <w:color w:val="767171"/>
                <w:sz w:val="24"/>
                <w:szCs w:val="24"/>
                <w:lang w:val="es-DO"/>
              </w:rPr>
              <w:t>7/3/2025</w:t>
            </w:r>
          </w:p>
          <w:p w14:paraId="6375994A" w14:textId="03A615B2" w:rsidR="00E3202A" w:rsidRPr="00E3202A" w:rsidRDefault="00E3202A" w:rsidP="00E3202A">
            <w:pPr>
              <w:rPr>
                <w:sz w:val="24"/>
                <w:szCs w:val="24"/>
                <w:lang w:val="es-DO"/>
              </w:rPr>
            </w:pPr>
          </w:p>
        </w:tc>
      </w:tr>
      <w:tr w:rsidR="00E81263" w:rsidRPr="00E81263" w14:paraId="395C4435" w14:textId="77777777" w:rsidTr="009C1700">
        <w:trPr>
          <w:trHeight w:val="1418"/>
        </w:trPr>
        <w:tc>
          <w:tcPr>
            <w:tcW w:w="1984" w:type="dxa"/>
            <w:tcBorders>
              <w:top w:val="single" w:sz="4" w:space="0" w:color="auto"/>
              <w:left w:val="single" w:sz="8" w:space="0" w:color="auto"/>
              <w:bottom w:val="single" w:sz="4" w:space="0" w:color="auto"/>
              <w:right w:val="single" w:sz="4" w:space="0" w:color="auto"/>
            </w:tcBorders>
            <w:shd w:val="clear" w:color="000000" w:fill="FFFFFF"/>
            <w:vAlign w:val="center"/>
          </w:tcPr>
          <w:p w14:paraId="13DB5851" w14:textId="0D88BFB4" w:rsidR="00736B65" w:rsidRPr="00E81263" w:rsidRDefault="00E3202A" w:rsidP="00736B65">
            <w:pPr>
              <w:widowControl/>
              <w:autoSpaceDE/>
              <w:autoSpaceDN/>
              <w:jc w:val="center"/>
              <w:rPr>
                <w:color w:val="767171"/>
                <w:sz w:val="24"/>
                <w:szCs w:val="24"/>
                <w:lang w:val="es-DO"/>
              </w:rPr>
            </w:pPr>
            <w:r w:rsidRPr="00E3202A">
              <w:rPr>
                <w:color w:val="767171"/>
                <w:sz w:val="24"/>
                <w:szCs w:val="24"/>
                <w:lang w:val="es-DO"/>
              </w:rPr>
              <w:t>DIECOM-CCC-2025-0012</w:t>
            </w:r>
          </w:p>
        </w:tc>
        <w:tc>
          <w:tcPr>
            <w:tcW w:w="5670" w:type="dxa"/>
            <w:tcBorders>
              <w:top w:val="nil"/>
              <w:left w:val="nil"/>
              <w:bottom w:val="single" w:sz="4" w:space="0" w:color="auto"/>
              <w:right w:val="single" w:sz="4" w:space="0" w:color="auto"/>
            </w:tcBorders>
            <w:shd w:val="clear" w:color="000000" w:fill="FFFFFF"/>
            <w:vAlign w:val="center"/>
          </w:tcPr>
          <w:p w14:paraId="60D7E00F" w14:textId="5695211C" w:rsidR="00720364" w:rsidRPr="00E81263" w:rsidRDefault="00E3202A" w:rsidP="00E74796">
            <w:pPr>
              <w:jc w:val="both"/>
              <w:rPr>
                <w:color w:val="767171"/>
                <w:sz w:val="24"/>
                <w:szCs w:val="24"/>
                <w:lang w:val="es-DO"/>
              </w:rPr>
            </w:pPr>
            <w:r w:rsidRPr="00E3202A">
              <w:rPr>
                <w:color w:val="767171"/>
                <w:sz w:val="24"/>
                <w:szCs w:val="24"/>
                <w:lang w:val="es-DO"/>
              </w:rPr>
              <w:t>que declara justificado el informe pericial de recomendación de adjudicación del proceso identificado como DIECOM-CCC-PEPU-2025-0002, mediante la excepción consagrada en los artículos 6, párrafo, inciso 3 de la ley 340-06, y artículo 57 del Reglamento 416-23, contratación directa mediante excepción de proveedor único, para la Contratación del Servicio de Arrendamiento de solar para parqueos de vehículos del personal que labora en la DIECOM, por un período de tres (03) años.</w:t>
            </w:r>
          </w:p>
        </w:tc>
        <w:tc>
          <w:tcPr>
            <w:tcW w:w="1276" w:type="dxa"/>
            <w:tcBorders>
              <w:top w:val="single" w:sz="4" w:space="0" w:color="auto"/>
              <w:left w:val="single" w:sz="4" w:space="0" w:color="auto"/>
              <w:bottom w:val="single" w:sz="4" w:space="0" w:color="auto"/>
              <w:right w:val="single" w:sz="8" w:space="0" w:color="auto"/>
            </w:tcBorders>
            <w:shd w:val="clear" w:color="000000" w:fill="FFFFFF"/>
            <w:vAlign w:val="center"/>
          </w:tcPr>
          <w:p w14:paraId="54BB87F9" w14:textId="23468142" w:rsidR="00736B65" w:rsidRPr="00E81263" w:rsidRDefault="00E3202A" w:rsidP="00736B65">
            <w:pPr>
              <w:widowControl/>
              <w:autoSpaceDE/>
              <w:autoSpaceDN/>
              <w:jc w:val="center"/>
              <w:rPr>
                <w:color w:val="767171"/>
                <w:sz w:val="24"/>
                <w:szCs w:val="24"/>
                <w:lang w:val="es-DO"/>
              </w:rPr>
            </w:pPr>
            <w:r w:rsidRPr="00E3202A">
              <w:rPr>
                <w:color w:val="767171"/>
                <w:sz w:val="24"/>
                <w:szCs w:val="24"/>
                <w:lang w:val="es-DO"/>
              </w:rPr>
              <w:t>12/3/2025</w:t>
            </w:r>
          </w:p>
        </w:tc>
      </w:tr>
      <w:tr w:rsidR="00E81263" w:rsidRPr="00E81263" w14:paraId="2494D040" w14:textId="77777777" w:rsidTr="009C1700">
        <w:trPr>
          <w:trHeight w:val="2280"/>
        </w:trPr>
        <w:tc>
          <w:tcPr>
            <w:tcW w:w="1984" w:type="dxa"/>
            <w:tcBorders>
              <w:top w:val="single" w:sz="4" w:space="0" w:color="5B9BD5"/>
              <w:left w:val="single" w:sz="8" w:space="0" w:color="auto"/>
              <w:bottom w:val="single" w:sz="4" w:space="0" w:color="auto"/>
              <w:right w:val="single" w:sz="4" w:space="0" w:color="auto"/>
            </w:tcBorders>
            <w:shd w:val="clear" w:color="000000" w:fill="FFFFFF"/>
            <w:vAlign w:val="center"/>
          </w:tcPr>
          <w:p w14:paraId="23B17C8C" w14:textId="5AA391D8" w:rsidR="00736B65" w:rsidRPr="00E81263" w:rsidRDefault="00E3202A" w:rsidP="00736B65">
            <w:pPr>
              <w:widowControl/>
              <w:autoSpaceDE/>
              <w:autoSpaceDN/>
              <w:jc w:val="center"/>
              <w:rPr>
                <w:color w:val="767171"/>
                <w:sz w:val="24"/>
                <w:szCs w:val="24"/>
                <w:lang w:val="es-DO"/>
              </w:rPr>
            </w:pPr>
            <w:r w:rsidRPr="00E3202A">
              <w:rPr>
                <w:color w:val="767171"/>
                <w:sz w:val="24"/>
                <w:szCs w:val="24"/>
                <w:lang w:val="es-DO"/>
              </w:rPr>
              <w:t>DIECOM-CCC-2025-0013</w:t>
            </w:r>
          </w:p>
        </w:tc>
        <w:tc>
          <w:tcPr>
            <w:tcW w:w="5670" w:type="dxa"/>
            <w:tcBorders>
              <w:top w:val="nil"/>
              <w:left w:val="nil"/>
              <w:bottom w:val="single" w:sz="4" w:space="0" w:color="auto"/>
              <w:right w:val="single" w:sz="4" w:space="0" w:color="auto"/>
            </w:tcBorders>
            <w:shd w:val="clear" w:color="000000" w:fill="FFFFFF"/>
            <w:vAlign w:val="center"/>
          </w:tcPr>
          <w:p w14:paraId="6B03D1C9" w14:textId="187D3E90" w:rsidR="00736B65" w:rsidRPr="00E81263" w:rsidRDefault="00E3202A" w:rsidP="00E74796">
            <w:pPr>
              <w:widowControl/>
              <w:autoSpaceDE/>
              <w:autoSpaceDN/>
              <w:jc w:val="both"/>
              <w:rPr>
                <w:color w:val="767171"/>
                <w:sz w:val="24"/>
                <w:szCs w:val="24"/>
                <w:lang w:val="es-DO"/>
              </w:rPr>
            </w:pPr>
            <w:r w:rsidRPr="00E3202A">
              <w:rPr>
                <w:color w:val="767171"/>
                <w:sz w:val="24"/>
                <w:szCs w:val="24"/>
                <w:lang w:val="es-DO"/>
              </w:rPr>
              <w:t>que declara justificado el informe de evaluación para fines de adjudicación, del proceso identificado como DIECOM-CCC-PEPU-2025-0001, mediante excepción consagrada en los artículos 6, párrafo, inciso 3 de la ley 340-06, artículo 57, del reglamento 416-23, procedimiento de selección directa por excepción de proveedor único, para la Contratación del Servicio de Alquiler de inmueble para oficinas administrativas de la institución, por un período de tres (3) años.</w:t>
            </w:r>
          </w:p>
        </w:tc>
        <w:tc>
          <w:tcPr>
            <w:tcW w:w="1276" w:type="dxa"/>
            <w:tcBorders>
              <w:top w:val="single" w:sz="4" w:space="0" w:color="auto"/>
              <w:left w:val="single" w:sz="4" w:space="0" w:color="auto"/>
              <w:bottom w:val="single" w:sz="4" w:space="0" w:color="auto"/>
              <w:right w:val="single" w:sz="8" w:space="0" w:color="auto"/>
            </w:tcBorders>
            <w:shd w:val="clear" w:color="000000" w:fill="FFFFFF"/>
            <w:vAlign w:val="center"/>
          </w:tcPr>
          <w:p w14:paraId="0C93FE70" w14:textId="2C1C18D6" w:rsidR="00736B65" w:rsidRPr="00E81263" w:rsidRDefault="00E3202A" w:rsidP="00736B65">
            <w:pPr>
              <w:widowControl/>
              <w:autoSpaceDE/>
              <w:autoSpaceDN/>
              <w:jc w:val="center"/>
              <w:rPr>
                <w:color w:val="767171"/>
                <w:sz w:val="24"/>
                <w:szCs w:val="24"/>
                <w:lang w:val="es-DO"/>
              </w:rPr>
            </w:pPr>
            <w:r w:rsidRPr="00E3202A">
              <w:rPr>
                <w:color w:val="767171"/>
                <w:sz w:val="24"/>
                <w:szCs w:val="24"/>
                <w:lang w:val="es-DO"/>
              </w:rPr>
              <w:t>12/3/2025</w:t>
            </w:r>
          </w:p>
        </w:tc>
      </w:tr>
      <w:tr w:rsidR="00E81263" w:rsidRPr="00E81263" w14:paraId="0046C23C" w14:textId="77777777" w:rsidTr="009C1700">
        <w:trPr>
          <w:trHeight w:val="2595"/>
        </w:trPr>
        <w:tc>
          <w:tcPr>
            <w:tcW w:w="1984" w:type="dxa"/>
            <w:tcBorders>
              <w:top w:val="single" w:sz="4" w:space="0" w:color="auto"/>
              <w:left w:val="single" w:sz="4" w:space="0" w:color="auto"/>
              <w:bottom w:val="single" w:sz="4" w:space="0" w:color="auto"/>
              <w:right w:val="single" w:sz="4" w:space="0" w:color="auto"/>
            </w:tcBorders>
            <w:vAlign w:val="center"/>
          </w:tcPr>
          <w:p w14:paraId="7C05FE9D" w14:textId="7DE96455" w:rsidR="00736B65" w:rsidRPr="00E81263" w:rsidRDefault="00E74796" w:rsidP="00736B65">
            <w:pPr>
              <w:widowControl/>
              <w:autoSpaceDE/>
              <w:autoSpaceDN/>
              <w:jc w:val="center"/>
              <w:rPr>
                <w:color w:val="767171"/>
                <w:sz w:val="24"/>
                <w:szCs w:val="24"/>
                <w:lang w:val="es-DO"/>
              </w:rPr>
            </w:pPr>
            <w:r w:rsidRPr="00E74796">
              <w:rPr>
                <w:color w:val="767171"/>
                <w:sz w:val="24"/>
                <w:szCs w:val="24"/>
                <w:lang w:val="es-DO"/>
              </w:rPr>
              <w:t>DIECOM-CCC-2025-0014</w:t>
            </w:r>
          </w:p>
        </w:tc>
        <w:tc>
          <w:tcPr>
            <w:tcW w:w="5670" w:type="dxa"/>
            <w:tcBorders>
              <w:top w:val="single" w:sz="4" w:space="0" w:color="auto"/>
              <w:left w:val="nil"/>
              <w:bottom w:val="single" w:sz="4" w:space="0" w:color="auto"/>
              <w:right w:val="single" w:sz="4" w:space="0" w:color="auto"/>
            </w:tcBorders>
            <w:vAlign w:val="center"/>
          </w:tcPr>
          <w:p w14:paraId="0D05C54C" w14:textId="362178F8" w:rsidR="00736B65" w:rsidRPr="00E81263" w:rsidRDefault="00E74796" w:rsidP="00E74796">
            <w:pPr>
              <w:widowControl/>
              <w:autoSpaceDE/>
              <w:autoSpaceDN/>
              <w:jc w:val="both"/>
              <w:rPr>
                <w:color w:val="767171"/>
                <w:sz w:val="24"/>
                <w:szCs w:val="24"/>
                <w:lang w:val="es-DO"/>
              </w:rPr>
            </w:pPr>
            <w:r w:rsidRPr="00E74796">
              <w:rPr>
                <w:color w:val="767171"/>
                <w:sz w:val="24"/>
                <w:szCs w:val="24"/>
                <w:lang w:val="es-DO"/>
              </w:rPr>
              <w:t>de la Dirección de Estrategia y Comunicación Gubernamental (DIECOM), mediante la cual se aprueba el proyecto de pliego de condiciones específicas, el procedimiento de selección y se designan los peritos para la evaluación de las ofertas mediante acto consolidado en el proceso de adquisición de tres (3) vehículos tipo SUV para la Dirección de Estrategia y Comunicación Gubernamental (DIECOM), identificado como DIECOM-CCC-LPN-2025-0001.</w:t>
            </w:r>
          </w:p>
        </w:tc>
        <w:tc>
          <w:tcPr>
            <w:tcW w:w="1276" w:type="dxa"/>
            <w:tcBorders>
              <w:top w:val="single" w:sz="4" w:space="0" w:color="auto"/>
              <w:left w:val="single" w:sz="4" w:space="0" w:color="auto"/>
              <w:bottom w:val="single" w:sz="4" w:space="0" w:color="auto"/>
              <w:right w:val="single" w:sz="4" w:space="0" w:color="auto"/>
            </w:tcBorders>
            <w:vAlign w:val="center"/>
          </w:tcPr>
          <w:p w14:paraId="316EBC9E" w14:textId="288EC943" w:rsidR="00736B65" w:rsidRPr="00E81263" w:rsidRDefault="00E74796" w:rsidP="00736B65">
            <w:pPr>
              <w:widowControl/>
              <w:autoSpaceDE/>
              <w:autoSpaceDN/>
              <w:jc w:val="center"/>
              <w:rPr>
                <w:color w:val="767171"/>
                <w:sz w:val="24"/>
                <w:szCs w:val="24"/>
                <w:lang w:val="es-DO"/>
              </w:rPr>
            </w:pPr>
            <w:r w:rsidRPr="00E74796">
              <w:rPr>
                <w:color w:val="767171"/>
                <w:sz w:val="24"/>
                <w:szCs w:val="24"/>
                <w:lang w:val="es-DO"/>
              </w:rPr>
              <w:t>10/6/2025</w:t>
            </w:r>
          </w:p>
        </w:tc>
      </w:tr>
      <w:tr w:rsidR="00E81263" w:rsidRPr="00E81263" w14:paraId="38CD3CE8" w14:textId="77777777" w:rsidTr="00E74796">
        <w:trPr>
          <w:trHeight w:val="1367"/>
        </w:trPr>
        <w:tc>
          <w:tcPr>
            <w:tcW w:w="1984" w:type="dxa"/>
            <w:tcBorders>
              <w:top w:val="single" w:sz="4" w:space="0" w:color="auto"/>
              <w:left w:val="single" w:sz="8" w:space="0" w:color="auto"/>
              <w:bottom w:val="single" w:sz="4" w:space="0" w:color="auto"/>
              <w:right w:val="single" w:sz="4" w:space="0" w:color="auto"/>
            </w:tcBorders>
            <w:shd w:val="clear" w:color="000000" w:fill="FFFFFF"/>
            <w:vAlign w:val="center"/>
          </w:tcPr>
          <w:p w14:paraId="35961A31" w14:textId="74BE0EE0" w:rsidR="00736B65" w:rsidRPr="00E81263" w:rsidRDefault="00E74796" w:rsidP="00736B65">
            <w:pPr>
              <w:widowControl/>
              <w:autoSpaceDE/>
              <w:autoSpaceDN/>
              <w:jc w:val="center"/>
              <w:rPr>
                <w:color w:val="767171"/>
                <w:sz w:val="24"/>
                <w:szCs w:val="24"/>
                <w:lang w:val="es-DO"/>
              </w:rPr>
            </w:pPr>
            <w:r w:rsidRPr="00E74796">
              <w:rPr>
                <w:color w:val="767171"/>
                <w:sz w:val="24"/>
                <w:szCs w:val="24"/>
                <w:lang w:val="es-DO"/>
              </w:rPr>
              <w:lastRenderedPageBreak/>
              <w:t>DIECOM-CCC-2025-0015</w:t>
            </w:r>
          </w:p>
        </w:tc>
        <w:tc>
          <w:tcPr>
            <w:tcW w:w="5670" w:type="dxa"/>
            <w:tcBorders>
              <w:top w:val="single" w:sz="4" w:space="0" w:color="auto"/>
              <w:left w:val="nil"/>
              <w:bottom w:val="single" w:sz="4" w:space="0" w:color="auto"/>
              <w:right w:val="single" w:sz="4" w:space="0" w:color="auto"/>
            </w:tcBorders>
            <w:shd w:val="clear" w:color="000000" w:fill="FFFFFF"/>
            <w:vAlign w:val="center"/>
          </w:tcPr>
          <w:p w14:paraId="5A778B97" w14:textId="606F8AD7" w:rsidR="00736B65" w:rsidRPr="00E81263" w:rsidRDefault="00E74796" w:rsidP="00E74796">
            <w:pPr>
              <w:widowControl/>
              <w:autoSpaceDE/>
              <w:autoSpaceDN/>
              <w:jc w:val="both"/>
              <w:rPr>
                <w:color w:val="767171"/>
                <w:sz w:val="24"/>
                <w:szCs w:val="24"/>
                <w:lang w:val="es-DO"/>
              </w:rPr>
            </w:pPr>
            <w:r w:rsidRPr="00E74796">
              <w:rPr>
                <w:color w:val="767171"/>
                <w:sz w:val="24"/>
                <w:szCs w:val="24"/>
                <w:lang w:val="es-DO"/>
              </w:rPr>
              <w:t>mediante la cual se realizan enmiendas al pliego de condiciones relativo a la contratación DIECOM-CCC-LPN-2025-0001, de conformidad con el artículo 107 del Reglamento 416-23.</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732F427" w14:textId="10840E12" w:rsidR="00736B65" w:rsidRPr="00E81263" w:rsidRDefault="00E74796" w:rsidP="00736B65">
            <w:pPr>
              <w:widowControl/>
              <w:autoSpaceDE/>
              <w:autoSpaceDN/>
              <w:jc w:val="center"/>
              <w:rPr>
                <w:color w:val="767171"/>
                <w:sz w:val="24"/>
                <w:szCs w:val="24"/>
                <w:lang w:val="es-DO"/>
              </w:rPr>
            </w:pPr>
            <w:r w:rsidRPr="00E74796">
              <w:rPr>
                <w:color w:val="767171"/>
                <w:sz w:val="24"/>
                <w:szCs w:val="24"/>
                <w:lang w:val="es-DO"/>
              </w:rPr>
              <w:t>23/7/2025</w:t>
            </w:r>
          </w:p>
        </w:tc>
      </w:tr>
      <w:tr w:rsidR="00E81263" w:rsidRPr="00E81263" w14:paraId="62587FCA" w14:textId="77777777" w:rsidTr="00E74796">
        <w:trPr>
          <w:trHeight w:val="1827"/>
        </w:trPr>
        <w:tc>
          <w:tcPr>
            <w:tcW w:w="1984" w:type="dxa"/>
            <w:tcBorders>
              <w:top w:val="single" w:sz="4" w:space="0" w:color="auto"/>
              <w:left w:val="single" w:sz="8" w:space="0" w:color="auto"/>
              <w:bottom w:val="single" w:sz="4" w:space="0" w:color="auto"/>
              <w:right w:val="single" w:sz="4" w:space="0" w:color="auto"/>
            </w:tcBorders>
            <w:vAlign w:val="center"/>
          </w:tcPr>
          <w:p w14:paraId="34A667B9" w14:textId="3B40B7EE" w:rsidR="00736B65" w:rsidRPr="00E81263" w:rsidRDefault="00E74796" w:rsidP="00736B65">
            <w:pPr>
              <w:widowControl/>
              <w:autoSpaceDE/>
              <w:autoSpaceDN/>
              <w:jc w:val="center"/>
              <w:rPr>
                <w:color w:val="767171"/>
                <w:sz w:val="24"/>
                <w:szCs w:val="24"/>
                <w:lang w:val="es-DO"/>
              </w:rPr>
            </w:pPr>
            <w:r w:rsidRPr="00E74796">
              <w:rPr>
                <w:color w:val="767171"/>
                <w:sz w:val="24"/>
                <w:szCs w:val="24"/>
                <w:lang w:val="es-DO"/>
              </w:rPr>
              <w:t>DIECOM-CCC-2025-0016</w:t>
            </w:r>
          </w:p>
        </w:tc>
        <w:tc>
          <w:tcPr>
            <w:tcW w:w="5670" w:type="dxa"/>
            <w:tcBorders>
              <w:top w:val="single" w:sz="4" w:space="0" w:color="auto"/>
              <w:left w:val="nil"/>
              <w:bottom w:val="single" w:sz="4" w:space="0" w:color="auto"/>
              <w:right w:val="single" w:sz="4" w:space="0" w:color="auto"/>
            </w:tcBorders>
            <w:vAlign w:val="center"/>
          </w:tcPr>
          <w:p w14:paraId="6EE5FD12" w14:textId="2B1F1808" w:rsidR="00736B65" w:rsidRPr="00E81263" w:rsidRDefault="00E74796" w:rsidP="00E74796">
            <w:pPr>
              <w:widowControl/>
              <w:autoSpaceDE/>
              <w:autoSpaceDN/>
              <w:jc w:val="both"/>
              <w:rPr>
                <w:color w:val="767171"/>
                <w:sz w:val="24"/>
                <w:szCs w:val="24"/>
                <w:lang w:val="es-DO"/>
              </w:rPr>
            </w:pPr>
            <w:r w:rsidRPr="00E74796">
              <w:rPr>
                <w:color w:val="767171"/>
                <w:sz w:val="24"/>
                <w:szCs w:val="24"/>
                <w:lang w:val="es-DO"/>
              </w:rPr>
              <w:t>que aprueba el informe pericial preliminar en el proceso DIECOM-CCC-LPN-2025-0001, procedimiento de Licitación Pública Nacional, para la adquisición de tres (3) vehículos SUV en la rama utilitaria, para la Dirección de Estrategia y Comunicación Gubernamental (DIECOM).</w:t>
            </w:r>
          </w:p>
        </w:tc>
        <w:tc>
          <w:tcPr>
            <w:tcW w:w="1276" w:type="dxa"/>
            <w:tcBorders>
              <w:top w:val="single" w:sz="4" w:space="0" w:color="auto"/>
              <w:left w:val="single" w:sz="4" w:space="0" w:color="auto"/>
              <w:bottom w:val="single" w:sz="4" w:space="0" w:color="auto"/>
              <w:right w:val="single" w:sz="4" w:space="0" w:color="auto"/>
            </w:tcBorders>
            <w:vAlign w:val="center"/>
          </w:tcPr>
          <w:p w14:paraId="082A85B7" w14:textId="60B6E552" w:rsidR="00736B65" w:rsidRPr="00E81263" w:rsidRDefault="00E74796" w:rsidP="00736B65">
            <w:pPr>
              <w:widowControl/>
              <w:autoSpaceDE/>
              <w:autoSpaceDN/>
              <w:jc w:val="center"/>
              <w:rPr>
                <w:color w:val="767171"/>
                <w:sz w:val="24"/>
                <w:szCs w:val="24"/>
                <w:lang w:val="es-DO"/>
              </w:rPr>
            </w:pPr>
            <w:r w:rsidRPr="00E74796">
              <w:rPr>
                <w:color w:val="767171"/>
                <w:sz w:val="24"/>
                <w:szCs w:val="24"/>
                <w:lang w:val="es-DO"/>
              </w:rPr>
              <w:t>7/8/2025</w:t>
            </w:r>
          </w:p>
        </w:tc>
      </w:tr>
      <w:tr w:rsidR="00E81263" w:rsidRPr="00E81263" w14:paraId="31848CA6" w14:textId="77777777" w:rsidTr="009C1700">
        <w:trPr>
          <w:trHeight w:val="798"/>
        </w:trPr>
        <w:tc>
          <w:tcPr>
            <w:tcW w:w="1984" w:type="dxa"/>
            <w:tcBorders>
              <w:top w:val="single" w:sz="4" w:space="0" w:color="auto"/>
              <w:left w:val="single" w:sz="8" w:space="0" w:color="auto"/>
              <w:bottom w:val="single" w:sz="4" w:space="0" w:color="auto"/>
              <w:right w:val="single" w:sz="4" w:space="0" w:color="auto"/>
            </w:tcBorders>
            <w:shd w:val="clear" w:color="000000" w:fill="FFFFFF"/>
            <w:vAlign w:val="center"/>
          </w:tcPr>
          <w:p w14:paraId="782B5F11" w14:textId="2AC06682" w:rsidR="00736B65" w:rsidRPr="00E81263" w:rsidRDefault="00E74796" w:rsidP="00736B65">
            <w:pPr>
              <w:widowControl/>
              <w:autoSpaceDE/>
              <w:autoSpaceDN/>
              <w:jc w:val="center"/>
              <w:rPr>
                <w:color w:val="767171"/>
                <w:sz w:val="24"/>
                <w:szCs w:val="24"/>
                <w:lang w:val="es-DO"/>
              </w:rPr>
            </w:pPr>
            <w:r w:rsidRPr="00E74796">
              <w:rPr>
                <w:color w:val="767171"/>
                <w:sz w:val="24"/>
                <w:szCs w:val="24"/>
                <w:lang w:val="es-DO"/>
              </w:rPr>
              <w:t>DIECOM-CCC-2025-0017</w:t>
            </w:r>
          </w:p>
        </w:tc>
        <w:tc>
          <w:tcPr>
            <w:tcW w:w="5670" w:type="dxa"/>
            <w:tcBorders>
              <w:top w:val="single" w:sz="4" w:space="0" w:color="auto"/>
              <w:left w:val="single" w:sz="4" w:space="0" w:color="5B9BD5"/>
              <w:bottom w:val="single" w:sz="4" w:space="0" w:color="auto"/>
              <w:right w:val="single" w:sz="4" w:space="0" w:color="5B9BD5"/>
            </w:tcBorders>
            <w:shd w:val="clear" w:color="000000" w:fill="FFFFFF"/>
            <w:vAlign w:val="center"/>
          </w:tcPr>
          <w:p w14:paraId="32EB0497" w14:textId="3CA51EE0" w:rsidR="00736B65" w:rsidRPr="00E81263" w:rsidRDefault="00E74796" w:rsidP="00E74796">
            <w:pPr>
              <w:widowControl/>
              <w:autoSpaceDE/>
              <w:autoSpaceDN/>
              <w:jc w:val="both"/>
              <w:rPr>
                <w:color w:val="767171"/>
                <w:sz w:val="24"/>
                <w:szCs w:val="24"/>
                <w:lang w:val="es-DO"/>
              </w:rPr>
            </w:pPr>
            <w:r w:rsidRPr="00E74796">
              <w:rPr>
                <w:color w:val="767171"/>
                <w:sz w:val="24"/>
                <w:szCs w:val="24"/>
                <w:lang w:val="es-DO"/>
              </w:rPr>
              <w:t>que aprueba el informe pericial definitivo y la constancia de subsanación de oferta en el proceso DIECOM-CCC-LPN-2025-0001, procedimiento de Licitación Pública Nacional, para la adquisición de tres (3) vehículos SUV en la rama utilitaria, para la Dirección de Estrategia y Comunicación Gubernamental (DIECOM).</w:t>
            </w:r>
          </w:p>
        </w:tc>
        <w:tc>
          <w:tcPr>
            <w:tcW w:w="1276" w:type="dxa"/>
            <w:tcBorders>
              <w:top w:val="single" w:sz="4" w:space="0" w:color="auto"/>
              <w:left w:val="single" w:sz="4" w:space="0" w:color="auto"/>
              <w:bottom w:val="single" w:sz="4" w:space="0" w:color="auto"/>
              <w:right w:val="single" w:sz="8" w:space="0" w:color="auto"/>
            </w:tcBorders>
            <w:shd w:val="clear" w:color="000000" w:fill="FFFFFF"/>
            <w:noWrap/>
            <w:vAlign w:val="center"/>
          </w:tcPr>
          <w:p w14:paraId="7D1BE09B" w14:textId="0F43BF93" w:rsidR="00736B65" w:rsidRPr="00E81263" w:rsidRDefault="00E74796" w:rsidP="00736B65">
            <w:pPr>
              <w:widowControl/>
              <w:autoSpaceDE/>
              <w:autoSpaceDN/>
              <w:jc w:val="center"/>
              <w:rPr>
                <w:color w:val="767171"/>
                <w:sz w:val="24"/>
                <w:szCs w:val="24"/>
                <w:lang w:val="es-DO"/>
              </w:rPr>
            </w:pPr>
            <w:r w:rsidRPr="00E74796">
              <w:rPr>
                <w:color w:val="767171"/>
                <w:sz w:val="24"/>
                <w:szCs w:val="24"/>
                <w:lang w:val="es-DO"/>
              </w:rPr>
              <w:t>12/7/2025</w:t>
            </w:r>
          </w:p>
        </w:tc>
      </w:tr>
      <w:tr w:rsidR="00E81263" w:rsidRPr="00E81263" w14:paraId="7DFE25C9" w14:textId="77777777" w:rsidTr="009C1700">
        <w:trPr>
          <w:trHeight w:val="1718"/>
        </w:trPr>
        <w:tc>
          <w:tcPr>
            <w:tcW w:w="1984" w:type="dxa"/>
            <w:tcBorders>
              <w:top w:val="single" w:sz="4" w:space="0" w:color="auto"/>
              <w:left w:val="single" w:sz="8" w:space="0" w:color="auto"/>
              <w:bottom w:val="single" w:sz="4" w:space="0" w:color="auto"/>
              <w:right w:val="single" w:sz="4" w:space="0" w:color="auto"/>
            </w:tcBorders>
            <w:vAlign w:val="center"/>
          </w:tcPr>
          <w:p w14:paraId="45149D56" w14:textId="1A2883B6" w:rsidR="00736B65" w:rsidRPr="00E81263" w:rsidRDefault="00E74796" w:rsidP="00736B65">
            <w:pPr>
              <w:widowControl/>
              <w:autoSpaceDE/>
              <w:autoSpaceDN/>
              <w:jc w:val="center"/>
              <w:rPr>
                <w:color w:val="767171"/>
                <w:sz w:val="24"/>
                <w:szCs w:val="24"/>
                <w:lang w:val="es-DO"/>
              </w:rPr>
            </w:pPr>
            <w:r w:rsidRPr="00E74796">
              <w:rPr>
                <w:color w:val="767171"/>
                <w:sz w:val="24"/>
                <w:szCs w:val="24"/>
                <w:lang w:val="es-DO"/>
              </w:rPr>
              <w:t>DIECOM-CCC-2025-0018</w:t>
            </w:r>
          </w:p>
        </w:tc>
        <w:tc>
          <w:tcPr>
            <w:tcW w:w="5670" w:type="dxa"/>
            <w:tcBorders>
              <w:top w:val="single" w:sz="4" w:space="0" w:color="auto"/>
              <w:left w:val="nil"/>
              <w:bottom w:val="single" w:sz="4" w:space="0" w:color="auto"/>
              <w:right w:val="single" w:sz="4" w:space="0" w:color="auto"/>
            </w:tcBorders>
            <w:vAlign w:val="center"/>
          </w:tcPr>
          <w:p w14:paraId="42E4CEB3" w14:textId="0EEC9E59" w:rsidR="00736B65" w:rsidRPr="00E81263" w:rsidRDefault="00E74796" w:rsidP="00E74796">
            <w:pPr>
              <w:widowControl/>
              <w:autoSpaceDE/>
              <w:autoSpaceDN/>
              <w:jc w:val="both"/>
              <w:rPr>
                <w:color w:val="767171"/>
                <w:sz w:val="24"/>
                <w:szCs w:val="24"/>
                <w:lang w:val="es-DO"/>
              </w:rPr>
            </w:pPr>
            <w:r w:rsidRPr="00E74796">
              <w:rPr>
                <w:color w:val="767171"/>
                <w:sz w:val="24"/>
                <w:szCs w:val="24"/>
                <w:lang w:val="es-DO"/>
              </w:rPr>
              <w:t>RESOLUCIÓN DIECOM-CCC-2025-0018, que aprueba los informes técnicos periciales, evaluación económica y adjudica el proceso DIECOM-CCC-LPN-2025-0001 relativo al proceso de “Adquisición de tres (3) vehículos tipo SUV para la Dirección de Estrategia y Comunicación Gubernamental (DIECOM)”.</w:t>
            </w:r>
          </w:p>
        </w:tc>
        <w:tc>
          <w:tcPr>
            <w:tcW w:w="1276" w:type="dxa"/>
            <w:tcBorders>
              <w:top w:val="single" w:sz="4" w:space="0" w:color="auto"/>
              <w:left w:val="single" w:sz="4" w:space="0" w:color="auto"/>
              <w:bottom w:val="single" w:sz="4" w:space="0" w:color="auto"/>
              <w:right w:val="single" w:sz="8" w:space="0" w:color="auto"/>
            </w:tcBorders>
            <w:vAlign w:val="center"/>
          </w:tcPr>
          <w:p w14:paraId="5EDA766D" w14:textId="189F9065" w:rsidR="00736B65" w:rsidRPr="00E81263" w:rsidRDefault="00E74796" w:rsidP="00736B65">
            <w:pPr>
              <w:widowControl/>
              <w:autoSpaceDE/>
              <w:autoSpaceDN/>
              <w:jc w:val="center"/>
              <w:rPr>
                <w:color w:val="767171"/>
                <w:sz w:val="24"/>
                <w:szCs w:val="24"/>
                <w:lang w:val="es-DO"/>
              </w:rPr>
            </w:pPr>
            <w:r w:rsidRPr="00E74796">
              <w:rPr>
                <w:color w:val="767171"/>
                <w:sz w:val="24"/>
                <w:szCs w:val="24"/>
                <w:lang w:val="es-DO"/>
              </w:rPr>
              <w:t>8/9/2025</w:t>
            </w:r>
          </w:p>
        </w:tc>
      </w:tr>
      <w:tr w:rsidR="00E81263" w:rsidRPr="00E81263" w14:paraId="729D2BF2" w14:textId="77777777" w:rsidTr="00816800">
        <w:trPr>
          <w:trHeight w:val="1404"/>
        </w:trPr>
        <w:tc>
          <w:tcPr>
            <w:tcW w:w="1984" w:type="dxa"/>
            <w:tcBorders>
              <w:top w:val="single" w:sz="4" w:space="0" w:color="auto"/>
              <w:left w:val="single" w:sz="8" w:space="0" w:color="auto"/>
              <w:bottom w:val="single" w:sz="4" w:space="0" w:color="auto"/>
              <w:right w:val="single" w:sz="4" w:space="0" w:color="auto"/>
            </w:tcBorders>
            <w:shd w:val="clear" w:color="000000" w:fill="FFFFFF"/>
            <w:vAlign w:val="center"/>
          </w:tcPr>
          <w:p w14:paraId="19FC8955" w14:textId="1E3C3DE1" w:rsidR="00736B65" w:rsidRPr="00E81263" w:rsidRDefault="00E74796" w:rsidP="00736B65">
            <w:pPr>
              <w:widowControl/>
              <w:autoSpaceDE/>
              <w:autoSpaceDN/>
              <w:jc w:val="center"/>
              <w:rPr>
                <w:color w:val="767171"/>
                <w:sz w:val="24"/>
                <w:szCs w:val="24"/>
                <w:lang w:val="es-DO"/>
              </w:rPr>
            </w:pPr>
            <w:r w:rsidRPr="00E74796">
              <w:rPr>
                <w:color w:val="767171"/>
                <w:sz w:val="24"/>
                <w:szCs w:val="24"/>
                <w:lang w:val="es-DO"/>
              </w:rPr>
              <w:t>DIECOM-CCC-2025-0019</w:t>
            </w:r>
          </w:p>
        </w:tc>
        <w:tc>
          <w:tcPr>
            <w:tcW w:w="5670" w:type="dxa"/>
            <w:tcBorders>
              <w:top w:val="nil"/>
              <w:left w:val="nil"/>
              <w:bottom w:val="single" w:sz="4" w:space="0" w:color="auto"/>
              <w:right w:val="single" w:sz="4" w:space="0" w:color="auto"/>
            </w:tcBorders>
            <w:shd w:val="clear" w:color="000000" w:fill="FFFFFF"/>
            <w:vAlign w:val="center"/>
          </w:tcPr>
          <w:p w14:paraId="082D385B" w14:textId="16479734" w:rsidR="00736B65" w:rsidRPr="00E81263" w:rsidRDefault="00E74796" w:rsidP="00E74796">
            <w:pPr>
              <w:widowControl/>
              <w:autoSpaceDE/>
              <w:autoSpaceDN/>
              <w:jc w:val="both"/>
              <w:rPr>
                <w:color w:val="767171"/>
                <w:sz w:val="24"/>
                <w:szCs w:val="24"/>
                <w:lang w:val="es-DO"/>
              </w:rPr>
            </w:pPr>
            <w:r w:rsidRPr="00E74796">
              <w:rPr>
                <w:color w:val="767171"/>
                <w:sz w:val="24"/>
                <w:szCs w:val="24"/>
                <w:lang w:val="es-DO"/>
              </w:rPr>
              <w:t>Mediante la cual se designa a los representantes legales del Comité de Compras y Contrataciones de esta Dirección de Estrategia y Comunicación Gubernamental (DIECOM).</w:t>
            </w:r>
          </w:p>
        </w:tc>
        <w:tc>
          <w:tcPr>
            <w:tcW w:w="1276" w:type="dxa"/>
            <w:tcBorders>
              <w:top w:val="single" w:sz="4" w:space="0" w:color="auto"/>
              <w:left w:val="single" w:sz="4" w:space="0" w:color="auto"/>
              <w:bottom w:val="single" w:sz="4" w:space="0" w:color="auto"/>
              <w:right w:val="single" w:sz="8" w:space="0" w:color="auto"/>
            </w:tcBorders>
            <w:shd w:val="clear" w:color="000000" w:fill="FFFFFF"/>
            <w:vAlign w:val="center"/>
          </w:tcPr>
          <w:p w14:paraId="49D7B08F" w14:textId="08AFBAE5" w:rsidR="00736B65" w:rsidRPr="00E81263" w:rsidRDefault="00E74796" w:rsidP="00736B65">
            <w:pPr>
              <w:widowControl/>
              <w:autoSpaceDE/>
              <w:autoSpaceDN/>
              <w:jc w:val="center"/>
              <w:rPr>
                <w:color w:val="767171"/>
                <w:sz w:val="24"/>
                <w:szCs w:val="24"/>
                <w:lang w:val="es-DO"/>
              </w:rPr>
            </w:pPr>
            <w:r w:rsidRPr="00E74796">
              <w:rPr>
                <w:color w:val="767171"/>
                <w:sz w:val="24"/>
                <w:szCs w:val="24"/>
                <w:lang w:val="es-DO"/>
              </w:rPr>
              <w:t>5/9/2025</w:t>
            </w:r>
          </w:p>
        </w:tc>
      </w:tr>
      <w:tr w:rsidR="00736B65" w:rsidRPr="00E81263" w14:paraId="2B1C3450" w14:textId="77777777" w:rsidTr="00816800">
        <w:trPr>
          <w:trHeight w:val="1950"/>
        </w:trPr>
        <w:tc>
          <w:tcPr>
            <w:tcW w:w="1984" w:type="dxa"/>
            <w:tcBorders>
              <w:top w:val="single" w:sz="4" w:space="0" w:color="auto"/>
              <w:left w:val="single" w:sz="8" w:space="0" w:color="auto"/>
              <w:bottom w:val="single" w:sz="4" w:space="0" w:color="auto"/>
              <w:right w:val="single" w:sz="4" w:space="0" w:color="auto"/>
            </w:tcBorders>
            <w:vAlign w:val="center"/>
          </w:tcPr>
          <w:p w14:paraId="4C5CD5ED" w14:textId="6C669375" w:rsidR="00736B65" w:rsidRDefault="00E74796" w:rsidP="00736B65">
            <w:pPr>
              <w:widowControl/>
              <w:autoSpaceDE/>
              <w:autoSpaceDN/>
              <w:jc w:val="center"/>
              <w:rPr>
                <w:color w:val="767171"/>
                <w:sz w:val="24"/>
                <w:szCs w:val="24"/>
                <w:lang w:val="es-DO"/>
              </w:rPr>
            </w:pPr>
            <w:r w:rsidRPr="00E74796">
              <w:rPr>
                <w:color w:val="767171"/>
                <w:sz w:val="24"/>
                <w:szCs w:val="24"/>
                <w:lang w:val="es-DO"/>
              </w:rPr>
              <w:t>DIECOM-CCC-2025-0020</w:t>
            </w:r>
          </w:p>
          <w:p w14:paraId="12ABE67E" w14:textId="2DA9E4AE" w:rsidR="00E74796" w:rsidRPr="00E74796" w:rsidRDefault="00E74796" w:rsidP="00E74796">
            <w:pPr>
              <w:rPr>
                <w:sz w:val="24"/>
                <w:szCs w:val="24"/>
                <w:lang w:val="es-DO"/>
              </w:rPr>
            </w:pPr>
          </w:p>
        </w:tc>
        <w:tc>
          <w:tcPr>
            <w:tcW w:w="5670" w:type="dxa"/>
            <w:tcBorders>
              <w:top w:val="single" w:sz="4" w:space="0" w:color="auto"/>
              <w:left w:val="nil"/>
              <w:bottom w:val="single" w:sz="4" w:space="0" w:color="auto"/>
              <w:right w:val="single" w:sz="4" w:space="0" w:color="auto"/>
            </w:tcBorders>
            <w:vAlign w:val="center"/>
          </w:tcPr>
          <w:p w14:paraId="67B621C0" w14:textId="6E4D8C37" w:rsidR="00736B65" w:rsidRPr="00E81263" w:rsidRDefault="00E74796" w:rsidP="00E74796">
            <w:pPr>
              <w:widowControl/>
              <w:autoSpaceDE/>
              <w:autoSpaceDN/>
              <w:jc w:val="both"/>
              <w:rPr>
                <w:color w:val="767171"/>
                <w:sz w:val="24"/>
                <w:szCs w:val="24"/>
                <w:lang w:val="es-DO"/>
              </w:rPr>
            </w:pPr>
            <w:r w:rsidRPr="00E74796">
              <w:rPr>
                <w:color w:val="767171"/>
                <w:sz w:val="24"/>
                <w:szCs w:val="24"/>
                <w:lang w:val="es-DO"/>
              </w:rPr>
              <w:t xml:space="preserve">RESOLUCIÓN NÚMERO. DIECOM-CCC-2025-0020 </w:t>
            </w:r>
            <w:r w:rsidRPr="00E74796">
              <w:rPr>
                <w:color w:val="767171"/>
                <w:sz w:val="24"/>
                <w:szCs w:val="24"/>
                <w:lang w:val="es-DO"/>
              </w:rPr>
              <w:t>que conforma la comisión de peritos técnicos que elaborará la ficha técnica y evaluará las ofertas técnicas del proceso de excepción de contratación de prestadoras de servicios de comunicación.</w:t>
            </w:r>
          </w:p>
        </w:tc>
        <w:tc>
          <w:tcPr>
            <w:tcW w:w="1276" w:type="dxa"/>
            <w:tcBorders>
              <w:top w:val="single" w:sz="4" w:space="0" w:color="auto"/>
              <w:left w:val="single" w:sz="4" w:space="0" w:color="auto"/>
              <w:bottom w:val="single" w:sz="4" w:space="0" w:color="auto"/>
              <w:right w:val="single" w:sz="8" w:space="0" w:color="auto"/>
            </w:tcBorders>
            <w:vAlign w:val="center"/>
          </w:tcPr>
          <w:p w14:paraId="5139A282" w14:textId="1C01549C" w:rsidR="00736B65" w:rsidRPr="00E81263" w:rsidRDefault="00E74796" w:rsidP="00736B65">
            <w:pPr>
              <w:widowControl/>
              <w:autoSpaceDE/>
              <w:autoSpaceDN/>
              <w:jc w:val="center"/>
              <w:rPr>
                <w:color w:val="767171"/>
                <w:sz w:val="24"/>
                <w:szCs w:val="24"/>
                <w:lang w:val="es-DO"/>
              </w:rPr>
            </w:pPr>
            <w:r w:rsidRPr="00E74796">
              <w:rPr>
                <w:color w:val="767171"/>
                <w:sz w:val="24"/>
                <w:szCs w:val="24"/>
                <w:lang w:val="es-DO"/>
              </w:rPr>
              <w:t>20/10/2025</w:t>
            </w:r>
          </w:p>
        </w:tc>
      </w:tr>
      <w:tr w:rsidR="00E74796" w:rsidRPr="00E81263" w14:paraId="09CA5072" w14:textId="77777777" w:rsidTr="00816800">
        <w:trPr>
          <w:trHeight w:val="800"/>
        </w:trPr>
        <w:tc>
          <w:tcPr>
            <w:tcW w:w="1984" w:type="dxa"/>
            <w:tcBorders>
              <w:top w:val="single" w:sz="4" w:space="0" w:color="auto"/>
              <w:left w:val="single" w:sz="8" w:space="0" w:color="auto"/>
              <w:bottom w:val="single" w:sz="4" w:space="0" w:color="auto"/>
              <w:right w:val="single" w:sz="4" w:space="0" w:color="auto"/>
            </w:tcBorders>
            <w:vAlign w:val="center"/>
          </w:tcPr>
          <w:p w14:paraId="6B14A4BF" w14:textId="112D41D0" w:rsidR="00E74796" w:rsidRPr="00E74796" w:rsidRDefault="00E74796" w:rsidP="00736B65">
            <w:pPr>
              <w:widowControl/>
              <w:autoSpaceDE/>
              <w:autoSpaceDN/>
              <w:jc w:val="center"/>
              <w:rPr>
                <w:color w:val="767171"/>
                <w:sz w:val="24"/>
                <w:szCs w:val="24"/>
                <w:lang w:val="es-DO"/>
              </w:rPr>
            </w:pPr>
            <w:r w:rsidRPr="00E74796">
              <w:rPr>
                <w:color w:val="767171"/>
                <w:sz w:val="24"/>
                <w:szCs w:val="24"/>
                <w:lang w:val="es-DO"/>
              </w:rPr>
              <w:t>DIECOM-CCC-2025-0021</w:t>
            </w:r>
          </w:p>
        </w:tc>
        <w:tc>
          <w:tcPr>
            <w:tcW w:w="5670" w:type="dxa"/>
            <w:tcBorders>
              <w:top w:val="single" w:sz="4" w:space="0" w:color="auto"/>
              <w:left w:val="nil"/>
              <w:bottom w:val="single" w:sz="4" w:space="0" w:color="auto"/>
              <w:right w:val="single" w:sz="4" w:space="0" w:color="auto"/>
            </w:tcBorders>
            <w:vAlign w:val="center"/>
          </w:tcPr>
          <w:p w14:paraId="12012AAD" w14:textId="56178FF5" w:rsidR="00E74796" w:rsidRPr="00E74796" w:rsidRDefault="00E74796" w:rsidP="00E74796">
            <w:pPr>
              <w:widowControl/>
              <w:autoSpaceDE/>
              <w:autoSpaceDN/>
              <w:jc w:val="both"/>
              <w:rPr>
                <w:color w:val="767171"/>
                <w:sz w:val="24"/>
                <w:szCs w:val="24"/>
                <w:lang w:val="es-DO"/>
              </w:rPr>
            </w:pPr>
            <w:r w:rsidRPr="00E74796">
              <w:rPr>
                <w:color w:val="767171"/>
                <w:sz w:val="24"/>
                <w:szCs w:val="24"/>
                <w:lang w:val="es-DO"/>
              </w:rPr>
              <w:t xml:space="preserve">RESOLUCIÓN NÚMERO. DIECOM-CCC-2025-0021 , mediante la cual se aprueban el estudio previo y recomienda el uso de un procedimiento de excepción para la contratación de prestadoras de servicio de comunicación estratégica, en calidad de acompañamiento funcional, integrando servicios de colocación de medios, manejo de crisis, y servicios afines para la Dirección de Estrategia y Comunicación Gubernamental; ratifica la Comisión de Peritos previamente constituida para evaluar </w:t>
            </w:r>
            <w:r w:rsidRPr="00E74796">
              <w:rPr>
                <w:color w:val="767171"/>
                <w:sz w:val="24"/>
                <w:szCs w:val="24"/>
                <w:lang w:val="es-DO"/>
              </w:rPr>
              <w:lastRenderedPageBreak/>
              <w:t>las ofertas y rendir informe sobre el presente proceso; y aprueba las fichas técnicas.</w:t>
            </w:r>
          </w:p>
        </w:tc>
        <w:tc>
          <w:tcPr>
            <w:tcW w:w="1276" w:type="dxa"/>
            <w:tcBorders>
              <w:top w:val="single" w:sz="4" w:space="0" w:color="auto"/>
              <w:left w:val="single" w:sz="4" w:space="0" w:color="auto"/>
              <w:bottom w:val="single" w:sz="4" w:space="0" w:color="auto"/>
              <w:right w:val="single" w:sz="8" w:space="0" w:color="auto"/>
            </w:tcBorders>
            <w:vAlign w:val="center"/>
          </w:tcPr>
          <w:p w14:paraId="51CEE8EB" w14:textId="40207FF1" w:rsidR="00E74796" w:rsidRPr="00E74796" w:rsidRDefault="00E74796" w:rsidP="00736B65">
            <w:pPr>
              <w:widowControl/>
              <w:autoSpaceDE/>
              <w:autoSpaceDN/>
              <w:jc w:val="center"/>
              <w:rPr>
                <w:color w:val="767171"/>
                <w:sz w:val="24"/>
                <w:szCs w:val="24"/>
                <w:lang w:val="es-DO"/>
              </w:rPr>
            </w:pPr>
            <w:r w:rsidRPr="00E74796">
              <w:rPr>
                <w:color w:val="767171"/>
                <w:sz w:val="24"/>
                <w:szCs w:val="24"/>
                <w:lang w:val="es-DO"/>
              </w:rPr>
              <w:lastRenderedPageBreak/>
              <w:t>20/10/2025</w:t>
            </w:r>
          </w:p>
        </w:tc>
      </w:tr>
      <w:tr w:rsidR="00E74796" w:rsidRPr="00E81263" w14:paraId="5C39AC39" w14:textId="77777777" w:rsidTr="00816800">
        <w:trPr>
          <w:trHeight w:val="1950"/>
        </w:trPr>
        <w:tc>
          <w:tcPr>
            <w:tcW w:w="1984" w:type="dxa"/>
            <w:tcBorders>
              <w:top w:val="single" w:sz="4" w:space="0" w:color="auto"/>
              <w:left w:val="single" w:sz="8" w:space="0" w:color="auto"/>
              <w:bottom w:val="single" w:sz="4" w:space="0" w:color="auto"/>
              <w:right w:val="single" w:sz="4" w:space="0" w:color="auto"/>
            </w:tcBorders>
            <w:vAlign w:val="center"/>
          </w:tcPr>
          <w:p w14:paraId="42BDDD11" w14:textId="76773565" w:rsidR="00E74796" w:rsidRPr="00E74796" w:rsidRDefault="00E74796" w:rsidP="00736B65">
            <w:pPr>
              <w:widowControl/>
              <w:autoSpaceDE/>
              <w:autoSpaceDN/>
              <w:jc w:val="center"/>
              <w:rPr>
                <w:color w:val="767171"/>
                <w:sz w:val="24"/>
                <w:szCs w:val="24"/>
                <w:lang w:val="es-DO"/>
              </w:rPr>
            </w:pPr>
            <w:r w:rsidRPr="00E74796">
              <w:rPr>
                <w:color w:val="767171"/>
                <w:sz w:val="24"/>
                <w:szCs w:val="24"/>
                <w:lang w:val="es-DO"/>
              </w:rPr>
              <w:t>DIECOM-CCC-2025-0022</w:t>
            </w:r>
          </w:p>
        </w:tc>
        <w:tc>
          <w:tcPr>
            <w:tcW w:w="5670" w:type="dxa"/>
            <w:tcBorders>
              <w:top w:val="single" w:sz="4" w:space="0" w:color="auto"/>
              <w:left w:val="nil"/>
              <w:bottom w:val="single" w:sz="4" w:space="0" w:color="auto"/>
              <w:right w:val="single" w:sz="4" w:space="0" w:color="auto"/>
            </w:tcBorders>
            <w:vAlign w:val="center"/>
          </w:tcPr>
          <w:p w14:paraId="08D6A07B" w14:textId="381BD8F2" w:rsidR="00E74796" w:rsidRPr="00E74796" w:rsidRDefault="00E74796" w:rsidP="00E74796">
            <w:pPr>
              <w:widowControl/>
              <w:autoSpaceDE/>
              <w:autoSpaceDN/>
              <w:jc w:val="both"/>
              <w:rPr>
                <w:color w:val="767171"/>
                <w:sz w:val="24"/>
                <w:szCs w:val="24"/>
                <w:lang w:val="es-DO"/>
              </w:rPr>
            </w:pPr>
            <w:r w:rsidRPr="00E74796">
              <w:rPr>
                <w:color w:val="767171"/>
                <w:sz w:val="24"/>
                <w:szCs w:val="24"/>
                <w:lang w:val="es-DO"/>
              </w:rPr>
              <w:t>RESOLUCIÓN No. DIECOM-CCC-2025-0022 EL COMITÉ DE COMPRAS Y CONTRATACIONES DE LA DIRECCIÓN DE ESTRATEGIA Y COMUNICACIÒN GUBERNAMENTAL (DIECOM) el informe justificativo rendido para la contratación del servicio de asesorías estratégicas, contingencia, y manejo de crisis, y servicios afines para la Dirección de Estrategia y Comunicación Gubernamental, incluyendo todos sus anexos, especialmente las fichas técnicas propuestas.</w:t>
            </w:r>
          </w:p>
        </w:tc>
        <w:tc>
          <w:tcPr>
            <w:tcW w:w="1276" w:type="dxa"/>
            <w:tcBorders>
              <w:top w:val="single" w:sz="4" w:space="0" w:color="auto"/>
              <w:left w:val="single" w:sz="4" w:space="0" w:color="auto"/>
              <w:bottom w:val="single" w:sz="4" w:space="0" w:color="auto"/>
              <w:right w:val="single" w:sz="8" w:space="0" w:color="auto"/>
            </w:tcBorders>
            <w:vAlign w:val="center"/>
          </w:tcPr>
          <w:p w14:paraId="2CD75737" w14:textId="7F1716C1" w:rsidR="00E74796" w:rsidRPr="00E74796" w:rsidRDefault="00E74796" w:rsidP="00736B65">
            <w:pPr>
              <w:widowControl/>
              <w:autoSpaceDE/>
              <w:autoSpaceDN/>
              <w:jc w:val="center"/>
              <w:rPr>
                <w:color w:val="767171"/>
                <w:sz w:val="24"/>
                <w:szCs w:val="24"/>
                <w:lang w:val="es-DO"/>
              </w:rPr>
            </w:pPr>
            <w:r w:rsidRPr="00E74796">
              <w:rPr>
                <w:color w:val="767171"/>
                <w:sz w:val="24"/>
                <w:szCs w:val="24"/>
                <w:lang w:val="es-DO"/>
              </w:rPr>
              <w:t>21/10/2025</w:t>
            </w:r>
          </w:p>
        </w:tc>
      </w:tr>
      <w:tr w:rsidR="00E74796" w:rsidRPr="00E81263" w14:paraId="34D56F11" w14:textId="77777777" w:rsidTr="00816800">
        <w:trPr>
          <w:trHeight w:val="1950"/>
        </w:trPr>
        <w:tc>
          <w:tcPr>
            <w:tcW w:w="1984" w:type="dxa"/>
            <w:tcBorders>
              <w:top w:val="single" w:sz="4" w:space="0" w:color="auto"/>
              <w:left w:val="single" w:sz="8" w:space="0" w:color="auto"/>
              <w:bottom w:val="single" w:sz="4" w:space="0" w:color="auto"/>
              <w:right w:val="single" w:sz="4" w:space="0" w:color="auto"/>
            </w:tcBorders>
            <w:vAlign w:val="center"/>
          </w:tcPr>
          <w:p w14:paraId="44B5B48C" w14:textId="574BC88B" w:rsidR="00E74796" w:rsidRPr="00E74796" w:rsidRDefault="00E74796" w:rsidP="00736B65">
            <w:pPr>
              <w:widowControl/>
              <w:autoSpaceDE/>
              <w:autoSpaceDN/>
              <w:jc w:val="center"/>
              <w:rPr>
                <w:color w:val="767171"/>
                <w:sz w:val="24"/>
                <w:szCs w:val="24"/>
                <w:lang w:val="es-DO"/>
              </w:rPr>
            </w:pPr>
            <w:r w:rsidRPr="00E74796">
              <w:rPr>
                <w:color w:val="767171"/>
                <w:sz w:val="24"/>
                <w:szCs w:val="24"/>
                <w:lang w:val="es-DO"/>
              </w:rPr>
              <w:t>DIECOM-CCC-2025-0023</w:t>
            </w:r>
          </w:p>
        </w:tc>
        <w:tc>
          <w:tcPr>
            <w:tcW w:w="5670" w:type="dxa"/>
            <w:tcBorders>
              <w:top w:val="single" w:sz="4" w:space="0" w:color="auto"/>
              <w:left w:val="nil"/>
              <w:bottom w:val="single" w:sz="4" w:space="0" w:color="auto"/>
              <w:right w:val="single" w:sz="4" w:space="0" w:color="auto"/>
            </w:tcBorders>
            <w:vAlign w:val="center"/>
          </w:tcPr>
          <w:p w14:paraId="09DC45F7" w14:textId="3C025627" w:rsidR="00E74796" w:rsidRPr="00E74796" w:rsidRDefault="00E74796" w:rsidP="00E74796">
            <w:pPr>
              <w:widowControl/>
              <w:autoSpaceDE/>
              <w:autoSpaceDN/>
              <w:jc w:val="both"/>
              <w:rPr>
                <w:color w:val="767171"/>
                <w:sz w:val="24"/>
                <w:szCs w:val="24"/>
                <w:lang w:val="es-DO"/>
              </w:rPr>
            </w:pPr>
            <w:r w:rsidRPr="00E74796">
              <w:rPr>
                <w:color w:val="767171"/>
                <w:sz w:val="24"/>
                <w:szCs w:val="24"/>
                <w:lang w:val="es-DO"/>
              </w:rPr>
              <w:t>RESOLUCIÓN No. DIECOM-CCC-2025-0023 EL COMITÉ DE COMPRAS Y CONTRATACIONES DE LA DIRECCIÓN DE ESTRATEGIA Y COMUNICACIÒN GUBERNAMENTAL (DIECOM PRIMERO: APROBAR el informe justificativo rendido para la contratación del servicio de asesorías estratégicas, contingencia, y manejo de crisis, y servicios afines para la Dirección de Estrategia y Comunicación Gubernamental, incluyendo todos sus anexos, especialmente las fichas técnicas propuestas.</w:t>
            </w:r>
          </w:p>
        </w:tc>
        <w:tc>
          <w:tcPr>
            <w:tcW w:w="1276" w:type="dxa"/>
            <w:tcBorders>
              <w:top w:val="single" w:sz="4" w:space="0" w:color="auto"/>
              <w:left w:val="single" w:sz="4" w:space="0" w:color="auto"/>
              <w:bottom w:val="single" w:sz="4" w:space="0" w:color="auto"/>
              <w:right w:val="single" w:sz="8" w:space="0" w:color="auto"/>
            </w:tcBorders>
            <w:vAlign w:val="center"/>
          </w:tcPr>
          <w:p w14:paraId="6274C5CF" w14:textId="155F6702" w:rsidR="00E74796" w:rsidRPr="00E74796" w:rsidRDefault="00E74796" w:rsidP="00736B65">
            <w:pPr>
              <w:widowControl/>
              <w:autoSpaceDE/>
              <w:autoSpaceDN/>
              <w:jc w:val="center"/>
              <w:rPr>
                <w:color w:val="767171"/>
                <w:sz w:val="24"/>
                <w:szCs w:val="24"/>
                <w:lang w:val="es-DO"/>
              </w:rPr>
            </w:pPr>
            <w:r w:rsidRPr="00E74796">
              <w:rPr>
                <w:color w:val="767171"/>
                <w:sz w:val="24"/>
                <w:szCs w:val="24"/>
                <w:lang w:val="es-DO"/>
              </w:rPr>
              <w:t>21/10/2025</w:t>
            </w:r>
          </w:p>
        </w:tc>
      </w:tr>
      <w:tr w:rsidR="00E74796" w:rsidRPr="00E81263" w14:paraId="2C651C0C" w14:textId="77777777" w:rsidTr="00816800">
        <w:trPr>
          <w:trHeight w:val="1950"/>
        </w:trPr>
        <w:tc>
          <w:tcPr>
            <w:tcW w:w="1984" w:type="dxa"/>
            <w:tcBorders>
              <w:top w:val="single" w:sz="4" w:space="0" w:color="auto"/>
              <w:left w:val="single" w:sz="8" w:space="0" w:color="auto"/>
              <w:bottom w:val="single" w:sz="4" w:space="0" w:color="auto"/>
              <w:right w:val="single" w:sz="4" w:space="0" w:color="auto"/>
            </w:tcBorders>
            <w:vAlign w:val="center"/>
          </w:tcPr>
          <w:p w14:paraId="242307EA" w14:textId="6909D465" w:rsidR="00E74796" w:rsidRPr="00E74796" w:rsidRDefault="00E74796" w:rsidP="00736B65">
            <w:pPr>
              <w:widowControl/>
              <w:autoSpaceDE/>
              <w:autoSpaceDN/>
              <w:jc w:val="center"/>
              <w:rPr>
                <w:color w:val="767171"/>
                <w:sz w:val="24"/>
                <w:szCs w:val="24"/>
                <w:lang w:val="es-DO"/>
              </w:rPr>
            </w:pPr>
            <w:r w:rsidRPr="00E74796">
              <w:rPr>
                <w:color w:val="767171"/>
                <w:sz w:val="24"/>
                <w:szCs w:val="24"/>
                <w:lang w:val="es-DO"/>
              </w:rPr>
              <w:t>DIECOM-CCC-2025-0024</w:t>
            </w:r>
          </w:p>
        </w:tc>
        <w:tc>
          <w:tcPr>
            <w:tcW w:w="5670" w:type="dxa"/>
            <w:tcBorders>
              <w:top w:val="single" w:sz="4" w:space="0" w:color="auto"/>
              <w:left w:val="nil"/>
              <w:bottom w:val="single" w:sz="4" w:space="0" w:color="auto"/>
              <w:right w:val="single" w:sz="4" w:space="0" w:color="auto"/>
            </w:tcBorders>
            <w:vAlign w:val="center"/>
          </w:tcPr>
          <w:p w14:paraId="6EF35733" w14:textId="3BDBD4DD" w:rsidR="00E74796" w:rsidRPr="00E74796" w:rsidRDefault="00E74796" w:rsidP="00E74796">
            <w:pPr>
              <w:widowControl/>
              <w:autoSpaceDE/>
              <w:autoSpaceDN/>
              <w:jc w:val="both"/>
              <w:rPr>
                <w:color w:val="767171"/>
                <w:sz w:val="24"/>
                <w:szCs w:val="24"/>
                <w:lang w:val="es-DO"/>
              </w:rPr>
            </w:pPr>
            <w:r w:rsidRPr="00E74796">
              <w:rPr>
                <w:color w:val="767171"/>
                <w:sz w:val="24"/>
                <w:szCs w:val="24"/>
                <w:lang w:val="es-DO"/>
              </w:rPr>
              <w:t>RESOLUCIÓN No. DIECOM-CCC-2025-0024 EL COMITÉ DE COMPRAS Y CONTRATACIONES DE LA DIRECCIÓN DE ESTRATEGIA Y COMUNICACIÒN GUBERNAMENTAL (DIECOM)PRIMERO: APROBAR el informe justificativo rendido para la contratación del servicio de asesorías estratégicas, contingencia, y manejo de crisis, y servicios afines para la Dirección de Estrategia y Comunicación Gubernamental, incluyendo todos sus anexos, especialmente las fichas técnicas propuestas.</w:t>
            </w:r>
          </w:p>
        </w:tc>
        <w:tc>
          <w:tcPr>
            <w:tcW w:w="1276" w:type="dxa"/>
            <w:tcBorders>
              <w:top w:val="single" w:sz="4" w:space="0" w:color="auto"/>
              <w:left w:val="single" w:sz="4" w:space="0" w:color="auto"/>
              <w:bottom w:val="single" w:sz="4" w:space="0" w:color="auto"/>
              <w:right w:val="single" w:sz="8" w:space="0" w:color="auto"/>
            </w:tcBorders>
            <w:vAlign w:val="center"/>
          </w:tcPr>
          <w:p w14:paraId="08652C67" w14:textId="676C6A1A" w:rsidR="00E74796" w:rsidRPr="00E74796" w:rsidRDefault="00E74796" w:rsidP="00736B65">
            <w:pPr>
              <w:widowControl/>
              <w:autoSpaceDE/>
              <w:autoSpaceDN/>
              <w:jc w:val="center"/>
              <w:rPr>
                <w:color w:val="767171"/>
                <w:sz w:val="24"/>
                <w:szCs w:val="24"/>
                <w:lang w:val="es-DO"/>
              </w:rPr>
            </w:pPr>
            <w:r w:rsidRPr="00E74796">
              <w:rPr>
                <w:color w:val="767171"/>
                <w:sz w:val="24"/>
                <w:szCs w:val="24"/>
                <w:lang w:val="es-DO"/>
              </w:rPr>
              <w:t>21/10/2025</w:t>
            </w:r>
          </w:p>
        </w:tc>
      </w:tr>
      <w:tr w:rsidR="00E74796" w:rsidRPr="00E81263" w14:paraId="61B88900" w14:textId="77777777" w:rsidTr="00816800">
        <w:trPr>
          <w:trHeight w:val="1950"/>
        </w:trPr>
        <w:tc>
          <w:tcPr>
            <w:tcW w:w="1984" w:type="dxa"/>
            <w:tcBorders>
              <w:top w:val="single" w:sz="4" w:space="0" w:color="auto"/>
              <w:left w:val="single" w:sz="8" w:space="0" w:color="auto"/>
              <w:bottom w:val="single" w:sz="4" w:space="0" w:color="auto"/>
              <w:right w:val="single" w:sz="4" w:space="0" w:color="auto"/>
            </w:tcBorders>
            <w:vAlign w:val="center"/>
          </w:tcPr>
          <w:p w14:paraId="0FE113E0" w14:textId="0EFCE369" w:rsidR="00E74796" w:rsidRPr="00E74796" w:rsidRDefault="00E74796" w:rsidP="00736B65">
            <w:pPr>
              <w:widowControl/>
              <w:autoSpaceDE/>
              <w:autoSpaceDN/>
              <w:jc w:val="center"/>
              <w:rPr>
                <w:color w:val="767171"/>
                <w:sz w:val="24"/>
                <w:szCs w:val="24"/>
                <w:lang w:val="es-DO"/>
              </w:rPr>
            </w:pPr>
            <w:r w:rsidRPr="00E74796">
              <w:rPr>
                <w:color w:val="767171"/>
                <w:sz w:val="24"/>
                <w:szCs w:val="24"/>
                <w:lang w:val="es-DO"/>
              </w:rPr>
              <w:t>DIECOM-CCC-2025-0025</w:t>
            </w:r>
          </w:p>
        </w:tc>
        <w:tc>
          <w:tcPr>
            <w:tcW w:w="5670" w:type="dxa"/>
            <w:tcBorders>
              <w:top w:val="single" w:sz="4" w:space="0" w:color="auto"/>
              <w:left w:val="nil"/>
              <w:bottom w:val="single" w:sz="4" w:space="0" w:color="auto"/>
              <w:right w:val="single" w:sz="4" w:space="0" w:color="auto"/>
            </w:tcBorders>
            <w:vAlign w:val="center"/>
          </w:tcPr>
          <w:p w14:paraId="48C420E9" w14:textId="1F59C4D9" w:rsidR="00E74796" w:rsidRPr="00E74796" w:rsidRDefault="00E74796" w:rsidP="00E74796">
            <w:pPr>
              <w:widowControl/>
              <w:autoSpaceDE/>
              <w:autoSpaceDN/>
              <w:jc w:val="both"/>
              <w:rPr>
                <w:color w:val="767171"/>
                <w:sz w:val="24"/>
                <w:szCs w:val="24"/>
                <w:lang w:val="es-DO"/>
              </w:rPr>
            </w:pPr>
            <w:r w:rsidRPr="00E74796">
              <w:rPr>
                <w:color w:val="767171"/>
                <w:sz w:val="24"/>
                <w:szCs w:val="24"/>
                <w:lang w:val="es-DO"/>
              </w:rPr>
              <w:t>RESOLUCIÓN No. DIECOM-CCC-2025-0025 EL COMITÉ DE COMPRAS Y CONTRATACIONES DE LA DIRECCIÓN DE ESTRATEGIA Y COMUNICACIÒN GUBERNAMENTAL (</w:t>
            </w:r>
            <w:proofErr w:type="gramStart"/>
            <w:r w:rsidRPr="00E74796">
              <w:rPr>
                <w:color w:val="767171"/>
                <w:sz w:val="24"/>
                <w:szCs w:val="24"/>
                <w:lang w:val="es-DO"/>
              </w:rPr>
              <w:t>DIECOM)  PRIMERO</w:t>
            </w:r>
            <w:proofErr w:type="gramEnd"/>
            <w:r w:rsidRPr="00E74796">
              <w:rPr>
                <w:color w:val="767171"/>
                <w:sz w:val="24"/>
                <w:szCs w:val="24"/>
                <w:lang w:val="es-DO"/>
              </w:rPr>
              <w:t>: APROBAR el informe justificativo rendido para la contratación del servicio de asesorías estratégicas, contingencia, y manejo de crisis, y servicios afines para la Dirección de Estrategia y Comunicación Gubernamental, incluyendo todos sus anexos, especialmente las fichas técnicas propuestas.</w:t>
            </w:r>
          </w:p>
        </w:tc>
        <w:tc>
          <w:tcPr>
            <w:tcW w:w="1276" w:type="dxa"/>
            <w:tcBorders>
              <w:top w:val="single" w:sz="4" w:space="0" w:color="auto"/>
              <w:left w:val="single" w:sz="4" w:space="0" w:color="auto"/>
              <w:bottom w:val="single" w:sz="4" w:space="0" w:color="auto"/>
              <w:right w:val="single" w:sz="8" w:space="0" w:color="auto"/>
            </w:tcBorders>
            <w:vAlign w:val="center"/>
          </w:tcPr>
          <w:p w14:paraId="272F6EC0" w14:textId="5D3E3A1D" w:rsidR="00E74796" w:rsidRPr="00E74796" w:rsidRDefault="00E74796" w:rsidP="00736B65">
            <w:pPr>
              <w:widowControl/>
              <w:autoSpaceDE/>
              <w:autoSpaceDN/>
              <w:jc w:val="center"/>
              <w:rPr>
                <w:color w:val="767171"/>
                <w:sz w:val="24"/>
                <w:szCs w:val="24"/>
                <w:lang w:val="es-DO"/>
              </w:rPr>
            </w:pPr>
            <w:r w:rsidRPr="00E74796">
              <w:rPr>
                <w:color w:val="767171"/>
                <w:sz w:val="24"/>
                <w:szCs w:val="24"/>
                <w:lang w:val="es-DO"/>
              </w:rPr>
              <w:t>21/10/2025</w:t>
            </w:r>
          </w:p>
        </w:tc>
      </w:tr>
      <w:tr w:rsidR="00E74796" w:rsidRPr="00E81263" w14:paraId="7AEDA8CD" w14:textId="77777777" w:rsidTr="00816800">
        <w:trPr>
          <w:trHeight w:val="1950"/>
        </w:trPr>
        <w:tc>
          <w:tcPr>
            <w:tcW w:w="1984" w:type="dxa"/>
            <w:tcBorders>
              <w:top w:val="single" w:sz="4" w:space="0" w:color="auto"/>
              <w:left w:val="single" w:sz="8" w:space="0" w:color="auto"/>
              <w:bottom w:val="single" w:sz="4" w:space="0" w:color="auto"/>
              <w:right w:val="single" w:sz="4" w:space="0" w:color="auto"/>
            </w:tcBorders>
            <w:vAlign w:val="center"/>
          </w:tcPr>
          <w:p w14:paraId="24805F61" w14:textId="5C4FB8D8" w:rsidR="00E74796" w:rsidRPr="00E74796" w:rsidRDefault="00E74796" w:rsidP="00736B65">
            <w:pPr>
              <w:widowControl/>
              <w:autoSpaceDE/>
              <w:autoSpaceDN/>
              <w:jc w:val="center"/>
              <w:rPr>
                <w:color w:val="767171"/>
                <w:sz w:val="24"/>
                <w:szCs w:val="24"/>
                <w:lang w:val="es-DO"/>
              </w:rPr>
            </w:pPr>
            <w:r w:rsidRPr="00E74796">
              <w:rPr>
                <w:color w:val="767171"/>
                <w:sz w:val="24"/>
                <w:szCs w:val="24"/>
                <w:lang w:val="es-DO"/>
              </w:rPr>
              <w:lastRenderedPageBreak/>
              <w:t>DIECOM-CCC-2025-0026</w:t>
            </w:r>
          </w:p>
        </w:tc>
        <w:tc>
          <w:tcPr>
            <w:tcW w:w="5670" w:type="dxa"/>
            <w:tcBorders>
              <w:top w:val="single" w:sz="4" w:space="0" w:color="auto"/>
              <w:left w:val="nil"/>
              <w:bottom w:val="single" w:sz="4" w:space="0" w:color="auto"/>
              <w:right w:val="single" w:sz="4" w:space="0" w:color="auto"/>
            </w:tcBorders>
            <w:vAlign w:val="center"/>
          </w:tcPr>
          <w:p w14:paraId="6BD7C256" w14:textId="4679EF83" w:rsidR="00E74796" w:rsidRPr="00E74796" w:rsidRDefault="00E74796" w:rsidP="00E74796">
            <w:pPr>
              <w:widowControl/>
              <w:autoSpaceDE/>
              <w:autoSpaceDN/>
              <w:jc w:val="both"/>
              <w:rPr>
                <w:color w:val="767171"/>
                <w:sz w:val="24"/>
                <w:szCs w:val="24"/>
                <w:lang w:val="es-DO"/>
              </w:rPr>
            </w:pPr>
            <w:r w:rsidRPr="00E74796">
              <w:rPr>
                <w:color w:val="767171"/>
                <w:sz w:val="24"/>
                <w:szCs w:val="24"/>
                <w:lang w:val="es-DO"/>
              </w:rPr>
              <w:t>RESOLUCIÓN NÚMERO. DIECOM-CCC-2025-0026, mediante el cual se ADJUDICA la Contratación de Continuidad y Soporte: 2.1. Administración de Espacios Estratégicos.</w:t>
            </w:r>
          </w:p>
        </w:tc>
        <w:tc>
          <w:tcPr>
            <w:tcW w:w="1276" w:type="dxa"/>
            <w:tcBorders>
              <w:top w:val="single" w:sz="4" w:space="0" w:color="auto"/>
              <w:left w:val="single" w:sz="4" w:space="0" w:color="auto"/>
              <w:bottom w:val="single" w:sz="4" w:space="0" w:color="auto"/>
              <w:right w:val="single" w:sz="8" w:space="0" w:color="auto"/>
            </w:tcBorders>
            <w:vAlign w:val="center"/>
          </w:tcPr>
          <w:p w14:paraId="4F473CA0" w14:textId="3ED4A7C1" w:rsidR="00E74796" w:rsidRPr="00E74796" w:rsidRDefault="00E74796" w:rsidP="00736B65">
            <w:pPr>
              <w:widowControl/>
              <w:autoSpaceDE/>
              <w:autoSpaceDN/>
              <w:jc w:val="center"/>
              <w:rPr>
                <w:color w:val="767171"/>
                <w:sz w:val="24"/>
                <w:szCs w:val="24"/>
                <w:lang w:val="es-DO"/>
              </w:rPr>
            </w:pPr>
            <w:r w:rsidRPr="00E74796">
              <w:rPr>
                <w:color w:val="767171"/>
                <w:sz w:val="24"/>
                <w:szCs w:val="24"/>
                <w:lang w:val="es-DO"/>
              </w:rPr>
              <w:t>28/10/2025</w:t>
            </w:r>
          </w:p>
        </w:tc>
      </w:tr>
      <w:tr w:rsidR="00E74796" w:rsidRPr="00E81263" w14:paraId="53033B6C" w14:textId="77777777" w:rsidTr="00816800">
        <w:trPr>
          <w:trHeight w:val="1950"/>
        </w:trPr>
        <w:tc>
          <w:tcPr>
            <w:tcW w:w="1984" w:type="dxa"/>
            <w:tcBorders>
              <w:top w:val="single" w:sz="4" w:space="0" w:color="auto"/>
              <w:left w:val="single" w:sz="8" w:space="0" w:color="auto"/>
              <w:bottom w:val="single" w:sz="4" w:space="0" w:color="auto"/>
              <w:right w:val="single" w:sz="4" w:space="0" w:color="auto"/>
            </w:tcBorders>
            <w:vAlign w:val="center"/>
          </w:tcPr>
          <w:p w14:paraId="279BA673" w14:textId="1DF196B7" w:rsidR="00E74796" w:rsidRPr="00E74796" w:rsidRDefault="00E74796" w:rsidP="00736B65">
            <w:pPr>
              <w:widowControl/>
              <w:autoSpaceDE/>
              <w:autoSpaceDN/>
              <w:jc w:val="center"/>
              <w:rPr>
                <w:color w:val="767171"/>
                <w:sz w:val="24"/>
                <w:szCs w:val="24"/>
                <w:lang w:val="es-DO"/>
              </w:rPr>
            </w:pPr>
            <w:r w:rsidRPr="00E74796">
              <w:rPr>
                <w:color w:val="767171"/>
                <w:sz w:val="24"/>
                <w:szCs w:val="24"/>
                <w:lang w:val="es-DO"/>
              </w:rPr>
              <w:t>DIECOM-CCC-2025-0027</w:t>
            </w:r>
          </w:p>
        </w:tc>
        <w:tc>
          <w:tcPr>
            <w:tcW w:w="5670" w:type="dxa"/>
            <w:tcBorders>
              <w:top w:val="single" w:sz="4" w:space="0" w:color="auto"/>
              <w:left w:val="nil"/>
              <w:bottom w:val="single" w:sz="4" w:space="0" w:color="auto"/>
              <w:right w:val="single" w:sz="4" w:space="0" w:color="auto"/>
            </w:tcBorders>
            <w:vAlign w:val="center"/>
          </w:tcPr>
          <w:p w14:paraId="194D57A1" w14:textId="4E3A20A1" w:rsidR="00E74796" w:rsidRPr="00E74796" w:rsidRDefault="00E74796" w:rsidP="00E74796">
            <w:pPr>
              <w:widowControl/>
              <w:autoSpaceDE/>
              <w:autoSpaceDN/>
              <w:jc w:val="both"/>
              <w:rPr>
                <w:color w:val="767171"/>
                <w:sz w:val="24"/>
                <w:szCs w:val="24"/>
                <w:lang w:val="es-DO"/>
              </w:rPr>
            </w:pPr>
            <w:r w:rsidRPr="00E74796">
              <w:rPr>
                <w:color w:val="767171"/>
                <w:sz w:val="24"/>
                <w:szCs w:val="24"/>
                <w:lang w:val="es-DO"/>
              </w:rPr>
              <w:t>RESOLUCIÓN NÚMERO. DIECOM-CCC-2025-0027, mediante el cual se ADJUDICA la Contratación de Continuidad y Soporte: 2.3. Planificación Táctica de Comunicación.</w:t>
            </w:r>
          </w:p>
        </w:tc>
        <w:tc>
          <w:tcPr>
            <w:tcW w:w="1276" w:type="dxa"/>
            <w:tcBorders>
              <w:top w:val="single" w:sz="4" w:space="0" w:color="auto"/>
              <w:left w:val="single" w:sz="4" w:space="0" w:color="auto"/>
              <w:bottom w:val="single" w:sz="4" w:space="0" w:color="auto"/>
              <w:right w:val="single" w:sz="8" w:space="0" w:color="auto"/>
            </w:tcBorders>
            <w:vAlign w:val="center"/>
          </w:tcPr>
          <w:p w14:paraId="47278AC3" w14:textId="1AA7BB37" w:rsidR="00E74796" w:rsidRPr="00E74796" w:rsidRDefault="00E74796" w:rsidP="00736B65">
            <w:pPr>
              <w:widowControl/>
              <w:autoSpaceDE/>
              <w:autoSpaceDN/>
              <w:jc w:val="center"/>
              <w:rPr>
                <w:color w:val="767171"/>
                <w:sz w:val="24"/>
                <w:szCs w:val="24"/>
                <w:lang w:val="es-DO"/>
              </w:rPr>
            </w:pPr>
            <w:r w:rsidRPr="00E74796">
              <w:rPr>
                <w:color w:val="767171"/>
                <w:sz w:val="24"/>
                <w:szCs w:val="24"/>
                <w:lang w:val="es-DO"/>
              </w:rPr>
              <w:t>28/10/2025</w:t>
            </w:r>
          </w:p>
        </w:tc>
      </w:tr>
      <w:tr w:rsidR="00E74796" w:rsidRPr="00E81263" w14:paraId="61D80C78" w14:textId="77777777" w:rsidTr="00816800">
        <w:trPr>
          <w:trHeight w:val="1950"/>
        </w:trPr>
        <w:tc>
          <w:tcPr>
            <w:tcW w:w="1984" w:type="dxa"/>
            <w:tcBorders>
              <w:top w:val="single" w:sz="4" w:space="0" w:color="auto"/>
              <w:left w:val="single" w:sz="8" w:space="0" w:color="auto"/>
              <w:bottom w:val="single" w:sz="4" w:space="0" w:color="auto"/>
              <w:right w:val="single" w:sz="4" w:space="0" w:color="auto"/>
            </w:tcBorders>
            <w:vAlign w:val="center"/>
          </w:tcPr>
          <w:p w14:paraId="1186913E" w14:textId="1F81DE23" w:rsidR="00E74796" w:rsidRPr="00E74796" w:rsidRDefault="00E74796" w:rsidP="00736B65">
            <w:pPr>
              <w:widowControl/>
              <w:autoSpaceDE/>
              <w:autoSpaceDN/>
              <w:jc w:val="center"/>
              <w:rPr>
                <w:color w:val="767171"/>
                <w:sz w:val="24"/>
                <w:szCs w:val="24"/>
                <w:lang w:val="es-DO"/>
              </w:rPr>
            </w:pPr>
            <w:r w:rsidRPr="00E74796">
              <w:rPr>
                <w:color w:val="767171"/>
                <w:sz w:val="24"/>
                <w:szCs w:val="24"/>
                <w:lang w:val="es-DO"/>
              </w:rPr>
              <w:t>DIECOM-CCC-2025-0028</w:t>
            </w:r>
          </w:p>
        </w:tc>
        <w:tc>
          <w:tcPr>
            <w:tcW w:w="5670" w:type="dxa"/>
            <w:tcBorders>
              <w:top w:val="single" w:sz="4" w:space="0" w:color="auto"/>
              <w:left w:val="nil"/>
              <w:bottom w:val="single" w:sz="4" w:space="0" w:color="auto"/>
              <w:right w:val="single" w:sz="4" w:space="0" w:color="auto"/>
            </w:tcBorders>
            <w:vAlign w:val="center"/>
          </w:tcPr>
          <w:p w14:paraId="727EBDE1" w14:textId="092435D1" w:rsidR="00E74796" w:rsidRPr="00E74796" w:rsidRDefault="00E74796" w:rsidP="00E74796">
            <w:pPr>
              <w:widowControl/>
              <w:autoSpaceDE/>
              <w:autoSpaceDN/>
              <w:jc w:val="both"/>
              <w:rPr>
                <w:color w:val="767171"/>
                <w:sz w:val="24"/>
                <w:szCs w:val="24"/>
                <w:lang w:val="es-DO"/>
              </w:rPr>
            </w:pPr>
            <w:r w:rsidRPr="00E74796">
              <w:rPr>
                <w:color w:val="767171"/>
                <w:sz w:val="24"/>
                <w:szCs w:val="24"/>
                <w:lang w:val="es-DO"/>
              </w:rPr>
              <w:t>RESOLUCIÓN NÚMERO. DIECOM-CCC-2025-0028, mediante el cual se ADJUDICA la Contratación de Continuidad y Soporte: 2.2. Especialización en Ideas Disruptivas a partir del Monitoreo de Medios Tradicionales y Alternativos.</w:t>
            </w:r>
          </w:p>
        </w:tc>
        <w:tc>
          <w:tcPr>
            <w:tcW w:w="1276" w:type="dxa"/>
            <w:tcBorders>
              <w:top w:val="single" w:sz="4" w:space="0" w:color="auto"/>
              <w:left w:val="single" w:sz="4" w:space="0" w:color="auto"/>
              <w:bottom w:val="single" w:sz="4" w:space="0" w:color="auto"/>
              <w:right w:val="single" w:sz="8" w:space="0" w:color="auto"/>
            </w:tcBorders>
            <w:vAlign w:val="center"/>
          </w:tcPr>
          <w:p w14:paraId="03475016" w14:textId="422BD461" w:rsidR="00E74796" w:rsidRPr="00E74796" w:rsidRDefault="00E74796" w:rsidP="00736B65">
            <w:pPr>
              <w:widowControl/>
              <w:autoSpaceDE/>
              <w:autoSpaceDN/>
              <w:jc w:val="center"/>
              <w:rPr>
                <w:color w:val="767171"/>
                <w:sz w:val="24"/>
                <w:szCs w:val="24"/>
                <w:lang w:val="es-DO"/>
              </w:rPr>
            </w:pPr>
            <w:r w:rsidRPr="00E74796">
              <w:rPr>
                <w:color w:val="767171"/>
                <w:sz w:val="24"/>
                <w:szCs w:val="24"/>
                <w:lang w:val="es-DO"/>
              </w:rPr>
              <w:t>28/10/2025</w:t>
            </w:r>
          </w:p>
        </w:tc>
      </w:tr>
      <w:tr w:rsidR="00E74796" w:rsidRPr="00E81263" w14:paraId="19699013" w14:textId="77777777" w:rsidTr="00816800">
        <w:trPr>
          <w:trHeight w:val="1950"/>
        </w:trPr>
        <w:tc>
          <w:tcPr>
            <w:tcW w:w="1984" w:type="dxa"/>
            <w:tcBorders>
              <w:top w:val="single" w:sz="4" w:space="0" w:color="auto"/>
              <w:left w:val="single" w:sz="8" w:space="0" w:color="auto"/>
              <w:bottom w:val="single" w:sz="4" w:space="0" w:color="auto"/>
              <w:right w:val="single" w:sz="4" w:space="0" w:color="auto"/>
            </w:tcBorders>
            <w:vAlign w:val="center"/>
          </w:tcPr>
          <w:p w14:paraId="67CA7DCF" w14:textId="7931A1E5" w:rsidR="00E74796" w:rsidRPr="00E74796" w:rsidRDefault="00E74796" w:rsidP="00736B65">
            <w:pPr>
              <w:widowControl/>
              <w:autoSpaceDE/>
              <w:autoSpaceDN/>
              <w:jc w:val="center"/>
              <w:rPr>
                <w:color w:val="767171"/>
                <w:sz w:val="24"/>
                <w:szCs w:val="24"/>
                <w:lang w:val="es-DO"/>
              </w:rPr>
            </w:pPr>
            <w:r w:rsidRPr="00E74796">
              <w:rPr>
                <w:color w:val="767171"/>
                <w:sz w:val="24"/>
                <w:szCs w:val="24"/>
                <w:lang w:val="es-DO"/>
              </w:rPr>
              <w:t>DIECOM-CCC-2025-0029</w:t>
            </w:r>
          </w:p>
        </w:tc>
        <w:tc>
          <w:tcPr>
            <w:tcW w:w="5670" w:type="dxa"/>
            <w:tcBorders>
              <w:top w:val="single" w:sz="4" w:space="0" w:color="auto"/>
              <w:left w:val="nil"/>
              <w:bottom w:val="single" w:sz="4" w:space="0" w:color="auto"/>
              <w:right w:val="single" w:sz="4" w:space="0" w:color="auto"/>
            </w:tcBorders>
            <w:vAlign w:val="center"/>
          </w:tcPr>
          <w:p w14:paraId="5E496961" w14:textId="1117A972" w:rsidR="00E74796" w:rsidRPr="00E74796" w:rsidRDefault="00E74796" w:rsidP="00E74796">
            <w:pPr>
              <w:widowControl/>
              <w:autoSpaceDE/>
              <w:autoSpaceDN/>
              <w:jc w:val="both"/>
              <w:rPr>
                <w:color w:val="767171"/>
                <w:sz w:val="24"/>
                <w:szCs w:val="24"/>
                <w:lang w:val="es-DO"/>
              </w:rPr>
            </w:pPr>
            <w:r w:rsidRPr="00E74796">
              <w:rPr>
                <w:color w:val="767171"/>
                <w:sz w:val="24"/>
                <w:szCs w:val="24"/>
                <w:lang w:val="es-DO"/>
              </w:rPr>
              <w:t>RESOLUCIÓN NÚMERO. DIECOM-CCC-2025-0029, mediante el cual se Declara Desierto.</w:t>
            </w:r>
          </w:p>
        </w:tc>
        <w:tc>
          <w:tcPr>
            <w:tcW w:w="1276" w:type="dxa"/>
            <w:tcBorders>
              <w:top w:val="single" w:sz="4" w:space="0" w:color="auto"/>
              <w:left w:val="single" w:sz="4" w:space="0" w:color="auto"/>
              <w:bottom w:val="single" w:sz="4" w:space="0" w:color="auto"/>
              <w:right w:val="single" w:sz="8" w:space="0" w:color="auto"/>
            </w:tcBorders>
            <w:vAlign w:val="center"/>
          </w:tcPr>
          <w:p w14:paraId="415C9FC1" w14:textId="77E95710" w:rsidR="00E74796" w:rsidRPr="00E74796" w:rsidRDefault="00E74796" w:rsidP="00736B65">
            <w:pPr>
              <w:widowControl/>
              <w:autoSpaceDE/>
              <w:autoSpaceDN/>
              <w:jc w:val="center"/>
              <w:rPr>
                <w:color w:val="767171"/>
                <w:sz w:val="24"/>
                <w:szCs w:val="24"/>
                <w:lang w:val="es-DO"/>
              </w:rPr>
            </w:pPr>
            <w:r w:rsidRPr="00E74796">
              <w:rPr>
                <w:color w:val="767171"/>
                <w:sz w:val="24"/>
                <w:szCs w:val="24"/>
                <w:lang w:val="es-DO"/>
              </w:rPr>
              <w:t>3/11/2025</w:t>
            </w:r>
          </w:p>
        </w:tc>
      </w:tr>
    </w:tbl>
    <w:p w14:paraId="3D299C7A" w14:textId="77777777" w:rsidR="007B2D45" w:rsidRPr="00E81263" w:rsidRDefault="007B2D45" w:rsidP="00D66B19">
      <w:pPr>
        <w:spacing w:line="360" w:lineRule="auto"/>
        <w:ind w:left="1764"/>
        <w:rPr>
          <w:i/>
          <w:color w:val="767171"/>
          <w:spacing w:val="15"/>
          <w:sz w:val="18"/>
        </w:rPr>
      </w:pPr>
    </w:p>
    <w:p w14:paraId="69F9E9A6" w14:textId="4BEE7884" w:rsidR="00D66B19" w:rsidRPr="00E81263" w:rsidRDefault="002C2DCA" w:rsidP="002C2DCA">
      <w:pPr>
        <w:spacing w:line="360" w:lineRule="auto"/>
        <w:rPr>
          <w:i/>
          <w:color w:val="767171"/>
          <w:sz w:val="18"/>
        </w:rPr>
      </w:pPr>
      <w:r w:rsidRPr="00E81263">
        <w:rPr>
          <w:i/>
          <w:color w:val="767171"/>
          <w:spacing w:val="15"/>
          <w:sz w:val="18"/>
        </w:rPr>
        <w:t xml:space="preserve">                 </w:t>
      </w:r>
      <w:r w:rsidR="00D66B19" w:rsidRPr="00E81263">
        <w:rPr>
          <w:i/>
          <w:color w:val="767171"/>
          <w:spacing w:val="15"/>
          <w:sz w:val="18"/>
        </w:rPr>
        <w:t>Tabla</w:t>
      </w:r>
      <w:r w:rsidR="00D66B19" w:rsidRPr="00E81263">
        <w:rPr>
          <w:i/>
          <w:color w:val="767171"/>
          <w:spacing w:val="40"/>
          <w:sz w:val="18"/>
        </w:rPr>
        <w:t xml:space="preserve"> </w:t>
      </w:r>
      <w:r w:rsidR="007B2D45" w:rsidRPr="00E81263">
        <w:rPr>
          <w:i/>
          <w:color w:val="767171"/>
          <w:spacing w:val="10"/>
          <w:sz w:val="18"/>
        </w:rPr>
        <w:t>34</w:t>
      </w:r>
      <w:r w:rsidR="00D66B19" w:rsidRPr="00E81263">
        <w:rPr>
          <w:i/>
          <w:color w:val="767171"/>
          <w:spacing w:val="43"/>
          <w:sz w:val="18"/>
        </w:rPr>
        <w:t xml:space="preserve"> </w:t>
      </w:r>
      <w:r w:rsidR="00D66B19" w:rsidRPr="00E81263">
        <w:rPr>
          <w:i/>
          <w:color w:val="767171"/>
          <w:spacing w:val="17"/>
          <w:sz w:val="18"/>
        </w:rPr>
        <w:t>Resoluciones</w:t>
      </w:r>
      <w:r w:rsidR="00D66B19" w:rsidRPr="00E81263">
        <w:rPr>
          <w:i/>
          <w:color w:val="767171"/>
          <w:spacing w:val="45"/>
          <w:sz w:val="18"/>
        </w:rPr>
        <w:t xml:space="preserve"> </w:t>
      </w:r>
      <w:r w:rsidR="00D66B19" w:rsidRPr="00E81263">
        <w:rPr>
          <w:i/>
          <w:color w:val="767171"/>
          <w:spacing w:val="16"/>
          <w:sz w:val="18"/>
        </w:rPr>
        <w:t>Comité</w:t>
      </w:r>
      <w:r w:rsidR="00D66B19" w:rsidRPr="00E81263">
        <w:rPr>
          <w:i/>
          <w:color w:val="767171"/>
          <w:spacing w:val="40"/>
          <w:sz w:val="18"/>
        </w:rPr>
        <w:t xml:space="preserve"> </w:t>
      </w:r>
      <w:r w:rsidR="00D66B19" w:rsidRPr="00E81263">
        <w:rPr>
          <w:i/>
          <w:color w:val="767171"/>
          <w:spacing w:val="10"/>
          <w:sz w:val="18"/>
        </w:rPr>
        <w:t>de</w:t>
      </w:r>
      <w:r w:rsidR="00D66B19" w:rsidRPr="00E81263">
        <w:rPr>
          <w:i/>
          <w:color w:val="767171"/>
          <w:spacing w:val="43"/>
          <w:sz w:val="18"/>
        </w:rPr>
        <w:t xml:space="preserve"> </w:t>
      </w:r>
      <w:r w:rsidR="00D66B19" w:rsidRPr="00E81263">
        <w:rPr>
          <w:i/>
          <w:color w:val="767171"/>
          <w:spacing w:val="16"/>
          <w:sz w:val="18"/>
        </w:rPr>
        <w:t>Compras</w:t>
      </w:r>
      <w:r w:rsidR="00D66B19" w:rsidRPr="00E81263">
        <w:rPr>
          <w:i/>
          <w:color w:val="767171"/>
          <w:spacing w:val="41"/>
          <w:sz w:val="18"/>
        </w:rPr>
        <w:t xml:space="preserve"> </w:t>
      </w:r>
      <w:r w:rsidR="00D66B19" w:rsidRPr="00E81263">
        <w:rPr>
          <w:i/>
          <w:color w:val="767171"/>
          <w:sz w:val="18"/>
        </w:rPr>
        <w:t>y</w:t>
      </w:r>
      <w:r w:rsidR="00D66B19" w:rsidRPr="00E81263">
        <w:rPr>
          <w:i/>
          <w:color w:val="767171"/>
          <w:spacing w:val="44"/>
          <w:sz w:val="18"/>
        </w:rPr>
        <w:t xml:space="preserve"> </w:t>
      </w:r>
      <w:r w:rsidR="00D66B19" w:rsidRPr="00E81263">
        <w:rPr>
          <w:i/>
          <w:color w:val="767171"/>
          <w:spacing w:val="18"/>
          <w:sz w:val="18"/>
        </w:rPr>
        <w:t>Contrataciones</w:t>
      </w:r>
      <w:r w:rsidR="00D66B19" w:rsidRPr="00E81263">
        <w:rPr>
          <w:i/>
          <w:color w:val="767171"/>
          <w:spacing w:val="41"/>
          <w:sz w:val="18"/>
        </w:rPr>
        <w:t xml:space="preserve"> </w:t>
      </w:r>
      <w:r w:rsidR="00D66B19" w:rsidRPr="00E81263">
        <w:rPr>
          <w:i/>
          <w:color w:val="767171"/>
          <w:spacing w:val="11"/>
          <w:sz w:val="18"/>
        </w:rPr>
        <w:t>2025</w:t>
      </w:r>
    </w:p>
    <w:p w14:paraId="7DAA0BB2" w14:textId="77777777" w:rsidR="00524B9D" w:rsidRPr="00E81263" w:rsidRDefault="00524B9D" w:rsidP="00D66B19">
      <w:pPr>
        <w:pStyle w:val="TableParagraph"/>
        <w:spacing w:line="360" w:lineRule="auto"/>
        <w:rPr>
          <w:color w:val="767171"/>
          <w:sz w:val="24"/>
          <w:highlight w:val="yellow"/>
        </w:rPr>
        <w:sectPr w:rsidR="00524B9D" w:rsidRPr="00E81263" w:rsidSect="00505A22">
          <w:pgSz w:w="12240" w:h="15840"/>
          <w:pgMar w:top="1457" w:right="1077" w:bottom="1123" w:left="720" w:header="0" w:footer="934" w:gutter="0"/>
          <w:cols w:space="720"/>
          <w:docGrid w:linePitch="299"/>
        </w:sectPr>
      </w:pPr>
    </w:p>
    <w:p w14:paraId="3DA06A6C" w14:textId="086AC0C5" w:rsidR="00D66B19" w:rsidRPr="00E81263" w:rsidRDefault="00D66B19" w:rsidP="004077D7">
      <w:pPr>
        <w:spacing w:line="360" w:lineRule="auto"/>
        <w:ind w:left="1418"/>
        <w:rPr>
          <w:b/>
          <w:bCs/>
          <w:color w:val="767171"/>
          <w:spacing w:val="17"/>
          <w:sz w:val="24"/>
          <w:szCs w:val="24"/>
        </w:rPr>
      </w:pPr>
      <w:bookmarkStart w:id="79" w:name="_Toc216862683"/>
      <w:r w:rsidRPr="00E81263">
        <w:rPr>
          <w:b/>
          <w:bCs/>
          <w:color w:val="767171"/>
          <w:spacing w:val="17"/>
          <w:sz w:val="24"/>
          <w:szCs w:val="24"/>
        </w:rPr>
        <w:lastRenderedPageBreak/>
        <w:t>Resoluciones MAE junto a la Dirección Jurídica año 2025</w:t>
      </w:r>
      <w:bookmarkEnd w:id="79"/>
    </w:p>
    <w:tbl>
      <w:tblPr>
        <w:tblW w:w="8961" w:type="dxa"/>
        <w:tblInd w:w="983" w:type="dxa"/>
        <w:tblCellMar>
          <w:left w:w="70" w:type="dxa"/>
          <w:right w:w="70" w:type="dxa"/>
        </w:tblCellMar>
        <w:tblLook w:val="04A0" w:firstRow="1" w:lastRow="0" w:firstColumn="1" w:lastColumn="0" w:noHBand="0" w:noVBand="1"/>
      </w:tblPr>
      <w:tblGrid>
        <w:gridCol w:w="1842"/>
        <w:gridCol w:w="5885"/>
        <w:gridCol w:w="1234"/>
      </w:tblGrid>
      <w:tr w:rsidR="00E81263" w:rsidRPr="00E81263" w14:paraId="61F35421" w14:textId="77777777" w:rsidTr="00D66B19">
        <w:trPr>
          <w:trHeight w:val="372"/>
          <w:tblHeader/>
        </w:trPr>
        <w:tc>
          <w:tcPr>
            <w:tcW w:w="1842" w:type="dxa"/>
            <w:tcBorders>
              <w:top w:val="single" w:sz="8" w:space="0" w:color="auto"/>
              <w:left w:val="single" w:sz="8" w:space="0" w:color="auto"/>
              <w:bottom w:val="single" w:sz="8" w:space="0" w:color="5B9BD5"/>
              <w:right w:val="single" w:sz="8" w:space="0" w:color="auto"/>
            </w:tcBorders>
            <w:shd w:val="clear" w:color="000000" w:fill="002060"/>
            <w:vAlign w:val="center"/>
            <w:hideMark/>
          </w:tcPr>
          <w:p w14:paraId="607AF173" w14:textId="77777777" w:rsidR="00D66B19" w:rsidRPr="005A6541" w:rsidRDefault="00D66B19" w:rsidP="00D66B19">
            <w:pPr>
              <w:widowControl/>
              <w:autoSpaceDE/>
              <w:autoSpaceDN/>
              <w:jc w:val="center"/>
              <w:rPr>
                <w:b/>
                <w:bCs/>
                <w:color w:val="FFFFFF" w:themeColor="background1"/>
                <w:sz w:val="24"/>
                <w:szCs w:val="24"/>
                <w:lang w:val="es-DO" w:eastAsia="es-DO"/>
              </w:rPr>
            </w:pPr>
            <w:r w:rsidRPr="005A6541">
              <w:rPr>
                <w:b/>
                <w:bCs/>
                <w:color w:val="FFFFFF" w:themeColor="background1"/>
                <w:sz w:val="24"/>
                <w:szCs w:val="24"/>
                <w:lang w:val="es-DO" w:eastAsia="es-DO"/>
              </w:rPr>
              <w:t xml:space="preserve">Nomenclatura </w:t>
            </w:r>
          </w:p>
        </w:tc>
        <w:tc>
          <w:tcPr>
            <w:tcW w:w="5885" w:type="dxa"/>
            <w:tcBorders>
              <w:top w:val="single" w:sz="8" w:space="0" w:color="auto"/>
              <w:left w:val="single" w:sz="4" w:space="0" w:color="5B9BD5"/>
              <w:bottom w:val="single" w:sz="8" w:space="0" w:color="5B9BD5"/>
              <w:right w:val="single" w:sz="4" w:space="0" w:color="auto"/>
            </w:tcBorders>
            <w:shd w:val="clear" w:color="000000" w:fill="002060"/>
            <w:vAlign w:val="center"/>
            <w:hideMark/>
          </w:tcPr>
          <w:p w14:paraId="678DA1CA" w14:textId="77777777" w:rsidR="00D66B19" w:rsidRPr="005A6541" w:rsidRDefault="00D66B19" w:rsidP="00D66B19">
            <w:pPr>
              <w:widowControl/>
              <w:autoSpaceDE/>
              <w:autoSpaceDN/>
              <w:jc w:val="center"/>
              <w:rPr>
                <w:b/>
                <w:bCs/>
                <w:color w:val="FFFFFF" w:themeColor="background1"/>
                <w:sz w:val="24"/>
                <w:szCs w:val="24"/>
                <w:lang w:val="es-DO" w:eastAsia="es-DO"/>
              </w:rPr>
            </w:pPr>
            <w:r w:rsidRPr="005A6541">
              <w:rPr>
                <w:b/>
                <w:bCs/>
                <w:color w:val="FFFFFF" w:themeColor="background1"/>
                <w:sz w:val="24"/>
                <w:szCs w:val="24"/>
                <w:lang w:val="es-DO" w:eastAsia="es-DO"/>
              </w:rPr>
              <w:t>Descripción</w:t>
            </w:r>
          </w:p>
        </w:tc>
        <w:tc>
          <w:tcPr>
            <w:tcW w:w="1234" w:type="dxa"/>
            <w:tcBorders>
              <w:top w:val="single" w:sz="8" w:space="0" w:color="auto"/>
              <w:left w:val="single" w:sz="4" w:space="0" w:color="auto"/>
              <w:bottom w:val="single" w:sz="8" w:space="0" w:color="5B9BD5"/>
              <w:right w:val="single" w:sz="8" w:space="0" w:color="auto"/>
            </w:tcBorders>
            <w:shd w:val="clear" w:color="000000" w:fill="002060"/>
            <w:vAlign w:val="center"/>
            <w:hideMark/>
          </w:tcPr>
          <w:p w14:paraId="3F84BA7E" w14:textId="77777777" w:rsidR="00D66B19" w:rsidRPr="005A6541" w:rsidRDefault="00D66B19" w:rsidP="00D66B19">
            <w:pPr>
              <w:widowControl/>
              <w:autoSpaceDE/>
              <w:autoSpaceDN/>
              <w:jc w:val="center"/>
              <w:rPr>
                <w:b/>
                <w:bCs/>
                <w:color w:val="FFFFFF" w:themeColor="background1"/>
                <w:sz w:val="24"/>
                <w:szCs w:val="24"/>
                <w:lang w:val="es-DO" w:eastAsia="es-DO"/>
              </w:rPr>
            </w:pPr>
            <w:r w:rsidRPr="005A6541">
              <w:rPr>
                <w:b/>
                <w:bCs/>
                <w:color w:val="FFFFFF" w:themeColor="background1"/>
                <w:sz w:val="24"/>
                <w:szCs w:val="24"/>
                <w:lang w:val="es-DO" w:eastAsia="es-DO"/>
              </w:rPr>
              <w:t>Fecha</w:t>
            </w:r>
          </w:p>
        </w:tc>
      </w:tr>
      <w:tr w:rsidR="00E81263" w:rsidRPr="00E81263" w14:paraId="76FA07F9" w14:textId="77777777" w:rsidTr="00D66B19">
        <w:trPr>
          <w:trHeight w:val="1223"/>
        </w:trPr>
        <w:tc>
          <w:tcPr>
            <w:tcW w:w="1842"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4EEF6674" w14:textId="77777777" w:rsidR="00D66B19" w:rsidRPr="00E81263" w:rsidRDefault="00D66B19" w:rsidP="00D66B19">
            <w:pPr>
              <w:widowControl/>
              <w:autoSpaceDE/>
              <w:autoSpaceDN/>
              <w:jc w:val="center"/>
              <w:rPr>
                <w:color w:val="767171"/>
                <w:sz w:val="24"/>
                <w:szCs w:val="24"/>
                <w:lang w:val="es-DO"/>
              </w:rPr>
            </w:pPr>
            <w:r w:rsidRPr="00E81263">
              <w:rPr>
                <w:color w:val="767171"/>
                <w:sz w:val="24"/>
                <w:szCs w:val="24"/>
                <w:lang w:val="es-DO"/>
              </w:rPr>
              <w:t>DIECOM-MAE-2025-0001</w:t>
            </w:r>
          </w:p>
        </w:tc>
        <w:tc>
          <w:tcPr>
            <w:tcW w:w="58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3A62A1" w14:textId="77777777" w:rsidR="00D66B19" w:rsidRPr="00E81263" w:rsidRDefault="00D66B19" w:rsidP="00D66B19">
            <w:pPr>
              <w:widowControl/>
              <w:autoSpaceDE/>
              <w:autoSpaceDN/>
              <w:rPr>
                <w:color w:val="767171"/>
                <w:sz w:val="24"/>
                <w:szCs w:val="24"/>
                <w:lang w:val="es-DO"/>
              </w:rPr>
            </w:pPr>
            <w:r w:rsidRPr="00E81263">
              <w:rPr>
                <w:color w:val="767171"/>
                <w:sz w:val="24"/>
                <w:szCs w:val="24"/>
                <w:lang w:val="es-DO"/>
              </w:rPr>
              <w:t>Mediante la cual se designa los sustitutos de los integrantes del Comité de Compras y Contrataciones de esta Dirección de Estrategia y Comunicación Gubernamental (DIECOM).</w:t>
            </w:r>
          </w:p>
        </w:tc>
        <w:tc>
          <w:tcPr>
            <w:tcW w:w="1234" w:type="dxa"/>
            <w:tcBorders>
              <w:top w:val="single" w:sz="4" w:space="0" w:color="auto"/>
              <w:left w:val="single" w:sz="4" w:space="0" w:color="auto"/>
              <w:bottom w:val="single" w:sz="4" w:space="0" w:color="auto"/>
              <w:right w:val="single" w:sz="8" w:space="0" w:color="auto"/>
            </w:tcBorders>
            <w:shd w:val="clear" w:color="000000" w:fill="FFFFFF"/>
            <w:vAlign w:val="center"/>
            <w:hideMark/>
          </w:tcPr>
          <w:p w14:paraId="47E6A94F" w14:textId="77777777" w:rsidR="00D66B19" w:rsidRPr="00E81263" w:rsidRDefault="00D66B19" w:rsidP="00D66B19">
            <w:pPr>
              <w:widowControl/>
              <w:autoSpaceDE/>
              <w:autoSpaceDN/>
              <w:jc w:val="center"/>
              <w:rPr>
                <w:color w:val="767171"/>
                <w:sz w:val="24"/>
                <w:szCs w:val="24"/>
                <w:lang w:val="es-DO"/>
              </w:rPr>
            </w:pPr>
            <w:r w:rsidRPr="00E81263">
              <w:rPr>
                <w:color w:val="767171"/>
                <w:sz w:val="24"/>
                <w:szCs w:val="24"/>
                <w:lang w:val="es-DO"/>
              </w:rPr>
              <w:t>24/1/2025</w:t>
            </w:r>
          </w:p>
        </w:tc>
      </w:tr>
      <w:tr w:rsidR="00E81263" w:rsidRPr="00E81263" w14:paraId="05FB6E57" w14:textId="77777777" w:rsidTr="00D66B19">
        <w:trPr>
          <w:trHeight w:val="1905"/>
        </w:trPr>
        <w:tc>
          <w:tcPr>
            <w:tcW w:w="1842"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7110D836" w14:textId="77777777" w:rsidR="00D66B19" w:rsidRPr="00E81263" w:rsidRDefault="00D66B19" w:rsidP="00D66B19">
            <w:pPr>
              <w:widowControl/>
              <w:autoSpaceDE/>
              <w:autoSpaceDN/>
              <w:jc w:val="center"/>
              <w:rPr>
                <w:color w:val="767171"/>
                <w:sz w:val="24"/>
                <w:szCs w:val="24"/>
                <w:lang w:val="es-DO"/>
              </w:rPr>
            </w:pPr>
            <w:r w:rsidRPr="00E81263">
              <w:rPr>
                <w:color w:val="767171"/>
                <w:sz w:val="24"/>
                <w:szCs w:val="24"/>
                <w:lang w:val="es-DO"/>
              </w:rPr>
              <w:t>DIECOM-MAE-2025-0002</w:t>
            </w:r>
          </w:p>
        </w:tc>
        <w:tc>
          <w:tcPr>
            <w:tcW w:w="58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437A17" w14:textId="2318C5D8" w:rsidR="00D66B19" w:rsidRPr="00E81263" w:rsidRDefault="00D66B19" w:rsidP="00D66B19">
            <w:pPr>
              <w:widowControl/>
              <w:autoSpaceDE/>
              <w:autoSpaceDN/>
              <w:rPr>
                <w:color w:val="767171"/>
                <w:sz w:val="24"/>
                <w:szCs w:val="24"/>
                <w:lang w:val="es-DO"/>
              </w:rPr>
            </w:pPr>
            <w:r w:rsidRPr="00E81263">
              <w:rPr>
                <w:color w:val="767171"/>
                <w:sz w:val="24"/>
                <w:szCs w:val="24"/>
                <w:lang w:val="es-DO"/>
              </w:rPr>
              <w:t>Mediante la cual se requiere la contratación de prestadoras de servicio de estrategia de comunicación, en calidad de acompañamiento funcional integrando los servicios de colocación de medios, incluyendo alternativos, manejo de crisis, y servicios afines, para la Dirección de Estrategia y Comunicación Gubernamental (DIECOM).</w:t>
            </w:r>
          </w:p>
        </w:tc>
        <w:tc>
          <w:tcPr>
            <w:tcW w:w="1234" w:type="dxa"/>
            <w:tcBorders>
              <w:top w:val="single" w:sz="4" w:space="0" w:color="auto"/>
              <w:left w:val="single" w:sz="4" w:space="0" w:color="auto"/>
              <w:bottom w:val="single" w:sz="4" w:space="0" w:color="auto"/>
              <w:right w:val="single" w:sz="8" w:space="0" w:color="auto"/>
            </w:tcBorders>
            <w:shd w:val="clear" w:color="000000" w:fill="FFFFFF"/>
            <w:vAlign w:val="center"/>
            <w:hideMark/>
          </w:tcPr>
          <w:p w14:paraId="6DAFA28A" w14:textId="77777777" w:rsidR="00D66B19" w:rsidRPr="00E81263" w:rsidRDefault="00D66B19" w:rsidP="00D66B19">
            <w:pPr>
              <w:widowControl/>
              <w:autoSpaceDE/>
              <w:autoSpaceDN/>
              <w:jc w:val="center"/>
              <w:rPr>
                <w:color w:val="767171"/>
                <w:sz w:val="24"/>
                <w:szCs w:val="24"/>
                <w:lang w:val="es-DO"/>
              </w:rPr>
            </w:pPr>
            <w:r w:rsidRPr="00E81263">
              <w:rPr>
                <w:color w:val="767171"/>
                <w:sz w:val="24"/>
                <w:szCs w:val="24"/>
                <w:lang w:val="es-DO"/>
              </w:rPr>
              <w:t>14/2/2025</w:t>
            </w:r>
          </w:p>
        </w:tc>
      </w:tr>
      <w:tr w:rsidR="00E81263" w:rsidRPr="00E81263" w14:paraId="004549DF" w14:textId="77777777" w:rsidTr="00D66B19">
        <w:trPr>
          <w:trHeight w:val="1590"/>
        </w:trPr>
        <w:tc>
          <w:tcPr>
            <w:tcW w:w="1842"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19C4A9CB" w14:textId="77777777" w:rsidR="00D66B19" w:rsidRPr="00E81263" w:rsidRDefault="00D66B19" w:rsidP="00D66B19">
            <w:pPr>
              <w:widowControl/>
              <w:autoSpaceDE/>
              <w:autoSpaceDN/>
              <w:jc w:val="center"/>
              <w:rPr>
                <w:color w:val="767171"/>
                <w:sz w:val="24"/>
                <w:szCs w:val="24"/>
                <w:lang w:val="es-DO"/>
              </w:rPr>
            </w:pPr>
            <w:r w:rsidRPr="00E81263">
              <w:rPr>
                <w:color w:val="767171"/>
                <w:sz w:val="24"/>
                <w:szCs w:val="24"/>
                <w:lang w:val="es-DO"/>
              </w:rPr>
              <w:t>DIECOM-MAE-2025-0003</w:t>
            </w:r>
          </w:p>
        </w:tc>
        <w:tc>
          <w:tcPr>
            <w:tcW w:w="588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B28E57" w14:textId="77777777" w:rsidR="00D66B19" w:rsidRPr="00E81263" w:rsidRDefault="00D66B19" w:rsidP="00D66B19">
            <w:pPr>
              <w:widowControl/>
              <w:autoSpaceDE/>
              <w:autoSpaceDN/>
              <w:jc w:val="both"/>
              <w:rPr>
                <w:color w:val="767171"/>
                <w:sz w:val="24"/>
                <w:szCs w:val="24"/>
                <w:lang w:val="es-DO"/>
              </w:rPr>
            </w:pPr>
            <w:r w:rsidRPr="00E81263">
              <w:rPr>
                <w:color w:val="767171"/>
                <w:sz w:val="24"/>
                <w:szCs w:val="24"/>
                <w:lang w:val="es-DO"/>
              </w:rPr>
              <w:t>Mediante la cual se aprueba la Contratación del Servicio de Alquiler de inmueble para oficinas administrativas de la institución ubicadas en la calle Moisés García No.13, por un período de tres (3) años.</w:t>
            </w:r>
          </w:p>
        </w:tc>
        <w:tc>
          <w:tcPr>
            <w:tcW w:w="1234" w:type="dxa"/>
            <w:tcBorders>
              <w:top w:val="single" w:sz="4" w:space="0" w:color="auto"/>
              <w:left w:val="single" w:sz="4" w:space="0" w:color="auto"/>
              <w:bottom w:val="single" w:sz="4" w:space="0" w:color="auto"/>
              <w:right w:val="single" w:sz="8" w:space="0" w:color="auto"/>
            </w:tcBorders>
            <w:shd w:val="clear" w:color="000000" w:fill="FFFFFF"/>
            <w:vAlign w:val="center"/>
            <w:hideMark/>
          </w:tcPr>
          <w:p w14:paraId="650B5EEB" w14:textId="77777777" w:rsidR="00D66B19" w:rsidRPr="00E81263" w:rsidRDefault="00D66B19" w:rsidP="00D66B19">
            <w:pPr>
              <w:widowControl/>
              <w:autoSpaceDE/>
              <w:autoSpaceDN/>
              <w:jc w:val="center"/>
              <w:rPr>
                <w:color w:val="767171"/>
                <w:sz w:val="24"/>
                <w:szCs w:val="24"/>
                <w:lang w:val="es-DO"/>
              </w:rPr>
            </w:pPr>
            <w:r w:rsidRPr="00E81263">
              <w:rPr>
                <w:color w:val="767171"/>
                <w:sz w:val="24"/>
                <w:szCs w:val="24"/>
                <w:lang w:val="es-DO"/>
              </w:rPr>
              <w:t>6/3/2025</w:t>
            </w:r>
          </w:p>
        </w:tc>
      </w:tr>
      <w:tr w:rsidR="00E81263" w:rsidRPr="00E81263" w14:paraId="38667DD5" w14:textId="77777777" w:rsidTr="00D66B19">
        <w:trPr>
          <w:trHeight w:val="2325"/>
        </w:trPr>
        <w:tc>
          <w:tcPr>
            <w:tcW w:w="1842"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7D2FA415" w14:textId="77777777" w:rsidR="00D66B19" w:rsidRPr="00E81263" w:rsidRDefault="00D66B19" w:rsidP="00D66B19">
            <w:pPr>
              <w:widowControl/>
              <w:autoSpaceDE/>
              <w:autoSpaceDN/>
              <w:jc w:val="center"/>
              <w:rPr>
                <w:color w:val="767171"/>
                <w:sz w:val="24"/>
                <w:szCs w:val="24"/>
                <w:lang w:val="es-DO"/>
              </w:rPr>
            </w:pPr>
            <w:r w:rsidRPr="00E81263">
              <w:rPr>
                <w:color w:val="767171"/>
                <w:sz w:val="24"/>
                <w:szCs w:val="24"/>
                <w:lang w:val="es-DO"/>
              </w:rPr>
              <w:t>DIECOM-MAE-2025-0004</w:t>
            </w:r>
          </w:p>
        </w:tc>
        <w:tc>
          <w:tcPr>
            <w:tcW w:w="588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B6C30D" w14:textId="39C9FC11" w:rsidR="00D66B19" w:rsidRPr="00E81263" w:rsidRDefault="00D66B19" w:rsidP="00D66B19">
            <w:pPr>
              <w:widowControl/>
              <w:autoSpaceDE/>
              <w:autoSpaceDN/>
              <w:jc w:val="both"/>
              <w:rPr>
                <w:color w:val="767171"/>
                <w:sz w:val="24"/>
                <w:szCs w:val="24"/>
                <w:lang w:val="es-DO"/>
              </w:rPr>
            </w:pPr>
            <w:r w:rsidRPr="00E81263">
              <w:rPr>
                <w:color w:val="767171"/>
                <w:sz w:val="24"/>
                <w:szCs w:val="24"/>
                <w:lang w:val="es-DO"/>
              </w:rPr>
              <w:t xml:space="preserve">Mediante la cual se aprueba la contratación del servicio de arrendamiento de solar para parqueos de vehículos ubicado en la calle Doctor Báez No. 18, Esquina Cesar Nicolas </w:t>
            </w:r>
            <w:proofErr w:type="spellStart"/>
            <w:r w:rsidRPr="00E81263">
              <w:rPr>
                <w:color w:val="767171"/>
                <w:sz w:val="24"/>
                <w:szCs w:val="24"/>
                <w:lang w:val="es-DO"/>
              </w:rPr>
              <w:t>Penson</w:t>
            </w:r>
            <w:proofErr w:type="spellEnd"/>
            <w:r w:rsidRPr="00E81263">
              <w:rPr>
                <w:color w:val="767171"/>
                <w:sz w:val="24"/>
                <w:szCs w:val="24"/>
                <w:lang w:val="es-DO"/>
              </w:rPr>
              <w:t xml:space="preserve">, Gazcue, Santo Domingo, Distrito Nacional, para uso del personal que labora en la Dirección de Estrategia y Comunicación Gubernamental (DIECOM), en las oficinas de la calle Doctor Báez número </w:t>
            </w:r>
            <w:r w:rsidR="00FE647B" w:rsidRPr="00E81263">
              <w:rPr>
                <w:color w:val="767171"/>
                <w:sz w:val="24"/>
                <w:szCs w:val="24"/>
                <w:lang w:val="es-DO"/>
              </w:rPr>
              <w:t>23, por</w:t>
            </w:r>
            <w:r w:rsidRPr="00E81263">
              <w:rPr>
                <w:color w:val="767171"/>
                <w:sz w:val="24"/>
                <w:szCs w:val="24"/>
                <w:lang w:val="es-DO"/>
              </w:rPr>
              <w:t xml:space="preserve"> un período de tres (3) años.</w:t>
            </w:r>
          </w:p>
        </w:tc>
        <w:tc>
          <w:tcPr>
            <w:tcW w:w="1234" w:type="dxa"/>
            <w:tcBorders>
              <w:top w:val="single" w:sz="4" w:space="0" w:color="auto"/>
              <w:left w:val="single" w:sz="4" w:space="0" w:color="auto"/>
              <w:bottom w:val="single" w:sz="4" w:space="0" w:color="auto"/>
              <w:right w:val="single" w:sz="8" w:space="0" w:color="auto"/>
            </w:tcBorders>
            <w:shd w:val="clear" w:color="000000" w:fill="FFFFFF"/>
            <w:vAlign w:val="center"/>
            <w:hideMark/>
          </w:tcPr>
          <w:p w14:paraId="29659088" w14:textId="77777777" w:rsidR="00D66B19" w:rsidRPr="00E81263" w:rsidRDefault="00D66B19" w:rsidP="00D66B19">
            <w:pPr>
              <w:widowControl/>
              <w:autoSpaceDE/>
              <w:autoSpaceDN/>
              <w:jc w:val="center"/>
              <w:rPr>
                <w:color w:val="767171"/>
                <w:sz w:val="24"/>
                <w:szCs w:val="24"/>
                <w:lang w:val="es-DO"/>
              </w:rPr>
            </w:pPr>
            <w:r w:rsidRPr="00E81263">
              <w:rPr>
                <w:color w:val="767171"/>
                <w:sz w:val="24"/>
                <w:szCs w:val="24"/>
                <w:lang w:val="es-DO"/>
              </w:rPr>
              <w:t>6/3/2025</w:t>
            </w:r>
          </w:p>
        </w:tc>
      </w:tr>
      <w:tr w:rsidR="00E81263" w:rsidRPr="00E81263" w14:paraId="3AFBBF15" w14:textId="77777777" w:rsidTr="00D66B19">
        <w:trPr>
          <w:trHeight w:val="1710"/>
        </w:trPr>
        <w:tc>
          <w:tcPr>
            <w:tcW w:w="1842"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4EF638B5" w14:textId="77777777" w:rsidR="00D66B19" w:rsidRPr="00E81263" w:rsidRDefault="00D66B19" w:rsidP="00D66B19">
            <w:pPr>
              <w:widowControl/>
              <w:autoSpaceDE/>
              <w:autoSpaceDN/>
              <w:jc w:val="center"/>
              <w:rPr>
                <w:color w:val="767171"/>
                <w:sz w:val="24"/>
                <w:szCs w:val="24"/>
                <w:lang w:val="es-DO"/>
              </w:rPr>
            </w:pPr>
            <w:r w:rsidRPr="00E81263">
              <w:rPr>
                <w:color w:val="767171"/>
                <w:sz w:val="24"/>
                <w:szCs w:val="24"/>
                <w:lang w:val="es-DO"/>
              </w:rPr>
              <w:t>DIECOM-MAE-2025-0005</w:t>
            </w:r>
          </w:p>
        </w:tc>
        <w:tc>
          <w:tcPr>
            <w:tcW w:w="58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EA59E9" w14:textId="77777777" w:rsidR="00D66B19" w:rsidRPr="00E81263" w:rsidRDefault="00D66B19" w:rsidP="00D66B19">
            <w:pPr>
              <w:widowControl/>
              <w:autoSpaceDE/>
              <w:autoSpaceDN/>
              <w:rPr>
                <w:color w:val="767171"/>
                <w:sz w:val="24"/>
                <w:szCs w:val="24"/>
                <w:lang w:val="es-DO"/>
              </w:rPr>
            </w:pPr>
            <w:r w:rsidRPr="00E81263">
              <w:rPr>
                <w:color w:val="767171"/>
                <w:sz w:val="24"/>
                <w:szCs w:val="24"/>
                <w:lang w:val="es-DO"/>
              </w:rPr>
              <w:t xml:space="preserve">Mediante la cual se requiere la adquisición de tres (3) vehículos tipo SUV para la Dirección de Estrategia y Comunicación Gubernamental (DIECOM). </w:t>
            </w:r>
          </w:p>
        </w:tc>
        <w:tc>
          <w:tcPr>
            <w:tcW w:w="1234" w:type="dxa"/>
            <w:tcBorders>
              <w:top w:val="single" w:sz="4" w:space="0" w:color="auto"/>
              <w:left w:val="single" w:sz="4" w:space="0" w:color="auto"/>
              <w:bottom w:val="single" w:sz="4" w:space="0" w:color="auto"/>
              <w:right w:val="single" w:sz="8" w:space="0" w:color="auto"/>
            </w:tcBorders>
            <w:shd w:val="clear" w:color="000000" w:fill="FFFFFF"/>
            <w:vAlign w:val="center"/>
            <w:hideMark/>
          </w:tcPr>
          <w:p w14:paraId="77881788" w14:textId="77777777" w:rsidR="00D66B19" w:rsidRPr="00E81263" w:rsidRDefault="00D66B19" w:rsidP="00D66B19">
            <w:pPr>
              <w:widowControl/>
              <w:autoSpaceDE/>
              <w:autoSpaceDN/>
              <w:jc w:val="center"/>
              <w:rPr>
                <w:color w:val="767171"/>
                <w:sz w:val="24"/>
                <w:szCs w:val="24"/>
                <w:lang w:val="es-DO"/>
              </w:rPr>
            </w:pPr>
            <w:r w:rsidRPr="00E81263">
              <w:rPr>
                <w:color w:val="767171"/>
                <w:sz w:val="24"/>
                <w:szCs w:val="24"/>
                <w:lang w:val="es-DO"/>
              </w:rPr>
              <w:t>6/5/2025</w:t>
            </w:r>
          </w:p>
        </w:tc>
      </w:tr>
      <w:tr w:rsidR="00E81263" w:rsidRPr="00E81263" w14:paraId="6CF7D14E" w14:textId="77777777" w:rsidTr="00D66B19">
        <w:trPr>
          <w:trHeight w:val="1905"/>
        </w:trPr>
        <w:tc>
          <w:tcPr>
            <w:tcW w:w="1842"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66DE5A13" w14:textId="77777777" w:rsidR="00D66B19" w:rsidRPr="00E81263" w:rsidRDefault="00D66B19" w:rsidP="00D66B19">
            <w:pPr>
              <w:widowControl/>
              <w:autoSpaceDE/>
              <w:autoSpaceDN/>
              <w:jc w:val="center"/>
              <w:rPr>
                <w:color w:val="767171"/>
                <w:sz w:val="24"/>
                <w:szCs w:val="24"/>
                <w:lang w:val="es-DO"/>
              </w:rPr>
            </w:pPr>
            <w:r w:rsidRPr="00E81263">
              <w:rPr>
                <w:color w:val="767171"/>
                <w:sz w:val="24"/>
                <w:szCs w:val="24"/>
                <w:lang w:val="es-DO"/>
              </w:rPr>
              <w:t>DIECOM-MAE-2025-0006</w:t>
            </w:r>
          </w:p>
        </w:tc>
        <w:tc>
          <w:tcPr>
            <w:tcW w:w="588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3275BF" w14:textId="77777777" w:rsidR="00D66B19" w:rsidRPr="00E81263" w:rsidRDefault="00D66B19" w:rsidP="00D66B19">
            <w:pPr>
              <w:widowControl/>
              <w:autoSpaceDE/>
              <w:autoSpaceDN/>
              <w:jc w:val="both"/>
              <w:rPr>
                <w:color w:val="767171"/>
                <w:sz w:val="24"/>
                <w:szCs w:val="24"/>
                <w:lang w:val="es-DO"/>
              </w:rPr>
            </w:pPr>
            <w:r w:rsidRPr="00E81263">
              <w:rPr>
                <w:color w:val="767171"/>
                <w:sz w:val="24"/>
                <w:szCs w:val="24"/>
                <w:lang w:val="es-DO"/>
              </w:rPr>
              <w:t xml:space="preserve">Mediante la cual se aprueba la modificación contractual cuantitativa del contrato suscrito en el procedimiento de contratación número DIECOM-CCC-PEOR-2025-0003, adjudicado en beneficio de OMD DOMINICANA, SRL.; en cumplimiento de las disposiciones de los artículos 31 de la ley 340-06, y 179-181 del reglamento 416-23, para la aplicación de la ley número 340-06 y sus modificaciones. </w:t>
            </w:r>
          </w:p>
        </w:tc>
        <w:tc>
          <w:tcPr>
            <w:tcW w:w="1234" w:type="dxa"/>
            <w:tcBorders>
              <w:top w:val="single" w:sz="4" w:space="0" w:color="auto"/>
              <w:left w:val="single" w:sz="4" w:space="0" w:color="auto"/>
              <w:bottom w:val="single" w:sz="4" w:space="0" w:color="auto"/>
              <w:right w:val="single" w:sz="8" w:space="0" w:color="auto"/>
            </w:tcBorders>
            <w:shd w:val="clear" w:color="000000" w:fill="FFFFFF"/>
            <w:vAlign w:val="center"/>
            <w:hideMark/>
          </w:tcPr>
          <w:p w14:paraId="59DC2156" w14:textId="77777777" w:rsidR="00D66B19" w:rsidRPr="00E81263" w:rsidRDefault="00D66B19" w:rsidP="00D66B19">
            <w:pPr>
              <w:widowControl/>
              <w:autoSpaceDE/>
              <w:autoSpaceDN/>
              <w:jc w:val="center"/>
              <w:rPr>
                <w:color w:val="767171"/>
                <w:sz w:val="24"/>
                <w:szCs w:val="24"/>
                <w:lang w:val="es-DO"/>
              </w:rPr>
            </w:pPr>
            <w:r w:rsidRPr="00E81263">
              <w:rPr>
                <w:color w:val="767171"/>
                <w:sz w:val="24"/>
                <w:szCs w:val="24"/>
                <w:lang w:val="es-DO"/>
              </w:rPr>
              <w:t>15/5/2025</w:t>
            </w:r>
          </w:p>
        </w:tc>
      </w:tr>
      <w:tr w:rsidR="00E81263" w:rsidRPr="00E81263" w14:paraId="0E59591B" w14:textId="77777777" w:rsidTr="00D66B19">
        <w:trPr>
          <w:trHeight w:val="2040"/>
        </w:trPr>
        <w:tc>
          <w:tcPr>
            <w:tcW w:w="1842"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7A25A135" w14:textId="77777777" w:rsidR="00D66B19" w:rsidRPr="00E81263" w:rsidRDefault="00D66B19" w:rsidP="00D66B19">
            <w:pPr>
              <w:widowControl/>
              <w:autoSpaceDE/>
              <w:autoSpaceDN/>
              <w:jc w:val="center"/>
              <w:rPr>
                <w:color w:val="767171"/>
                <w:sz w:val="24"/>
                <w:szCs w:val="24"/>
                <w:lang w:val="es-DO"/>
              </w:rPr>
            </w:pPr>
            <w:r w:rsidRPr="00E81263">
              <w:rPr>
                <w:color w:val="767171"/>
                <w:sz w:val="24"/>
                <w:szCs w:val="24"/>
                <w:lang w:val="es-DO"/>
              </w:rPr>
              <w:lastRenderedPageBreak/>
              <w:t>DIECOM-MAE-2025-0007</w:t>
            </w:r>
          </w:p>
        </w:tc>
        <w:tc>
          <w:tcPr>
            <w:tcW w:w="588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A66279" w14:textId="77777777" w:rsidR="00D66B19" w:rsidRPr="00E81263" w:rsidRDefault="00D66B19" w:rsidP="00D66B19">
            <w:pPr>
              <w:widowControl/>
              <w:autoSpaceDE/>
              <w:autoSpaceDN/>
              <w:jc w:val="both"/>
              <w:rPr>
                <w:color w:val="767171"/>
                <w:sz w:val="24"/>
                <w:szCs w:val="24"/>
                <w:lang w:val="es-DO"/>
              </w:rPr>
            </w:pPr>
            <w:r w:rsidRPr="00E81263">
              <w:rPr>
                <w:color w:val="767171"/>
                <w:sz w:val="24"/>
                <w:szCs w:val="24"/>
                <w:lang w:val="es-DO"/>
              </w:rPr>
              <w:t xml:space="preserve">Mediante la cual se aprueba la modificación contractual cuantitativa del contrato suscrito en el procedimiento de contratación número DIECOM-CCC-PEOR-2025-0004, adjudicado en beneficio de ADVANCED MEDIA CENTER, SRL.; en cumplimiento de las disposiciones de los artículos 31 de la ley 340-06, y 179-181 del reglamento 416-23, para la aplicación de la ley número 340-06 y sus modificaciones. </w:t>
            </w:r>
          </w:p>
        </w:tc>
        <w:tc>
          <w:tcPr>
            <w:tcW w:w="1234" w:type="dxa"/>
            <w:tcBorders>
              <w:top w:val="single" w:sz="4" w:space="0" w:color="auto"/>
              <w:left w:val="single" w:sz="4" w:space="0" w:color="auto"/>
              <w:bottom w:val="single" w:sz="4" w:space="0" w:color="auto"/>
              <w:right w:val="single" w:sz="8" w:space="0" w:color="auto"/>
            </w:tcBorders>
            <w:shd w:val="clear" w:color="000000" w:fill="FFFFFF"/>
            <w:vAlign w:val="center"/>
            <w:hideMark/>
          </w:tcPr>
          <w:p w14:paraId="5A1C64F1" w14:textId="77777777" w:rsidR="00D66B19" w:rsidRPr="00E81263" w:rsidRDefault="00D66B19" w:rsidP="00D66B19">
            <w:pPr>
              <w:widowControl/>
              <w:autoSpaceDE/>
              <w:autoSpaceDN/>
              <w:jc w:val="center"/>
              <w:rPr>
                <w:color w:val="767171"/>
                <w:sz w:val="24"/>
                <w:szCs w:val="24"/>
                <w:lang w:val="es-DO"/>
              </w:rPr>
            </w:pPr>
            <w:r w:rsidRPr="00E81263">
              <w:rPr>
                <w:color w:val="767171"/>
                <w:sz w:val="24"/>
                <w:szCs w:val="24"/>
                <w:lang w:val="es-DO"/>
              </w:rPr>
              <w:t>3/6/2025</w:t>
            </w:r>
          </w:p>
        </w:tc>
      </w:tr>
      <w:tr w:rsidR="00E81263" w:rsidRPr="00E81263" w14:paraId="000A0BDE" w14:textId="77777777" w:rsidTr="00D66B19">
        <w:trPr>
          <w:trHeight w:val="1845"/>
        </w:trPr>
        <w:tc>
          <w:tcPr>
            <w:tcW w:w="1842"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14BC1556" w14:textId="77777777" w:rsidR="00D66B19" w:rsidRPr="00E81263" w:rsidRDefault="00D66B19" w:rsidP="00D66B19">
            <w:pPr>
              <w:widowControl/>
              <w:autoSpaceDE/>
              <w:autoSpaceDN/>
              <w:jc w:val="center"/>
              <w:rPr>
                <w:color w:val="767171"/>
                <w:sz w:val="24"/>
                <w:szCs w:val="24"/>
                <w:lang w:val="es-DO"/>
              </w:rPr>
            </w:pPr>
            <w:r w:rsidRPr="00E81263">
              <w:rPr>
                <w:color w:val="767171"/>
                <w:sz w:val="24"/>
                <w:szCs w:val="24"/>
                <w:lang w:val="es-DO"/>
              </w:rPr>
              <w:t>DIECOM-MAE-2025-0008</w:t>
            </w:r>
          </w:p>
        </w:tc>
        <w:tc>
          <w:tcPr>
            <w:tcW w:w="58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8B4462" w14:textId="77777777" w:rsidR="00D66B19" w:rsidRPr="00E81263" w:rsidRDefault="00D66B19" w:rsidP="00D66B19">
            <w:pPr>
              <w:widowControl/>
              <w:autoSpaceDE/>
              <w:autoSpaceDN/>
              <w:rPr>
                <w:color w:val="767171"/>
                <w:sz w:val="24"/>
                <w:szCs w:val="24"/>
                <w:lang w:val="es-DO"/>
              </w:rPr>
            </w:pPr>
            <w:r w:rsidRPr="00E81263">
              <w:rPr>
                <w:color w:val="767171"/>
                <w:sz w:val="24"/>
                <w:szCs w:val="24"/>
                <w:lang w:val="es-DO"/>
              </w:rPr>
              <w:t xml:space="preserve">Mediante la cual se aprueba la modificación contractual cuantitativa del contrato suscrito en el procedimiento de contratación número DIECOM-CCC-PEOR-2025-0002, en cumplimiento de las disposiciones de los artículos 31 de la ley 340-06, y 179-181 del reglamento 416-23, para la aplicación de la ley número 340-06 y sus modificaciones. </w:t>
            </w:r>
          </w:p>
        </w:tc>
        <w:tc>
          <w:tcPr>
            <w:tcW w:w="1234" w:type="dxa"/>
            <w:tcBorders>
              <w:top w:val="single" w:sz="4" w:space="0" w:color="auto"/>
              <w:left w:val="single" w:sz="4" w:space="0" w:color="auto"/>
              <w:bottom w:val="single" w:sz="4" w:space="0" w:color="auto"/>
              <w:right w:val="single" w:sz="8" w:space="0" w:color="auto"/>
            </w:tcBorders>
            <w:shd w:val="clear" w:color="000000" w:fill="FFFFFF"/>
            <w:vAlign w:val="center"/>
            <w:hideMark/>
          </w:tcPr>
          <w:p w14:paraId="0FCB29AA" w14:textId="77777777" w:rsidR="00D66B19" w:rsidRPr="00E81263" w:rsidRDefault="00D66B19" w:rsidP="00D66B19">
            <w:pPr>
              <w:widowControl/>
              <w:autoSpaceDE/>
              <w:autoSpaceDN/>
              <w:jc w:val="center"/>
              <w:rPr>
                <w:color w:val="767171"/>
                <w:sz w:val="24"/>
                <w:szCs w:val="24"/>
                <w:lang w:val="es-DO"/>
              </w:rPr>
            </w:pPr>
            <w:r w:rsidRPr="00E81263">
              <w:rPr>
                <w:color w:val="767171"/>
                <w:sz w:val="24"/>
                <w:szCs w:val="24"/>
                <w:lang w:val="es-DO"/>
              </w:rPr>
              <w:t>2/7/2025</w:t>
            </w:r>
          </w:p>
        </w:tc>
      </w:tr>
      <w:tr w:rsidR="00E81263" w:rsidRPr="00E81263" w14:paraId="0A06FBDC" w14:textId="77777777" w:rsidTr="00D66B19">
        <w:trPr>
          <w:trHeight w:val="1125"/>
        </w:trPr>
        <w:tc>
          <w:tcPr>
            <w:tcW w:w="1842"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1C760477" w14:textId="77777777" w:rsidR="00D66B19" w:rsidRPr="00E81263" w:rsidRDefault="00D66B19" w:rsidP="00D66B19">
            <w:pPr>
              <w:widowControl/>
              <w:autoSpaceDE/>
              <w:autoSpaceDN/>
              <w:jc w:val="center"/>
              <w:rPr>
                <w:color w:val="767171"/>
                <w:sz w:val="24"/>
                <w:szCs w:val="24"/>
                <w:lang w:val="es-DO"/>
              </w:rPr>
            </w:pPr>
            <w:r w:rsidRPr="00E81263">
              <w:rPr>
                <w:color w:val="767171"/>
                <w:sz w:val="24"/>
                <w:szCs w:val="24"/>
                <w:lang w:val="es-DO"/>
              </w:rPr>
              <w:t>DIECOM-MAE-2025-0009</w:t>
            </w:r>
          </w:p>
        </w:tc>
        <w:tc>
          <w:tcPr>
            <w:tcW w:w="588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960146" w14:textId="77777777" w:rsidR="00D66B19" w:rsidRPr="00E81263" w:rsidRDefault="00D66B19" w:rsidP="00D66B19">
            <w:pPr>
              <w:widowControl/>
              <w:autoSpaceDE/>
              <w:autoSpaceDN/>
              <w:jc w:val="both"/>
              <w:rPr>
                <w:color w:val="767171"/>
                <w:sz w:val="24"/>
                <w:szCs w:val="24"/>
                <w:lang w:val="es-DO"/>
              </w:rPr>
            </w:pPr>
            <w:r w:rsidRPr="00E81263">
              <w:rPr>
                <w:color w:val="767171"/>
                <w:sz w:val="24"/>
                <w:szCs w:val="24"/>
                <w:lang w:val="es-DO"/>
              </w:rPr>
              <w:t>Resolución para enviar al contralor / Gregory Olivero.</w:t>
            </w:r>
          </w:p>
        </w:tc>
        <w:tc>
          <w:tcPr>
            <w:tcW w:w="1234" w:type="dxa"/>
            <w:tcBorders>
              <w:top w:val="single" w:sz="4" w:space="0" w:color="auto"/>
              <w:left w:val="single" w:sz="4" w:space="0" w:color="auto"/>
              <w:bottom w:val="single" w:sz="4" w:space="0" w:color="auto"/>
              <w:right w:val="single" w:sz="8" w:space="0" w:color="auto"/>
            </w:tcBorders>
            <w:shd w:val="clear" w:color="000000" w:fill="FFFFFF"/>
            <w:vAlign w:val="center"/>
            <w:hideMark/>
          </w:tcPr>
          <w:p w14:paraId="73BBE32C" w14:textId="77777777" w:rsidR="00D66B19" w:rsidRPr="00E81263" w:rsidRDefault="00D66B19" w:rsidP="00D66B19">
            <w:pPr>
              <w:widowControl/>
              <w:autoSpaceDE/>
              <w:autoSpaceDN/>
              <w:jc w:val="center"/>
              <w:rPr>
                <w:color w:val="767171"/>
                <w:sz w:val="24"/>
                <w:szCs w:val="24"/>
                <w:lang w:val="es-DO"/>
              </w:rPr>
            </w:pPr>
            <w:r w:rsidRPr="00E81263">
              <w:rPr>
                <w:color w:val="767171"/>
                <w:sz w:val="24"/>
                <w:szCs w:val="24"/>
                <w:lang w:val="es-DO"/>
              </w:rPr>
              <w:t>8/7/2025</w:t>
            </w:r>
          </w:p>
        </w:tc>
      </w:tr>
      <w:tr w:rsidR="00E81263" w:rsidRPr="00E81263" w14:paraId="7A6747E2" w14:textId="77777777" w:rsidTr="00D66B19">
        <w:trPr>
          <w:trHeight w:val="1320"/>
        </w:trPr>
        <w:tc>
          <w:tcPr>
            <w:tcW w:w="1842"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48F8D78D" w14:textId="77777777" w:rsidR="00D66B19" w:rsidRPr="00E81263" w:rsidRDefault="00D66B19" w:rsidP="00D66B19">
            <w:pPr>
              <w:widowControl/>
              <w:autoSpaceDE/>
              <w:autoSpaceDN/>
              <w:jc w:val="center"/>
              <w:rPr>
                <w:color w:val="767171"/>
                <w:sz w:val="24"/>
                <w:szCs w:val="24"/>
                <w:lang w:val="es-DO"/>
              </w:rPr>
            </w:pPr>
            <w:r w:rsidRPr="00E81263">
              <w:rPr>
                <w:color w:val="767171"/>
                <w:sz w:val="24"/>
                <w:szCs w:val="24"/>
                <w:lang w:val="es-DO"/>
              </w:rPr>
              <w:t>DIECOM-MAE-2025-0010</w:t>
            </w:r>
          </w:p>
        </w:tc>
        <w:tc>
          <w:tcPr>
            <w:tcW w:w="58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7211A5" w14:textId="77777777" w:rsidR="00D66B19" w:rsidRPr="00E81263" w:rsidRDefault="00D66B19" w:rsidP="00D66B19">
            <w:pPr>
              <w:widowControl/>
              <w:autoSpaceDE/>
              <w:autoSpaceDN/>
              <w:rPr>
                <w:color w:val="767171"/>
                <w:sz w:val="24"/>
                <w:szCs w:val="24"/>
                <w:lang w:val="es-DO"/>
              </w:rPr>
            </w:pPr>
            <w:r w:rsidRPr="00E81263">
              <w:rPr>
                <w:color w:val="767171"/>
                <w:sz w:val="24"/>
                <w:szCs w:val="24"/>
                <w:lang w:val="es-DO"/>
              </w:rPr>
              <w:t>Mediante la cual se aprueba la modificación contractual cuantitativa del contrato suscrito en el procedimiento de contratación número DIECOM-CCC-PEOR-2025-0001, en cumplimiento de las disposiciones de los artículos 31 de la ley 340-06, y 179-181 del reglamento 416-23, para la aplicación de la ley número 340-06 y sus modificaciones.</w:t>
            </w:r>
          </w:p>
        </w:tc>
        <w:tc>
          <w:tcPr>
            <w:tcW w:w="1234" w:type="dxa"/>
            <w:tcBorders>
              <w:top w:val="single" w:sz="4" w:space="0" w:color="auto"/>
              <w:left w:val="single" w:sz="4" w:space="0" w:color="auto"/>
              <w:bottom w:val="single" w:sz="4" w:space="0" w:color="auto"/>
              <w:right w:val="single" w:sz="8" w:space="0" w:color="auto"/>
            </w:tcBorders>
            <w:shd w:val="clear" w:color="000000" w:fill="FFFFFF"/>
            <w:vAlign w:val="center"/>
            <w:hideMark/>
          </w:tcPr>
          <w:p w14:paraId="6C1B9D1D" w14:textId="77777777" w:rsidR="00D66B19" w:rsidRPr="00E81263" w:rsidRDefault="00D66B19" w:rsidP="00D66B19">
            <w:pPr>
              <w:widowControl/>
              <w:autoSpaceDE/>
              <w:autoSpaceDN/>
              <w:jc w:val="center"/>
              <w:rPr>
                <w:color w:val="767171"/>
                <w:sz w:val="24"/>
                <w:szCs w:val="24"/>
                <w:lang w:val="es-DO"/>
              </w:rPr>
            </w:pPr>
            <w:r w:rsidRPr="00E81263">
              <w:rPr>
                <w:color w:val="767171"/>
                <w:sz w:val="24"/>
                <w:szCs w:val="24"/>
                <w:lang w:val="es-DO"/>
              </w:rPr>
              <w:t>17/7/2025</w:t>
            </w:r>
          </w:p>
        </w:tc>
      </w:tr>
      <w:tr w:rsidR="00E81263" w:rsidRPr="00E81263" w14:paraId="7B4AF0FD" w14:textId="77777777" w:rsidTr="00D66B19">
        <w:trPr>
          <w:trHeight w:val="1440"/>
        </w:trPr>
        <w:tc>
          <w:tcPr>
            <w:tcW w:w="1842"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673DAE19" w14:textId="77777777" w:rsidR="00D66B19" w:rsidRPr="00E81263" w:rsidRDefault="00D66B19" w:rsidP="00D66B19">
            <w:pPr>
              <w:widowControl/>
              <w:autoSpaceDE/>
              <w:autoSpaceDN/>
              <w:jc w:val="center"/>
              <w:rPr>
                <w:color w:val="767171"/>
                <w:sz w:val="24"/>
                <w:szCs w:val="24"/>
                <w:lang w:val="es-DO"/>
              </w:rPr>
            </w:pPr>
            <w:r w:rsidRPr="00E81263">
              <w:rPr>
                <w:color w:val="767171"/>
                <w:sz w:val="24"/>
                <w:szCs w:val="24"/>
                <w:lang w:val="es-DO"/>
              </w:rPr>
              <w:t>DIECOM-MAE-2025-0011</w:t>
            </w:r>
          </w:p>
        </w:tc>
        <w:tc>
          <w:tcPr>
            <w:tcW w:w="58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4CDECE" w14:textId="77777777" w:rsidR="00D66B19" w:rsidRPr="00E81263" w:rsidRDefault="00D66B19" w:rsidP="00D66B19">
            <w:pPr>
              <w:widowControl/>
              <w:autoSpaceDE/>
              <w:autoSpaceDN/>
              <w:rPr>
                <w:color w:val="767171"/>
                <w:sz w:val="24"/>
                <w:szCs w:val="24"/>
                <w:lang w:val="es-DO"/>
              </w:rPr>
            </w:pPr>
            <w:r w:rsidRPr="00E81263">
              <w:rPr>
                <w:color w:val="767171"/>
                <w:sz w:val="24"/>
                <w:szCs w:val="24"/>
                <w:lang w:val="es-DO"/>
              </w:rPr>
              <w:t>mediante la cual se realizan enmiendas al pliego de condiciones relativo a la contratación DIECOM-CCC-LPN-2025-0001, de conformidad con el artículo 107 del Reglamento 416-23.</w:t>
            </w:r>
          </w:p>
        </w:tc>
        <w:tc>
          <w:tcPr>
            <w:tcW w:w="1234" w:type="dxa"/>
            <w:tcBorders>
              <w:top w:val="single" w:sz="4" w:space="0" w:color="auto"/>
              <w:left w:val="single" w:sz="4" w:space="0" w:color="auto"/>
              <w:bottom w:val="single" w:sz="4" w:space="0" w:color="auto"/>
              <w:right w:val="single" w:sz="8" w:space="0" w:color="auto"/>
            </w:tcBorders>
            <w:shd w:val="clear" w:color="000000" w:fill="FFFFFF"/>
            <w:vAlign w:val="center"/>
            <w:hideMark/>
          </w:tcPr>
          <w:p w14:paraId="540C69FD" w14:textId="77777777" w:rsidR="00D66B19" w:rsidRPr="00E81263" w:rsidRDefault="00D66B19" w:rsidP="00D66B19">
            <w:pPr>
              <w:widowControl/>
              <w:autoSpaceDE/>
              <w:autoSpaceDN/>
              <w:jc w:val="center"/>
              <w:rPr>
                <w:color w:val="767171"/>
                <w:sz w:val="24"/>
                <w:szCs w:val="24"/>
                <w:lang w:val="es-DO"/>
              </w:rPr>
            </w:pPr>
            <w:r w:rsidRPr="00E81263">
              <w:rPr>
                <w:color w:val="767171"/>
                <w:sz w:val="24"/>
                <w:szCs w:val="24"/>
                <w:lang w:val="es-DO"/>
              </w:rPr>
              <w:t>18/7/2025</w:t>
            </w:r>
          </w:p>
        </w:tc>
      </w:tr>
      <w:tr w:rsidR="00E81263" w:rsidRPr="00E81263" w14:paraId="3D3E1E0A" w14:textId="77777777" w:rsidTr="00D66B19">
        <w:trPr>
          <w:trHeight w:val="1140"/>
        </w:trPr>
        <w:tc>
          <w:tcPr>
            <w:tcW w:w="1842"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050C1133" w14:textId="77777777" w:rsidR="00D66B19" w:rsidRPr="00E81263" w:rsidRDefault="00D66B19" w:rsidP="00D66B19">
            <w:pPr>
              <w:widowControl/>
              <w:autoSpaceDE/>
              <w:autoSpaceDN/>
              <w:jc w:val="center"/>
              <w:rPr>
                <w:color w:val="767171"/>
                <w:sz w:val="24"/>
                <w:szCs w:val="24"/>
                <w:lang w:val="es-DO"/>
              </w:rPr>
            </w:pPr>
            <w:r w:rsidRPr="00E81263">
              <w:rPr>
                <w:color w:val="767171"/>
                <w:sz w:val="24"/>
                <w:szCs w:val="24"/>
                <w:lang w:val="es-DO"/>
              </w:rPr>
              <w:t>DIECOM-MAE-2025-0012</w:t>
            </w:r>
          </w:p>
        </w:tc>
        <w:tc>
          <w:tcPr>
            <w:tcW w:w="588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FC8B99" w14:textId="77777777" w:rsidR="00D66B19" w:rsidRPr="00E81263" w:rsidRDefault="00D66B19" w:rsidP="00D66B19">
            <w:pPr>
              <w:widowControl/>
              <w:autoSpaceDE/>
              <w:autoSpaceDN/>
              <w:jc w:val="both"/>
              <w:rPr>
                <w:color w:val="767171"/>
                <w:sz w:val="24"/>
                <w:szCs w:val="24"/>
                <w:lang w:val="es-DO"/>
              </w:rPr>
            </w:pPr>
            <w:r w:rsidRPr="00E81263">
              <w:rPr>
                <w:color w:val="767171"/>
                <w:sz w:val="24"/>
                <w:szCs w:val="24"/>
                <w:lang w:val="es-DO"/>
              </w:rPr>
              <w:t>Mediante la cual se designa a la Máxima Autoridad Ejecutiva del Comité de Compras y Contrataciones de esta Dirección de Estrategia y Comunicación Gubernamental (DIECOM). LIC. FÉLIX ANTONIO REYNA ECHAVARRÍA.</w:t>
            </w:r>
          </w:p>
        </w:tc>
        <w:tc>
          <w:tcPr>
            <w:tcW w:w="1234" w:type="dxa"/>
            <w:tcBorders>
              <w:top w:val="single" w:sz="4" w:space="0" w:color="auto"/>
              <w:left w:val="single" w:sz="4" w:space="0" w:color="auto"/>
              <w:bottom w:val="single" w:sz="4" w:space="0" w:color="auto"/>
              <w:right w:val="single" w:sz="8" w:space="0" w:color="auto"/>
            </w:tcBorders>
            <w:shd w:val="clear" w:color="000000" w:fill="FFFFFF"/>
            <w:vAlign w:val="center"/>
            <w:hideMark/>
          </w:tcPr>
          <w:p w14:paraId="05843DA9" w14:textId="77777777" w:rsidR="00D66B19" w:rsidRPr="00E81263" w:rsidRDefault="00D66B19" w:rsidP="00D66B19">
            <w:pPr>
              <w:widowControl/>
              <w:autoSpaceDE/>
              <w:autoSpaceDN/>
              <w:jc w:val="center"/>
              <w:rPr>
                <w:color w:val="767171"/>
                <w:sz w:val="24"/>
                <w:szCs w:val="24"/>
                <w:lang w:val="es-DO"/>
              </w:rPr>
            </w:pPr>
            <w:r w:rsidRPr="00E81263">
              <w:rPr>
                <w:color w:val="767171"/>
                <w:sz w:val="24"/>
                <w:szCs w:val="24"/>
                <w:lang w:val="es-DO"/>
              </w:rPr>
              <w:t>25/8/2025</w:t>
            </w:r>
          </w:p>
        </w:tc>
      </w:tr>
      <w:tr w:rsidR="00E81263" w:rsidRPr="00E81263" w14:paraId="4F33E2EF" w14:textId="77777777" w:rsidTr="00D66B19">
        <w:trPr>
          <w:trHeight w:val="945"/>
        </w:trPr>
        <w:tc>
          <w:tcPr>
            <w:tcW w:w="1842"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13132E77" w14:textId="77777777" w:rsidR="00D66B19" w:rsidRPr="00E81263" w:rsidRDefault="00D66B19" w:rsidP="00D66B19">
            <w:pPr>
              <w:widowControl/>
              <w:autoSpaceDE/>
              <w:autoSpaceDN/>
              <w:jc w:val="center"/>
              <w:rPr>
                <w:color w:val="767171"/>
                <w:sz w:val="24"/>
                <w:szCs w:val="24"/>
                <w:lang w:val="es-DO"/>
              </w:rPr>
            </w:pPr>
            <w:r w:rsidRPr="00E81263">
              <w:rPr>
                <w:color w:val="767171"/>
                <w:sz w:val="24"/>
                <w:szCs w:val="24"/>
                <w:lang w:val="es-DO"/>
              </w:rPr>
              <w:t>DIECOM-MAE-2025-0013</w:t>
            </w:r>
          </w:p>
        </w:tc>
        <w:tc>
          <w:tcPr>
            <w:tcW w:w="588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EA53FC" w14:textId="77777777" w:rsidR="00D66B19" w:rsidRPr="00E81263" w:rsidRDefault="00D66B19" w:rsidP="00D66B19">
            <w:pPr>
              <w:widowControl/>
              <w:autoSpaceDE/>
              <w:autoSpaceDN/>
              <w:jc w:val="both"/>
              <w:rPr>
                <w:color w:val="767171"/>
                <w:sz w:val="24"/>
                <w:szCs w:val="24"/>
                <w:lang w:val="es-DO"/>
              </w:rPr>
            </w:pPr>
            <w:r w:rsidRPr="00E81263">
              <w:rPr>
                <w:color w:val="767171"/>
                <w:sz w:val="24"/>
                <w:szCs w:val="24"/>
                <w:lang w:val="es-DO"/>
              </w:rPr>
              <w:t>Resolución número. Diecom-mae-2025-0013 que establece la conformación del comité de compras a propósito del decreto no. 461-25 de la dirección de estrategia y comunicación gubernamental (DIECOM).</w:t>
            </w:r>
          </w:p>
        </w:tc>
        <w:tc>
          <w:tcPr>
            <w:tcW w:w="1234" w:type="dxa"/>
            <w:tcBorders>
              <w:top w:val="single" w:sz="4" w:space="0" w:color="auto"/>
              <w:left w:val="single" w:sz="4" w:space="0" w:color="auto"/>
              <w:bottom w:val="single" w:sz="4" w:space="0" w:color="auto"/>
              <w:right w:val="single" w:sz="8" w:space="0" w:color="auto"/>
            </w:tcBorders>
            <w:shd w:val="clear" w:color="000000" w:fill="FFFFFF"/>
            <w:vAlign w:val="center"/>
            <w:hideMark/>
          </w:tcPr>
          <w:p w14:paraId="75A4D2B2" w14:textId="77777777" w:rsidR="00D66B19" w:rsidRPr="00E81263" w:rsidRDefault="00D66B19" w:rsidP="00D66B19">
            <w:pPr>
              <w:widowControl/>
              <w:autoSpaceDE/>
              <w:autoSpaceDN/>
              <w:jc w:val="center"/>
              <w:rPr>
                <w:color w:val="767171"/>
                <w:sz w:val="24"/>
                <w:szCs w:val="24"/>
                <w:lang w:val="es-DO"/>
              </w:rPr>
            </w:pPr>
            <w:r w:rsidRPr="00E81263">
              <w:rPr>
                <w:color w:val="767171"/>
                <w:sz w:val="24"/>
                <w:szCs w:val="24"/>
                <w:lang w:val="es-DO"/>
              </w:rPr>
              <w:t>14/10/2025</w:t>
            </w:r>
          </w:p>
        </w:tc>
      </w:tr>
      <w:tr w:rsidR="00E81263" w:rsidRPr="00E81263" w14:paraId="6D00B3FD" w14:textId="77777777" w:rsidTr="00D66B19">
        <w:trPr>
          <w:trHeight w:val="1380"/>
        </w:trPr>
        <w:tc>
          <w:tcPr>
            <w:tcW w:w="1842"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1495D6CD" w14:textId="77777777" w:rsidR="00D66B19" w:rsidRPr="00E81263" w:rsidRDefault="00D66B19" w:rsidP="00D66B19">
            <w:pPr>
              <w:widowControl/>
              <w:autoSpaceDE/>
              <w:autoSpaceDN/>
              <w:jc w:val="center"/>
              <w:rPr>
                <w:color w:val="767171"/>
                <w:sz w:val="24"/>
                <w:szCs w:val="24"/>
                <w:lang w:val="es-DO"/>
              </w:rPr>
            </w:pPr>
            <w:r w:rsidRPr="00E81263">
              <w:rPr>
                <w:color w:val="767171"/>
                <w:sz w:val="24"/>
                <w:szCs w:val="24"/>
                <w:lang w:val="es-DO"/>
              </w:rPr>
              <w:t>DIECOM-MAE-2025-0014</w:t>
            </w:r>
          </w:p>
        </w:tc>
        <w:tc>
          <w:tcPr>
            <w:tcW w:w="588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5E2022" w14:textId="77777777" w:rsidR="00D66B19" w:rsidRPr="00E81263" w:rsidRDefault="00D66B19" w:rsidP="00D66B19">
            <w:pPr>
              <w:widowControl/>
              <w:autoSpaceDE/>
              <w:autoSpaceDN/>
              <w:jc w:val="both"/>
              <w:rPr>
                <w:color w:val="767171"/>
                <w:sz w:val="24"/>
                <w:szCs w:val="24"/>
                <w:lang w:val="es-DO"/>
              </w:rPr>
            </w:pPr>
            <w:r w:rsidRPr="00E81263">
              <w:rPr>
                <w:color w:val="767171"/>
                <w:sz w:val="24"/>
                <w:szCs w:val="24"/>
                <w:lang w:val="es-DO"/>
              </w:rPr>
              <w:t xml:space="preserve">Resolución aprobación uso de la excepción. </w:t>
            </w:r>
          </w:p>
        </w:tc>
        <w:tc>
          <w:tcPr>
            <w:tcW w:w="1234" w:type="dxa"/>
            <w:tcBorders>
              <w:top w:val="single" w:sz="4" w:space="0" w:color="auto"/>
              <w:left w:val="single" w:sz="4" w:space="0" w:color="auto"/>
              <w:bottom w:val="single" w:sz="4" w:space="0" w:color="auto"/>
              <w:right w:val="single" w:sz="8" w:space="0" w:color="auto"/>
            </w:tcBorders>
            <w:shd w:val="clear" w:color="000000" w:fill="FFFFFF"/>
            <w:vAlign w:val="center"/>
            <w:hideMark/>
          </w:tcPr>
          <w:p w14:paraId="5D0391E4" w14:textId="77777777" w:rsidR="00D66B19" w:rsidRPr="00E81263" w:rsidRDefault="00D66B19" w:rsidP="00D66B19">
            <w:pPr>
              <w:widowControl/>
              <w:autoSpaceDE/>
              <w:autoSpaceDN/>
              <w:jc w:val="center"/>
              <w:rPr>
                <w:color w:val="767171"/>
                <w:sz w:val="24"/>
                <w:szCs w:val="24"/>
                <w:lang w:val="es-DO"/>
              </w:rPr>
            </w:pPr>
            <w:r w:rsidRPr="00E81263">
              <w:rPr>
                <w:color w:val="767171"/>
                <w:sz w:val="24"/>
                <w:szCs w:val="24"/>
                <w:lang w:val="es-DO"/>
              </w:rPr>
              <w:t>17/10/2025</w:t>
            </w:r>
          </w:p>
        </w:tc>
      </w:tr>
      <w:tr w:rsidR="00E81263" w:rsidRPr="00E81263" w14:paraId="3401A6A2" w14:textId="77777777" w:rsidTr="00D66B19">
        <w:trPr>
          <w:trHeight w:val="945"/>
        </w:trPr>
        <w:tc>
          <w:tcPr>
            <w:tcW w:w="1842"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4F05DAC9" w14:textId="77777777" w:rsidR="00D66B19" w:rsidRPr="00E81263" w:rsidRDefault="00D66B19" w:rsidP="00D66B19">
            <w:pPr>
              <w:widowControl/>
              <w:autoSpaceDE/>
              <w:autoSpaceDN/>
              <w:jc w:val="center"/>
              <w:rPr>
                <w:color w:val="767171"/>
                <w:sz w:val="24"/>
                <w:szCs w:val="24"/>
                <w:lang w:val="es-DO"/>
              </w:rPr>
            </w:pPr>
            <w:r w:rsidRPr="00E81263">
              <w:rPr>
                <w:color w:val="767171"/>
                <w:sz w:val="24"/>
                <w:szCs w:val="24"/>
                <w:lang w:val="es-DO"/>
              </w:rPr>
              <w:lastRenderedPageBreak/>
              <w:t>DIECOM-MAE-2025-0015</w:t>
            </w:r>
          </w:p>
        </w:tc>
        <w:tc>
          <w:tcPr>
            <w:tcW w:w="588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A71DD3" w14:textId="77777777" w:rsidR="00D66B19" w:rsidRPr="00E81263" w:rsidRDefault="00D66B19" w:rsidP="00D66B19">
            <w:pPr>
              <w:widowControl/>
              <w:autoSpaceDE/>
              <w:autoSpaceDN/>
              <w:jc w:val="both"/>
              <w:rPr>
                <w:color w:val="767171"/>
                <w:sz w:val="24"/>
                <w:szCs w:val="24"/>
                <w:lang w:val="es-DO"/>
              </w:rPr>
            </w:pPr>
            <w:r w:rsidRPr="00E81263">
              <w:rPr>
                <w:color w:val="767171"/>
                <w:sz w:val="24"/>
                <w:szCs w:val="24"/>
                <w:lang w:val="es-DO"/>
              </w:rPr>
              <w:t>Resolución número. Diecom-mae-2025-0014 que delega la representación por ante el comité de compras de la dirección de estrategia y comunicación gubernamental (DIECOM).</w:t>
            </w:r>
          </w:p>
        </w:tc>
        <w:tc>
          <w:tcPr>
            <w:tcW w:w="1234" w:type="dxa"/>
            <w:tcBorders>
              <w:top w:val="single" w:sz="4" w:space="0" w:color="auto"/>
              <w:left w:val="single" w:sz="4" w:space="0" w:color="auto"/>
              <w:bottom w:val="single" w:sz="4" w:space="0" w:color="auto"/>
              <w:right w:val="single" w:sz="8" w:space="0" w:color="auto"/>
            </w:tcBorders>
            <w:shd w:val="clear" w:color="000000" w:fill="FFFFFF"/>
            <w:vAlign w:val="center"/>
            <w:hideMark/>
          </w:tcPr>
          <w:p w14:paraId="5C2FE218" w14:textId="77777777" w:rsidR="00D66B19" w:rsidRPr="00E81263" w:rsidRDefault="00D66B19" w:rsidP="00D66B19">
            <w:pPr>
              <w:widowControl/>
              <w:autoSpaceDE/>
              <w:autoSpaceDN/>
              <w:jc w:val="center"/>
              <w:rPr>
                <w:color w:val="767171"/>
                <w:sz w:val="24"/>
                <w:szCs w:val="24"/>
                <w:lang w:val="es-DO"/>
              </w:rPr>
            </w:pPr>
            <w:r w:rsidRPr="00E81263">
              <w:rPr>
                <w:color w:val="767171"/>
                <w:sz w:val="24"/>
                <w:szCs w:val="24"/>
                <w:lang w:val="es-DO"/>
              </w:rPr>
              <w:t>14/10/2025</w:t>
            </w:r>
          </w:p>
        </w:tc>
      </w:tr>
      <w:tr w:rsidR="00D66B19" w:rsidRPr="00E81263" w14:paraId="792A5CDA" w14:textId="77777777" w:rsidTr="00D66B19">
        <w:trPr>
          <w:trHeight w:val="945"/>
        </w:trPr>
        <w:tc>
          <w:tcPr>
            <w:tcW w:w="1842"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3E626E9E" w14:textId="77777777" w:rsidR="00D66B19" w:rsidRPr="00E81263" w:rsidRDefault="00D66B19" w:rsidP="00D66B19">
            <w:pPr>
              <w:widowControl/>
              <w:autoSpaceDE/>
              <w:autoSpaceDN/>
              <w:jc w:val="center"/>
              <w:rPr>
                <w:color w:val="767171"/>
                <w:sz w:val="24"/>
                <w:szCs w:val="24"/>
                <w:lang w:val="es-DO"/>
              </w:rPr>
            </w:pPr>
            <w:r w:rsidRPr="00E81263">
              <w:rPr>
                <w:color w:val="767171"/>
                <w:sz w:val="24"/>
                <w:szCs w:val="24"/>
                <w:lang w:val="es-DO"/>
              </w:rPr>
              <w:t>DIECOM-MAE-2025-0016</w:t>
            </w:r>
          </w:p>
        </w:tc>
        <w:tc>
          <w:tcPr>
            <w:tcW w:w="58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3A6E1A" w14:textId="77777777" w:rsidR="00D66B19" w:rsidRPr="00E81263" w:rsidRDefault="00D66B19" w:rsidP="00D66B19">
            <w:pPr>
              <w:widowControl/>
              <w:autoSpaceDE/>
              <w:autoSpaceDN/>
              <w:rPr>
                <w:color w:val="767171"/>
                <w:sz w:val="24"/>
                <w:szCs w:val="24"/>
                <w:lang w:val="es-DO"/>
              </w:rPr>
            </w:pPr>
            <w:r w:rsidRPr="00E81263">
              <w:rPr>
                <w:color w:val="767171"/>
                <w:sz w:val="24"/>
                <w:szCs w:val="24"/>
                <w:lang w:val="es-DO"/>
              </w:rPr>
              <w:t>Que actualiza el comité de implementación y gestión de estándares de las tecnologías de la información y comunicación (CIGETIC) de la Dirección General de Estrategia y Comunicación Gubernamental (DIECOM).</w:t>
            </w:r>
          </w:p>
        </w:tc>
        <w:tc>
          <w:tcPr>
            <w:tcW w:w="1234" w:type="dxa"/>
            <w:tcBorders>
              <w:top w:val="single" w:sz="4" w:space="0" w:color="auto"/>
              <w:left w:val="single" w:sz="4" w:space="0" w:color="auto"/>
              <w:bottom w:val="single" w:sz="4" w:space="0" w:color="auto"/>
              <w:right w:val="single" w:sz="8" w:space="0" w:color="auto"/>
            </w:tcBorders>
            <w:shd w:val="clear" w:color="000000" w:fill="FFFFFF"/>
            <w:vAlign w:val="center"/>
            <w:hideMark/>
          </w:tcPr>
          <w:p w14:paraId="199EB8F5" w14:textId="77777777" w:rsidR="00D66B19" w:rsidRPr="00E81263" w:rsidRDefault="00D66B19" w:rsidP="00D66B19">
            <w:pPr>
              <w:widowControl/>
              <w:autoSpaceDE/>
              <w:autoSpaceDN/>
              <w:jc w:val="center"/>
              <w:rPr>
                <w:color w:val="767171"/>
                <w:sz w:val="24"/>
                <w:szCs w:val="24"/>
                <w:lang w:val="es-DO"/>
              </w:rPr>
            </w:pPr>
            <w:r w:rsidRPr="00E81263">
              <w:rPr>
                <w:color w:val="767171"/>
                <w:sz w:val="24"/>
                <w:szCs w:val="24"/>
                <w:lang w:val="es-DO"/>
              </w:rPr>
              <w:t>22/10/2025</w:t>
            </w:r>
          </w:p>
        </w:tc>
      </w:tr>
    </w:tbl>
    <w:p w14:paraId="0E847774" w14:textId="77777777" w:rsidR="00524B9D" w:rsidRPr="00E81263" w:rsidRDefault="00524B9D" w:rsidP="00A32927">
      <w:pPr>
        <w:pStyle w:val="TableParagraph"/>
        <w:spacing w:line="360" w:lineRule="auto"/>
        <w:rPr>
          <w:color w:val="767171"/>
          <w:sz w:val="20"/>
          <w:highlight w:val="yellow"/>
        </w:rPr>
        <w:sectPr w:rsidR="00524B9D" w:rsidRPr="00E81263" w:rsidSect="00505A22">
          <w:pgSz w:w="12240" w:h="15840"/>
          <w:pgMar w:top="1457" w:right="1077" w:bottom="1123" w:left="720" w:header="0" w:footer="934" w:gutter="0"/>
          <w:cols w:space="720"/>
        </w:sectPr>
      </w:pPr>
    </w:p>
    <w:p w14:paraId="6CDCF842" w14:textId="77777777" w:rsidR="00524B9D" w:rsidRDefault="002C2DCA" w:rsidP="002C2DCA">
      <w:pPr>
        <w:spacing w:before="1" w:line="360" w:lineRule="auto"/>
        <w:rPr>
          <w:i/>
          <w:color w:val="767171"/>
          <w:spacing w:val="11"/>
          <w:sz w:val="18"/>
        </w:rPr>
      </w:pPr>
      <w:r w:rsidRPr="00E81263">
        <w:rPr>
          <w:i/>
          <w:color w:val="767171"/>
          <w:spacing w:val="15"/>
          <w:sz w:val="18"/>
        </w:rPr>
        <w:t xml:space="preserve">                  </w:t>
      </w:r>
      <w:r w:rsidR="00D66B19" w:rsidRPr="00E81263">
        <w:rPr>
          <w:i/>
          <w:color w:val="767171"/>
          <w:spacing w:val="15"/>
          <w:sz w:val="18"/>
        </w:rPr>
        <w:t>Tabla</w:t>
      </w:r>
      <w:r w:rsidR="007B2D45" w:rsidRPr="00E81263">
        <w:rPr>
          <w:i/>
          <w:color w:val="767171"/>
          <w:spacing w:val="43"/>
          <w:sz w:val="18"/>
        </w:rPr>
        <w:t xml:space="preserve"> </w:t>
      </w:r>
      <w:r w:rsidRPr="00E81263">
        <w:rPr>
          <w:i/>
          <w:color w:val="767171"/>
          <w:spacing w:val="43"/>
          <w:sz w:val="18"/>
        </w:rPr>
        <w:t>3</w:t>
      </w:r>
      <w:r w:rsidR="007B2D45" w:rsidRPr="00E81263">
        <w:rPr>
          <w:i/>
          <w:color w:val="767171"/>
          <w:spacing w:val="43"/>
          <w:sz w:val="18"/>
        </w:rPr>
        <w:t>5</w:t>
      </w:r>
      <w:r w:rsidR="00D66B19" w:rsidRPr="00E81263">
        <w:rPr>
          <w:i/>
          <w:color w:val="767171"/>
          <w:spacing w:val="17"/>
          <w:sz w:val="18"/>
        </w:rPr>
        <w:t>Resoluciones</w:t>
      </w:r>
      <w:r w:rsidR="00D66B19" w:rsidRPr="00E81263">
        <w:rPr>
          <w:i/>
          <w:color w:val="767171"/>
          <w:spacing w:val="44"/>
          <w:sz w:val="18"/>
        </w:rPr>
        <w:t xml:space="preserve"> </w:t>
      </w:r>
      <w:r w:rsidR="00D66B19" w:rsidRPr="00E81263">
        <w:rPr>
          <w:i/>
          <w:color w:val="767171"/>
          <w:spacing w:val="13"/>
          <w:sz w:val="18"/>
        </w:rPr>
        <w:t>MAE</w:t>
      </w:r>
      <w:r w:rsidR="00D66B19" w:rsidRPr="00E81263">
        <w:rPr>
          <w:i/>
          <w:color w:val="767171"/>
          <w:spacing w:val="42"/>
          <w:sz w:val="18"/>
        </w:rPr>
        <w:t xml:space="preserve"> </w:t>
      </w:r>
      <w:r w:rsidR="00D66B19" w:rsidRPr="00E81263">
        <w:rPr>
          <w:i/>
          <w:color w:val="767171"/>
          <w:spacing w:val="11"/>
          <w:sz w:val="18"/>
        </w:rPr>
        <w:t>2025</w:t>
      </w:r>
    </w:p>
    <w:p w14:paraId="7D5A5C73" w14:textId="77777777" w:rsidR="0044464D" w:rsidRDefault="0044464D" w:rsidP="002C2DCA">
      <w:pPr>
        <w:spacing w:before="1" w:line="360" w:lineRule="auto"/>
        <w:rPr>
          <w:i/>
          <w:color w:val="767171"/>
          <w:spacing w:val="11"/>
          <w:sz w:val="18"/>
        </w:rPr>
      </w:pPr>
    </w:p>
    <w:p w14:paraId="398E85C2" w14:textId="77777777" w:rsidR="0044464D" w:rsidRDefault="0044464D" w:rsidP="002C2DCA">
      <w:pPr>
        <w:spacing w:before="1" w:line="360" w:lineRule="auto"/>
        <w:rPr>
          <w:i/>
          <w:color w:val="767171"/>
          <w:spacing w:val="11"/>
          <w:sz w:val="18"/>
        </w:rPr>
      </w:pPr>
    </w:p>
    <w:p w14:paraId="5311E506" w14:textId="77777777" w:rsidR="0044464D" w:rsidRDefault="0044464D" w:rsidP="002C2DCA">
      <w:pPr>
        <w:spacing w:before="1" w:line="360" w:lineRule="auto"/>
        <w:rPr>
          <w:i/>
          <w:color w:val="767171"/>
          <w:spacing w:val="11"/>
          <w:sz w:val="18"/>
        </w:rPr>
      </w:pPr>
    </w:p>
    <w:p w14:paraId="708BFD61" w14:textId="77777777" w:rsidR="0044464D" w:rsidRPr="00E81263" w:rsidRDefault="0044464D" w:rsidP="0044464D">
      <w:pPr>
        <w:pStyle w:val="Ttulo1"/>
        <w:numPr>
          <w:ilvl w:val="0"/>
          <w:numId w:val="13"/>
        </w:numPr>
        <w:tabs>
          <w:tab w:val="left" w:pos="2835"/>
        </w:tabs>
        <w:spacing w:before="62" w:line="360" w:lineRule="auto"/>
        <w:ind w:left="1418" w:hanging="425"/>
        <w:jc w:val="center"/>
        <w:rPr>
          <w:color w:val="767171"/>
        </w:rPr>
      </w:pPr>
      <w:bookmarkStart w:id="80" w:name="_Toc216862684"/>
      <w:bookmarkStart w:id="81" w:name="_Toc217040979"/>
      <w:r w:rsidRPr="00E81263">
        <w:rPr>
          <w:color w:val="767171"/>
          <w:spacing w:val="17"/>
        </w:rPr>
        <w:t>SERVICIO</w:t>
      </w:r>
      <w:r w:rsidRPr="00E81263">
        <w:rPr>
          <w:color w:val="767171"/>
          <w:spacing w:val="37"/>
        </w:rPr>
        <w:t xml:space="preserve"> </w:t>
      </w:r>
      <w:r w:rsidRPr="00E81263">
        <w:rPr>
          <w:color w:val="767171"/>
          <w:spacing w:val="10"/>
        </w:rPr>
        <w:t>AL</w:t>
      </w:r>
      <w:r w:rsidRPr="00E81263">
        <w:rPr>
          <w:color w:val="767171"/>
          <w:spacing w:val="37"/>
        </w:rPr>
        <w:t xml:space="preserve"> </w:t>
      </w:r>
      <w:r w:rsidRPr="00E81263">
        <w:rPr>
          <w:color w:val="767171"/>
          <w:spacing w:val="17"/>
        </w:rPr>
        <w:t>CIUDADANO</w:t>
      </w:r>
      <w:r w:rsidRPr="00E81263">
        <w:rPr>
          <w:color w:val="767171"/>
          <w:spacing w:val="37"/>
        </w:rPr>
        <w:t xml:space="preserve"> </w:t>
      </w:r>
      <w:r w:rsidRPr="00E81263">
        <w:rPr>
          <w:color w:val="767171"/>
        </w:rPr>
        <w:t>Y</w:t>
      </w:r>
      <w:r w:rsidRPr="00E81263">
        <w:rPr>
          <w:color w:val="767171"/>
          <w:spacing w:val="39"/>
        </w:rPr>
        <w:t xml:space="preserve"> </w:t>
      </w:r>
      <w:r w:rsidRPr="00E81263">
        <w:rPr>
          <w:color w:val="767171"/>
          <w:spacing w:val="15"/>
        </w:rPr>
        <w:t>SATISFACCIÓN</w:t>
      </w:r>
      <w:bookmarkEnd w:id="80"/>
      <w:bookmarkEnd w:id="81"/>
    </w:p>
    <w:p w14:paraId="45846926" w14:textId="77777777" w:rsidR="0044464D" w:rsidRPr="00E81263" w:rsidRDefault="0044464D" w:rsidP="0044464D">
      <w:pPr>
        <w:pStyle w:val="Textoindependiente"/>
        <w:spacing w:before="8" w:line="360" w:lineRule="auto"/>
        <w:rPr>
          <w:b/>
          <w:color w:val="767171"/>
          <w:sz w:val="9"/>
        </w:rPr>
      </w:pPr>
      <w:r w:rsidRPr="00E81263">
        <w:rPr>
          <w:b/>
          <w:noProof/>
          <w:color w:val="767171"/>
          <w:sz w:val="9"/>
        </w:rPr>
        <mc:AlternateContent>
          <mc:Choice Requires="wps">
            <w:drawing>
              <wp:anchor distT="0" distB="0" distL="0" distR="0" simplePos="0" relativeHeight="251745280" behindDoc="1" locked="0" layoutInCell="1" allowOverlap="1" wp14:anchorId="3DCC3509" wp14:editId="5E1B6D83">
                <wp:simplePos x="0" y="0"/>
                <wp:positionH relativeFrom="page">
                  <wp:posOffset>3642359</wp:posOffset>
                </wp:positionH>
                <wp:positionV relativeFrom="paragraph">
                  <wp:posOffset>86377</wp:posOffset>
                </wp:positionV>
                <wp:extent cx="451484" cy="1270"/>
                <wp:effectExtent l="0" t="0" r="0" b="0"/>
                <wp:wrapTopAndBottom/>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1484" cy="1270"/>
                        </a:xfrm>
                        <a:custGeom>
                          <a:avLst/>
                          <a:gdLst/>
                          <a:ahLst/>
                          <a:cxnLst/>
                          <a:rect l="l" t="t" r="r" b="b"/>
                          <a:pathLst>
                            <a:path w="451484">
                              <a:moveTo>
                                <a:pt x="0" y="0"/>
                              </a:moveTo>
                              <a:lnTo>
                                <a:pt x="451485" y="0"/>
                              </a:lnTo>
                            </a:path>
                          </a:pathLst>
                        </a:custGeom>
                        <a:ln w="27432">
                          <a:solidFill>
                            <a:srgbClr val="FF0000"/>
                          </a:solidFill>
                          <a:prstDash val="solid"/>
                        </a:ln>
                      </wps:spPr>
                      <wps:bodyPr wrap="square" lIns="0" tIns="0" rIns="0" bIns="0" rtlCol="0">
                        <a:prstTxWarp prst="textNoShape">
                          <a:avLst/>
                        </a:prstTxWarp>
                        <a:noAutofit/>
                      </wps:bodyPr>
                    </wps:wsp>
                  </a:graphicData>
                </a:graphic>
              </wp:anchor>
            </w:drawing>
          </mc:Choice>
          <mc:Fallback>
            <w:pict>
              <v:shape w14:anchorId="0257ED8C" id="Graphic 76" o:spid="_x0000_s1026" style="position:absolute;margin-left:286.8pt;margin-top:6.8pt;width:35.55pt;height:.1pt;z-index:-251571200;visibility:visible;mso-wrap-style:square;mso-wrap-distance-left:0;mso-wrap-distance-top:0;mso-wrap-distance-right:0;mso-wrap-distance-bottom:0;mso-position-horizontal:absolute;mso-position-horizontal-relative:page;mso-position-vertical:absolute;mso-position-vertical-relative:text;v-text-anchor:top" coordsize="45148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" path="m,l451485,e" filled="f" strokecolor="red" strokeweight="2.16pt">
                <v:path arrowok="t"/>
                <w10:wrap type="topAndBottom" anchorx="page"/>
              </v:shape>
            </w:pict>
          </mc:Fallback>
        </mc:AlternateContent>
      </w:r>
    </w:p>
    <w:p w14:paraId="03C2BAD7" w14:textId="77777777" w:rsidR="0044464D" w:rsidRDefault="0044464D" w:rsidP="0044464D">
      <w:pPr>
        <w:pStyle w:val="Textoindependiente"/>
        <w:spacing w:before="242" w:line="360" w:lineRule="auto"/>
        <w:ind w:left="4153"/>
        <w:rPr>
          <w:color w:val="767171"/>
          <w:spacing w:val="10"/>
        </w:rPr>
      </w:pPr>
      <w:r w:rsidRPr="00E81263">
        <w:rPr>
          <w:color w:val="767171"/>
          <w:spacing w:val="16"/>
        </w:rPr>
        <w:t>Memoria</w:t>
      </w:r>
      <w:r w:rsidRPr="00E81263">
        <w:rPr>
          <w:color w:val="767171"/>
          <w:spacing w:val="48"/>
        </w:rPr>
        <w:t xml:space="preserve"> </w:t>
      </w:r>
      <w:r w:rsidRPr="00E81263">
        <w:rPr>
          <w:color w:val="767171"/>
          <w:spacing w:val="17"/>
        </w:rPr>
        <w:t>Institucional</w:t>
      </w:r>
      <w:r w:rsidRPr="00E81263">
        <w:rPr>
          <w:color w:val="767171"/>
          <w:spacing w:val="48"/>
        </w:rPr>
        <w:t xml:space="preserve"> </w:t>
      </w:r>
      <w:r w:rsidRPr="00E81263">
        <w:rPr>
          <w:color w:val="767171"/>
          <w:spacing w:val="10"/>
        </w:rPr>
        <w:t>2025</w:t>
      </w:r>
    </w:p>
    <w:p w14:paraId="612DC9CA" w14:textId="77777777" w:rsidR="0044464D" w:rsidRPr="00E81263" w:rsidRDefault="0044464D" w:rsidP="0044464D">
      <w:pPr>
        <w:pStyle w:val="Textoindependiente"/>
        <w:spacing w:before="242" w:line="360" w:lineRule="auto"/>
        <w:ind w:left="4153"/>
        <w:rPr>
          <w:color w:val="767171"/>
        </w:rPr>
      </w:pPr>
    </w:p>
    <w:p w14:paraId="1F9E508F" w14:textId="77777777" w:rsidR="0044464D" w:rsidRPr="00702A72" w:rsidRDefault="0044464D" w:rsidP="0044464D">
      <w:pPr>
        <w:pStyle w:val="Ttulo3"/>
        <w:numPr>
          <w:ilvl w:val="1"/>
          <w:numId w:val="3"/>
        </w:numPr>
        <w:tabs>
          <w:tab w:val="left" w:pos="1800"/>
        </w:tabs>
        <w:spacing w:line="360" w:lineRule="auto"/>
        <w:ind w:left="1701"/>
        <w:rPr>
          <w:color w:val="767171"/>
          <w:sz w:val="28"/>
          <w:szCs w:val="28"/>
        </w:rPr>
      </w:pPr>
      <w:bookmarkStart w:id="82" w:name="_Toc216862685"/>
      <w:r w:rsidRPr="00E81263">
        <w:rPr>
          <w:b w:val="0"/>
          <w:bCs w:val="0"/>
          <w:color w:val="767171"/>
          <w:sz w:val="28"/>
          <w:szCs w:val="28"/>
        </w:rPr>
        <w:t xml:space="preserve"> </w:t>
      </w:r>
      <w:bookmarkStart w:id="83" w:name="_Toc217040980"/>
      <w:r w:rsidRPr="00702A72">
        <w:rPr>
          <w:color w:val="767171"/>
        </w:rPr>
        <w:t>Nivel</w:t>
      </w:r>
      <w:r w:rsidRPr="00702A72">
        <w:rPr>
          <w:color w:val="767171"/>
          <w:spacing w:val="-1"/>
        </w:rPr>
        <w:t xml:space="preserve"> </w:t>
      </w:r>
      <w:r w:rsidRPr="00702A72">
        <w:rPr>
          <w:color w:val="767171"/>
        </w:rPr>
        <w:t>de</w:t>
      </w:r>
      <w:r w:rsidRPr="00702A72">
        <w:rPr>
          <w:color w:val="767171"/>
          <w:spacing w:val="-2"/>
        </w:rPr>
        <w:t xml:space="preserve"> </w:t>
      </w:r>
      <w:r w:rsidRPr="00702A72">
        <w:rPr>
          <w:color w:val="767171"/>
        </w:rPr>
        <w:t>satisfacción</w:t>
      </w:r>
      <w:r w:rsidRPr="00702A72">
        <w:rPr>
          <w:color w:val="767171"/>
          <w:spacing w:val="1"/>
        </w:rPr>
        <w:t xml:space="preserve"> </w:t>
      </w:r>
      <w:r w:rsidRPr="00702A72">
        <w:rPr>
          <w:color w:val="767171"/>
        </w:rPr>
        <w:t>con el</w:t>
      </w:r>
      <w:r w:rsidRPr="00702A72">
        <w:rPr>
          <w:color w:val="767171"/>
          <w:spacing w:val="-1"/>
        </w:rPr>
        <w:t xml:space="preserve"> </w:t>
      </w:r>
      <w:r w:rsidRPr="00702A72">
        <w:rPr>
          <w:color w:val="767171"/>
          <w:spacing w:val="-2"/>
        </w:rPr>
        <w:t>Servicio</w:t>
      </w:r>
      <w:bookmarkEnd w:id="82"/>
      <w:bookmarkEnd w:id="83"/>
    </w:p>
    <w:p w14:paraId="6C7732F2" w14:textId="77777777" w:rsidR="0044464D" w:rsidRDefault="0044464D" w:rsidP="0044464D">
      <w:pPr>
        <w:pStyle w:val="Textoindependiente"/>
        <w:spacing w:before="1" w:line="360" w:lineRule="auto"/>
        <w:ind w:left="1440" w:right="1127"/>
        <w:jc w:val="both"/>
        <w:rPr>
          <w:color w:val="767171"/>
          <w:spacing w:val="16"/>
        </w:rPr>
      </w:pPr>
      <w:r w:rsidRPr="00E81263">
        <w:rPr>
          <w:color w:val="767171"/>
        </w:rPr>
        <w:t xml:space="preserve">La </w:t>
      </w:r>
      <w:r w:rsidRPr="00E81263">
        <w:rPr>
          <w:color w:val="767171"/>
          <w:spacing w:val="16"/>
        </w:rPr>
        <w:t xml:space="preserve">misión </w:t>
      </w:r>
      <w:r w:rsidRPr="00E81263">
        <w:rPr>
          <w:color w:val="767171"/>
          <w:spacing w:val="10"/>
        </w:rPr>
        <w:t xml:space="preserve">de la </w:t>
      </w:r>
      <w:r w:rsidRPr="00E81263">
        <w:rPr>
          <w:color w:val="767171"/>
          <w:spacing w:val="16"/>
        </w:rPr>
        <w:t xml:space="preserve">Oficina </w:t>
      </w:r>
      <w:r w:rsidRPr="00E81263">
        <w:rPr>
          <w:color w:val="767171"/>
          <w:spacing w:val="10"/>
        </w:rPr>
        <w:t xml:space="preserve">de </w:t>
      </w:r>
      <w:r w:rsidRPr="00E81263">
        <w:rPr>
          <w:color w:val="767171"/>
          <w:spacing w:val="16"/>
        </w:rPr>
        <w:t xml:space="preserve">Acceso </w:t>
      </w:r>
      <w:r w:rsidRPr="00E81263">
        <w:rPr>
          <w:color w:val="767171"/>
        </w:rPr>
        <w:t xml:space="preserve">a </w:t>
      </w:r>
      <w:r w:rsidRPr="00E81263">
        <w:rPr>
          <w:color w:val="767171"/>
          <w:spacing w:val="9"/>
        </w:rPr>
        <w:t xml:space="preserve">la </w:t>
      </w:r>
      <w:r w:rsidRPr="00E81263">
        <w:rPr>
          <w:color w:val="767171"/>
          <w:spacing w:val="17"/>
        </w:rPr>
        <w:t xml:space="preserve">Información </w:t>
      </w:r>
      <w:r w:rsidRPr="00E81263">
        <w:rPr>
          <w:color w:val="767171"/>
        </w:rPr>
        <w:t xml:space="preserve">es </w:t>
      </w:r>
      <w:r w:rsidRPr="00E81263">
        <w:rPr>
          <w:color w:val="767171"/>
          <w:spacing w:val="17"/>
        </w:rPr>
        <w:t xml:space="preserve">permitir </w:t>
      </w:r>
      <w:r w:rsidRPr="00E81263">
        <w:rPr>
          <w:color w:val="767171"/>
        </w:rPr>
        <w:t xml:space="preserve">a </w:t>
      </w:r>
      <w:r w:rsidRPr="00E81263">
        <w:rPr>
          <w:color w:val="767171"/>
          <w:spacing w:val="10"/>
        </w:rPr>
        <w:t xml:space="preserve">la </w:t>
      </w:r>
      <w:r w:rsidRPr="00E81263">
        <w:rPr>
          <w:color w:val="767171"/>
          <w:spacing w:val="17"/>
        </w:rPr>
        <w:t xml:space="preserve">ciudadanía </w:t>
      </w:r>
      <w:r w:rsidRPr="00E81263">
        <w:rPr>
          <w:color w:val="767171"/>
          <w:spacing w:val="16"/>
        </w:rPr>
        <w:t xml:space="preserve">ejercer </w:t>
      </w:r>
      <w:r w:rsidRPr="00E81263">
        <w:rPr>
          <w:color w:val="767171"/>
          <w:spacing w:val="10"/>
        </w:rPr>
        <w:t xml:space="preserve">su </w:t>
      </w:r>
      <w:r w:rsidRPr="00E81263">
        <w:rPr>
          <w:color w:val="767171"/>
          <w:spacing w:val="16"/>
        </w:rPr>
        <w:t xml:space="preserve">derecho </w:t>
      </w:r>
      <w:r w:rsidRPr="00E81263">
        <w:rPr>
          <w:color w:val="767171"/>
          <w:spacing w:val="10"/>
        </w:rPr>
        <w:t xml:space="preserve">de </w:t>
      </w:r>
      <w:r w:rsidRPr="00E81263">
        <w:rPr>
          <w:color w:val="767171"/>
          <w:spacing w:val="16"/>
        </w:rPr>
        <w:t xml:space="preserve">acceso </w:t>
      </w:r>
      <w:r w:rsidRPr="00E81263">
        <w:rPr>
          <w:color w:val="767171"/>
        </w:rPr>
        <w:t xml:space="preserve">a </w:t>
      </w:r>
      <w:r w:rsidRPr="00E81263">
        <w:rPr>
          <w:color w:val="767171"/>
          <w:spacing w:val="10"/>
        </w:rPr>
        <w:t xml:space="preserve">la </w:t>
      </w:r>
      <w:r w:rsidRPr="00E81263">
        <w:rPr>
          <w:color w:val="767171"/>
          <w:spacing w:val="17"/>
        </w:rPr>
        <w:t xml:space="preserve">información Pública, manteniendo </w:t>
      </w:r>
      <w:r w:rsidRPr="00E81263">
        <w:rPr>
          <w:color w:val="767171"/>
          <w:spacing w:val="12"/>
        </w:rPr>
        <w:t xml:space="preserve">los </w:t>
      </w:r>
      <w:r w:rsidRPr="00E81263">
        <w:rPr>
          <w:color w:val="767171"/>
          <w:spacing w:val="16"/>
        </w:rPr>
        <w:t xml:space="preserve">valores </w:t>
      </w:r>
      <w:r w:rsidRPr="00E81263">
        <w:rPr>
          <w:color w:val="767171"/>
        </w:rPr>
        <w:t>de</w:t>
      </w:r>
      <w:r w:rsidRPr="00E81263">
        <w:rPr>
          <w:color w:val="767171"/>
          <w:spacing w:val="17"/>
        </w:rPr>
        <w:t xml:space="preserve"> honestidad, integridad, probidad </w:t>
      </w:r>
      <w:r w:rsidRPr="00E81263">
        <w:rPr>
          <w:color w:val="767171"/>
        </w:rPr>
        <w:t>y</w:t>
      </w:r>
      <w:r w:rsidRPr="00E81263">
        <w:rPr>
          <w:color w:val="767171"/>
          <w:spacing w:val="80"/>
        </w:rPr>
        <w:t xml:space="preserve"> </w:t>
      </w:r>
      <w:r w:rsidRPr="00E81263">
        <w:rPr>
          <w:color w:val="767171"/>
          <w:spacing w:val="16"/>
        </w:rPr>
        <w:t xml:space="preserve">eficacia </w:t>
      </w:r>
      <w:r w:rsidRPr="00E81263">
        <w:rPr>
          <w:color w:val="767171"/>
        </w:rPr>
        <w:t xml:space="preserve">y </w:t>
      </w:r>
      <w:r w:rsidRPr="00E81263">
        <w:rPr>
          <w:color w:val="767171"/>
          <w:spacing w:val="9"/>
        </w:rPr>
        <w:t xml:space="preserve">su </w:t>
      </w:r>
      <w:r w:rsidRPr="00E81263">
        <w:rPr>
          <w:color w:val="767171"/>
          <w:spacing w:val="16"/>
        </w:rPr>
        <w:t xml:space="preserve">visión </w:t>
      </w:r>
      <w:r w:rsidRPr="00E81263">
        <w:rPr>
          <w:color w:val="767171"/>
          <w:spacing w:val="10"/>
        </w:rPr>
        <w:t xml:space="preserve">es </w:t>
      </w:r>
      <w:r w:rsidRPr="00E81263">
        <w:rPr>
          <w:color w:val="767171"/>
          <w:spacing w:val="16"/>
        </w:rPr>
        <w:t xml:space="preserve">servir </w:t>
      </w:r>
      <w:r w:rsidRPr="00E81263">
        <w:rPr>
          <w:color w:val="767171"/>
          <w:spacing w:val="10"/>
        </w:rPr>
        <w:t xml:space="preserve">de </w:t>
      </w:r>
      <w:r w:rsidRPr="00E81263">
        <w:rPr>
          <w:color w:val="767171"/>
          <w:spacing w:val="15"/>
        </w:rPr>
        <w:t xml:space="preserve">apoyo </w:t>
      </w:r>
      <w:r w:rsidRPr="00E81263">
        <w:rPr>
          <w:color w:val="767171"/>
        </w:rPr>
        <w:t xml:space="preserve">al </w:t>
      </w:r>
      <w:r w:rsidRPr="00E81263">
        <w:rPr>
          <w:color w:val="767171"/>
          <w:spacing w:val="17"/>
        </w:rPr>
        <w:t xml:space="preserve">ejercicio </w:t>
      </w:r>
      <w:r w:rsidRPr="00E81263">
        <w:rPr>
          <w:color w:val="767171"/>
          <w:spacing w:val="10"/>
        </w:rPr>
        <w:t xml:space="preserve">de </w:t>
      </w:r>
      <w:r w:rsidRPr="00E81263">
        <w:rPr>
          <w:color w:val="767171"/>
          <w:spacing w:val="13"/>
        </w:rPr>
        <w:t xml:space="preserve">una </w:t>
      </w:r>
      <w:r w:rsidRPr="00E81263">
        <w:rPr>
          <w:color w:val="767171"/>
          <w:spacing w:val="17"/>
        </w:rPr>
        <w:t>administración</w:t>
      </w:r>
      <w:r w:rsidRPr="00E81263">
        <w:rPr>
          <w:color w:val="767171"/>
          <w:spacing w:val="40"/>
        </w:rPr>
        <w:t xml:space="preserve"> </w:t>
      </w:r>
      <w:r w:rsidRPr="00E81263">
        <w:rPr>
          <w:color w:val="767171"/>
          <w:spacing w:val="16"/>
        </w:rPr>
        <w:t>pública</w:t>
      </w:r>
      <w:r w:rsidRPr="00E81263">
        <w:rPr>
          <w:color w:val="767171"/>
          <w:spacing w:val="40"/>
        </w:rPr>
        <w:t xml:space="preserve"> </w:t>
      </w:r>
      <w:r w:rsidRPr="00E81263">
        <w:rPr>
          <w:color w:val="767171"/>
          <w:spacing w:val="13"/>
        </w:rPr>
        <w:t>más</w:t>
      </w:r>
      <w:r w:rsidRPr="00E81263">
        <w:rPr>
          <w:color w:val="767171"/>
          <w:spacing w:val="40"/>
        </w:rPr>
        <w:t xml:space="preserve"> </w:t>
      </w:r>
      <w:r w:rsidRPr="00E81263">
        <w:rPr>
          <w:color w:val="767171"/>
          <w:spacing w:val="17"/>
        </w:rPr>
        <w:t>eficiente</w:t>
      </w:r>
      <w:r w:rsidRPr="00E81263">
        <w:rPr>
          <w:color w:val="767171"/>
          <w:spacing w:val="40"/>
        </w:rPr>
        <w:t xml:space="preserve"> </w:t>
      </w:r>
      <w:r w:rsidRPr="00E81263">
        <w:rPr>
          <w:color w:val="767171"/>
        </w:rPr>
        <w:t>y</w:t>
      </w:r>
      <w:r w:rsidRPr="00E81263">
        <w:rPr>
          <w:color w:val="767171"/>
          <w:spacing w:val="40"/>
        </w:rPr>
        <w:t xml:space="preserve"> </w:t>
      </w:r>
      <w:r w:rsidRPr="00E81263">
        <w:rPr>
          <w:color w:val="767171"/>
          <w:spacing w:val="17"/>
        </w:rPr>
        <w:t>transparente,</w:t>
      </w:r>
      <w:r w:rsidRPr="00E81263">
        <w:rPr>
          <w:color w:val="767171"/>
          <w:spacing w:val="40"/>
        </w:rPr>
        <w:t xml:space="preserve"> </w:t>
      </w:r>
      <w:r w:rsidRPr="00E81263">
        <w:rPr>
          <w:color w:val="767171"/>
        </w:rPr>
        <w:t>de</w:t>
      </w:r>
      <w:r w:rsidRPr="00E81263">
        <w:rPr>
          <w:color w:val="767171"/>
          <w:spacing w:val="40"/>
        </w:rPr>
        <w:t xml:space="preserve"> </w:t>
      </w:r>
      <w:r w:rsidRPr="00E81263">
        <w:rPr>
          <w:color w:val="767171"/>
          <w:spacing w:val="16"/>
        </w:rPr>
        <w:t>manera</w:t>
      </w:r>
      <w:r w:rsidRPr="00E81263">
        <w:rPr>
          <w:color w:val="767171"/>
          <w:spacing w:val="40"/>
        </w:rPr>
        <w:t xml:space="preserve"> </w:t>
      </w:r>
      <w:r w:rsidRPr="00E81263">
        <w:rPr>
          <w:color w:val="767171"/>
          <w:spacing w:val="13"/>
        </w:rPr>
        <w:t xml:space="preserve">que </w:t>
      </w:r>
      <w:r w:rsidRPr="00E81263">
        <w:rPr>
          <w:color w:val="767171"/>
        </w:rPr>
        <w:t>el</w:t>
      </w:r>
      <w:r w:rsidRPr="00E81263">
        <w:rPr>
          <w:color w:val="767171"/>
          <w:spacing w:val="40"/>
        </w:rPr>
        <w:t xml:space="preserve"> </w:t>
      </w:r>
      <w:r w:rsidRPr="00E81263">
        <w:rPr>
          <w:color w:val="767171"/>
          <w:spacing w:val="16"/>
        </w:rPr>
        <w:t>ciudadano</w:t>
      </w:r>
      <w:r w:rsidRPr="00E81263">
        <w:rPr>
          <w:color w:val="767171"/>
          <w:spacing w:val="40"/>
        </w:rPr>
        <w:t xml:space="preserve"> </w:t>
      </w:r>
      <w:r w:rsidRPr="00E81263">
        <w:rPr>
          <w:color w:val="767171"/>
          <w:spacing w:val="15"/>
        </w:rPr>
        <w:t>pueda</w:t>
      </w:r>
      <w:r w:rsidRPr="00E81263">
        <w:rPr>
          <w:color w:val="767171"/>
          <w:spacing w:val="40"/>
        </w:rPr>
        <w:t xml:space="preserve"> </w:t>
      </w:r>
      <w:r w:rsidRPr="00E81263">
        <w:rPr>
          <w:color w:val="767171"/>
          <w:spacing w:val="16"/>
        </w:rPr>
        <w:t>conocer</w:t>
      </w:r>
      <w:r w:rsidRPr="00E81263">
        <w:rPr>
          <w:color w:val="767171"/>
          <w:spacing w:val="40"/>
        </w:rPr>
        <w:t xml:space="preserve"> </w:t>
      </w:r>
      <w:r w:rsidRPr="00E81263">
        <w:rPr>
          <w:color w:val="767171"/>
        </w:rPr>
        <w:t>y</w:t>
      </w:r>
      <w:r w:rsidRPr="00E81263">
        <w:rPr>
          <w:color w:val="767171"/>
          <w:spacing w:val="40"/>
        </w:rPr>
        <w:t xml:space="preserve"> </w:t>
      </w:r>
      <w:r w:rsidRPr="00E81263">
        <w:rPr>
          <w:color w:val="767171"/>
          <w:spacing w:val="16"/>
        </w:rPr>
        <w:t>evaluar</w:t>
      </w:r>
      <w:r w:rsidRPr="00E81263">
        <w:rPr>
          <w:color w:val="767171"/>
          <w:spacing w:val="40"/>
        </w:rPr>
        <w:t xml:space="preserve"> </w:t>
      </w:r>
      <w:r w:rsidRPr="00E81263">
        <w:rPr>
          <w:color w:val="767171"/>
          <w:spacing w:val="13"/>
        </w:rPr>
        <w:t>las</w:t>
      </w:r>
      <w:r w:rsidRPr="00E81263">
        <w:rPr>
          <w:color w:val="767171"/>
          <w:spacing w:val="40"/>
        </w:rPr>
        <w:t xml:space="preserve"> </w:t>
      </w:r>
      <w:r w:rsidRPr="00E81263">
        <w:rPr>
          <w:color w:val="767171"/>
          <w:spacing w:val="17"/>
        </w:rPr>
        <w:t>actividades</w:t>
      </w:r>
      <w:r w:rsidRPr="00E81263">
        <w:rPr>
          <w:color w:val="767171"/>
          <w:spacing w:val="40"/>
        </w:rPr>
        <w:t xml:space="preserve"> </w:t>
      </w:r>
      <w:r w:rsidRPr="00E81263">
        <w:rPr>
          <w:color w:val="767171"/>
          <w:spacing w:val="17"/>
        </w:rPr>
        <w:t>realizadas</w:t>
      </w:r>
      <w:r w:rsidRPr="00E81263">
        <w:rPr>
          <w:color w:val="767171"/>
          <w:spacing w:val="40"/>
        </w:rPr>
        <w:t xml:space="preserve"> </w:t>
      </w:r>
      <w:r w:rsidRPr="00E81263">
        <w:rPr>
          <w:color w:val="767171"/>
          <w:spacing w:val="13"/>
        </w:rPr>
        <w:t xml:space="preserve">por </w:t>
      </w:r>
      <w:r w:rsidRPr="00E81263">
        <w:rPr>
          <w:color w:val="767171"/>
          <w:spacing w:val="9"/>
        </w:rPr>
        <w:t xml:space="preserve">la </w:t>
      </w:r>
      <w:r w:rsidRPr="00E81263">
        <w:rPr>
          <w:color w:val="767171"/>
          <w:spacing w:val="17"/>
        </w:rPr>
        <w:t xml:space="preserve">institución, </w:t>
      </w:r>
      <w:r w:rsidRPr="00E81263">
        <w:rPr>
          <w:color w:val="767171"/>
        </w:rPr>
        <w:t xml:space="preserve">en </w:t>
      </w:r>
      <w:r w:rsidRPr="00E81263">
        <w:rPr>
          <w:color w:val="767171"/>
          <w:spacing w:val="16"/>
        </w:rPr>
        <w:t xml:space="preserve">virtud </w:t>
      </w:r>
      <w:r w:rsidRPr="00E81263">
        <w:rPr>
          <w:color w:val="767171"/>
          <w:spacing w:val="10"/>
        </w:rPr>
        <w:t xml:space="preserve">de la </w:t>
      </w:r>
      <w:r w:rsidRPr="00E81263">
        <w:rPr>
          <w:color w:val="767171"/>
          <w:spacing w:val="17"/>
        </w:rPr>
        <w:t xml:space="preserve">mencionada </w:t>
      </w:r>
      <w:r w:rsidRPr="00E81263">
        <w:rPr>
          <w:color w:val="767171"/>
          <w:spacing w:val="16"/>
        </w:rPr>
        <w:t xml:space="preserve">normativa </w:t>
      </w:r>
      <w:r w:rsidRPr="00E81263">
        <w:rPr>
          <w:color w:val="767171"/>
          <w:spacing w:val="9"/>
        </w:rPr>
        <w:t xml:space="preserve">la </w:t>
      </w:r>
      <w:r w:rsidRPr="00E81263">
        <w:rPr>
          <w:color w:val="767171"/>
          <w:spacing w:val="14"/>
        </w:rPr>
        <w:t xml:space="preserve">cual </w:t>
      </w:r>
      <w:r w:rsidRPr="00E81263">
        <w:rPr>
          <w:color w:val="767171"/>
          <w:spacing w:val="17"/>
        </w:rPr>
        <w:t xml:space="preserve">establece </w:t>
      </w:r>
      <w:r w:rsidRPr="00E81263">
        <w:rPr>
          <w:color w:val="767171"/>
          <w:spacing w:val="14"/>
        </w:rPr>
        <w:t xml:space="preserve">como </w:t>
      </w:r>
      <w:r w:rsidRPr="00E81263">
        <w:rPr>
          <w:color w:val="767171"/>
          <w:spacing w:val="10"/>
        </w:rPr>
        <w:t xml:space="preserve">un </w:t>
      </w:r>
      <w:r w:rsidRPr="00E81263">
        <w:rPr>
          <w:color w:val="767171"/>
          <w:spacing w:val="16"/>
        </w:rPr>
        <w:t xml:space="preserve">deber </w:t>
      </w:r>
      <w:r w:rsidRPr="00E81263">
        <w:rPr>
          <w:color w:val="767171"/>
          <w:spacing w:val="13"/>
        </w:rPr>
        <w:t xml:space="preserve">del </w:t>
      </w:r>
      <w:r w:rsidRPr="00E81263">
        <w:rPr>
          <w:color w:val="767171"/>
          <w:spacing w:val="16"/>
        </w:rPr>
        <w:t>Estado.</w:t>
      </w:r>
    </w:p>
    <w:p w14:paraId="4111235B" w14:textId="77777777" w:rsidR="0044464D" w:rsidRDefault="0044464D" w:rsidP="0044464D">
      <w:pPr>
        <w:pStyle w:val="Textoindependiente"/>
        <w:spacing w:before="1" w:line="360" w:lineRule="auto"/>
        <w:ind w:left="1440" w:right="1127"/>
        <w:jc w:val="both"/>
        <w:rPr>
          <w:color w:val="767171"/>
          <w:spacing w:val="16"/>
        </w:rPr>
      </w:pPr>
    </w:p>
    <w:p w14:paraId="3B97D37A" w14:textId="77777777" w:rsidR="0044464D" w:rsidRDefault="0044464D" w:rsidP="0044464D">
      <w:pPr>
        <w:pStyle w:val="Textoindependiente"/>
        <w:spacing w:line="360" w:lineRule="auto"/>
        <w:ind w:left="1440" w:right="1113"/>
        <w:jc w:val="both"/>
        <w:rPr>
          <w:color w:val="767171"/>
          <w:spacing w:val="17"/>
        </w:rPr>
      </w:pPr>
      <w:r w:rsidRPr="00E81263">
        <w:rPr>
          <w:color w:val="767171"/>
        </w:rPr>
        <w:t xml:space="preserve">La </w:t>
      </w:r>
      <w:r w:rsidRPr="00E81263">
        <w:rPr>
          <w:color w:val="767171"/>
          <w:spacing w:val="16"/>
        </w:rPr>
        <w:t xml:space="preserve">Oficina </w:t>
      </w:r>
      <w:r w:rsidRPr="00E81263">
        <w:rPr>
          <w:color w:val="767171"/>
          <w:spacing w:val="10"/>
        </w:rPr>
        <w:t xml:space="preserve">de </w:t>
      </w:r>
      <w:r w:rsidRPr="00E81263">
        <w:rPr>
          <w:color w:val="767171"/>
          <w:spacing w:val="16"/>
        </w:rPr>
        <w:t xml:space="preserve">Acceso </w:t>
      </w:r>
      <w:r w:rsidRPr="00E81263">
        <w:rPr>
          <w:color w:val="767171"/>
        </w:rPr>
        <w:t xml:space="preserve">a </w:t>
      </w:r>
      <w:r w:rsidRPr="00E81263">
        <w:rPr>
          <w:color w:val="767171"/>
          <w:spacing w:val="9"/>
        </w:rPr>
        <w:t xml:space="preserve">la </w:t>
      </w:r>
      <w:r w:rsidRPr="00E81263">
        <w:rPr>
          <w:color w:val="767171"/>
          <w:spacing w:val="17"/>
        </w:rPr>
        <w:t xml:space="preserve">Información </w:t>
      </w:r>
      <w:r w:rsidRPr="00E81263">
        <w:rPr>
          <w:color w:val="767171"/>
        </w:rPr>
        <w:t>(</w:t>
      </w:r>
      <w:r w:rsidRPr="00E81263">
        <w:rPr>
          <w:color w:val="767171"/>
          <w:spacing w:val="-15"/>
        </w:rPr>
        <w:t>OAI</w:t>
      </w:r>
      <w:r w:rsidRPr="00E81263">
        <w:rPr>
          <w:color w:val="767171"/>
          <w:spacing w:val="15"/>
        </w:rPr>
        <w:t xml:space="preserve">), </w:t>
      </w:r>
      <w:r w:rsidRPr="00E81263">
        <w:rPr>
          <w:color w:val="767171"/>
        </w:rPr>
        <w:t xml:space="preserve">en el </w:t>
      </w:r>
      <w:r w:rsidRPr="00E81263">
        <w:rPr>
          <w:color w:val="767171"/>
          <w:spacing w:val="16"/>
        </w:rPr>
        <w:t xml:space="preserve">período </w:t>
      </w:r>
      <w:r w:rsidRPr="00E81263">
        <w:rPr>
          <w:color w:val="767171"/>
          <w:spacing w:val="15"/>
        </w:rPr>
        <w:t xml:space="preserve">enero </w:t>
      </w:r>
      <w:r w:rsidRPr="00E81263">
        <w:rPr>
          <w:color w:val="767171"/>
        </w:rPr>
        <w:t xml:space="preserve">– </w:t>
      </w:r>
      <w:r w:rsidRPr="00E81263">
        <w:rPr>
          <w:color w:val="767171"/>
          <w:spacing w:val="17"/>
        </w:rPr>
        <w:t xml:space="preserve">noviembre </w:t>
      </w:r>
      <w:r w:rsidRPr="00E81263">
        <w:rPr>
          <w:color w:val="767171"/>
          <w:spacing w:val="12"/>
        </w:rPr>
        <w:t xml:space="preserve">del </w:t>
      </w:r>
      <w:r w:rsidRPr="00E81263">
        <w:rPr>
          <w:color w:val="767171"/>
          <w:spacing w:val="13"/>
        </w:rPr>
        <w:t xml:space="preserve">año </w:t>
      </w:r>
      <w:r w:rsidRPr="00E81263">
        <w:rPr>
          <w:color w:val="767171"/>
          <w:spacing w:val="15"/>
        </w:rPr>
        <w:t xml:space="preserve">2025, </w:t>
      </w:r>
      <w:r w:rsidRPr="00E81263">
        <w:rPr>
          <w:color w:val="767171"/>
          <w:spacing w:val="10"/>
        </w:rPr>
        <w:t xml:space="preserve">ha </w:t>
      </w:r>
      <w:r w:rsidRPr="00E81263">
        <w:rPr>
          <w:color w:val="767171"/>
          <w:spacing w:val="16"/>
        </w:rPr>
        <w:t xml:space="preserve">cumplió </w:t>
      </w:r>
      <w:r w:rsidRPr="00E81263">
        <w:rPr>
          <w:color w:val="767171"/>
          <w:spacing w:val="13"/>
        </w:rPr>
        <w:t xml:space="preserve">con </w:t>
      </w:r>
      <w:r w:rsidRPr="00E81263">
        <w:rPr>
          <w:color w:val="767171"/>
          <w:spacing w:val="12"/>
        </w:rPr>
        <w:t xml:space="preserve">los </w:t>
      </w:r>
      <w:r w:rsidRPr="00E81263">
        <w:rPr>
          <w:color w:val="767171"/>
          <w:spacing w:val="16"/>
        </w:rPr>
        <w:t xml:space="preserve">deberes </w:t>
      </w:r>
      <w:r w:rsidRPr="00E81263">
        <w:rPr>
          <w:color w:val="767171"/>
          <w:spacing w:val="17"/>
        </w:rPr>
        <w:t xml:space="preserve">establecidos </w:t>
      </w:r>
      <w:r w:rsidRPr="00E81263">
        <w:rPr>
          <w:color w:val="767171"/>
          <w:spacing w:val="10"/>
        </w:rPr>
        <w:t xml:space="preserve">en </w:t>
      </w:r>
      <w:r w:rsidRPr="00E81263">
        <w:rPr>
          <w:color w:val="767171"/>
          <w:spacing w:val="12"/>
        </w:rPr>
        <w:t xml:space="preserve">sus </w:t>
      </w:r>
      <w:r w:rsidRPr="00E81263">
        <w:rPr>
          <w:color w:val="767171"/>
          <w:spacing w:val="15"/>
        </w:rPr>
        <w:t xml:space="preserve">arts. </w:t>
      </w:r>
      <w:r w:rsidRPr="00E81263">
        <w:rPr>
          <w:color w:val="767171"/>
        </w:rPr>
        <w:t xml:space="preserve">4 y 5, </w:t>
      </w:r>
      <w:r w:rsidRPr="00E81263">
        <w:rPr>
          <w:color w:val="767171"/>
          <w:spacing w:val="10"/>
        </w:rPr>
        <w:t xml:space="preserve">de la </w:t>
      </w:r>
      <w:r w:rsidRPr="00E81263">
        <w:rPr>
          <w:color w:val="767171"/>
          <w:spacing w:val="12"/>
        </w:rPr>
        <w:t xml:space="preserve">Ley </w:t>
      </w:r>
      <w:r w:rsidRPr="00E81263">
        <w:rPr>
          <w:color w:val="767171"/>
          <w:spacing w:val="10"/>
        </w:rPr>
        <w:t xml:space="preserve">de </w:t>
      </w:r>
      <w:r w:rsidRPr="00E81263">
        <w:rPr>
          <w:color w:val="767171"/>
          <w:spacing w:val="15"/>
        </w:rPr>
        <w:t xml:space="preserve">Libre </w:t>
      </w:r>
      <w:r w:rsidRPr="00E81263">
        <w:rPr>
          <w:color w:val="767171"/>
          <w:spacing w:val="16"/>
        </w:rPr>
        <w:t xml:space="preserve">Acceso </w:t>
      </w:r>
      <w:r w:rsidRPr="00E81263">
        <w:rPr>
          <w:color w:val="767171"/>
        </w:rPr>
        <w:t xml:space="preserve">a </w:t>
      </w:r>
      <w:r w:rsidRPr="00E81263">
        <w:rPr>
          <w:color w:val="767171"/>
          <w:spacing w:val="17"/>
        </w:rPr>
        <w:t xml:space="preserve">información </w:t>
      </w:r>
      <w:r w:rsidRPr="00E81263">
        <w:rPr>
          <w:color w:val="767171"/>
          <w:spacing w:val="16"/>
        </w:rPr>
        <w:t xml:space="preserve">Pública </w:t>
      </w:r>
      <w:r w:rsidRPr="00E81263">
        <w:rPr>
          <w:color w:val="767171"/>
          <w:spacing w:val="13"/>
        </w:rPr>
        <w:t xml:space="preserve">No. </w:t>
      </w:r>
      <w:r w:rsidRPr="00E81263">
        <w:rPr>
          <w:color w:val="767171"/>
          <w:spacing w:val="19"/>
        </w:rPr>
        <w:t>200-</w:t>
      </w:r>
      <w:r w:rsidRPr="00E81263">
        <w:rPr>
          <w:color w:val="767171"/>
        </w:rPr>
        <w:t>04</w:t>
      </w:r>
      <w:r w:rsidRPr="00E81263">
        <w:rPr>
          <w:color w:val="767171"/>
          <w:spacing w:val="40"/>
        </w:rPr>
        <w:t xml:space="preserve"> </w:t>
      </w:r>
      <w:r w:rsidRPr="00E81263">
        <w:rPr>
          <w:color w:val="767171"/>
        </w:rPr>
        <w:t>y</w:t>
      </w:r>
      <w:r w:rsidRPr="00E81263">
        <w:rPr>
          <w:color w:val="767171"/>
          <w:spacing w:val="40"/>
        </w:rPr>
        <w:t xml:space="preserve"> </w:t>
      </w:r>
      <w:r w:rsidRPr="00E81263">
        <w:rPr>
          <w:color w:val="767171"/>
          <w:spacing w:val="9"/>
        </w:rPr>
        <w:t>su</w:t>
      </w:r>
      <w:r w:rsidRPr="00E81263">
        <w:rPr>
          <w:color w:val="767171"/>
          <w:spacing w:val="17"/>
        </w:rPr>
        <w:t xml:space="preserve"> reglamento </w:t>
      </w:r>
      <w:r w:rsidRPr="00E81263">
        <w:rPr>
          <w:color w:val="767171"/>
          <w:spacing w:val="10"/>
        </w:rPr>
        <w:t>de</w:t>
      </w:r>
      <w:r w:rsidRPr="00E81263">
        <w:rPr>
          <w:color w:val="767171"/>
          <w:spacing w:val="17"/>
        </w:rPr>
        <w:t xml:space="preserve"> aplicación </w:t>
      </w:r>
      <w:r w:rsidRPr="00E81263">
        <w:rPr>
          <w:color w:val="767171"/>
          <w:spacing w:val="16"/>
        </w:rPr>
        <w:t xml:space="preserve">Decreto </w:t>
      </w:r>
      <w:r w:rsidRPr="00E81263">
        <w:rPr>
          <w:color w:val="767171"/>
          <w:spacing w:val="12"/>
        </w:rPr>
        <w:t xml:space="preserve">No. </w:t>
      </w:r>
      <w:r w:rsidRPr="00E81263">
        <w:rPr>
          <w:color w:val="767171"/>
          <w:spacing w:val="13"/>
        </w:rPr>
        <w:t>130</w:t>
      </w:r>
      <w:r w:rsidRPr="00E81263">
        <w:rPr>
          <w:color w:val="767171"/>
          <w:spacing w:val="-15"/>
        </w:rPr>
        <w:t xml:space="preserve"> </w:t>
      </w:r>
      <w:r w:rsidRPr="00E81263">
        <w:rPr>
          <w:color w:val="767171"/>
          <w:spacing w:val="18"/>
        </w:rPr>
        <w:t>-</w:t>
      </w:r>
      <w:r w:rsidRPr="00E81263">
        <w:rPr>
          <w:color w:val="767171"/>
          <w:spacing w:val="13"/>
        </w:rPr>
        <w:t xml:space="preserve">05. </w:t>
      </w:r>
      <w:r w:rsidRPr="00E81263">
        <w:rPr>
          <w:color w:val="767171"/>
          <w:spacing w:val="10"/>
        </w:rPr>
        <w:t xml:space="preserve">De </w:t>
      </w:r>
      <w:r w:rsidRPr="00E81263">
        <w:rPr>
          <w:color w:val="767171"/>
          <w:spacing w:val="16"/>
        </w:rPr>
        <w:t xml:space="preserve">“Brindar </w:t>
      </w:r>
      <w:r w:rsidRPr="00E81263">
        <w:rPr>
          <w:color w:val="767171"/>
          <w:spacing w:val="10"/>
        </w:rPr>
        <w:t xml:space="preserve">la </w:t>
      </w:r>
      <w:r w:rsidRPr="00E81263">
        <w:rPr>
          <w:color w:val="767171"/>
          <w:spacing w:val="17"/>
        </w:rPr>
        <w:t xml:space="preserve">información </w:t>
      </w:r>
      <w:r w:rsidRPr="00E81263">
        <w:rPr>
          <w:color w:val="767171"/>
          <w:spacing w:val="13"/>
        </w:rPr>
        <w:t xml:space="preserve">que </w:t>
      </w:r>
      <w:r w:rsidRPr="00E81263">
        <w:rPr>
          <w:color w:val="767171"/>
          <w:spacing w:val="14"/>
        </w:rPr>
        <w:t xml:space="preserve">esta </w:t>
      </w:r>
      <w:r w:rsidRPr="00E81263">
        <w:rPr>
          <w:color w:val="767171"/>
          <w:spacing w:val="13"/>
        </w:rPr>
        <w:t xml:space="preserve">ley </w:t>
      </w:r>
      <w:r w:rsidRPr="00E81263">
        <w:rPr>
          <w:color w:val="767171"/>
          <w:spacing w:val="17"/>
        </w:rPr>
        <w:t xml:space="preserve">establece </w:t>
      </w:r>
      <w:r w:rsidRPr="00E81263">
        <w:rPr>
          <w:color w:val="767171"/>
          <w:spacing w:val="12"/>
        </w:rPr>
        <w:t xml:space="preserve">con </w:t>
      </w:r>
      <w:r w:rsidRPr="00E81263">
        <w:rPr>
          <w:color w:val="767171"/>
          <w:spacing w:val="16"/>
        </w:rPr>
        <w:t>carácter</w:t>
      </w:r>
      <w:r w:rsidRPr="00E81263">
        <w:rPr>
          <w:color w:val="767171"/>
          <w:spacing w:val="80"/>
        </w:rPr>
        <w:t xml:space="preserve"> </w:t>
      </w:r>
      <w:r w:rsidRPr="00E81263">
        <w:rPr>
          <w:color w:val="767171"/>
          <w:spacing w:val="17"/>
        </w:rPr>
        <w:t xml:space="preserve">obligatorio </w:t>
      </w:r>
      <w:r w:rsidRPr="00E81263">
        <w:rPr>
          <w:color w:val="767171"/>
        </w:rPr>
        <w:t xml:space="preserve">y </w:t>
      </w:r>
      <w:r w:rsidRPr="00E81263">
        <w:rPr>
          <w:color w:val="767171"/>
          <w:spacing w:val="10"/>
        </w:rPr>
        <w:t xml:space="preserve">de </w:t>
      </w:r>
      <w:r w:rsidRPr="00E81263">
        <w:rPr>
          <w:color w:val="767171"/>
          <w:spacing w:val="17"/>
        </w:rPr>
        <w:t xml:space="preserve">disponibilidad </w:t>
      </w:r>
      <w:r w:rsidRPr="00E81263">
        <w:rPr>
          <w:color w:val="767171"/>
        </w:rPr>
        <w:t xml:space="preserve">y </w:t>
      </w:r>
      <w:r w:rsidRPr="00E81263">
        <w:rPr>
          <w:color w:val="767171"/>
          <w:spacing w:val="17"/>
        </w:rPr>
        <w:t xml:space="preserve">actualización permanente </w:t>
      </w:r>
      <w:r w:rsidRPr="00E81263">
        <w:rPr>
          <w:color w:val="767171"/>
        </w:rPr>
        <w:t xml:space="preserve">y </w:t>
      </w:r>
      <w:r w:rsidRPr="00E81263">
        <w:rPr>
          <w:color w:val="767171"/>
          <w:spacing w:val="13"/>
        </w:rPr>
        <w:t xml:space="preserve">las </w:t>
      </w:r>
      <w:r w:rsidRPr="00E81263">
        <w:rPr>
          <w:color w:val="767171"/>
          <w:spacing w:val="17"/>
        </w:rPr>
        <w:t xml:space="preserve">informaciones </w:t>
      </w:r>
      <w:r w:rsidRPr="00E81263">
        <w:rPr>
          <w:color w:val="767171"/>
          <w:spacing w:val="13"/>
        </w:rPr>
        <w:t xml:space="preserve">que </w:t>
      </w:r>
      <w:r w:rsidRPr="00E81263">
        <w:rPr>
          <w:color w:val="767171"/>
          <w:spacing w:val="15"/>
        </w:rPr>
        <w:t xml:space="preserve">fueran </w:t>
      </w:r>
      <w:r w:rsidRPr="00E81263">
        <w:rPr>
          <w:color w:val="767171"/>
          <w:spacing w:val="17"/>
        </w:rPr>
        <w:t xml:space="preserve">requeridas </w:t>
      </w:r>
      <w:r w:rsidRPr="00E81263">
        <w:rPr>
          <w:color w:val="767171"/>
          <w:spacing w:val="10"/>
        </w:rPr>
        <w:t xml:space="preserve">en </w:t>
      </w:r>
      <w:r w:rsidRPr="00E81263">
        <w:rPr>
          <w:color w:val="767171"/>
          <w:spacing w:val="15"/>
        </w:rPr>
        <w:t xml:space="preserve">forma </w:t>
      </w:r>
      <w:r w:rsidRPr="00E81263">
        <w:rPr>
          <w:color w:val="767171"/>
          <w:spacing w:val="16"/>
        </w:rPr>
        <w:t xml:space="preserve">especial </w:t>
      </w:r>
      <w:r w:rsidRPr="00E81263">
        <w:rPr>
          <w:color w:val="767171"/>
          <w:spacing w:val="13"/>
        </w:rPr>
        <w:t xml:space="preserve">por los </w:t>
      </w:r>
      <w:r w:rsidRPr="00E81263">
        <w:rPr>
          <w:color w:val="767171"/>
          <w:spacing w:val="17"/>
        </w:rPr>
        <w:t xml:space="preserve">interesados”. </w:t>
      </w:r>
    </w:p>
    <w:p w14:paraId="63C6CC5C" w14:textId="31FAB2B3" w:rsidR="003E17CA" w:rsidRDefault="0044464D" w:rsidP="003E17CA">
      <w:pPr>
        <w:pStyle w:val="Textoindependiente"/>
        <w:spacing w:line="360" w:lineRule="auto"/>
        <w:ind w:left="1440" w:right="1113"/>
        <w:jc w:val="both"/>
        <w:rPr>
          <w:color w:val="767171"/>
          <w:spacing w:val="14"/>
        </w:rPr>
      </w:pPr>
      <w:r w:rsidRPr="00E81263">
        <w:rPr>
          <w:color w:val="767171"/>
          <w:spacing w:val="10"/>
        </w:rPr>
        <w:lastRenderedPageBreak/>
        <w:t xml:space="preserve">En </w:t>
      </w:r>
      <w:r w:rsidRPr="00E81263">
        <w:rPr>
          <w:color w:val="767171"/>
          <w:spacing w:val="13"/>
        </w:rPr>
        <w:t xml:space="preserve">ese </w:t>
      </w:r>
      <w:r w:rsidRPr="00E81263">
        <w:rPr>
          <w:color w:val="767171"/>
          <w:spacing w:val="16"/>
        </w:rPr>
        <w:t xml:space="preserve">sentido, </w:t>
      </w:r>
      <w:r w:rsidRPr="00E81263">
        <w:rPr>
          <w:color w:val="767171"/>
          <w:spacing w:val="10"/>
        </w:rPr>
        <w:t xml:space="preserve">la </w:t>
      </w:r>
      <w:r w:rsidRPr="00E81263">
        <w:rPr>
          <w:color w:val="767171"/>
          <w:spacing w:val="17"/>
        </w:rPr>
        <w:t xml:space="preserve">Dirección </w:t>
      </w:r>
      <w:r w:rsidRPr="00E81263">
        <w:rPr>
          <w:color w:val="767171"/>
          <w:spacing w:val="10"/>
        </w:rPr>
        <w:t xml:space="preserve">de </w:t>
      </w:r>
      <w:r w:rsidRPr="00E81263">
        <w:rPr>
          <w:color w:val="767171"/>
          <w:spacing w:val="16"/>
        </w:rPr>
        <w:t>Estrate</w:t>
      </w:r>
      <w:r w:rsidRPr="00E81263">
        <w:rPr>
          <w:color w:val="767171"/>
          <w:spacing w:val="12"/>
        </w:rPr>
        <w:t xml:space="preserve">gia </w:t>
      </w:r>
      <w:r w:rsidRPr="00E81263">
        <w:rPr>
          <w:color w:val="767171"/>
        </w:rPr>
        <w:t xml:space="preserve">y </w:t>
      </w:r>
      <w:r w:rsidRPr="00E81263">
        <w:rPr>
          <w:color w:val="767171"/>
          <w:spacing w:val="17"/>
        </w:rPr>
        <w:t>Comunicación</w:t>
      </w:r>
      <w:r w:rsidRPr="00E81263">
        <w:rPr>
          <w:color w:val="767171"/>
          <w:spacing w:val="40"/>
        </w:rPr>
        <w:t xml:space="preserve"> </w:t>
      </w:r>
      <w:r w:rsidRPr="00E81263">
        <w:rPr>
          <w:color w:val="767171"/>
          <w:spacing w:val="17"/>
        </w:rPr>
        <w:t>Gubernamental</w:t>
      </w:r>
      <w:r w:rsidRPr="00E81263">
        <w:rPr>
          <w:color w:val="767171"/>
          <w:spacing w:val="40"/>
        </w:rPr>
        <w:t xml:space="preserve"> </w:t>
      </w:r>
      <w:r w:rsidRPr="00E81263">
        <w:rPr>
          <w:color w:val="767171"/>
          <w:spacing w:val="16"/>
        </w:rPr>
        <w:t>(DIECOM)</w:t>
      </w:r>
      <w:r w:rsidRPr="00E81263">
        <w:rPr>
          <w:color w:val="767171"/>
          <w:spacing w:val="17"/>
        </w:rPr>
        <w:t xml:space="preserve"> presenta </w:t>
      </w:r>
      <w:r w:rsidRPr="00E81263">
        <w:rPr>
          <w:color w:val="767171"/>
          <w:spacing w:val="10"/>
        </w:rPr>
        <w:t>la</w:t>
      </w:r>
      <w:r w:rsidRPr="00E81263">
        <w:rPr>
          <w:color w:val="767171"/>
          <w:spacing w:val="40"/>
        </w:rPr>
        <w:t xml:space="preserve"> </w:t>
      </w:r>
      <w:r w:rsidRPr="00E81263">
        <w:rPr>
          <w:color w:val="767171"/>
          <w:spacing w:val="17"/>
        </w:rPr>
        <w:t>actualización</w:t>
      </w:r>
      <w:r w:rsidRPr="00E81263">
        <w:rPr>
          <w:color w:val="767171"/>
          <w:spacing w:val="40"/>
        </w:rPr>
        <w:t xml:space="preserve"> </w:t>
      </w:r>
      <w:r w:rsidRPr="00E81263">
        <w:rPr>
          <w:color w:val="767171"/>
        </w:rPr>
        <w:t xml:space="preserve">en el </w:t>
      </w:r>
      <w:r w:rsidRPr="00E81263">
        <w:rPr>
          <w:color w:val="767171"/>
          <w:spacing w:val="17"/>
        </w:rPr>
        <w:t xml:space="preserve">Subportal </w:t>
      </w:r>
      <w:r w:rsidRPr="00E81263">
        <w:rPr>
          <w:color w:val="767171"/>
        </w:rPr>
        <w:t xml:space="preserve">de </w:t>
      </w:r>
      <w:r w:rsidRPr="00E81263">
        <w:rPr>
          <w:color w:val="767171"/>
          <w:spacing w:val="17"/>
        </w:rPr>
        <w:t xml:space="preserve">Transparencia Institucional, </w:t>
      </w:r>
      <w:r w:rsidRPr="00E81263">
        <w:rPr>
          <w:color w:val="767171"/>
          <w:spacing w:val="13"/>
        </w:rPr>
        <w:t xml:space="preserve">las </w:t>
      </w:r>
      <w:r w:rsidRPr="00E81263">
        <w:rPr>
          <w:color w:val="767171"/>
          <w:spacing w:val="17"/>
        </w:rPr>
        <w:t>informaciones referidas</w:t>
      </w:r>
      <w:r w:rsidRPr="00E81263">
        <w:rPr>
          <w:color w:val="767171"/>
          <w:spacing w:val="40"/>
        </w:rPr>
        <w:t xml:space="preserve"> </w:t>
      </w:r>
      <w:r w:rsidRPr="00E81263">
        <w:rPr>
          <w:color w:val="767171"/>
          <w:spacing w:val="10"/>
        </w:rPr>
        <w:t>en</w:t>
      </w:r>
      <w:r w:rsidRPr="00E81263">
        <w:rPr>
          <w:color w:val="767171"/>
          <w:spacing w:val="40"/>
        </w:rPr>
        <w:t xml:space="preserve"> </w:t>
      </w:r>
      <w:r w:rsidRPr="00E81263">
        <w:rPr>
          <w:color w:val="767171"/>
        </w:rPr>
        <w:t>el</w:t>
      </w:r>
      <w:r w:rsidRPr="00E81263">
        <w:rPr>
          <w:color w:val="767171"/>
          <w:spacing w:val="40"/>
        </w:rPr>
        <w:t xml:space="preserve"> </w:t>
      </w:r>
      <w:r w:rsidRPr="00E81263">
        <w:rPr>
          <w:color w:val="767171"/>
          <w:spacing w:val="14"/>
        </w:rPr>
        <w:t>art.</w:t>
      </w:r>
      <w:r w:rsidRPr="00E81263">
        <w:rPr>
          <w:color w:val="767171"/>
          <w:spacing w:val="40"/>
        </w:rPr>
        <w:t xml:space="preserve"> </w:t>
      </w:r>
      <w:r w:rsidRPr="00E81263">
        <w:rPr>
          <w:color w:val="767171"/>
        </w:rPr>
        <w:t>3</w:t>
      </w:r>
      <w:r w:rsidRPr="00E81263">
        <w:rPr>
          <w:color w:val="767171"/>
          <w:spacing w:val="40"/>
        </w:rPr>
        <w:t xml:space="preserve"> </w:t>
      </w:r>
      <w:r w:rsidRPr="00E81263">
        <w:rPr>
          <w:color w:val="767171"/>
        </w:rPr>
        <w:t>en</w:t>
      </w:r>
      <w:r w:rsidRPr="00E81263">
        <w:rPr>
          <w:color w:val="767171"/>
          <w:spacing w:val="40"/>
        </w:rPr>
        <w:t xml:space="preserve"> </w:t>
      </w:r>
      <w:r w:rsidRPr="00E81263">
        <w:rPr>
          <w:color w:val="767171"/>
          <w:spacing w:val="16"/>
        </w:rPr>
        <w:t>virtud</w:t>
      </w:r>
      <w:r w:rsidRPr="00E81263">
        <w:rPr>
          <w:color w:val="767171"/>
          <w:spacing w:val="40"/>
        </w:rPr>
        <w:t xml:space="preserve"> </w:t>
      </w:r>
      <w:r w:rsidRPr="00E81263">
        <w:rPr>
          <w:color w:val="767171"/>
          <w:spacing w:val="10"/>
        </w:rPr>
        <w:t>de</w:t>
      </w:r>
      <w:r w:rsidRPr="00E81263">
        <w:rPr>
          <w:color w:val="767171"/>
          <w:spacing w:val="40"/>
        </w:rPr>
        <w:t xml:space="preserve"> </w:t>
      </w:r>
      <w:r w:rsidRPr="00E81263">
        <w:rPr>
          <w:color w:val="767171"/>
          <w:spacing w:val="10"/>
        </w:rPr>
        <w:t>la</w:t>
      </w:r>
      <w:r w:rsidRPr="00E81263">
        <w:rPr>
          <w:color w:val="767171"/>
          <w:spacing w:val="40"/>
        </w:rPr>
        <w:t xml:space="preserve"> </w:t>
      </w:r>
      <w:r w:rsidRPr="00E81263">
        <w:rPr>
          <w:color w:val="767171"/>
          <w:spacing w:val="17"/>
        </w:rPr>
        <w:t>mencionada</w:t>
      </w:r>
      <w:r w:rsidRPr="00E81263">
        <w:rPr>
          <w:color w:val="767171"/>
          <w:spacing w:val="40"/>
        </w:rPr>
        <w:t xml:space="preserve"> </w:t>
      </w:r>
      <w:r w:rsidRPr="00E81263">
        <w:rPr>
          <w:color w:val="767171"/>
          <w:spacing w:val="17"/>
        </w:rPr>
        <w:t>normativa,</w:t>
      </w:r>
      <w:r w:rsidRPr="00E81263">
        <w:rPr>
          <w:color w:val="767171"/>
          <w:spacing w:val="40"/>
        </w:rPr>
        <w:t xml:space="preserve"> </w:t>
      </w:r>
      <w:r w:rsidRPr="00E81263">
        <w:rPr>
          <w:color w:val="767171"/>
          <w:spacing w:val="13"/>
        </w:rPr>
        <w:t xml:space="preserve">los </w:t>
      </w:r>
      <w:r w:rsidRPr="00E81263">
        <w:rPr>
          <w:color w:val="767171"/>
          <w:spacing w:val="15"/>
        </w:rPr>
        <w:t xml:space="preserve">medios </w:t>
      </w:r>
      <w:r w:rsidRPr="00E81263">
        <w:rPr>
          <w:color w:val="767171"/>
          <w:spacing w:val="13"/>
        </w:rPr>
        <w:t xml:space="preserve">más </w:t>
      </w:r>
      <w:r w:rsidRPr="00E81263">
        <w:rPr>
          <w:color w:val="767171"/>
          <w:spacing w:val="17"/>
        </w:rPr>
        <w:t xml:space="preserve">utilizados </w:t>
      </w:r>
      <w:r w:rsidRPr="00E81263">
        <w:rPr>
          <w:color w:val="767171"/>
          <w:spacing w:val="13"/>
        </w:rPr>
        <w:t xml:space="preserve">por </w:t>
      </w:r>
      <w:r w:rsidRPr="00E81263">
        <w:rPr>
          <w:color w:val="767171"/>
          <w:spacing w:val="12"/>
        </w:rPr>
        <w:t xml:space="preserve">los </w:t>
      </w:r>
      <w:r w:rsidRPr="00E81263">
        <w:rPr>
          <w:color w:val="767171"/>
          <w:spacing w:val="17"/>
        </w:rPr>
        <w:t xml:space="preserve">usuarios </w:t>
      </w:r>
      <w:r w:rsidRPr="00E81263">
        <w:rPr>
          <w:color w:val="767171"/>
          <w:spacing w:val="14"/>
        </w:rPr>
        <w:t xml:space="preserve">para </w:t>
      </w:r>
      <w:r w:rsidRPr="00E81263">
        <w:rPr>
          <w:color w:val="767171"/>
          <w:spacing w:val="12"/>
        </w:rPr>
        <w:t xml:space="preserve">los </w:t>
      </w:r>
      <w:r w:rsidRPr="00E81263">
        <w:rPr>
          <w:color w:val="767171"/>
          <w:spacing w:val="15"/>
        </w:rPr>
        <w:t xml:space="preserve">fines </w:t>
      </w:r>
      <w:r w:rsidRPr="00E81263">
        <w:rPr>
          <w:color w:val="767171"/>
        </w:rPr>
        <w:t xml:space="preserve">de </w:t>
      </w:r>
      <w:r w:rsidRPr="00E81263">
        <w:rPr>
          <w:color w:val="767171"/>
          <w:spacing w:val="17"/>
        </w:rPr>
        <w:t xml:space="preserve">consultas </w:t>
      </w:r>
      <w:r w:rsidRPr="00E81263">
        <w:rPr>
          <w:color w:val="767171"/>
        </w:rPr>
        <w:t xml:space="preserve">y </w:t>
      </w:r>
      <w:r w:rsidRPr="00E81263">
        <w:rPr>
          <w:color w:val="767171"/>
          <w:spacing w:val="17"/>
        </w:rPr>
        <w:t xml:space="preserve">requerimientos </w:t>
      </w:r>
      <w:r w:rsidRPr="00E81263">
        <w:rPr>
          <w:color w:val="767171"/>
          <w:spacing w:val="10"/>
        </w:rPr>
        <w:t xml:space="preserve">de </w:t>
      </w:r>
      <w:r w:rsidRPr="00E81263">
        <w:rPr>
          <w:color w:val="767171"/>
          <w:spacing w:val="17"/>
        </w:rPr>
        <w:t xml:space="preserve">informaciones </w:t>
      </w:r>
      <w:r w:rsidRPr="00E81263">
        <w:rPr>
          <w:color w:val="767171"/>
          <w:spacing w:val="13"/>
        </w:rPr>
        <w:t xml:space="preserve">son: </w:t>
      </w:r>
      <w:r w:rsidRPr="00E81263">
        <w:rPr>
          <w:color w:val="767171"/>
        </w:rPr>
        <w:t xml:space="preserve">el </w:t>
      </w:r>
      <w:r w:rsidRPr="00E81263">
        <w:rPr>
          <w:color w:val="767171"/>
          <w:spacing w:val="16"/>
        </w:rPr>
        <w:t xml:space="preserve">Sistema </w:t>
      </w:r>
      <w:r w:rsidRPr="00E81263">
        <w:rPr>
          <w:color w:val="767171"/>
          <w:spacing w:val="10"/>
        </w:rPr>
        <w:t xml:space="preserve">de </w:t>
      </w:r>
      <w:r w:rsidRPr="00E81263">
        <w:rPr>
          <w:color w:val="767171"/>
          <w:spacing w:val="16"/>
        </w:rPr>
        <w:t xml:space="preserve">Atención </w:t>
      </w:r>
      <w:r w:rsidRPr="00E81263">
        <w:rPr>
          <w:color w:val="767171"/>
        </w:rPr>
        <w:t xml:space="preserve">a </w:t>
      </w:r>
      <w:r w:rsidRPr="00E81263">
        <w:rPr>
          <w:color w:val="767171"/>
          <w:spacing w:val="10"/>
        </w:rPr>
        <w:t xml:space="preserve">la </w:t>
      </w:r>
      <w:r w:rsidRPr="00E81263">
        <w:rPr>
          <w:color w:val="767171"/>
          <w:spacing w:val="17"/>
        </w:rPr>
        <w:t>Información</w:t>
      </w:r>
      <w:r w:rsidRPr="00E81263">
        <w:rPr>
          <w:color w:val="767171"/>
          <w:spacing w:val="40"/>
        </w:rPr>
        <w:t xml:space="preserve"> </w:t>
      </w:r>
      <w:r w:rsidRPr="00E81263">
        <w:rPr>
          <w:color w:val="767171"/>
          <w:spacing w:val="16"/>
        </w:rPr>
        <w:t>Pública</w:t>
      </w:r>
      <w:r w:rsidRPr="00E81263">
        <w:rPr>
          <w:color w:val="767171"/>
          <w:spacing w:val="40"/>
        </w:rPr>
        <w:t xml:space="preserve"> </w:t>
      </w:r>
      <w:r w:rsidRPr="00E81263">
        <w:rPr>
          <w:color w:val="767171"/>
          <w:spacing w:val="15"/>
        </w:rPr>
        <w:t>(SAIP)</w:t>
      </w:r>
      <w:r w:rsidRPr="00E81263">
        <w:rPr>
          <w:color w:val="767171"/>
          <w:spacing w:val="40"/>
        </w:rPr>
        <w:t xml:space="preserve"> </w:t>
      </w:r>
      <w:r w:rsidRPr="00E81263">
        <w:rPr>
          <w:color w:val="767171"/>
        </w:rPr>
        <w:t>y</w:t>
      </w:r>
      <w:r w:rsidRPr="00E81263">
        <w:rPr>
          <w:color w:val="767171"/>
          <w:spacing w:val="40"/>
        </w:rPr>
        <w:t xml:space="preserve"> </w:t>
      </w:r>
      <w:r w:rsidRPr="00E81263">
        <w:rPr>
          <w:color w:val="767171"/>
        </w:rPr>
        <w:t>el</w:t>
      </w:r>
      <w:r w:rsidRPr="00E81263">
        <w:rPr>
          <w:color w:val="767171"/>
          <w:spacing w:val="40"/>
        </w:rPr>
        <w:t xml:space="preserve"> </w:t>
      </w:r>
      <w:r w:rsidRPr="00E81263">
        <w:rPr>
          <w:color w:val="767171"/>
          <w:spacing w:val="16"/>
        </w:rPr>
        <w:t>correo</w:t>
      </w:r>
      <w:r w:rsidRPr="00E81263">
        <w:rPr>
          <w:color w:val="767171"/>
          <w:spacing w:val="40"/>
        </w:rPr>
        <w:t xml:space="preserve"> </w:t>
      </w:r>
      <w:r w:rsidRPr="00E81263">
        <w:rPr>
          <w:color w:val="767171"/>
          <w:spacing w:val="17"/>
        </w:rPr>
        <w:t>electrónico</w:t>
      </w:r>
      <w:r w:rsidRPr="00E81263">
        <w:rPr>
          <w:color w:val="767171"/>
          <w:spacing w:val="40"/>
        </w:rPr>
        <w:t xml:space="preserve"> </w:t>
      </w:r>
      <w:r w:rsidRPr="00E81263">
        <w:rPr>
          <w:color w:val="767171"/>
        </w:rPr>
        <w:t>de</w:t>
      </w:r>
      <w:r w:rsidRPr="00E81263">
        <w:rPr>
          <w:color w:val="767171"/>
          <w:spacing w:val="40"/>
        </w:rPr>
        <w:t xml:space="preserve"> </w:t>
      </w:r>
      <w:r w:rsidRPr="00E81263">
        <w:rPr>
          <w:color w:val="767171"/>
          <w:spacing w:val="10"/>
        </w:rPr>
        <w:t>la</w:t>
      </w:r>
      <w:r w:rsidRPr="00E81263">
        <w:rPr>
          <w:color w:val="767171"/>
          <w:spacing w:val="40"/>
        </w:rPr>
        <w:t xml:space="preserve"> </w:t>
      </w:r>
      <w:r w:rsidRPr="00E81263">
        <w:rPr>
          <w:color w:val="767171"/>
          <w:spacing w:val="14"/>
        </w:rPr>
        <w:t>OAI.</w:t>
      </w:r>
    </w:p>
    <w:p w14:paraId="7BB027B7" w14:textId="77777777" w:rsidR="003E17CA" w:rsidRDefault="003E17CA" w:rsidP="003E17CA">
      <w:pPr>
        <w:pStyle w:val="Textoindependiente"/>
        <w:spacing w:line="360" w:lineRule="auto"/>
        <w:ind w:left="1440" w:right="1113"/>
        <w:jc w:val="both"/>
        <w:rPr>
          <w:color w:val="767171"/>
          <w:spacing w:val="14"/>
        </w:rPr>
      </w:pPr>
    </w:p>
    <w:p w14:paraId="3C8D5F99" w14:textId="5B4B30DF" w:rsidR="003E17CA" w:rsidRDefault="003E17CA" w:rsidP="003E17CA">
      <w:pPr>
        <w:pStyle w:val="Textoindependiente"/>
        <w:spacing w:line="360" w:lineRule="auto"/>
        <w:ind w:left="1440" w:right="1113"/>
        <w:jc w:val="both"/>
        <w:rPr>
          <w:color w:val="767171"/>
          <w:spacing w:val="14"/>
        </w:rPr>
      </w:pPr>
      <w:r>
        <w:rPr>
          <w:color w:val="767171"/>
          <w:spacing w:val="14"/>
        </w:rPr>
        <w:t xml:space="preserve">En cuanto al </w:t>
      </w:r>
      <w:proofErr w:type="spellStart"/>
      <w:r>
        <w:rPr>
          <w:color w:val="767171"/>
          <w:spacing w:val="14"/>
        </w:rPr>
        <w:t>sub-indicador</w:t>
      </w:r>
      <w:proofErr w:type="spellEnd"/>
      <w:r>
        <w:rPr>
          <w:color w:val="767171"/>
          <w:spacing w:val="14"/>
        </w:rPr>
        <w:t xml:space="preserve"> 01.6 de Monitoreo sobre la calidad de los servicios, el 01.7</w:t>
      </w:r>
      <w:r w:rsidR="00BB32FD">
        <w:rPr>
          <w:color w:val="767171"/>
          <w:spacing w:val="14"/>
        </w:rPr>
        <w:t xml:space="preserve"> de Índice de Satisfacción Ciudadana del SISMAP, La DIECOM está inactiva, tomando en cuenta que nosotros no brindamos un servicio directo a usuarios.</w:t>
      </w:r>
    </w:p>
    <w:p w14:paraId="342B8AF3" w14:textId="77777777" w:rsidR="0044464D" w:rsidRDefault="0044464D" w:rsidP="0044464D">
      <w:pPr>
        <w:pStyle w:val="Textoindependiente"/>
        <w:spacing w:line="360" w:lineRule="auto"/>
        <w:ind w:left="1440" w:right="1113"/>
        <w:jc w:val="both"/>
        <w:rPr>
          <w:color w:val="767171"/>
          <w:spacing w:val="14"/>
        </w:rPr>
      </w:pPr>
    </w:p>
    <w:p w14:paraId="057E5171" w14:textId="77777777" w:rsidR="0044464D" w:rsidRPr="00702A72" w:rsidRDefault="0044464D" w:rsidP="0044464D">
      <w:pPr>
        <w:pStyle w:val="Ttulo3"/>
        <w:numPr>
          <w:ilvl w:val="1"/>
          <w:numId w:val="3"/>
        </w:numPr>
        <w:tabs>
          <w:tab w:val="left" w:pos="1800"/>
        </w:tabs>
        <w:spacing w:before="79" w:line="360" w:lineRule="auto"/>
        <w:ind w:left="1440" w:right="520" w:firstLine="0"/>
        <w:rPr>
          <w:color w:val="767171"/>
        </w:rPr>
      </w:pPr>
      <w:bookmarkStart w:id="84" w:name="_Toc217040981"/>
      <w:bookmarkStart w:id="85" w:name="_Toc216862686"/>
      <w:r w:rsidRPr="00702A72">
        <w:rPr>
          <w:color w:val="767171"/>
        </w:rPr>
        <w:t>Nivel</w:t>
      </w:r>
      <w:r w:rsidRPr="00702A72">
        <w:rPr>
          <w:color w:val="767171"/>
          <w:spacing w:val="-5"/>
        </w:rPr>
        <w:t xml:space="preserve"> </w:t>
      </w:r>
      <w:r w:rsidRPr="00702A72">
        <w:rPr>
          <w:color w:val="767171"/>
        </w:rPr>
        <w:t>de</w:t>
      </w:r>
      <w:r w:rsidRPr="00702A72">
        <w:rPr>
          <w:color w:val="767171"/>
          <w:spacing w:val="-6"/>
        </w:rPr>
        <w:t xml:space="preserve"> </w:t>
      </w:r>
      <w:r w:rsidRPr="00702A72">
        <w:rPr>
          <w:color w:val="767171"/>
        </w:rPr>
        <w:t>Cumplimiento</w:t>
      </w:r>
      <w:r w:rsidRPr="00702A72">
        <w:rPr>
          <w:color w:val="767171"/>
          <w:spacing w:val="-4"/>
        </w:rPr>
        <w:t xml:space="preserve"> </w:t>
      </w:r>
      <w:r w:rsidRPr="00702A72">
        <w:rPr>
          <w:color w:val="767171"/>
        </w:rPr>
        <w:t>Ley</w:t>
      </w:r>
      <w:r w:rsidRPr="00702A72">
        <w:rPr>
          <w:color w:val="767171"/>
          <w:spacing w:val="-5"/>
        </w:rPr>
        <w:t xml:space="preserve"> </w:t>
      </w:r>
      <w:r w:rsidRPr="00702A72">
        <w:rPr>
          <w:color w:val="767171"/>
        </w:rPr>
        <w:t>de</w:t>
      </w:r>
      <w:r w:rsidRPr="00702A72">
        <w:rPr>
          <w:color w:val="767171"/>
          <w:spacing w:val="-6"/>
        </w:rPr>
        <w:t xml:space="preserve"> </w:t>
      </w:r>
      <w:r w:rsidRPr="00702A72">
        <w:rPr>
          <w:color w:val="767171"/>
        </w:rPr>
        <w:t>Acceso</w:t>
      </w:r>
      <w:r w:rsidRPr="00702A72">
        <w:rPr>
          <w:color w:val="767171"/>
          <w:spacing w:val="-5"/>
        </w:rPr>
        <w:t xml:space="preserve"> </w:t>
      </w:r>
      <w:r w:rsidRPr="00702A72">
        <w:rPr>
          <w:color w:val="767171"/>
        </w:rPr>
        <w:t>a</w:t>
      </w:r>
      <w:r w:rsidRPr="00702A72">
        <w:rPr>
          <w:color w:val="767171"/>
          <w:spacing w:val="-5"/>
        </w:rPr>
        <w:t xml:space="preserve"> </w:t>
      </w:r>
      <w:r w:rsidRPr="00702A72">
        <w:rPr>
          <w:color w:val="767171"/>
        </w:rPr>
        <w:t>la</w:t>
      </w:r>
      <w:r w:rsidRPr="00702A72">
        <w:rPr>
          <w:color w:val="767171"/>
          <w:spacing w:val="-5"/>
        </w:rPr>
        <w:t xml:space="preserve"> </w:t>
      </w:r>
      <w:r w:rsidRPr="00702A72">
        <w:rPr>
          <w:color w:val="767171"/>
        </w:rPr>
        <w:t>Información Pública</w:t>
      </w:r>
      <w:bookmarkEnd w:id="84"/>
      <w:r w:rsidRPr="00702A72">
        <w:rPr>
          <w:color w:val="767171"/>
        </w:rPr>
        <w:t xml:space="preserve"> </w:t>
      </w:r>
    </w:p>
    <w:p w14:paraId="5A070243" w14:textId="77777777" w:rsidR="0044464D" w:rsidRDefault="0044464D" w:rsidP="0044464D">
      <w:pPr>
        <w:ind w:left="1418"/>
        <w:rPr>
          <w:color w:val="767171"/>
          <w:spacing w:val="16"/>
          <w:sz w:val="24"/>
          <w:szCs w:val="24"/>
        </w:rPr>
      </w:pPr>
    </w:p>
    <w:p w14:paraId="59EEB69B" w14:textId="77777777" w:rsidR="0044464D" w:rsidRPr="0044464D" w:rsidRDefault="0044464D" w:rsidP="0044464D">
      <w:pPr>
        <w:ind w:left="1418"/>
        <w:rPr>
          <w:b/>
          <w:bCs/>
          <w:color w:val="767171"/>
          <w:spacing w:val="16"/>
          <w:sz w:val="24"/>
          <w:szCs w:val="24"/>
        </w:rPr>
      </w:pPr>
      <w:r w:rsidRPr="0044464D">
        <w:rPr>
          <w:b/>
          <w:bCs/>
          <w:color w:val="767171"/>
          <w:spacing w:val="16"/>
          <w:sz w:val="24"/>
          <w:szCs w:val="24"/>
        </w:rPr>
        <w:t xml:space="preserve">Informe </w:t>
      </w:r>
      <w:r w:rsidRPr="0044464D">
        <w:rPr>
          <w:b/>
          <w:bCs/>
          <w:color w:val="767171"/>
          <w:spacing w:val="9"/>
          <w:sz w:val="24"/>
          <w:szCs w:val="24"/>
        </w:rPr>
        <w:t xml:space="preserve">de </w:t>
      </w:r>
      <w:r w:rsidRPr="0044464D">
        <w:rPr>
          <w:b/>
          <w:bCs/>
          <w:color w:val="767171"/>
          <w:spacing w:val="16"/>
          <w:sz w:val="24"/>
          <w:szCs w:val="24"/>
        </w:rPr>
        <w:t>gestión</w:t>
      </w:r>
      <w:bookmarkEnd w:id="85"/>
    </w:p>
    <w:p w14:paraId="35E03239" w14:textId="77777777" w:rsidR="0044464D" w:rsidRPr="00E81263" w:rsidRDefault="0044464D" w:rsidP="0044464D">
      <w:pPr>
        <w:ind w:left="1418"/>
        <w:rPr>
          <w:b/>
          <w:bCs/>
          <w:color w:val="767171"/>
          <w:sz w:val="24"/>
          <w:szCs w:val="24"/>
        </w:rPr>
      </w:pPr>
    </w:p>
    <w:p w14:paraId="74F38D58" w14:textId="77777777" w:rsidR="0044464D" w:rsidRPr="00E81263" w:rsidRDefault="0044464D" w:rsidP="0044464D">
      <w:pPr>
        <w:pStyle w:val="Textoindependiente"/>
        <w:spacing w:before="1" w:line="360" w:lineRule="auto"/>
        <w:ind w:left="1440" w:right="1127"/>
        <w:jc w:val="both"/>
        <w:rPr>
          <w:color w:val="767171"/>
        </w:rPr>
      </w:pPr>
      <w:r w:rsidRPr="00E81263">
        <w:rPr>
          <w:color w:val="767171"/>
        </w:rPr>
        <w:t>La Oficina de Acceso a la Información (OAI) realizó un levantamiento de las solicitudes atendidas durante el período (Enero hasta el 8 de diciembre 2025, las cuales muestran: Los medios usados por los ciudadanos y las cantidades de solicitudes recibidas. Los usuarios para ejercer su derecho de Acceso a la Información pública utilizaron los siguientes medios: Portal Único de Acceso a la Información (SAIP) a través de esta plataforma se recibieron veinte seis (26), vía correo electrónico tres (3) solicitudes y físicas uno (1) y otros cero (0) solicitudes, para un total de treinta (30) solicitudes de información, las cuales fueron asistidas de la siguiente manera: Una (1) solicitud de información en proceso de repuesta dentro del plazo estipulado en la normativa. En dicho período mencionado tuvimos una (1) solicitud en proceso de mediación en la DIGEIG la cual fue resuelta satisfactoriamente y una (1) solicitud que se encuentra en el Tribunal Superior Administrativo debido a la insatisfacción del ciudadano con la respuesta recibida, las demás han sido completadas en un 100%.</w:t>
      </w:r>
    </w:p>
    <w:p w14:paraId="3E82649A" w14:textId="77777777" w:rsidR="0044464D" w:rsidRPr="00E81263" w:rsidRDefault="0044464D" w:rsidP="0044464D">
      <w:pPr>
        <w:pStyle w:val="Textoindependiente"/>
        <w:tabs>
          <w:tab w:val="left" w:pos="1969"/>
          <w:tab w:val="left" w:pos="3067"/>
          <w:tab w:val="left" w:pos="3572"/>
          <w:tab w:val="left" w:pos="4636"/>
          <w:tab w:val="left" w:pos="5000"/>
          <w:tab w:val="left" w:pos="5456"/>
          <w:tab w:val="left" w:pos="7097"/>
          <w:tab w:val="left" w:pos="8022"/>
          <w:tab w:val="left" w:pos="9049"/>
        </w:tabs>
        <w:spacing w:before="41" w:line="360" w:lineRule="auto"/>
        <w:ind w:left="1440" w:right="1126"/>
        <w:jc w:val="both"/>
        <w:rPr>
          <w:color w:val="767171"/>
          <w:spacing w:val="-6"/>
          <w:sz w:val="28"/>
          <w:szCs w:val="28"/>
        </w:rPr>
      </w:pPr>
    </w:p>
    <w:p w14:paraId="6B0E9BFF" w14:textId="4552417A" w:rsidR="0044464D" w:rsidRPr="0044464D" w:rsidRDefault="0044464D" w:rsidP="0044464D">
      <w:pPr>
        <w:pStyle w:val="Textoindependiente"/>
        <w:spacing w:before="1" w:line="360" w:lineRule="auto"/>
        <w:ind w:left="1440" w:right="1127"/>
        <w:jc w:val="both"/>
        <w:rPr>
          <w:color w:val="767171"/>
        </w:rPr>
      </w:pPr>
      <w:r w:rsidRPr="00E81263">
        <w:rPr>
          <w:color w:val="767171"/>
        </w:rPr>
        <w:lastRenderedPageBreak/>
        <w:t xml:space="preserve">Los usuarios que ejercieron su derecho de acceso a la información recibieron sus requerimientos en tiempo oportuno tomando como punto de referencia los 15 días que contempla la normativa. Ley No. 200-04 y su Decreto No. 130-05 que aprueba su reglamento de aplicación. </w:t>
      </w:r>
    </w:p>
    <w:p w14:paraId="2A837CC6" w14:textId="77777777" w:rsidR="0044464D" w:rsidRPr="00E81263" w:rsidRDefault="0044464D" w:rsidP="0044464D">
      <w:pPr>
        <w:pStyle w:val="Textoindependiente"/>
        <w:spacing w:before="23" w:line="360" w:lineRule="auto"/>
        <w:rPr>
          <w:color w:val="767171"/>
          <w:sz w:val="20"/>
        </w:rPr>
      </w:pPr>
    </w:p>
    <w:p w14:paraId="11568A94" w14:textId="77777777" w:rsidR="0044464D" w:rsidRPr="00E81263" w:rsidRDefault="0044464D" w:rsidP="0044464D">
      <w:pPr>
        <w:pStyle w:val="Textoindependiente"/>
        <w:spacing w:before="23" w:line="360" w:lineRule="auto"/>
        <w:rPr>
          <w:color w:val="767171"/>
          <w:sz w:val="20"/>
        </w:rPr>
      </w:pPr>
    </w:p>
    <w:p w14:paraId="400F10A7" w14:textId="77777777" w:rsidR="0044464D" w:rsidRPr="00E81263" w:rsidRDefault="0044464D" w:rsidP="0044464D">
      <w:pPr>
        <w:pStyle w:val="Textoindependiente"/>
        <w:tabs>
          <w:tab w:val="left" w:pos="1969"/>
          <w:tab w:val="left" w:pos="3067"/>
          <w:tab w:val="left" w:pos="3572"/>
          <w:tab w:val="left" w:pos="4636"/>
          <w:tab w:val="left" w:pos="5000"/>
          <w:tab w:val="left" w:pos="5456"/>
          <w:tab w:val="left" w:pos="7097"/>
          <w:tab w:val="left" w:pos="8022"/>
          <w:tab w:val="left" w:pos="9049"/>
        </w:tabs>
        <w:spacing w:before="41" w:line="360" w:lineRule="auto"/>
        <w:ind w:left="1440" w:right="1126"/>
        <w:rPr>
          <w:b/>
          <w:bCs/>
          <w:color w:val="767171"/>
          <w:spacing w:val="-6"/>
        </w:rPr>
      </w:pPr>
      <w:r w:rsidRPr="00E81263">
        <w:rPr>
          <w:b/>
          <w:bCs/>
          <w:color w:val="767171"/>
          <w:spacing w:val="-6"/>
        </w:rPr>
        <w:t xml:space="preserve">Consolidado Estadísticas y Balance de Gestión OAI Enero al </w:t>
      </w:r>
      <w:proofErr w:type="gramStart"/>
      <w:r w:rsidRPr="00E81263">
        <w:rPr>
          <w:b/>
          <w:bCs/>
          <w:color w:val="767171"/>
          <w:spacing w:val="-6"/>
        </w:rPr>
        <w:t>8  de</w:t>
      </w:r>
      <w:proofErr w:type="gramEnd"/>
      <w:r w:rsidRPr="00E81263">
        <w:rPr>
          <w:b/>
          <w:bCs/>
          <w:color w:val="767171"/>
          <w:spacing w:val="-6"/>
        </w:rPr>
        <w:t xml:space="preserve"> Diciembre 2025</w:t>
      </w:r>
    </w:p>
    <w:p w14:paraId="1CFEBC0C" w14:textId="77777777" w:rsidR="0044464D" w:rsidRPr="00E81263" w:rsidRDefault="0044464D" w:rsidP="0044464D">
      <w:pPr>
        <w:pStyle w:val="Textoindependiente"/>
        <w:spacing w:before="8" w:line="360" w:lineRule="auto"/>
        <w:rPr>
          <w:b/>
          <w:color w:val="767171"/>
          <w:sz w:val="20"/>
        </w:rPr>
      </w:pPr>
    </w:p>
    <w:tbl>
      <w:tblPr>
        <w:tblStyle w:val="TableNormal"/>
        <w:tblW w:w="0" w:type="auto"/>
        <w:tblInd w:w="993" w:type="dxa"/>
        <w:tblLayout w:type="fixed"/>
        <w:tblLook w:val="01E0" w:firstRow="1" w:lastRow="1" w:firstColumn="1" w:lastColumn="1" w:noHBand="0" w:noVBand="0"/>
      </w:tblPr>
      <w:tblGrid>
        <w:gridCol w:w="1701"/>
        <w:gridCol w:w="868"/>
        <w:gridCol w:w="1084"/>
        <w:gridCol w:w="1004"/>
        <w:gridCol w:w="1004"/>
        <w:gridCol w:w="1194"/>
        <w:gridCol w:w="1508"/>
      </w:tblGrid>
      <w:tr w:rsidR="0044464D" w:rsidRPr="00E81263" w14:paraId="701A7D70" w14:textId="77777777" w:rsidTr="00050F43">
        <w:trPr>
          <w:trHeight w:val="235"/>
        </w:trPr>
        <w:tc>
          <w:tcPr>
            <w:tcW w:w="3653" w:type="dxa"/>
            <w:gridSpan w:val="3"/>
            <w:tcBorders>
              <w:bottom w:val="single" w:sz="18" w:space="0" w:color="000000"/>
              <w:right w:val="single" w:sz="8" w:space="0" w:color="000000"/>
            </w:tcBorders>
          </w:tcPr>
          <w:p w14:paraId="7380E8FB" w14:textId="77777777" w:rsidR="0044464D" w:rsidRPr="00E81263" w:rsidRDefault="0044464D" w:rsidP="00050F43">
            <w:pPr>
              <w:pStyle w:val="TableParagraph"/>
              <w:spacing w:line="360" w:lineRule="auto"/>
              <w:rPr>
                <w:color w:val="767171"/>
                <w:sz w:val="16"/>
              </w:rPr>
            </w:pPr>
          </w:p>
        </w:tc>
        <w:tc>
          <w:tcPr>
            <w:tcW w:w="4710" w:type="dxa"/>
            <w:gridSpan w:val="4"/>
            <w:tcBorders>
              <w:top w:val="single" w:sz="8" w:space="0" w:color="000000"/>
              <w:left w:val="single" w:sz="8" w:space="0" w:color="000000"/>
              <w:bottom w:val="single" w:sz="8" w:space="0" w:color="000000"/>
              <w:right w:val="single" w:sz="8" w:space="0" w:color="000000"/>
            </w:tcBorders>
            <w:shd w:val="clear" w:color="auto" w:fill="001F5F"/>
          </w:tcPr>
          <w:p w14:paraId="3376D01B" w14:textId="77777777" w:rsidR="0044464D" w:rsidRPr="005A6541" w:rsidRDefault="0044464D" w:rsidP="00050F43">
            <w:pPr>
              <w:pStyle w:val="TableParagraph"/>
              <w:spacing w:before="2" w:line="360" w:lineRule="auto"/>
              <w:ind w:left="43"/>
              <w:jc w:val="center"/>
              <w:rPr>
                <w:b/>
                <w:color w:val="FFFFFF" w:themeColor="background1"/>
                <w:sz w:val="20"/>
              </w:rPr>
            </w:pPr>
            <w:r w:rsidRPr="005A6541">
              <w:rPr>
                <w:b/>
                <w:color w:val="FFFFFF" w:themeColor="background1"/>
                <w:spacing w:val="-2"/>
                <w:sz w:val="20"/>
              </w:rPr>
              <w:t>Respuesta</w:t>
            </w:r>
          </w:p>
        </w:tc>
      </w:tr>
      <w:tr w:rsidR="0044464D" w:rsidRPr="00E81263" w14:paraId="2B9A99E7" w14:textId="77777777" w:rsidTr="00050F43">
        <w:trPr>
          <w:trHeight w:val="479"/>
        </w:trPr>
        <w:tc>
          <w:tcPr>
            <w:tcW w:w="1701" w:type="dxa"/>
            <w:tcBorders>
              <w:top w:val="single" w:sz="18" w:space="0" w:color="000000"/>
              <w:left w:val="single" w:sz="12" w:space="0" w:color="000000"/>
              <w:bottom w:val="single" w:sz="8" w:space="0" w:color="000000"/>
              <w:right w:val="single" w:sz="8" w:space="0" w:color="000000"/>
            </w:tcBorders>
            <w:shd w:val="clear" w:color="auto" w:fill="001F5F"/>
          </w:tcPr>
          <w:p w14:paraId="434B2587" w14:textId="77777777" w:rsidR="0044464D" w:rsidRPr="005A6541" w:rsidRDefault="0044464D" w:rsidP="00050F43">
            <w:pPr>
              <w:pStyle w:val="TableParagraph"/>
              <w:spacing w:line="360" w:lineRule="auto"/>
              <w:ind w:left="31"/>
              <w:rPr>
                <w:b/>
                <w:color w:val="FFFFFF" w:themeColor="background1"/>
                <w:sz w:val="20"/>
              </w:rPr>
            </w:pPr>
            <w:r w:rsidRPr="005A6541">
              <w:rPr>
                <w:b/>
                <w:color w:val="FFFFFF" w:themeColor="background1"/>
                <w:sz w:val="20"/>
              </w:rPr>
              <w:t>Medio</w:t>
            </w:r>
            <w:r w:rsidRPr="005A6541">
              <w:rPr>
                <w:b/>
                <w:color w:val="FFFFFF" w:themeColor="background1"/>
                <w:spacing w:val="-2"/>
                <w:sz w:val="20"/>
              </w:rPr>
              <w:t xml:space="preserve"> </w:t>
            </w:r>
            <w:r w:rsidRPr="005A6541">
              <w:rPr>
                <w:b/>
                <w:color w:val="FFFFFF" w:themeColor="background1"/>
                <w:spacing w:val="-5"/>
                <w:sz w:val="20"/>
              </w:rPr>
              <w:t>de</w:t>
            </w:r>
          </w:p>
          <w:p w14:paraId="34EB7EFD" w14:textId="77777777" w:rsidR="0044464D" w:rsidRPr="005A6541" w:rsidRDefault="0044464D" w:rsidP="00050F43">
            <w:pPr>
              <w:pStyle w:val="TableParagraph"/>
              <w:spacing w:before="23" w:line="360" w:lineRule="auto"/>
              <w:ind w:left="31"/>
              <w:rPr>
                <w:b/>
                <w:color w:val="FFFFFF" w:themeColor="background1"/>
                <w:sz w:val="20"/>
              </w:rPr>
            </w:pPr>
            <w:r w:rsidRPr="005A6541">
              <w:rPr>
                <w:b/>
                <w:color w:val="FFFFFF" w:themeColor="background1"/>
                <w:spacing w:val="-2"/>
                <w:sz w:val="20"/>
              </w:rPr>
              <w:t>Solicitud</w:t>
            </w:r>
          </w:p>
        </w:tc>
        <w:tc>
          <w:tcPr>
            <w:tcW w:w="868" w:type="dxa"/>
            <w:tcBorders>
              <w:top w:val="single" w:sz="18" w:space="0" w:color="000000"/>
              <w:left w:val="single" w:sz="8" w:space="0" w:color="000000"/>
              <w:bottom w:val="single" w:sz="8" w:space="0" w:color="000000"/>
              <w:right w:val="single" w:sz="8" w:space="0" w:color="000000"/>
            </w:tcBorders>
            <w:shd w:val="clear" w:color="auto" w:fill="001F5F"/>
          </w:tcPr>
          <w:p w14:paraId="49738CAC" w14:textId="77777777" w:rsidR="0044464D" w:rsidRPr="005A6541" w:rsidRDefault="0044464D" w:rsidP="00050F43">
            <w:pPr>
              <w:pStyle w:val="TableParagraph"/>
              <w:spacing w:before="121" w:line="360" w:lineRule="auto"/>
              <w:ind w:left="26"/>
              <w:jc w:val="center"/>
              <w:rPr>
                <w:b/>
                <w:color w:val="FFFFFF" w:themeColor="background1"/>
                <w:sz w:val="20"/>
              </w:rPr>
            </w:pPr>
            <w:r w:rsidRPr="005A6541">
              <w:rPr>
                <w:b/>
                <w:color w:val="FFFFFF" w:themeColor="background1"/>
                <w:spacing w:val="-2"/>
                <w:sz w:val="20"/>
              </w:rPr>
              <w:t>Recibidas</w:t>
            </w:r>
          </w:p>
        </w:tc>
        <w:tc>
          <w:tcPr>
            <w:tcW w:w="1084" w:type="dxa"/>
            <w:tcBorders>
              <w:top w:val="single" w:sz="18" w:space="0" w:color="000000"/>
              <w:left w:val="single" w:sz="8" w:space="0" w:color="000000"/>
              <w:bottom w:val="single" w:sz="8" w:space="0" w:color="000000"/>
              <w:right w:val="single" w:sz="8" w:space="0" w:color="000000"/>
            </w:tcBorders>
            <w:shd w:val="clear" w:color="auto" w:fill="001F5F"/>
          </w:tcPr>
          <w:p w14:paraId="70E87760" w14:textId="77777777" w:rsidR="0044464D" w:rsidRPr="005A6541" w:rsidRDefault="0044464D" w:rsidP="00050F43">
            <w:pPr>
              <w:pStyle w:val="TableParagraph"/>
              <w:spacing w:before="121" w:line="360" w:lineRule="auto"/>
              <w:ind w:left="27"/>
              <w:jc w:val="center"/>
              <w:rPr>
                <w:b/>
                <w:color w:val="FFFFFF" w:themeColor="background1"/>
                <w:sz w:val="20"/>
              </w:rPr>
            </w:pPr>
            <w:r w:rsidRPr="005A6541">
              <w:rPr>
                <w:b/>
                <w:color w:val="FFFFFF" w:themeColor="background1"/>
                <w:spacing w:val="-2"/>
                <w:sz w:val="20"/>
              </w:rPr>
              <w:t>Pendientes</w:t>
            </w:r>
          </w:p>
        </w:tc>
        <w:tc>
          <w:tcPr>
            <w:tcW w:w="1004" w:type="dxa"/>
            <w:tcBorders>
              <w:top w:val="single" w:sz="8" w:space="0" w:color="000000"/>
              <w:left w:val="single" w:sz="8" w:space="0" w:color="000000"/>
              <w:bottom w:val="single" w:sz="8" w:space="0" w:color="000000"/>
              <w:right w:val="single" w:sz="8" w:space="0" w:color="000000"/>
            </w:tcBorders>
            <w:shd w:val="clear" w:color="auto" w:fill="001F5F"/>
          </w:tcPr>
          <w:p w14:paraId="2138965D" w14:textId="77777777" w:rsidR="0044464D" w:rsidRPr="005A6541" w:rsidRDefault="0044464D" w:rsidP="00050F43">
            <w:pPr>
              <w:pStyle w:val="TableParagraph"/>
              <w:spacing w:line="360" w:lineRule="auto"/>
              <w:ind w:left="98"/>
              <w:rPr>
                <w:b/>
                <w:color w:val="FFFFFF" w:themeColor="background1"/>
                <w:sz w:val="20"/>
              </w:rPr>
            </w:pPr>
            <w:r w:rsidRPr="005A6541">
              <w:rPr>
                <w:b/>
                <w:color w:val="FFFFFF" w:themeColor="background1"/>
                <w:spacing w:val="-2"/>
                <w:sz w:val="20"/>
              </w:rPr>
              <w:t>Resueltas</w:t>
            </w:r>
          </w:p>
          <w:p w14:paraId="12ED2443" w14:textId="77777777" w:rsidR="0044464D" w:rsidRPr="005A6541" w:rsidRDefault="0044464D" w:rsidP="00050F43">
            <w:pPr>
              <w:pStyle w:val="TableParagraph"/>
              <w:spacing w:before="23" w:line="360" w:lineRule="auto"/>
              <w:ind w:left="174"/>
              <w:rPr>
                <w:b/>
                <w:color w:val="FFFFFF" w:themeColor="background1"/>
                <w:sz w:val="20"/>
              </w:rPr>
            </w:pPr>
            <w:r w:rsidRPr="005A6541">
              <w:rPr>
                <w:b/>
                <w:color w:val="FFFFFF" w:themeColor="background1"/>
                <w:sz w:val="20"/>
              </w:rPr>
              <w:t xml:space="preserve">&lt; 5 </w:t>
            </w:r>
            <w:r w:rsidRPr="005A6541">
              <w:rPr>
                <w:b/>
                <w:color w:val="FFFFFF" w:themeColor="background1"/>
                <w:spacing w:val="-4"/>
                <w:sz w:val="20"/>
              </w:rPr>
              <w:t>días</w:t>
            </w:r>
          </w:p>
        </w:tc>
        <w:tc>
          <w:tcPr>
            <w:tcW w:w="1004" w:type="dxa"/>
            <w:tcBorders>
              <w:top w:val="single" w:sz="8" w:space="0" w:color="000000"/>
              <w:left w:val="single" w:sz="8" w:space="0" w:color="000000"/>
              <w:bottom w:val="single" w:sz="8" w:space="0" w:color="000000"/>
              <w:right w:val="single" w:sz="8" w:space="0" w:color="000000"/>
            </w:tcBorders>
            <w:shd w:val="clear" w:color="auto" w:fill="001F5F"/>
          </w:tcPr>
          <w:p w14:paraId="2E94D3D7" w14:textId="77777777" w:rsidR="0044464D" w:rsidRPr="005A6541" w:rsidRDefault="0044464D" w:rsidP="00050F43">
            <w:pPr>
              <w:pStyle w:val="TableParagraph"/>
              <w:spacing w:line="360" w:lineRule="auto"/>
              <w:ind w:left="98"/>
              <w:rPr>
                <w:b/>
                <w:color w:val="FFFFFF" w:themeColor="background1"/>
                <w:sz w:val="20"/>
              </w:rPr>
            </w:pPr>
            <w:r w:rsidRPr="005A6541">
              <w:rPr>
                <w:b/>
                <w:color w:val="FFFFFF" w:themeColor="background1"/>
                <w:spacing w:val="-2"/>
                <w:sz w:val="20"/>
              </w:rPr>
              <w:t>Resueltas</w:t>
            </w:r>
          </w:p>
          <w:p w14:paraId="1E8FAD1C" w14:textId="77777777" w:rsidR="0044464D" w:rsidRPr="005A6541" w:rsidRDefault="0044464D" w:rsidP="00050F43">
            <w:pPr>
              <w:pStyle w:val="TableParagraph"/>
              <w:spacing w:before="23" w:line="360" w:lineRule="auto"/>
              <w:ind w:left="199"/>
              <w:rPr>
                <w:b/>
                <w:color w:val="FFFFFF" w:themeColor="background1"/>
                <w:sz w:val="20"/>
              </w:rPr>
            </w:pPr>
            <w:r w:rsidRPr="005A6541">
              <w:rPr>
                <w:b/>
                <w:color w:val="FFFFFF" w:themeColor="background1"/>
                <w:sz w:val="20"/>
              </w:rPr>
              <w:t xml:space="preserve">&gt;5 </w:t>
            </w:r>
            <w:r w:rsidRPr="005A6541">
              <w:rPr>
                <w:b/>
                <w:color w:val="FFFFFF" w:themeColor="background1"/>
                <w:spacing w:val="-4"/>
                <w:sz w:val="20"/>
              </w:rPr>
              <w:t>días</w:t>
            </w:r>
          </w:p>
        </w:tc>
        <w:tc>
          <w:tcPr>
            <w:tcW w:w="1194" w:type="dxa"/>
            <w:tcBorders>
              <w:top w:val="single" w:sz="8" w:space="0" w:color="000000"/>
              <w:left w:val="single" w:sz="8" w:space="0" w:color="000000"/>
              <w:bottom w:val="single" w:sz="8" w:space="0" w:color="000000"/>
              <w:right w:val="single" w:sz="8" w:space="0" w:color="000000"/>
            </w:tcBorders>
            <w:shd w:val="clear" w:color="auto" w:fill="001F5F"/>
          </w:tcPr>
          <w:p w14:paraId="08F0C206" w14:textId="77777777" w:rsidR="0044464D" w:rsidRPr="005A6541" w:rsidRDefault="0044464D" w:rsidP="00050F43">
            <w:pPr>
              <w:pStyle w:val="TableParagraph"/>
              <w:spacing w:line="360" w:lineRule="auto"/>
              <w:ind w:left="31" w:right="2"/>
              <w:jc w:val="center"/>
              <w:rPr>
                <w:b/>
                <w:color w:val="FFFFFF" w:themeColor="background1"/>
                <w:sz w:val="20"/>
              </w:rPr>
            </w:pPr>
            <w:r w:rsidRPr="005A6541">
              <w:rPr>
                <w:b/>
                <w:color w:val="FFFFFF" w:themeColor="background1"/>
                <w:spacing w:val="-2"/>
                <w:sz w:val="20"/>
              </w:rPr>
              <w:t>Rechazadas</w:t>
            </w:r>
          </w:p>
          <w:p w14:paraId="17501229" w14:textId="77777777" w:rsidR="0044464D" w:rsidRPr="005A6541" w:rsidRDefault="0044464D" w:rsidP="00050F43">
            <w:pPr>
              <w:pStyle w:val="TableParagraph"/>
              <w:spacing w:before="23" w:line="360" w:lineRule="auto"/>
              <w:ind w:left="31"/>
              <w:jc w:val="center"/>
              <w:rPr>
                <w:b/>
                <w:color w:val="FFFFFF" w:themeColor="background1"/>
                <w:sz w:val="20"/>
              </w:rPr>
            </w:pPr>
            <w:r w:rsidRPr="005A6541">
              <w:rPr>
                <w:b/>
                <w:color w:val="FFFFFF" w:themeColor="background1"/>
                <w:sz w:val="20"/>
              </w:rPr>
              <w:t xml:space="preserve">&lt; 5 </w:t>
            </w:r>
            <w:r w:rsidRPr="005A6541">
              <w:rPr>
                <w:b/>
                <w:color w:val="FFFFFF" w:themeColor="background1"/>
                <w:spacing w:val="-4"/>
                <w:sz w:val="20"/>
              </w:rPr>
              <w:t>días</w:t>
            </w:r>
          </w:p>
        </w:tc>
        <w:tc>
          <w:tcPr>
            <w:tcW w:w="1508" w:type="dxa"/>
            <w:tcBorders>
              <w:top w:val="single" w:sz="8" w:space="0" w:color="000000"/>
              <w:left w:val="single" w:sz="8" w:space="0" w:color="000000"/>
              <w:bottom w:val="single" w:sz="8" w:space="0" w:color="000000"/>
              <w:right w:val="single" w:sz="12" w:space="0" w:color="000000"/>
            </w:tcBorders>
            <w:shd w:val="clear" w:color="auto" w:fill="001F5F"/>
          </w:tcPr>
          <w:p w14:paraId="75D56849" w14:textId="77777777" w:rsidR="0044464D" w:rsidRPr="005A6541" w:rsidRDefault="0044464D" w:rsidP="00050F43">
            <w:pPr>
              <w:pStyle w:val="TableParagraph"/>
              <w:spacing w:line="360" w:lineRule="auto"/>
              <w:ind w:left="32"/>
              <w:jc w:val="center"/>
              <w:rPr>
                <w:b/>
                <w:color w:val="FFFFFF" w:themeColor="background1"/>
                <w:sz w:val="20"/>
              </w:rPr>
            </w:pPr>
            <w:r w:rsidRPr="005A6541">
              <w:rPr>
                <w:b/>
                <w:color w:val="FFFFFF" w:themeColor="background1"/>
                <w:spacing w:val="-2"/>
                <w:sz w:val="20"/>
              </w:rPr>
              <w:t>Rechazadas</w:t>
            </w:r>
          </w:p>
          <w:p w14:paraId="170EBDF8" w14:textId="77777777" w:rsidR="0044464D" w:rsidRPr="005A6541" w:rsidRDefault="0044464D" w:rsidP="00050F43">
            <w:pPr>
              <w:pStyle w:val="TableParagraph"/>
              <w:spacing w:before="23" w:line="360" w:lineRule="auto"/>
              <w:ind w:left="32"/>
              <w:jc w:val="center"/>
              <w:rPr>
                <w:b/>
                <w:color w:val="FFFFFF" w:themeColor="background1"/>
                <w:sz w:val="20"/>
              </w:rPr>
            </w:pPr>
            <w:r w:rsidRPr="005A6541">
              <w:rPr>
                <w:b/>
                <w:color w:val="FFFFFF" w:themeColor="background1"/>
                <w:sz w:val="20"/>
              </w:rPr>
              <w:t xml:space="preserve">&gt;5 </w:t>
            </w:r>
            <w:r w:rsidRPr="005A6541">
              <w:rPr>
                <w:b/>
                <w:color w:val="FFFFFF" w:themeColor="background1"/>
                <w:spacing w:val="-4"/>
                <w:sz w:val="20"/>
              </w:rPr>
              <w:t>días</w:t>
            </w:r>
          </w:p>
        </w:tc>
      </w:tr>
      <w:tr w:rsidR="0044464D" w:rsidRPr="00E81263" w14:paraId="43727E4A" w14:textId="77777777" w:rsidTr="00050F43">
        <w:trPr>
          <w:trHeight w:val="247"/>
        </w:trPr>
        <w:tc>
          <w:tcPr>
            <w:tcW w:w="1701" w:type="dxa"/>
            <w:tcBorders>
              <w:top w:val="single" w:sz="8" w:space="0" w:color="000000"/>
              <w:left w:val="single" w:sz="8" w:space="0" w:color="000000"/>
            </w:tcBorders>
          </w:tcPr>
          <w:p w14:paraId="650EFF58" w14:textId="77777777" w:rsidR="0044464D" w:rsidRPr="00E81263" w:rsidRDefault="0044464D" w:rsidP="00050F43">
            <w:pPr>
              <w:pStyle w:val="TableParagraph"/>
              <w:spacing w:line="360" w:lineRule="auto"/>
              <w:ind w:left="36"/>
              <w:rPr>
                <w:color w:val="767171"/>
                <w:sz w:val="20"/>
              </w:rPr>
            </w:pPr>
            <w:r w:rsidRPr="00E81263">
              <w:rPr>
                <w:color w:val="767171"/>
                <w:spacing w:val="-2"/>
                <w:sz w:val="20"/>
              </w:rPr>
              <w:t>Física</w:t>
            </w:r>
          </w:p>
        </w:tc>
        <w:tc>
          <w:tcPr>
            <w:tcW w:w="868" w:type="dxa"/>
            <w:tcBorders>
              <w:top w:val="single" w:sz="8" w:space="0" w:color="000000"/>
            </w:tcBorders>
          </w:tcPr>
          <w:p w14:paraId="0B66B74D" w14:textId="77777777" w:rsidR="0044464D" w:rsidRPr="00E81263" w:rsidRDefault="0044464D" w:rsidP="00050F43">
            <w:pPr>
              <w:pStyle w:val="TableParagraph"/>
              <w:spacing w:line="360" w:lineRule="auto"/>
              <w:ind w:left="41" w:right="1"/>
              <w:jc w:val="center"/>
              <w:rPr>
                <w:color w:val="767171"/>
                <w:sz w:val="20"/>
              </w:rPr>
            </w:pPr>
            <w:r w:rsidRPr="00E81263">
              <w:rPr>
                <w:color w:val="767171"/>
                <w:spacing w:val="-10"/>
                <w:sz w:val="20"/>
              </w:rPr>
              <w:t>1</w:t>
            </w:r>
          </w:p>
        </w:tc>
        <w:tc>
          <w:tcPr>
            <w:tcW w:w="1084" w:type="dxa"/>
            <w:tcBorders>
              <w:top w:val="single" w:sz="8" w:space="0" w:color="000000"/>
            </w:tcBorders>
          </w:tcPr>
          <w:p w14:paraId="7E92C0C3" w14:textId="77777777" w:rsidR="0044464D" w:rsidRPr="00E81263" w:rsidRDefault="0044464D" w:rsidP="00050F43">
            <w:pPr>
              <w:pStyle w:val="TableParagraph"/>
              <w:spacing w:line="360" w:lineRule="auto"/>
              <w:ind w:left="40"/>
              <w:jc w:val="center"/>
              <w:rPr>
                <w:color w:val="767171"/>
                <w:sz w:val="20"/>
              </w:rPr>
            </w:pPr>
            <w:r w:rsidRPr="00E81263">
              <w:rPr>
                <w:color w:val="767171"/>
                <w:spacing w:val="-10"/>
                <w:sz w:val="20"/>
              </w:rPr>
              <w:t>0</w:t>
            </w:r>
          </w:p>
        </w:tc>
        <w:tc>
          <w:tcPr>
            <w:tcW w:w="1004" w:type="dxa"/>
            <w:tcBorders>
              <w:top w:val="single" w:sz="8" w:space="0" w:color="000000"/>
            </w:tcBorders>
          </w:tcPr>
          <w:p w14:paraId="5EF9F718" w14:textId="77777777" w:rsidR="0044464D" w:rsidRPr="00E81263" w:rsidRDefault="0044464D" w:rsidP="00050F43">
            <w:pPr>
              <w:pStyle w:val="TableParagraph"/>
              <w:spacing w:line="360" w:lineRule="auto"/>
              <w:ind w:left="40"/>
              <w:jc w:val="center"/>
              <w:rPr>
                <w:color w:val="767171"/>
                <w:sz w:val="20"/>
              </w:rPr>
            </w:pPr>
            <w:r w:rsidRPr="00E81263">
              <w:rPr>
                <w:color w:val="767171"/>
                <w:spacing w:val="-10"/>
                <w:sz w:val="20"/>
              </w:rPr>
              <w:t>0</w:t>
            </w:r>
          </w:p>
        </w:tc>
        <w:tc>
          <w:tcPr>
            <w:tcW w:w="1004" w:type="dxa"/>
            <w:tcBorders>
              <w:top w:val="single" w:sz="8" w:space="0" w:color="000000"/>
            </w:tcBorders>
          </w:tcPr>
          <w:p w14:paraId="3689301B" w14:textId="77777777" w:rsidR="0044464D" w:rsidRPr="00E81263" w:rsidRDefault="0044464D" w:rsidP="00050F43">
            <w:pPr>
              <w:pStyle w:val="TableParagraph"/>
              <w:spacing w:line="360" w:lineRule="auto"/>
              <w:ind w:left="40"/>
              <w:jc w:val="center"/>
              <w:rPr>
                <w:color w:val="767171"/>
                <w:sz w:val="20"/>
              </w:rPr>
            </w:pPr>
            <w:r w:rsidRPr="00E81263">
              <w:rPr>
                <w:color w:val="767171"/>
                <w:spacing w:val="-10"/>
                <w:sz w:val="20"/>
              </w:rPr>
              <w:t>0</w:t>
            </w:r>
          </w:p>
        </w:tc>
        <w:tc>
          <w:tcPr>
            <w:tcW w:w="1194" w:type="dxa"/>
            <w:tcBorders>
              <w:top w:val="single" w:sz="8" w:space="0" w:color="000000"/>
            </w:tcBorders>
          </w:tcPr>
          <w:p w14:paraId="48075439" w14:textId="77777777" w:rsidR="0044464D" w:rsidRPr="00E81263" w:rsidRDefault="0044464D" w:rsidP="00050F43">
            <w:pPr>
              <w:pStyle w:val="TableParagraph"/>
              <w:spacing w:line="360" w:lineRule="auto"/>
              <w:ind w:left="40"/>
              <w:jc w:val="center"/>
              <w:rPr>
                <w:color w:val="767171"/>
                <w:sz w:val="20"/>
              </w:rPr>
            </w:pPr>
            <w:r w:rsidRPr="00E81263">
              <w:rPr>
                <w:color w:val="767171"/>
                <w:spacing w:val="-10"/>
                <w:sz w:val="20"/>
              </w:rPr>
              <w:t>0</w:t>
            </w:r>
          </w:p>
        </w:tc>
        <w:tc>
          <w:tcPr>
            <w:tcW w:w="1508" w:type="dxa"/>
            <w:tcBorders>
              <w:top w:val="single" w:sz="8" w:space="0" w:color="000000"/>
              <w:right w:val="single" w:sz="8" w:space="0" w:color="000000"/>
            </w:tcBorders>
          </w:tcPr>
          <w:p w14:paraId="5C36F56F" w14:textId="77777777" w:rsidR="0044464D" w:rsidRPr="00E81263" w:rsidRDefault="0044464D" w:rsidP="00050F43">
            <w:pPr>
              <w:pStyle w:val="TableParagraph"/>
              <w:spacing w:line="360" w:lineRule="auto"/>
              <w:ind w:left="52"/>
              <w:jc w:val="center"/>
              <w:rPr>
                <w:color w:val="767171"/>
                <w:sz w:val="20"/>
              </w:rPr>
            </w:pPr>
            <w:r w:rsidRPr="00E81263">
              <w:rPr>
                <w:color w:val="767171"/>
                <w:spacing w:val="-10"/>
                <w:sz w:val="20"/>
              </w:rPr>
              <w:t>0</w:t>
            </w:r>
          </w:p>
        </w:tc>
      </w:tr>
      <w:tr w:rsidR="0044464D" w:rsidRPr="00E81263" w14:paraId="039F8A75" w14:textId="77777777" w:rsidTr="00050F43">
        <w:trPr>
          <w:trHeight w:val="255"/>
        </w:trPr>
        <w:tc>
          <w:tcPr>
            <w:tcW w:w="1701" w:type="dxa"/>
            <w:tcBorders>
              <w:left w:val="single" w:sz="8" w:space="0" w:color="000000"/>
            </w:tcBorders>
          </w:tcPr>
          <w:p w14:paraId="1A63A3FE" w14:textId="77777777" w:rsidR="0044464D" w:rsidRPr="00E81263" w:rsidRDefault="0044464D" w:rsidP="00050F43">
            <w:pPr>
              <w:pStyle w:val="TableParagraph"/>
              <w:spacing w:before="9" w:line="360" w:lineRule="auto"/>
              <w:ind w:left="36"/>
              <w:rPr>
                <w:color w:val="767171"/>
                <w:sz w:val="20"/>
              </w:rPr>
            </w:pPr>
            <w:r w:rsidRPr="00E81263">
              <w:rPr>
                <w:color w:val="767171"/>
                <w:spacing w:val="-4"/>
                <w:sz w:val="20"/>
              </w:rPr>
              <w:t>SAIP y correo OAI</w:t>
            </w:r>
          </w:p>
        </w:tc>
        <w:tc>
          <w:tcPr>
            <w:tcW w:w="868" w:type="dxa"/>
          </w:tcPr>
          <w:p w14:paraId="7B970935" w14:textId="77777777" w:rsidR="0044464D" w:rsidRPr="00E81263" w:rsidRDefault="0044464D" w:rsidP="00050F43">
            <w:pPr>
              <w:pStyle w:val="TableParagraph"/>
              <w:spacing w:before="9" w:line="360" w:lineRule="auto"/>
              <w:ind w:left="41"/>
              <w:jc w:val="center"/>
              <w:rPr>
                <w:color w:val="767171"/>
                <w:sz w:val="20"/>
              </w:rPr>
            </w:pPr>
            <w:r w:rsidRPr="00E81263">
              <w:rPr>
                <w:color w:val="767171"/>
                <w:spacing w:val="-5"/>
                <w:sz w:val="20"/>
              </w:rPr>
              <w:t>29</w:t>
            </w:r>
          </w:p>
        </w:tc>
        <w:tc>
          <w:tcPr>
            <w:tcW w:w="1084" w:type="dxa"/>
          </w:tcPr>
          <w:p w14:paraId="6C493076" w14:textId="77777777" w:rsidR="0044464D" w:rsidRPr="00E81263" w:rsidRDefault="0044464D" w:rsidP="00050F43">
            <w:pPr>
              <w:pStyle w:val="TableParagraph"/>
              <w:spacing w:before="9" w:line="360" w:lineRule="auto"/>
              <w:ind w:left="40"/>
              <w:jc w:val="center"/>
              <w:rPr>
                <w:color w:val="767171"/>
                <w:sz w:val="20"/>
              </w:rPr>
            </w:pPr>
            <w:r w:rsidRPr="00E81263">
              <w:rPr>
                <w:color w:val="767171"/>
                <w:spacing w:val="-10"/>
                <w:sz w:val="20"/>
              </w:rPr>
              <w:t>1</w:t>
            </w:r>
          </w:p>
        </w:tc>
        <w:tc>
          <w:tcPr>
            <w:tcW w:w="1004" w:type="dxa"/>
          </w:tcPr>
          <w:p w14:paraId="4ED50299" w14:textId="77777777" w:rsidR="0044464D" w:rsidRPr="00E81263" w:rsidRDefault="0044464D" w:rsidP="00050F43">
            <w:pPr>
              <w:pStyle w:val="TableParagraph"/>
              <w:spacing w:before="9" w:line="360" w:lineRule="auto"/>
              <w:ind w:left="40"/>
              <w:jc w:val="center"/>
              <w:rPr>
                <w:color w:val="767171"/>
                <w:sz w:val="20"/>
              </w:rPr>
            </w:pPr>
            <w:r w:rsidRPr="00E81263">
              <w:rPr>
                <w:color w:val="767171"/>
                <w:spacing w:val="-10"/>
                <w:sz w:val="20"/>
              </w:rPr>
              <w:t>8</w:t>
            </w:r>
          </w:p>
        </w:tc>
        <w:tc>
          <w:tcPr>
            <w:tcW w:w="1004" w:type="dxa"/>
          </w:tcPr>
          <w:p w14:paraId="5CD1786E" w14:textId="77777777" w:rsidR="0044464D" w:rsidRPr="00E81263" w:rsidRDefault="0044464D" w:rsidP="00050F43">
            <w:pPr>
              <w:pStyle w:val="TableParagraph"/>
              <w:spacing w:before="9" w:line="360" w:lineRule="auto"/>
              <w:ind w:left="40"/>
              <w:jc w:val="center"/>
              <w:rPr>
                <w:color w:val="767171"/>
                <w:sz w:val="20"/>
              </w:rPr>
            </w:pPr>
            <w:r w:rsidRPr="00E81263">
              <w:rPr>
                <w:color w:val="767171"/>
                <w:spacing w:val="-10"/>
                <w:sz w:val="20"/>
              </w:rPr>
              <w:t>21</w:t>
            </w:r>
          </w:p>
        </w:tc>
        <w:tc>
          <w:tcPr>
            <w:tcW w:w="1194" w:type="dxa"/>
          </w:tcPr>
          <w:p w14:paraId="6B05ED6C" w14:textId="77777777" w:rsidR="0044464D" w:rsidRPr="00E81263" w:rsidRDefault="0044464D" w:rsidP="00050F43">
            <w:pPr>
              <w:pStyle w:val="TableParagraph"/>
              <w:spacing w:before="9" w:line="360" w:lineRule="auto"/>
              <w:ind w:left="40"/>
              <w:jc w:val="center"/>
              <w:rPr>
                <w:color w:val="767171"/>
                <w:sz w:val="20"/>
              </w:rPr>
            </w:pPr>
            <w:r w:rsidRPr="00E81263">
              <w:rPr>
                <w:color w:val="767171"/>
                <w:spacing w:val="-10"/>
                <w:sz w:val="20"/>
              </w:rPr>
              <w:t>0</w:t>
            </w:r>
          </w:p>
        </w:tc>
        <w:tc>
          <w:tcPr>
            <w:tcW w:w="1508" w:type="dxa"/>
            <w:tcBorders>
              <w:right w:val="single" w:sz="8" w:space="0" w:color="000000"/>
            </w:tcBorders>
          </w:tcPr>
          <w:p w14:paraId="5D7243CA" w14:textId="77777777" w:rsidR="0044464D" w:rsidRPr="00E81263" w:rsidRDefault="0044464D" w:rsidP="00050F43">
            <w:pPr>
              <w:pStyle w:val="TableParagraph"/>
              <w:spacing w:before="9" w:line="360" w:lineRule="auto"/>
              <w:ind w:left="52"/>
              <w:jc w:val="center"/>
              <w:rPr>
                <w:color w:val="767171"/>
                <w:sz w:val="20"/>
              </w:rPr>
            </w:pPr>
            <w:r w:rsidRPr="00E81263">
              <w:rPr>
                <w:color w:val="767171"/>
                <w:spacing w:val="-10"/>
                <w:sz w:val="20"/>
              </w:rPr>
              <w:t>0</w:t>
            </w:r>
          </w:p>
        </w:tc>
      </w:tr>
      <w:tr w:rsidR="0044464D" w:rsidRPr="00E81263" w14:paraId="73DFAAB0" w14:textId="77777777" w:rsidTr="00050F43">
        <w:trPr>
          <w:trHeight w:val="255"/>
        </w:trPr>
        <w:tc>
          <w:tcPr>
            <w:tcW w:w="1701" w:type="dxa"/>
            <w:tcBorders>
              <w:left w:val="single" w:sz="8" w:space="0" w:color="000000"/>
            </w:tcBorders>
          </w:tcPr>
          <w:p w14:paraId="1A8F5777" w14:textId="77777777" w:rsidR="0044464D" w:rsidRPr="00E81263" w:rsidRDefault="0044464D" w:rsidP="00050F43">
            <w:pPr>
              <w:pStyle w:val="TableParagraph"/>
              <w:spacing w:before="9" w:line="360" w:lineRule="auto"/>
              <w:ind w:left="36"/>
              <w:rPr>
                <w:color w:val="767171"/>
                <w:sz w:val="20"/>
              </w:rPr>
            </w:pPr>
            <w:r w:rsidRPr="00E81263">
              <w:rPr>
                <w:color w:val="767171"/>
                <w:spacing w:val="-5"/>
                <w:sz w:val="20"/>
              </w:rPr>
              <w:t>311</w:t>
            </w:r>
          </w:p>
        </w:tc>
        <w:tc>
          <w:tcPr>
            <w:tcW w:w="868" w:type="dxa"/>
          </w:tcPr>
          <w:p w14:paraId="081B231C" w14:textId="77777777" w:rsidR="0044464D" w:rsidRPr="00E81263" w:rsidRDefault="0044464D" w:rsidP="00050F43">
            <w:pPr>
              <w:pStyle w:val="TableParagraph"/>
              <w:spacing w:before="9" w:line="360" w:lineRule="auto"/>
              <w:ind w:left="41" w:right="1"/>
              <w:jc w:val="center"/>
              <w:rPr>
                <w:color w:val="767171"/>
                <w:sz w:val="20"/>
              </w:rPr>
            </w:pPr>
            <w:r w:rsidRPr="00E81263">
              <w:rPr>
                <w:color w:val="767171"/>
                <w:spacing w:val="-10"/>
                <w:sz w:val="20"/>
              </w:rPr>
              <w:t>0</w:t>
            </w:r>
          </w:p>
        </w:tc>
        <w:tc>
          <w:tcPr>
            <w:tcW w:w="1084" w:type="dxa"/>
          </w:tcPr>
          <w:p w14:paraId="141EA977" w14:textId="77777777" w:rsidR="0044464D" w:rsidRPr="00E81263" w:rsidRDefault="0044464D" w:rsidP="00050F43">
            <w:pPr>
              <w:pStyle w:val="TableParagraph"/>
              <w:spacing w:before="9" w:line="360" w:lineRule="auto"/>
              <w:ind w:left="40"/>
              <w:jc w:val="center"/>
              <w:rPr>
                <w:color w:val="767171"/>
                <w:sz w:val="20"/>
              </w:rPr>
            </w:pPr>
            <w:r w:rsidRPr="00E81263">
              <w:rPr>
                <w:color w:val="767171"/>
                <w:spacing w:val="-10"/>
                <w:sz w:val="20"/>
              </w:rPr>
              <w:t>0</w:t>
            </w:r>
          </w:p>
        </w:tc>
        <w:tc>
          <w:tcPr>
            <w:tcW w:w="1004" w:type="dxa"/>
          </w:tcPr>
          <w:p w14:paraId="7757E7DC" w14:textId="77777777" w:rsidR="0044464D" w:rsidRPr="00E81263" w:rsidRDefault="0044464D" w:rsidP="00050F43">
            <w:pPr>
              <w:pStyle w:val="TableParagraph"/>
              <w:spacing w:before="9" w:line="360" w:lineRule="auto"/>
              <w:ind w:left="40"/>
              <w:jc w:val="center"/>
              <w:rPr>
                <w:color w:val="767171"/>
                <w:sz w:val="20"/>
              </w:rPr>
            </w:pPr>
            <w:r w:rsidRPr="00E81263">
              <w:rPr>
                <w:color w:val="767171"/>
                <w:spacing w:val="-10"/>
                <w:sz w:val="20"/>
              </w:rPr>
              <w:t>0</w:t>
            </w:r>
          </w:p>
        </w:tc>
        <w:tc>
          <w:tcPr>
            <w:tcW w:w="1004" w:type="dxa"/>
          </w:tcPr>
          <w:p w14:paraId="0266D484" w14:textId="77777777" w:rsidR="0044464D" w:rsidRPr="00E81263" w:rsidRDefault="0044464D" w:rsidP="00050F43">
            <w:pPr>
              <w:pStyle w:val="TableParagraph"/>
              <w:spacing w:before="9" w:line="360" w:lineRule="auto"/>
              <w:ind w:left="40"/>
              <w:jc w:val="center"/>
              <w:rPr>
                <w:color w:val="767171"/>
                <w:sz w:val="20"/>
              </w:rPr>
            </w:pPr>
            <w:r w:rsidRPr="00E81263">
              <w:rPr>
                <w:color w:val="767171"/>
                <w:spacing w:val="-10"/>
                <w:sz w:val="20"/>
              </w:rPr>
              <w:t>0</w:t>
            </w:r>
          </w:p>
        </w:tc>
        <w:tc>
          <w:tcPr>
            <w:tcW w:w="1194" w:type="dxa"/>
          </w:tcPr>
          <w:p w14:paraId="3DF38D84" w14:textId="77777777" w:rsidR="0044464D" w:rsidRPr="00E81263" w:rsidRDefault="0044464D" w:rsidP="00050F43">
            <w:pPr>
              <w:pStyle w:val="TableParagraph"/>
              <w:spacing w:before="9" w:line="360" w:lineRule="auto"/>
              <w:ind w:left="40"/>
              <w:jc w:val="center"/>
              <w:rPr>
                <w:color w:val="767171"/>
                <w:sz w:val="20"/>
              </w:rPr>
            </w:pPr>
            <w:r w:rsidRPr="00E81263">
              <w:rPr>
                <w:color w:val="767171"/>
                <w:spacing w:val="-10"/>
                <w:sz w:val="20"/>
              </w:rPr>
              <w:t>0</w:t>
            </w:r>
          </w:p>
        </w:tc>
        <w:tc>
          <w:tcPr>
            <w:tcW w:w="1508" w:type="dxa"/>
            <w:tcBorders>
              <w:right w:val="single" w:sz="8" w:space="0" w:color="000000"/>
            </w:tcBorders>
          </w:tcPr>
          <w:p w14:paraId="4388D852" w14:textId="77777777" w:rsidR="0044464D" w:rsidRPr="00E81263" w:rsidRDefault="0044464D" w:rsidP="00050F43">
            <w:pPr>
              <w:pStyle w:val="TableParagraph"/>
              <w:spacing w:before="9" w:line="360" w:lineRule="auto"/>
              <w:ind w:left="52"/>
              <w:jc w:val="center"/>
              <w:rPr>
                <w:color w:val="767171"/>
                <w:sz w:val="20"/>
              </w:rPr>
            </w:pPr>
            <w:r w:rsidRPr="00E81263">
              <w:rPr>
                <w:color w:val="767171"/>
                <w:spacing w:val="-10"/>
                <w:sz w:val="20"/>
              </w:rPr>
              <w:t>0</w:t>
            </w:r>
          </w:p>
        </w:tc>
      </w:tr>
      <w:tr w:rsidR="0044464D" w:rsidRPr="00E81263" w14:paraId="2EF9AA59" w14:textId="77777777" w:rsidTr="00050F43">
        <w:trPr>
          <w:trHeight w:val="255"/>
        </w:trPr>
        <w:tc>
          <w:tcPr>
            <w:tcW w:w="1701" w:type="dxa"/>
            <w:tcBorders>
              <w:left w:val="single" w:sz="8" w:space="0" w:color="000000"/>
            </w:tcBorders>
          </w:tcPr>
          <w:p w14:paraId="66A4072A" w14:textId="77777777" w:rsidR="0044464D" w:rsidRPr="00E81263" w:rsidRDefault="0044464D" w:rsidP="00050F43">
            <w:pPr>
              <w:pStyle w:val="TableParagraph"/>
              <w:spacing w:before="9" w:line="360" w:lineRule="auto"/>
              <w:ind w:left="36"/>
              <w:rPr>
                <w:color w:val="767171"/>
                <w:sz w:val="20"/>
              </w:rPr>
            </w:pPr>
            <w:r w:rsidRPr="00E81263">
              <w:rPr>
                <w:color w:val="767171"/>
                <w:spacing w:val="-4"/>
                <w:sz w:val="20"/>
              </w:rPr>
              <w:t>Otra</w:t>
            </w:r>
          </w:p>
        </w:tc>
        <w:tc>
          <w:tcPr>
            <w:tcW w:w="868" w:type="dxa"/>
          </w:tcPr>
          <w:p w14:paraId="3DB3BF62" w14:textId="77777777" w:rsidR="0044464D" w:rsidRPr="00E81263" w:rsidRDefault="0044464D" w:rsidP="00050F43">
            <w:pPr>
              <w:pStyle w:val="TableParagraph"/>
              <w:spacing w:before="9" w:line="360" w:lineRule="auto"/>
              <w:ind w:left="41" w:right="1"/>
              <w:jc w:val="center"/>
              <w:rPr>
                <w:color w:val="767171"/>
                <w:sz w:val="20"/>
              </w:rPr>
            </w:pPr>
            <w:r w:rsidRPr="00E81263">
              <w:rPr>
                <w:color w:val="767171"/>
                <w:spacing w:val="-10"/>
                <w:sz w:val="20"/>
              </w:rPr>
              <w:t>0</w:t>
            </w:r>
          </w:p>
        </w:tc>
        <w:tc>
          <w:tcPr>
            <w:tcW w:w="1084" w:type="dxa"/>
          </w:tcPr>
          <w:p w14:paraId="33C1E65F" w14:textId="77777777" w:rsidR="0044464D" w:rsidRPr="00E81263" w:rsidRDefault="0044464D" w:rsidP="00050F43">
            <w:pPr>
              <w:pStyle w:val="TableParagraph"/>
              <w:spacing w:before="9" w:line="360" w:lineRule="auto"/>
              <w:ind w:left="40"/>
              <w:jc w:val="center"/>
              <w:rPr>
                <w:color w:val="767171"/>
                <w:sz w:val="20"/>
              </w:rPr>
            </w:pPr>
            <w:r w:rsidRPr="00E81263">
              <w:rPr>
                <w:color w:val="767171"/>
                <w:spacing w:val="-10"/>
                <w:sz w:val="20"/>
              </w:rPr>
              <w:t>0</w:t>
            </w:r>
          </w:p>
        </w:tc>
        <w:tc>
          <w:tcPr>
            <w:tcW w:w="1004" w:type="dxa"/>
          </w:tcPr>
          <w:p w14:paraId="30AFA733" w14:textId="77777777" w:rsidR="0044464D" w:rsidRPr="00E81263" w:rsidRDefault="0044464D" w:rsidP="00050F43">
            <w:pPr>
              <w:pStyle w:val="TableParagraph"/>
              <w:spacing w:before="9" w:line="360" w:lineRule="auto"/>
              <w:ind w:left="40"/>
              <w:jc w:val="center"/>
              <w:rPr>
                <w:color w:val="767171"/>
                <w:sz w:val="20"/>
              </w:rPr>
            </w:pPr>
            <w:r w:rsidRPr="00E81263">
              <w:rPr>
                <w:color w:val="767171"/>
                <w:spacing w:val="-10"/>
                <w:sz w:val="20"/>
              </w:rPr>
              <w:t>0</w:t>
            </w:r>
          </w:p>
        </w:tc>
        <w:tc>
          <w:tcPr>
            <w:tcW w:w="1004" w:type="dxa"/>
          </w:tcPr>
          <w:p w14:paraId="5DAE1D74" w14:textId="77777777" w:rsidR="0044464D" w:rsidRPr="00E81263" w:rsidRDefault="0044464D" w:rsidP="00050F43">
            <w:pPr>
              <w:pStyle w:val="TableParagraph"/>
              <w:spacing w:before="9" w:line="360" w:lineRule="auto"/>
              <w:ind w:left="40"/>
              <w:jc w:val="center"/>
              <w:rPr>
                <w:color w:val="767171"/>
                <w:sz w:val="20"/>
              </w:rPr>
            </w:pPr>
            <w:r w:rsidRPr="00E81263">
              <w:rPr>
                <w:color w:val="767171"/>
                <w:spacing w:val="-10"/>
                <w:sz w:val="20"/>
              </w:rPr>
              <w:t>0</w:t>
            </w:r>
          </w:p>
        </w:tc>
        <w:tc>
          <w:tcPr>
            <w:tcW w:w="1194" w:type="dxa"/>
          </w:tcPr>
          <w:p w14:paraId="7BACC161" w14:textId="77777777" w:rsidR="0044464D" w:rsidRPr="00E81263" w:rsidRDefault="0044464D" w:rsidP="00050F43">
            <w:pPr>
              <w:pStyle w:val="TableParagraph"/>
              <w:spacing w:before="9" w:line="360" w:lineRule="auto"/>
              <w:ind w:left="40"/>
              <w:jc w:val="center"/>
              <w:rPr>
                <w:color w:val="767171"/>
                <w:sz w:val="20"/>
              </w:rPr>
            </w:pPr>
            <w:r w:rsidRPr="00E81263">
              <w:rPr>
                <w:color w:val="767171"/>
                <w:spacing w:val="-10"/>
                <w:sz w:val="20"/>
              </w:rPr>
              <w:t>0</w:t>
            </w:r>
          </w:p>
        </w:tc>
        <w:tc>
          <w:tcPr>
            <w:tcW w:w="1508" w:type="dxa"/>
            <w:tcBorders>
              <w:right w:val="single" w:sz="8" w:space="0" w:color="000000"/>
            </w:tcBorders>
          </w:tcPr>
          <w:p w14:paraId="2D83A911" w14:textId="77777777" w:rsidR="0044464D" w:rsidRPr="00E81263" w:rsidRDefault="0044464D" w:rsidP="00050F43">
            <w:pPr>
              <w:pStyle w:val="TableParagraph"/>
              <w:spacing w:before="9" w:line="360" w:lineRule="auto"/>
              <w:ind w:left="52"/>
              <w:jc w:val="center"/>
              <w:rPr>
                <w:color w:val="767171"/>
                <w:sz w:val="20"/>
              </w:rPr>
            </w:pPr>
            <w:r w:rsidRPr="00E81263">
              <w:rPr>
                <w:color w:val="767171"/>
                <w:spacing w:val="-10"/>
                <w:sz w:val="20"/>
              </w:rPr>
              <w:t>0</w:t>
            </w:r>
          </w:p>
        </w:tc>
      </w:tr>
      <w:tr w:rsidR="0044464D" w:rsidRPr="00E81263" w14:paraId="2B2B25BD" w14:textId="77777777" w:rsidTr="00050F43">
        <w:trPr>
          <w:trHeight w:val="487"/>
        </w:trPr>
        <w:tc>
          <w:tcPr>
            <w:tcW w:w="1701" w:type="dxa"/>
            <w:tcBorders>
              <w:left w:val="single" w:sz="8" w:space="0" w:color="000000"/>
              <w:bottom w:val="single" w:sz="8" w:space="0" w:color="000000"/>
            </w:tcBorders>
          </w:tcPr>
          <w:p w14:paraId="3B08E283" w14:textId="77777777" w:rsidR="0044464D" w:rsidRPr="00E81263" w:rsidRDefault="0044464D" w:rsidP="00050F43">
            <w:pPr>
              <w:pStyle w:val="TableParagraph"/>
              <w:spacing w:before="9" w:line="360" w:lineRule="auto"/>
              <w:ind w:left="36"/>
              <w:rPr>
                <w:color w:val="767171"/>
                <w:sz w:val="20"/>
              </w:rPr>
            </w:pPr>
            <w:r w:rsidRPr="00E81263">
              <w:rPr>
                <w:color w:val="767171"/>
                <w:spacing w:val="-2"/>
                <w:sz w:val="20"/>
              </w:rPr>
              <w:t>Total</w:t>
            </w:r>
          </w:p>
        </w:tc>
        <w:tc>
          <w:tcPr>
            <w:tcW w:w="868" w:type="dxa"/>
            <w:tcBorders>
              <w:bottom w:val="single" w:sz="8" w:space="0" w:color="000000"/>
            </w:tcBorders>
          </w:tcPr>
          <w:p w14:paraId="5EE68EAF" w14:textId="77777777" w:rsidR="0044464D" w:rsidRPr="00E81263" w:rsidRDefault="0044464D" w:rsidP="00050F43">
            <w:pPr>
              <w:pStyle w:val="TableParagraph"/>
              <w:spacing w:before="13" w:line="360" w:lineRule="auto"/>
              <w:ind w:left="41"/>
              <w:jc w:val="center"/>
              <w:rPr>
                <w:b/>
                <w:color w:val="767171"/>
                <w:sz w:val="20"/>
              </w:rPr>
            </w:pPr>
            <w:r w:rsidRPr="00E81263">
              <w:rPr>
                <w:b/>
                <w:color w:val="767171"/>
                <w:spacing w:val="-5"/>
                <w:sz w:val="20"/>
              </w:rPr>
              <w:t>30</w:t>
            </w:r>
          </w:p>
        </w:tc>
        <w:tc>
          <w:tcPr>
            <w:tcW w:w="1084" w:type="dxa"/>
            <w:tcBorders>
              <w:bottom w:val="single" w:sz="8" w:space="0" w:color="000000"/>
            </w:tcBorders>
          </w:tcPr>
          <w:p w14:paraId="4DFCBA46" w14:textId="77777777" w:rsidR="0044464D" w:rsidRPr="00E81263" w:rsidRDefault="0044464D" w:rsidP="00050F43">
            <w:pPr>
              <w:pStyle w:val="TableParagraph"/>
              <w:spacing w:before="13" w:line="360" w:lineRule="auto"/>
              <w:ind w:left="40"/>
              <w:jc w:val="center"/>
              <w:rPr>
                <w:b/>
                <w:color w:val="767171"/>
                <w:sz w:val="20"/>
              </w:rPr>
            </w:pPr>
            <w:r w:rsidRPr="00E81263">
              <w:rPr>
                <w:b/>
                <w:color w:val="767171"/>
                <w:spacing w:val="-10"/>
                <w:sz w:val="20"/>
              </w:rPr>
              <w:t>1</w:t>
            </w:r>
          </w:p>
        </w:tc>
        <w:tc>
          <w:tcPr>
            <w:tcW w:w="1004" w:type="dxa"/>
            <w:tcBorders>
              <w:bottom w:val="single" w:sz="8" w:space="0" w:color="000000"/>
            </w:tcBorders>
          </w:tcPr>
          <w:p w14:paraId="7382DC14" w14:textId="77777777" w:rsidR="0044464D" w:rsidRPr="00E81263" w:rsidRDefault="0044464D" w:rsidP="00050F43">
            <w:pPr>
              <w:pStyle w:val="TableParagraph"/>
              <w:spacing w:before="13" w:line="360" w:lineRule="auto"/>
              <w:ind w:left="40"/>
              <w:jc w:val="center"/>
              <w:rPr>
                <w:b/>
                <w:color w:val="767171"/>
                <w:sz w:val="20"/>
              </w:rPr>
            </w:pPr>
            <w:r w:rsidRPr="00E81263">
              <w:rPr>
                <w:b/>
                <w:color w:val="767171"/>
                <w:spacing w:val="-5"/>
                <w:sz w:val="20"/>
              </w:rPr>
              <w:t>8</w:t>
            </w:r>
          </w:p>
        </w:tc>
        <w:tc>
          <w:tcPr>
            <w:tcW w:w="1004" w:type="dxa"/>
            <w:tcBorders>
              <w:bottom w:val="single" w:sz="8" w:space="0" w:color="000000"/>
            </w:tcBorders>
          </w:tcPr>
          <w:p w14:paraId="7E41E47F" w14:textId="77777777" w:rsidR="0044464D" w:rsidRPr="00E81263" w:rsidRDefault="0044464D" w:rsidP="00050F43">
            <w:pPr>
              <w:pStyle w:val="TableParagraph"/>
              <w:spacing w:before="13" w:line="360" w:lineRule="auto"/>
              <w:ind w:left="40"/>
              <w:jc w:val="center"/>
              <w:rPr>
                <w:b/>
                <w:color w:val="767171"/>
                <w:sz w:val="20"/>
              </w:rPr>
            </w:pPr>
            <w:r w:rsidRPr="00E81263">
              <w:rPr>
                <w:b/>
                <w:color w:val="767171"/>
                <w:spacing w:val="-10"/>
                <w:sz w:val="20"/>
              </w:rPr>
              <w:t>21</w:t>
            </w:r>
          </w:p>
        </w:tc>
        <w:tc>
          <w:tcPr>
            <w:tcW w:w="1194" w:type="dxa"/>
            <w:tcBorders>
              <w:bottom w:val="single" w:sz="8" w:space="0" w:color="000000"/>
            </w:tcBorders>
          </w:tcPr>
          <w:p w14:paraId="40E7D871" w14:textId="77777777" w:rsidR="0044464D" w:rsidRPr="00E81263" w:rsidRDefault="0044464D" w:rsidP="00050F43">
            <w:pPr>
              <w:pStyle w:val="TableParagraph"/>
              <w:spacing w:before="13" w:line="360" w:lineRule="auto"/>
              <w:ind w:left="40"/>
              <w:jc w:val="center"/>
              <w:rPr>
                <w:b/>
                <w:color w:val="767171"/>
                <w:sz w:val="20"/>
              </w:rPr>
            </w:pPr>
            <w:r w:rsidRPr="00E81263">
              <w:rPr>
                <w:b/>
                <w:color w:val="767171"/>
                <w:spacing w:val="-10"/>
                <w:sz w:val="20"/>
              </w:rPr>
              <w:t>0</w:t>
            </w:r>
          </w:p>
        </w:tc>
        <w:tc>
          <w:tcPr>
            <w:tcW w:w="1508" w:type="dxa"/>
            <w:tcBorders>
              <w:bottom w:val="single" w:sz="8" w:space="0" w:color="000000"/>
              <w:right w:val="single" w:sz="8" w:space="0" w:color="000000"/>
            </w:tcBorders>
          </w:tcPr>
          <w:p w14:paraId="19674E14" w14:textId="77777777" w:rsidR="0044464D" w:rsidRPr="00E81263" w:rsidRDefault="0044464D" w:rsidP="00050F43">
            <w:pPr>
              <w:pStyle w:val="TableParagraph"/>
              <w:spacing w:before="13" w:line="360" w:lineRule="auto"/>
              <w:ind w:left="52"/>
              <w:jc w:val="center"/>
              <w:rPr>
                <w:b/>
                <w:color w:val="767171"/>
                <w:sz w:val="20"/>
              </w:rPr>
            </w:pPr>
            <w:r w:rsidRPr="00E81263">
              <w:rPr>
                <w:b/>
                <w:color w:val="767171"/>
                <w:spacing w:val="-10"/>
                <w:sz w:val="20"/>
              </w:rPr>
              <w:t>0</w:t>
            </w:r>
          </w:p>
        </w:tc>
      </w:tr>
    </w:tbl>
    <w:p w14:paraId="3153A0A6" w14:textId="77777777" w:rsidR="0044464D" w:rsidRPr="00E81263" w:rsidRDefault="0044464D" w:rsidP="0044464D">
      <w:pPr>
        <w:spacing w:line="360" w:lineRule="auto"/>
        <w:ind w:left="1440"/>
        <w:rPr>
          <w:i/>
          <w:color w:val="767171"/>
          <w:spacing w:val="15"/>
          <w:sz w:val="18"/>
        </w:rPr>
      </w:pPr>
    </w:p>
    <w:p w14:paraId="7046C3BD" w14:textId="77777777" w:rsidR="0044464D" w:rsidRPr="00E81263" w:rsidRDefault="0044464D" w:rsidP="0044464D">
      <w:pPr>
        <w:spacing w:line="360" w:lineRule="auto"/>
        <w:jc w:val="both"/>
        <w:rPr>
          <w:i/>
          <w:color w:val="767171"/>
          <w:sz w:val="18"/>
        </w:rPr>
      </w:pPr>
      <w:r>
        <w:rPr>
          <w:i/>
          <w:color w:val="767171"/>
          <w:spacing w:val="15"/>
          <w:sz w:val="18"/>
        </w:rPr>
        <w:t xml:space="preserve">                </w:t>
      </w:r>
      <w:r w:rsidRPr="00E81263">
        <w:rPr>
          <w:i/>
          <w:color w:val="767171"/>
          <w:spacing w:val="15"/>
          <w:sz w:val="18"/>
        </w:rPr>
        <w:t>Tabla</w:t>
      </w:r>
      <w:r w:rsidRPr="00E81263">
        <w:rPr>
          <w:i/>
          <w:color w:val="767171"/>
          <w:spacing w:val="42"/>
          <w:sz w:val="18"/>
        </w:rPr>
        <w:t xml:space="preserve"> </w:t>
      </w:r>
      <w:r w:rsidRPr="00E81263">
        <w:rPr>
          <w:i/>
          <w:color w:val="767171"/>
          <w:spacing w:val="10"/>
          <w:sz w:val="18"/>
        </w:rPr>
        <w:t>36</w:t>
      </w:r>
      <w:r w:rsidRPr="00E81263">
        <w:rPr>
          <w:i/>
          <w:color w:val="767171"/>
          <w:spacing w:val="44"/>
          <w:sz w:val="18"/>
        </w:rPr>
        <w:t xml:space="preserve"> </w:t>
      </w:r>
      <w:r w:rsidRPr="00E81263">
        <w:rPr>
          <w:i/>
          <w:color w:val="767171"/>
          <w:spacing w:val="17"/>
          <w:sz w:val="18"/>
        </w:rPr>
        <w:t>Consolidado</w:t>
      </w:r>
      <w:r w:rsidRPr="00E81263">
        <w:rPr>
          <w:i/>
          <w:color w:val="767171"/>
          <w:spacing w:val="43"/>
          <w:sz w:val="18"/>
        </w:rPr>
        <w:t xml:space="preserve"> </w:t>
      </w:r>
      <w:r w:rsidRPr="00E81263">
        <w:rPr>
          <w:i/>
          <w:color w:val="767171"/>
          <w:spacing w:val="16"/>
          <w:sz w:val="18"/>
        </w:rPr>
        <w:t>balance</w:t>
      </w:r>
      <w:r w:rsidRPr="00E81263">
        <w:rPr>
          <w:i/>
          <w:color w:val="767171"/>
          <w:spacing w:val="41"/>
          <w:sz w:val="18"/>
        </w:rPr>
        <w:t xml:space="preserve"> </w:t>
      </w:r>
      <w:r w:rsidRPr="00E81263">
        <w:rPr>
          <w:i/>
          <w:color w:val="767171"/>
          <w:spacing w:val="16"/>
          <w:sz w:val="18"/>
        </w:rPr>
        <w:t>gestión</w:t>
      </w:r>
      <w:r w:rsidRPr="00E81263">
        <w:rPr>
          <w:i/>
          <w:color w:val="767171"/>
          <w:spacing w:val="44"/>
          <w:sz w:val="18"/>
        </w:rPr>
        <w:t xml:space="preserve"> </w:t>
      </w:r>
      <w:r w:rsidRPr="00E81263">
        <w:rPr>
          <w:i/>
          <w:color w:val="767171"/>
          <w:spacing w:val="9"/>
          <w:sz w:val="18"/>
        </w:rPr>
        <w:t>OAI</w:t>
      </w:r>
    </w:p>
    <w:p w14:paraId="65D015C8" w14:textId="77777777" w:rsidR="0044464D" w:rsidRPr="00E81263" w:rsidRDefault="0044464D" w:rsidP="0044464D">
      <w:pPr>
        <w:spacing w:line="360" w:lineRule="auto"/>
        <w:rPr>
          <w:i/>
          <w:color w:val="767171"/>
          <w:sz w:val="18"/>
          <w:highlight w:val="yellow"/>
        </w:rPr>
      </w:pPr>
    </w:p>
    <w:p w14:paraId="7AE077B0" w14:textId="77777777" w:rsidR="0044464D" w:rsidRPr="00E81263" w:rsidRDefault="0044464D" w:rsidP="0044464D">
      <w:pPr>
        <w:spacing w:line="360" w:lineRule="auto"/>
        <w:rPr>
          <w:i/>
          <w:color w:val="767171"/>
          <w:sz w:val="18"/>
          <w:highlight w:val="yellow"/>
        </w:rPr>
      </w:pPr>
    </w:p>
    <w:p w14:paraId="105C9992" w14:textId="77777777" w:rsidR="0044464D" w:rsidRPr="00E81263" w:rsidRDefault="0044464D" w:rsidP="0044464D">
      <w:pPr>
        <w:pStyle w:val="Textoindependiente"/>
        <w:spacing w:before="79" w:line="360" w:lineRule="auto"/>
        <w:ind w:left="1440" w:right="928"/>
        <w:rPr>
          <w:color w:val="767171"/>
        </w:rPr>
      </w:pPr>
      <w:r w:rsidRPr="00E81263">
        <w:rPr>
          <w:noProof/>
          <w:color w:val="767171"/>
        </w:rPr>
        <w:drawing>
          <wp:anchor distT="0" distB="0" distL="114300" distR="114300" simplePos="0" relativeHeight="251747328" behindDoc="0" locked="0" layoutInCell="1" allowOverlap="1" wp14:anchorId="7FB79940" wp14:editId="417F2243">
            <wp:simplePos x="0" y="0"/>
            <wp:positionH relativeFrom="margin">
              <wp:posOffset>736270</wp:posOffset>
            </wp:positionH>
            <wp:positionV relativeFrom="paragraph">
              <wp:posOffset>689717</wp:posOffset>
            </wp:positionV>
            <wp:extent cx="4785360" cy="2875915"/>
            <wp:effectExtent l="0" t="0" r="0" b="635"/>
            <wp:wrapTopAndBottom/>
            <wp:docPr id="1809966672" name="Imagen 4" descr="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966672" name="Imagen 4" descr="Gráfico&#10;&#10;El contenido generado por IA puede ser incorrecto."/>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785360" cy="2875915"/>
                    </a:xfrm>
                    <a:prstGeom prst="rect">
                      <a:avLst/>
                    </a:prstGeom>
                    <a:noFill/>
                  </pic:spPr>
                </pic:pic>
              </a:graphicData>
            </a:graphic>
            <wp14:sizeRelH relativeFrom="margin">
              <wp14:pctWidth>0</wp14:pctWidth>
            </wp14:sizeRelH>
            <wp14:sizeRelV relativeFrom="margin">
              <wp14:pctHeight>0</wp14:pctHeight>
            </wp14:sizeRelV>
          </wp:anchor>
        </w:drawing>
      </w:r>
      <w:r w:rsidRPr="00E81263">
        <w:rPr>
          <w:color w:val="767171"/>
        </w:rPr>
        <w:t>En</w:t>
      </w:r>
      <w:r w:rsidRPr="00E81263">
        <w:rPr>
          <w:color w:val="767171"/>
          <w:spacing w:val="-3"/>
        </w:rPr>
        <w:t xml:space="preserve"> </w:t>
      </w:r>
      <w:r w:rsidRPr="00E81263">
        <w:rPr>
          <w:color w:val="767171"/>
        </w:rPr>
        <w:t>la</w:t>
      </w:r>
      <w:r w:rsidRPr="00E81263">
        <w:rPr>
          <w:color w:val="767171"/>
          <w:spacing w:val="-4"/>
        </w:rPr>
        <w:t xml:space="preserve"> </w:t>
      </w:r>
      <w:r w:rsidRPr="00E81263">
        <w:rPr>
          <w:color w:val="767171"/>
        </w:rPr>
        <w:t>OAI,</w:t>
      </w:r>
      <w:r w:rsidRPr="00E81263">
        <w:rPr>
          <w:color w:val="767171"/>
          <w:spacing w:val="-3"/>
        </w:rPr>
        <w:t xml:space="preserve"> </w:t>
      </w:r>
      <w:r w:rsidRPr="00E81263">
        <w:rPr>
          <w:color w:val="767171"/>
        </w:rPr>
        <w:t>en</w:t>
      </w:r>
      <w:r w:rsidRPr="00E81263">
        <w:rPr>
          <w:color w:val="767171"/>
          <w:spacing w:val="-1"/>
        </w:rPr>
        <w:t xml:space="preserve"> </w:t>
      </w:r>
      <w:r w:rsidRPr="00E81263">
        <w:rPr>
          <w:color w:val="767171"/>
        </w:rPr>
        <w:t>el</w:t>
      </w:r>
      <w:r w:rsidRPr="00E81263">
        <w:rPr>
          <w:color w:val="767171"/>
          <w:spacing w:val="-3"/>
        </w:rPr>
        <w:t xml:space="preserve"> </w:t>
      </w:r>
      <w:r w:rsidRPr="00E81263">
        <w:rPr>
          <w:color w:val="767171"/>
        </w:rPr>
        <w:t>período</w:t>
      </w:r>
      <w:r w:rsidRPr="00E81263">
        <w:rPr>
          <w:color w:val="767171"/>
          <w:spacing w:val="-1"/>
        </w:rPr>
        <w:t xml:space="preserve"> </w:t>
      </w:r>
      <w:r w:rsidRPr="00E81263">
        <w:rPr>
          <w:color w:val="767171"/>
        </w:rPr>
        <w:t>Enero</w:t>
      </w:r>
      <w:r w:rsidRPr="00E81263">
        <w:rPr>
          <w:color w:val="767171"/>
          <w:spacing w:val="-3"/>
        </w:rPr>
        <w:t xml:space="preserve"> </w:t>
      </w:r>
      <w:r w:rsidRPr="00E81263">
        <w:rPr>
          <w:color w:val="767171"/>
        </w:rPr>
        <w:t>–</w:t>
      </w:r>
      <w:r w:rsidRPr="00E81263">
        <w:rPr>
          <w:color w:val="767171"/>
          <w:spacing w:val="-3"/>
        </w:rPr>
        <w:t xml:space="preserve"> </w:t>
      </w:r>
      <w:r w:rsidRPr="00E81263">
        <w:rPr>
          <w:color w:val="767171"/>
        </w:rPr>
        <w:t>noviembre</w:t>
      </w:r>
      <w:r w:rsidRPr="00E81263">
        <w:rPr>
          <w:color w:val="767171"/>
          <w:spacing w:val="-4"/>
        </w:rPr>
        <w:t xml:space="preserve"> </w:t>
      </w:r>
      <w:r w:rsidRPr="00E81263">
        <w:rPr>
          <w:color w:val="767171"/>
        </w:rPr>
        <w:t>del</w:t>
      </w:r>
      <w:r w:rsidRPr="00E81263">
        <w:rPr>
          <w:color w:val="767171"/>
          <w:spacing w:val="-3"/>
        </w:rPr>
        <w:t xml:space="preserve"> </w:t>
      </w:r>
      <w:r w:rsidRPr="00E81263">
        <w:rPr>
          <w:color w:val="767171"/>
        </w:rPr>
        <w:t>año</w:t>
      </w:r>
      <w:r w:rsidRPr="00E81263">
        <w:rPr>
          <w:color w:val="767171"/>
          <w:spacing w:val="-3"/>
        </w:rPr>
        <w:t xml:space="preserve"> </w:t>
      </w:r>
      <w:r w:rsidRPr="00E81263">
        <w:rPr>
          <w:color w:val="767171"/>
        </w:rPr>
        <w:t>en</w:t>
      </w:r>
      <w:r w:rsidRPr="00E81263">
        <w:rPr>
          <w:color w:val="767171"/>
          <w:spacing w:val="-3"/>
        </w:rPr>
        <w:t xml:space="preserve"> </w:t>
      </w:r>
      <w:r w:rsidRPr="00E81263">
        <w:rPr>
          <w:color w:val="767171"/>
        </w:rPr>
        <w:t>curso,</w:t>
      </w:r>
      <w:r w:rsidRPr="00E81263">
        <w:rPr>
          <w:color w:val="767171"/>
          <w:spacing w:val="-3"/>
        </w:rPr>
        <w:t xml:space="preserve"> </w:t>
      </w:r>
      <w:r w:rsidRPr="00E81263">
        <w:rPr>
          <w:color w:val="767171"/>
        </w:rPr>
        <w:t>no</w:t>
      </w:r>
      <w:r w:rsidRPr="00E81263">
        <w:rPr>
          <w:color w:val="767171"/>
          <w:spacing w:val="-3"/>
        </w:rPr>
        <w:t xml:space="preserve"> </w:t>
      </w:r>
      <w:r w:rsidRPr="00E81263">
        <w:rPr>
          <w:color w:val="767171"/>
        </w:rPr>
        <w:t>tenemos solicitudes con mediación o en conflictos en la DIGEIG.</w:t>
      </w:r>
    </w:p>
    <w:p w14:paraId="4B7C289E" w14:textId="77777777" w:rsidR="0044464D" w:rsidRPr="00E81263" w:rsidRDefault="0044464D" w:rsidP="0044464D">
      <w:pPr>
        <w:spacing w:line="360" w:lineRule="auto"/>
        <w:rPr>
          <w:i/>
          <w:color w:val="767171"/>
          <w:spacing w:val="15"/>
          <w:sz w:val="18"/>
        </w:rPr>
      </w:pPr>
    </w:p>
    <w:p w14:paraId="752F002D" w14:textId="77777777" w:rsidR="0044464D" w:rsidRPr="00E81263" w:rsidRDefault="0044464D" w:rsidP="0044464D">
      <w:pPr>
        <w:spacing w:line="360" w:lineRule="auto"/>
        <w:rPr>
          <w:i/>
          <w:color w:val="767171"/>
          <w:sz w:val="18"/>
        </w:rPr>
      </w:pPr>
      <w:r w:rsidRPr="00E81263">
        <w:rPr>
          <w:i/>
          <w:color w:val="767171"/>
          <w:spacing w:val="15"/>
          <w:sz w:val="18"/>
        </w:rPr>
        <w:t xml:space="preserve">                      Gráfica</w:t>
      </w:r>
      <w:r w:rsidRPr="00E81263">
        <w:rPr>
          <w:i/>
          <w:color w:val="767171"/>
          <w:spacing w:val="44"/>
          <w:sz w:val="18"/>
        </w:rPr>
        <w:t xml:space="preserve"> </w:t>
      </w:r>
      <w:r w:rsidRPr="00E81263">
        <w:rPr>
          <w:i/>
          <w:color w:val="767171"/>
          <w:spacing w:val="10"/>
          <w:sz w:val="18"/>
        </w:rPr>
        <w:t>37</w:t>
      </w:r>
      <w:r w:rsidRPr="00E81263">
        <w:rPr>
          <w:i/>
          <w:color w:val="767171"/>
          <w:spacing w:val="44"/>
          <w:sz w:val="18"/>
        </w:rPr>
        <w:t xml:space="preserve"> </w:t>
      </w:r>
      <w:r w:rsidRPr="00E81263">
        <w:rPr>
          <w:i/>
          <w:color w:val="767171"/>
          <w:spacing w:val="17"/>
          <w:sz w:val="18"/>
        </w:rPr>
        <w:t>Consolidado</w:t>
      </w:r>
      <w:r w:rsidRPr="00E81263">
        <w:rPr>
          <w:i/>
          <w:color w:val="767171"/>
          <w:spacing w:val="47"/>
          <w:sz w:val="18"/>
        </w:rPr>
        <w:t xml:space="preserve"> </w:t>
      </w:r>
      <w:r w:rsidRPr="00E81263">
        <w:rPr>
          <w:i/>
          <w:color w:val="767171"/>
          <w:spacing w:val="17"/>
          <w:sz w:val="18"/>
        </w:rPr>
        <w:t>estadísticas</w:t>
      </w:r>
      <w:r w:rsidRPr="00E81263">
        <w:rPr>
          <w:i/>
          <w:color w:val="767171"/>
          <w:spacing w:val="45"/>
          <w:sz w:val="18"/>
        </w:rPr>
        <w:t xml:space="preserve"> </w:t>
      </w:r>
      <w:r w:rsidRPr="00E81263">
        <w:rPr>
          <w:i/>
          <w:color w:val="767171"/>
          <w:spacing w:val="8"/>
          <w:sz w:val="18"/>
        </w:rPr>
        <w:t>OAI</w:t>
      </w:r>
    </w:p>
    <w:p w14:paraId="2726A2D4" w14:textId="77777777" w:rsidR="0044464D" w:rsidRDefault="0044464D" w:rsidP="0044464D">
      <w:pPr>
        <w:spacing w:line="360" w:lineRule="auto"/>
        <w:rPr>
          <w:i/>
          <w:color w:val="767171"/>
          <w:sz w:val="18"/>
        </w:rPr>
      </w:pPr>
    </w:p>
    <w:p w14:paraId="104168D3" w14:textId="77777777" w:rsidR="0044464D" w:rsidRDefault="0044464D" w:rsidP="0044464D">
      <w:pPr>
        <w:spacing w:line="360" w:lineRule="auto"/>
        <w:rPr>
          <w:i/>
          <w:color w:val="767171"/>
          <w:sz w:val="18"/>
        </w:rPr>
      </w:pPr>
    </w:p>
    <w:p w14:paraId="385F16E8" w14:textId="77777777" w:rsidR="0044464D" w:rsidRDefault="0044464D" w:rsidP="0044464D">
      <w:pPr>
        <w:spacing w:line="360" w:lineRule="auto"/>
        <w:rPr>
          <w:i/>
          <w:color w:val="767171"/>
          <w:sz w:val="18"/>
        </w:rPr>
      </w:pPr>
    </w:p>
    <w:p w14:paraId="32FE9B39" w14:textId="77777777" w:rsidR="0044464D" w:rsidRDefault="0044464D" w:rsidP="0044464D">
      <w:pPr>
        <w:spacing w:line="360" w:lineRule="auto"/>
        <w:rPr>
          <w:i/>
          <w:color w:val="767171"/>
          <w:sz w:val="18"/>
        </w:rPr>
      </w:pPr>
    </w:p>
    <w:p w14:paraId="43D40D87" w14:textId="77777777" w:rsidR="0044464D" w:rsidRPr="00E81263" w:rsidRDefault="0044464D" w:rsidP="0044464D">
      <w:pPr>
        <w:spacing w:line="360" w:lineRule="auto"/>
        <w:rPr>
          <w:i/>
          <w:color w:val="767171"/>
          <w:sz w:val="18"/>
        </w:rPr>
      </w:pPr>
    </w:p>
    <w:p w14:paraId="3917BDD9" w14:textId="77777777" w:rsidR="0044464D" w:rsidRPr="00702A72" w:rsidRDefault="0044464D" w:rsidP="0044464D">
      <w:pPr>
        <w:pStyle w:val="Textoindependiente"/>
        <w:spacing w:line="360" w:lineRule="auto"/>
        <w:ind w:left="1440" w:right="1128"/>
        <w:jc w:val="both"/>
        <w:rPr>
          <w:b/>
          <w:bCs/>
          <w:color w:val="767171"/>
          <w:spacing w:val="10"/>
        </w:rPr>
      </w:pPr>
      <w:bookmarkStart w:id="86" w:name="_Toc216862688"/>
      <w:r w:rsidRPr="00702A72">
        <w:rPr>
          <w:b/>
          <w:bCs/>
          <w:color w:val="767171"/>
          <w:spacing w:val="10"/>
        </w:rPr>
        <w:t>Declaraciones Juradas:</w:t>
      </w:r>
      <w:bookmarkEnd w:id="86"/>
    </w:p>
    <w:p w14:paraId="5EDB0473" w14:textId="77777777" w:rsidR="0044464D" w:rsidRPr="00E81263" w:rsidRDefault="0044464D" w:rsidP="0044464D">
      <w:pPr>
        <w:rPr>
          <w:color w:val="767171"/>
        </w:rPr>
      </w:pPr>
    </w:p>
    <w:p w14:paraId="134688B8" w14:textId="77777777" w:rsidR="0044464D" w:rsidRPr="00E81263" w:rsidRDefault="0044464D" w:rsidP="0044464D">
      <w:pPr>
        <w:pStyle w:val="Textoindependiente"/>
        <w:spacing w:line="360" w:lineRule="auto"/>
        <w:ind w:left="1440" w:right="1128"/>
        <w:jc w:val="both"/>
        <w:rPr>
          <w:color w:val="767171"/>
          <w:spacing w:val="10"/>
        </w:rPr>
      </w:pPr>
      <w:r w:rsidRPr="00E81263">
        <w:rPr>
          <w:color w:val="767171"/>
          <w:spacing w:val="10"/>
        </w:rPr>
        <w:t xml:space="preserve">Declaración jurada de patrimonio: Las declaraciones juradas del director, subdirector y encargada de compras están disponibles en el </w:t>
      </w:r>
      <w:proofErr w:type="spellStart"/>
      <w:r w:rsidRPr="00E81263">
        <w:rPr>
          <w:color w:val="767171"/>
          <w:spacing w:val="10"/>
        </w:rPr>
        <w:t>subportal</w:t>
      </w:r>
      <w:proofErr w:type="spellEnd"/>
      <w:r w:rsidRPr="00E81263">
        <w:rPr>
          <w:color w:val="767171"/>
          <w:spacing w:val="10"/>
        </w:rPr>
        <w:t xml:space="preserve"> de transparencia. Actualmente, se encuentra en proceso la declaración de la administrativa financiera.</w:t>
      </w:r>
    </w:p>
    <w:p w14:paraId="13F7C5A0" w14:textId="799183AB" w:rsidR="0044464D" w:rsidRPr="00E81263" w:rsidRDefault="0044464D" w:rsidP="0044464D">
      <w:pPr>
        <w:pStyle w:val="Textoindependiente"/>
        <w:spacing w:line="360" w:lineRule="auto"/>
        <w:ind w:left="1440" w:right="1128"/>
        <w:jc w:val="both"/>
        <w:rPr>
          <w:color w:val="767171"/>
          <w:spacing w:val="10"/>
        </w:rPr>
      </w:pPr>
      <w:r w:rsidRPr="00E81263">
        <w:rPr>
          <w:color w:val="767171"/>
          <w:spacing w:val="10"/>
        </w:rPr>
        <w:t xml:space="preserve">En la carpeta histórica de Declaraciones Juradas de Cese de Funciones, se ha cargado la declaración del exdirector, mientras que las del exsubdirector y la </w:t>
      </w:r>
      <w:proofErr w:type="spellStart"/>
      <w:r>
        <w:rPr>
          <w:color w:val="767171"/>
          <w:spacing w:val="10"/>
        </w:rPr>
        <w:t>ex</w:t>
      </w:r>
      <w:r w:rsidRPr="00E81263">
        <w:rPr>
          <w:color w:val="767171"/>
          <w:spacing w:val="10"/>
        </w:rPr>
        <w:t>administrativa</w:t>
      </w:r>
      <w:proofErr w:type="spellEnd"/>
      <w:r w:rsidRPr="00E81263">
        <w:rPr>
          <w:color w:val="767171"/>
          <w:spacing w:val="10"/>
        </w:rPr>
        <w:t xml:space="preserve"> financiera están en proceso. Esto se realiza en cumplimiento con lo estipulado en el Artículo 6 de la Ley 311-14 sobre Declaración Jurada de Patrimonio.</w:t>
      </w:r>
    </w:p>
    <w:p w14:paraId="2365493E" w14:textId="77777777" w:rsidR="0044464D" w:rsidRPr="00E81263" w:rsidRDefault="0044464D" w:rsidP="0044464D">
      <w:pPr>
        <w:spacing w:line="360" w:lineRule="auto"/>
        <w:rPr>
          <w:i/>
          <w:color w:val="767171"/>
          <w:sz w:val="18"/>
        </w:rPr>
      </w:pPr>
      <w:r w:rsidRPr="00E81263">
        <w:rPr>
          <w:i/>
          <w:color w:val="767171"/>
          <w:spacing w:val="15"/>
          <w:sz w:val="18"/>
        </w:rPr>
        <w:t xml:space="preserve">                                     </w:t>
      </w:r>
    </w:p>
    <w:p w14:paraId="326F1B54" w14:textId="77777777" w:rsidR="0044464D" w:rsidRPr="00702A72" w:rsidRDefault="0044464D" w:rsidP="0044464D">
      <w:pPr>
        <w:pStyle w:val="Ttulo3"/>
        <w:numPr>
          <w:ilvl w:val="1"/>
          <w:numId w:val="3"/>
        </w:numPr>
        <w:tabs>
          <w:tab w:val="left" w:pos="1800"/>
        </w:tabs>
        <w:spacing w:before="79" w:line="360" w:lineRule="auto"/>
        <w:ind w:left="1440" w:right="520" w:firstLine="0"/>
        <w:rPr>
          <w:color w:val="767171"/>
          <w:spacing w:val="17"/>
          <w:sz w:val="28"/>
          <w:szCs w:val="28"/>
        </w:rPr>
      </w:pPr>
      <w:bookmarkStart w:id="87" w:name="_Toc216862689"/>
      <w:bookmarkStart w:id="88" w:name="_Toc217040982"/>
      <w:r w:rsidRPr="00702A72">
        <w:rPr>
          <w:color w:val="767171"/>
          <w:spacing w:val="17"/>
        </w:rPr>
        <w:t>Datos Abiertos</w:t>
      </w:r>
      <w:bookmarkEnd w:id="87"/>
      <w:bookmarkEnd w:id="88"/>
    </w:p>
    <w:p w14:paraId="6B782A13" w14:textId="48B63461" w:rsidR="0044464D" w:rsidRPr="00E81263" w:rsidRDefault="0044464D" w:rsidP="0044464D">
      <w:pPr>
        <w:pStyle w:val="Textoindependiente"/>
        <w:spacing w:line="360" w:lineRule="auto"/>
        <w:ind w:left="1440" w:right="1128"/>
        <w:jc w:val="both"/>
        <w:rPr>
          <w:color w:val="767171"/>
          <w:spacing w:val="10"/>
        </w:rPr>
      </w:pPr>
      <w:r w:rsidRPr="00E81263">
        <w:rPr>
          <w:color w:val="767171"/>
          <w:spacing w:val="10"/>
        </w:rPr>
        <w:t xml:space="preserve">Con relación al Portal de Datos Abiertos, disponemos de tres (3) conjuntos de datos liberados en los formatos xlsx, </w:t>
      </w:r>
      <w:proofErr w:type="spellStart"/>
      <w:r w:rsidRPr="00E81263">
        <w:rPr>
          <w:color w:val="767171"/>
          <w:spacing w:val="10"/>
        </w:rPr>
        <w:t>csv</w:t>
      </w:r>
      <w:proofErr w:type="spellEnd"/>
      <w:r w:rsidRPr="00E81263">
        <w:rPr>
          <w:color w:val="767171"/>
          <w:spacing w:val="10"/>
        </w:rPr>
        <w:t xml:space="preserve"> y </w:t>
      </w:r>
      <w:proofErr w:type="spellStart"/>
      <w:r w:rsidRPr="00E81263">
        <w:rPr>
          <w:color w:val="767171"/>
          <w:spacing w:val="10"/>
        </w:rPr>
        <w:t>ods</w:t>
      </w:r>
      <w:proofErr w:type="spellEnd"/>
      <w:r w:rsidRPr="00E81263">
        <w:rPr>
          <w:color w:val="767171"/>
          <w:spacing w:val="10"/>
        </w:rPr>
        <w:t>, actualizados al mes de noviembre 202</w:t>
      </w:r>
      <w:r w:rsidR="00816800">
        <w:rPr>
          <w:color w:val="767171"/>
          <w:spacing w:val="10"/>
        </w:rPr>
        <w:t>5</w:t>
      </w:r>
      <w:r w:rsidRPr="00E81263">
        <w:rPr>
          <w:color w:val="767171"/>
          <w:spacing w:val="10"/>
        </w:rPr>
        <w:t xml:space="preserve"> y presentados de la siguiente manera:</w:t>
      </w:r>
    </w:p>
    <w:p w14:paraId="7BF2FC75" w14:textId="77777777" w:rsidR="0044464D" w:rsidRPr="00E81263" w:rsidRDefault="0044464D" w:rsidP="0044464D">
      <w:pPr>
        <w:pStyle w:val="Prrafodelista"/>
        <w:numPr>
          <w:ilvl w:val="2"/>
          <w:numId w:val="42"/>
        </w:numPr>
        <w:tabs>
          <w:tab w:val="left" w:pos="1867"/>
        </w:tabs>
        <w:spacing w:before="243" w:line="360" w:lineRule="auto"/>
        <w:ind w:hanging="153"/>
        <w:rPr>
          <w:color w:val="767171"/>
          <w:sz w:val="24"/>
        </w:rPr>
      </w:pPr>
      <w:r w:rsidRPr="00E81263">
        <w:rPr>
          <w:color w:val="767171"/>
          <w:sz w:val="24"/>
        </w:rPr>
        <w:t>Nómina</w:t>
      </w:r>
      <w:r w:rsidRPr="00E81263">
        <w:rPr>
          <w:color w:val="767171"/>
          <w:spacing w:val="-1"/>
          <w:sz w:val="24"/>
        </w:rPr>
        <w:t xml:space="preserve"> </w:t>
      </w:r>
      <w:r w:rsidRPr="00E81263">
        <w:rPr>
          <w:color w:val="767171"/>
          <w:sz w:val="24"/>
        </w:rPr>
        <w:t>de</w:t>
      </w:r>
      <w:r w:rsidRPr="00E81263">
        <w:rPr>
          <w:color w:val="767171"/>
          <w:spacing w:val="-2"/>
          <w:sz w:val="24"/>
        </w:rPr>
        <w:t xml:space="preserve"> </w:t>
      </w:r>
      <w:r w:rsidRPr="00E81263">
        <w:rPr>
          <w:color w:val="767171"/>
          <w:sz w:val="24"/>
        </w:rPr>
        <w:t>empleados 2022-</w:t>
      </w:r>
      <w:r w:rsidRPr="00E81263">
        <w:rPr>
          <w:color w:val="767171"/>
          <w:spacing w:val="-4"/>
          <w:sz w:val="24"/>
        </w:rPr>
        <w:t>2025</w:t>
      </w:r>
    </w:p>
    <w:p w14:paraId="33CC0187" w14:textId="77777777" w:rsidR="0044464D" w:rsidRPr="00E81263" w:rsidRDefault="0044464D" w:rsidP="0044464D">
      <w:pPr>
        <w:pStyle w:val="Prrafodelista"/>
        <w:numPr>
          <w:ilvl w:val="2"/>
          <w:numId w:val="42"/>
        </w:numPr>
        <w:tabs>
          <w:tab w:val="left" w:pos="1867"/>
        </w:tabs>
        <w:spacing w:before="138" w:line="360" w:lineRule="auto"/>
        <w:ind w:hanging="153"/>
        <w:rPr>
          <w:color w:val="767171"/>
          <w:sz w:val="24"/>
        </w:rPr>
      </w:pPr>
      <w:r w:rsidRPr="00E81263">
        <w:rPr>
          <w:color w:val="767171"/>
          <w:sz w:val="24"/>
        </w:rPr>
        <w:t>Cuentas</w:t>
      </w:r>
      <w:r w:rsidRPr="00E81263">
        <w:rPr>
          <w:color w:val="767171"/>
          <w:spacing w:val="-2"/>
          <w:sz w:val="24"/>
        </w:rPr>
        <w:t xml:space="preserve"> </w:t>
      </w:r>
      <w:r w:rsidRPr="00E81263">
        <w:rPr>
          <w:color w:val="767171"/>
          <w:sz w:val="24"/>
        </w:rPr>
        <w:t>por</w:t>
      </w:r>
      <w:r w:rsidRPr="00E81263">
        <w:rPr>
          <w:color w:val="767171"/>
          <w:spacing w:val="-1"/>
          <w:sz w:val="24"/>
        </w:rPr>
        <w:t xml:space="preserve"> </w:t>
      </w:r>
      <w:r w:rsidRPr="00E81263">
        <w:rPr>
          <w:color w:val="767171"/>
          <w:sz w:val="24"/>
        </w:rPr>
        <w:t>pagar 2022-</w:t>
      </w:r>
      <w:r w:rsidRPr="00E81263">
        <w:rPr>
          <w:color w:val="767171"/>
          <w:spacing w:val="-4"/>
          <w:sz w:val="24"/>
        </w:rPr>
        <w:t>2025</w:t>
      </w:r>
    </w:p>
    <w:p w14:paraId="3463569C" w14:textId="77777777" w:rsidR="0044464D" w:rsidRPr="00054DCA" w:rsidRDefault="0044464D" w:rsidP="0044464D">
      <w:pPr>
        <w:pStyle w:val="Prrafodelista"/>
        <w:numPr>
          <w:ilvl w:val="2"/>
          <w:numId w:val="42"/>
        </w:numPr>
        <w:tabs>
          <w:tab w:val="left" w:pos="1867"/>
        </w:tabs>
        <w:spacing w:before="138" w:line="360" w:lineRule="auto"/>
        <w:ind w:hanging="153"/>
        <w:rPr>
          <w:color w:val="767171"/>
          <w:sz w:val="24"/>
        </w:rPr>
      </w:pPr>
      <w:r w:rsidRPr="00E81263">
        <w:rPr>
          <w:color w:val="767171"/>
          <w:sz w:val="24"/>
        </w:rPr>
        <w:t>Ejecución</w:t>
      </w:r>
      <w:r w:rsidRPr="00E81263">
        <w:rPr>
          <w:color w:val="767171"/>
          <w:spacing w:val="-3"/>
          <w:sz w:val="24"/>
        </w:rPr>
        <w:t xml:space="preserve"> </w:t>
      </w:r>
      <w:r w:rsidRPr="00E81263">
        <w:rPr>
          <w:color w:val="767171"/>
          <w:sz w:val="24"/>
        </w:rPr>
        <w:t>presupuestaria</w:t>
      </w:r>
      <w:r w:rsidRPr="00E81263">
        <w:rPr>
          <w:color w:val="767171"/>
          <w:spacing w:val="-1"/>
          <w:sz w:val="24"/>
        </w:rPr>
        <w:t xml:space="preserve"> </w:t>
      </w:r>
      <w:r w:rsidRPr="00E81263">
        <w:rPr>
          <w:color w:val="767171"/>
          <w:sz w:val="24"/>
        </w:rPr>
        <w:t>2022-</w:t>
      </w:r>
      <w:r w:rsidRPr="00E81263">
        <w:rPr>
          <w:color w:val="767171"/>
          <w:spacing w:val="-4"/>
          <w:sz w:val="24"/>
        </w:rPr>
        <w:t xml:space="preserve">2025. </w:t>
      </w:r>
    </w:p>
    <w:p w14:paraId="3EB7F439" w14:textId="77777777" w:rsidR="00054DCA" w:rsidRPr="0044464D" w:rsidRDefault="00054DCA" w:rsidP="00054DCA">
      <w:pPr>
        <w:pStyle w:val="Prrafodelista"/>
        <w:tabs>
          <w:tab w:val="left" w:pos="1867"/>
        </w:tabs>
        <w:spacing w:before="138" w:line="360" w:lineRule="auto"/>
        <w:ind w:left="1867" w:firstLine="0"/>
        <w:rPr>
          <w:color w:val="767171"/>
          <w:sz w:val="24"/>
        </w:rPr>
      </w:pPr>
    </w:p>
    <w:p w14:paraId="2B89485D" w14:textId="5176F419" w:rsidR="0044464D" w:rsidRPr="00054DCA" w:rsidRDefault="00054DCA" w:rsidP="00054DCA">
      <w:pPr>
        <w:pStyle w:val="Ttulo3"/>
        <w:numPr>
          <w:ilvl w:val="1"/>
          <w:numId w:val="3"/>
        </w:numPr>
        <w:tabs>
          <w:tab w:val="left" w:pos="1800"/>
        </w:tabs>
        <w:spacing w:before="79" w:line="360" w:lineRule="auto"/>
        <w:ind w:left="1440" w:right="520" w:firstLine="0"/>
        <w:rPr>
          <w:color w:val="767070"/>
        </w:rPr>
      </w:pPr>
      <w:bookmarkStart w:id="89" w:name="_Toc217040983"/>
      <w:r>
        <w:rPr>
          <w:color w:val="767070"/>
        </w:rPr>
        <w:t>Resultados</w:t>
      </w:r>
      <w:r>
        <w:rPr>
          <w:color w:val="767070"/>
          <w:spacing w:val="-3"/>
        </w:rPr>
        <w:t xml:space="preserve"> </w:t>
      </w:r>
      <w:r>
        <w:rPr>
          <w:color w:val="767070"/>
        </w:rPr>
        <w:t>Sistema</w:t>
      </w:r>
      <w:r>
        <w:rPr>
          <w:color w:val="767070"/>
          <w:spacing w:val="-5"/>
        </w:rPr>
        <w:t xml:space="preserve"> </w:t>
      </w:r>
      <w:r>
        <w:rPr>
          <w:color w:val="767070"/>
        </w:rPr>
        <w:t>de</w:t>
      </w:r>
      <w:r>
        <w:rPr>
          <w:color w:val="767070"/>
          <w:spacing w:val="-6"/>
        </w:rPr>
        <w:t xml:space="preserve"> </w:t>
      </w:r>
      <w:r>
        <w:rPr>
          <w:color w:val="767070"/>
        </w:rPr>
        <w:t>Quejas,</w:t>
      </w:r>
      <w:r>
        <w:rPr>
          <w:color w:val="767070"/>
          <w:spacing w:val="-9"/>
        </w:rPr>
        <w:t xml:space="preserve"> </w:t>
      </w:r>
      <w:r>
        <w:rPr>
          <w:color w:val="767070"/>
        </w:rPr>
        <w:t>Denuncias,</w:t>
      </w:r>
      <w:r>
        <w:rPr>
          <w:color w:val="767070"/>
          <w:spacing w:val="-9"/>
        </w:rPr>
        <w:t xml:space="preserve"> </w:t>
      </w:r>
      <w:r>
        <w:rPr>
          <w:color w:val="767070"/>
        </w:rPr>
        <w:t>Reclamos</w:t>
      </w:r>
      <w:r>
        <w:rPr>
          <w:color w:val="767070"/>
          <w:spacing w:val="-5"/>
        </w:rPr>
        <w:t xml:space="preserve"> </w:t>
      </w:r>
      <w:r>
        <w:rPr>
          <w:color w:val="767070"/>
        </w:rPr>
        <w:t xml:space="preserve">y </w:t>
      </w:r>
      <w:r>
        <w:rPr>
          <w:color w:val="767070"/>
          <w:spacing w:val="-2"/>
        </w:rPr>
        <w:t>Sugerencias</w:t>
      </w:r>
      <w:bookmarkEnd w:id="89"/>
    </w:p>
    <w:p w14:paraId="1E473966" w14:textId="77777777" w:rsidR="0044464D" w:rsidRPr="00E81263" w:rsidRDefault="0044464D" w:rsidP="0044464D">
      <w:pPr>
        <w:pStyle w:val="Textoindependiente"/>
        <w:spacing w:line="360" w:lineRule="auto"/>
        <w:ind w:left="1440" w:right="1128"/>
        <w:jc w:val="both"/>
        <w:rPr>
          <w:color w:val="767171"/>
          <w:spacing w:val="12"/>
        </w:rPr>
      </w:pPr>
      <w:r w:rsidRPr="00E81263">
        <w:rPr>
          <w:color w:val="767171"/>
          <w:spacing w:val="12"/>
        </w:rPr>
        <w:t xml:space="preserve">Tiene por finalidad permitir que el ciudadano registre denuncias, quejas, reclamaciones y sugerencias a cualquier entidad o servidor del Gobierno de la República Dominicana, para que las mismas puedan ser canalizadas a los organismos correspondientes. En el período enero-noviembre del </w:t>
      </w:r>
      <w:r w:rsidRPr="00E81263">
        <w:rPr>
          <w:color w:val="767171"/>
          <w:spacing w:val="12"/>
        </w:rPr>
        <w:lastRenderedPageBreak/>
        <w:t xml:space="preserve">presente año la OAI de esta dirección, recibió 0 quejas, 0 reclamaciones, 0 sugerencias y 0 denuncias a través del portal 311 de Atención Ciudadana. </w:t>
      </w:r>
    </w:p>
    <w:p w14:paraId="49863492" w14:textId="3C9BAF10" w:rsidR="0044464D" w:rsidRPr="00E81263" w:rsidRDefault="0044464D" w:rsidP="00054DCA">
      <w:pPr>
        <w:pStyle w:val="Textoindependiente"/>
        <w:spacing w:line="360" w:lineRule="auto"/>
        <w:ind w:right="1113"/>
        <w:jc w:val="both"/>
        <w:rPr>
          <w:color w:val="767171"/>
        </w:rPr>
        <w:sectPr w:rsidR="0044464D" w:rsidRPr="00E81263" w:rsidSect="0044464D">
          <w:type w:val="continuous"/>
          <w:pgSz w:w="12240" w:h="15840"/>
          <w:pgMar w:top="1457" w:right="1077" w:bottom="1123" w:left="720" w:header="0" w:footer="934" w:gutter="0"/>
          <w:cols w:space="720"/>
        </w:sectPr>
      </w:pPr>
    </w:p>
    <w:p w14:paraId="30AFAB73" w14:textId="0A93D834" w:rsidR="0044464D" w:rsidRPr="0044464D" w:rsidRDefault="0044464D" w:rsidP="00054DCA">
      <w:pPr>
        <w:pStyle w:val="Textoindependiente"/>
        <w:spacing w:before="1" w:line="360" w:lineRule="auto"/>
        <w:ind w:right="1127"/>
        <w:jc w:val="both"/>
        <w:rPr>
          <w:color w:val="767171"/>
        </w:rPr>
        <w:sectPr w:rsidR="0044464D" w:rsidRPr="0044464D" w:rsidSect="00505A22">
          <w:type w:val="continuous"/>
          <w:pgSz w:w="12240" w:h="15840"/>
          <w:pgMar w:top="1457" w:right="1077" w:bottom="1123" w:left="720" w:header="0" w:footer="934" w:gutter="0"/>
          <w:cols w:space="720"/>
        </w:sectPr>
      </w:pPr>
    </w:p>
    <w:p w14:paraId="7D95FEE7" w14:textId="77777777" w:rsidR="00524B9D" w:rsidRPr="00E81263" w:rsidRDefault="00524B9D" w:rsidP="00A32927">
      <w:pPr>
        <w:pStyle w:val="TableParagraph"/>
        <w:spacing w:line="360" w:lineRule="auto"/>
        <w:rPr>
          <w:color w:val="767171"/>
          <w:sz w:val="24"/>
          <w:highlight w:val="yellow"/>
        </w:rPr>
        <w:sectPr w:rsidR="00524B9D" w:rsidRPr="00E81263" w:rsidSect="00505A22">
          <w:type w:val="continuous"/>
          <w:pgSz w:w="12240" w:h="15840"/>
          <w:pgMar w:top="1457" w:right="1077" w:bottom="1123" w:left="720" w:header="0" w:footer="934" w:gutter="0"/>
          <w:cols w:space="720"/>
        </w:sectPr>
      </w:pPr>
    </w:p>
    <w:p w14:paraId="62D0003D" w14:textId="39BB882E" w:rsidR="00524B9D" w:rsidRPr="00E81263" w:rsidRDefault="00524B9D" w:rsidP="00D66B19">
      <w:pPr>
        <w:pStyle w:val="TableParagraph"/>
        <w:spacing w:line="360" w:lineRule="auto"/>
        <w:rPr>
          <w:color w:val="767171"/>
          <w:sz w:val="24"/>
          <w:highlight w:val="yellow"/>
        </w:rPr>
        <w:sectPr w:rsidR="00524B9D" w:rsidRPr="00E81263" w:rsidSect="00505A22">
          <w:type w:val="continuous"/>
          <w:pgSz w:w="12240" w:h="15840"/>
          <w:pgMar w:top="1457" w:right="1077" w:bottom="1123" w:left="720" w:header="0" w:footer="934" w:gutter="0"/>
          <w:cols w:space="720"/>
        </w:sectPr>
      </w:pPr>
    </w:p>
    <w:p w14:paraId="202B5F4A" w14:textId="77777777" w:rsidR="00524B9D" w:rsidRPr="00E81263" w:rsidRDefault="00524B9D" w:rsidP="00A32927">
      <w:pPr>
        <w:spacing w:line="360" w:lineRule="auto"/>
        <w:rPr>
          <w:i/>
          <w:color w:val="767171"/>
          <w:sz w:val="18"/>
          <w:highlight w:val="yellow"/>
        </w:rPr>
        <w:sectPr w:rsidR="00524B9D" w:rsidRPr="00E81263" w:rsidSect="00505A22">
          <w:type w:val="continuous"/>
          <w:pgSz w:w="12240" w:h="15840"/>
          <w:pgMar w:top="1457" w:right="1077" w:bottom="1123" w:left="720" w:header="0" w:footer="934" w:gutter="0"/>
          <w:cols w:space="720"/>
        </w:sectPr>
      </w:pPr>
    </w:p>
    <w:p w14:paraId="5FA7D01A" w14:textId="77777777" w:rsidR="00524B9D" w:rsidRPr="00E81263" w:rsidRDefault="00524B9D" w:rsidP="00A32927">
      <w:pPr>
        <w:spacing w:line="360" w:lineRule="auto"/>
        <w:rPr>
          <w:i/>
          <w:color w:val="767171"/>
          <w:sz w:val="18"/>
        </w:rPr>
        <w:sectPr w:rsidR="00524B9D" w:rsidRPr="00E81263" w:rsidSect="00505A22">
          <w:type w:val="continuous"/>
          <w:pgSz w:w="12240" w:h="15840"/>
          <w:pgMar w:top="1457" w:right="1077" w:bottom="1123" w:left="720" w:header="0" w:footer="934" w:gutter="0"/>
          <w:cols w:space="720"/>
        </w:sectPr>
      </w:pPr>
    </w:p>
    <w:p w14:paraId="0FAD5BAA" w14:textId="77777777" w:rsidR="006F11F5" w:rsidRPr="00E81263" w:rsidRDefault="006F11F5" w:rsidP="006F11F5">
      <w:pPr>
        <w:pStyle w:val="Textoindependiente"/>
        <w:spacing w:line="360" w:lineRule="auto"/>
        <w:ind w:left="1440" w:right="1128"/>
        <w:jc w:val="both"/>
        <w:rPr>
          <w:color w:val="767171"/>
          <w:spacing w:val="12"/>
        </w:rPr>
      </w:pPr>
    </w:p>
    <w:p w14:paraId="4BF374C9" w14:textId="4D5E2DCC" w:rsidR="004A7391" w:rsidRPr="00702A72" w:rsidRDefault="004A7391" w:rsidP="004A7391">
      <w:pPr>
        <w:pStyle w:val="Ttulo3"/>
        <w:numPr>
          <w:ilvl w:val="1"/>
          <w:numId w:val="3"/>
        </w:numPr>
        <w:tabs>
          <w:tab w:val="left" w:pos="1800"/>
        </w:tabs>
        <w:spacing w:before="79" w:line="360" w:lineRule="auto"/>
        <w:ind w:left="1440" w:right="520" w:firstLine="0"/>
        <w:rPr>
          <w:color w:val="767171"/>
          <w:spacing w:val="16"/>
          <w:sz w:val="22"/>
          <w:szCs w:val="22"/>
        </w:rPr>
      </w:pPr>
      <w:bookmarkStart w:id="90" w:name="_Toc216862691"/>
      <w:bookmarkStart w:id="91" w:name="_Toc216862687"/>
      <w:r w:rsidRPr="00702A72">
        <w:rPr>
          <w:color w:val="767171"/>
          <w:spacing w:val="16"/>
          <w:sz w:val="22"/>
          <w:szCs w:val="22"/>
        </w:rPr>
        <w:t xml:space="preserve"> </w:t>
      </w:r>
      <w:bookmarkStart w:id="92" w:name="_Toc217040984"/>
      <w:r w:rsidRPr="00702A72">
        <w:rPr>
          <w:color w:val="767171"/>
          <w:spacing w:val="16"/>
        </w:rPr>
        <w:t>Portal Único de Acceso a la Información (SAIP)</w:t>
      </w:r>
      <w:bookmarkEnd w:id="90"/>
      <w:bookmarkEnd w:id="92"/>
    </w:p>
    <w:p w14:paraId="55D41A4F" w14:textId="77777777" w:rsidR="004A7391" w:rsidRPr="00E81263" w:rsidRDefault="004A7391" w:rsidP="004A7391">
      <w:pPr>
        <w:jc w:val="center"/>
        <w:rPr>
          <w:color w:val="767171"/>
        </w:rPr>
      </w:pPr>
    </w:p>
    <w:p w14:paraId="450239FE" w14:textId="77777777" w:rsidR="004A7391" w:rsidRPr="00702A72" w:rsidRDefault="004A7391" w:rsidP="004A7391">
      <w:pPr>
        <w:ind w:left="-709"/>
        <w:rPr>
          <w:b/>
          <w:bCs/>
          <w:color w:val="767171"/>
          <w:spacing w:val="15"/>
          <w:sz w:val="24"/>
          <w:szCs w:val="24"/>
        </w:rPr>
      </w:pPr>
      <w:r w:rsidRPr="00E81263">
        <w:rPr>
          <w:color w:val="767171"/>
          <w:spacing w:val="16"/>
          <w:sz w:val="24"/>
          <w:szCs w:val="24"/>
        </w:rPr>
        <w:t xml:space="preserve">                             </w:t>
      </w:r>
      <w:r w:rsidRPr="00702A72">
        <w:rPr>
          <w:b/>
          <w:bCs/>
          <w:color w:val="767171"/>
          <w:spacing w:val="16"/>
          <w:sz w:val="24"/>
          <w:szCs w:val="24"/>
        </w:rPr>
        <w:t>Mediciones</w:t>
      </w:r>
      <w:r w:rsidRPr="00702A72">
        <w:rPr>
          <w:b/>
          <w:bCs/>
          <w:color w:val="767171"/>
          <w:spacing w:val="47"/>
          <w:sz w:val="24"/>
          <w:szCs w:val="24"/>
        </w:rPr>
        <w:t xml:space="preserve"> </w:t>
      </w:r>
      <w:r w:rsidRPr="00702A72">
        <w:rPr>
          <w:b/>
          <w:bCs/>
          <w:color w:val="767171"/>
          <w:spacing w:val="16"/>
          <w:sz w:val="24"/>
          <w:szCs w:val="24"/>
        </w:rPr>
        <w:t>portal</w:t>
      </w:r>
      <w:r w:rsidRPr="00702A72">
        <w:rPr>
          <w:b/>
          <w:bCs/>
          <w:color w:val="767171"/>
          <w:spacing w:val="47"/>
          <w:sz w:val="24"/>
          <w:szCs w:val="24"/>
        </w:rPr>
        <w:t xml:space="preserve"> </w:t>
      </w:r>
      <w:r w:rsidRPr="00702A72">
        <w:rPr>
          <w:b/>
          <w:bCs/>
          <w:color w:val="767171"/>
          <w:sz w:val="24"/>
          <w:szCs w:val="24"/>
        </w:rPr>
        <w:t>de</w:t>
      </w:r>
      <w:r w:rsidRPr="00702A72">
        <w:rPr>
          <w:b/>
          <w:bCs/>
          <w:color w:val="767171"/>
          <w:spacing w:val="47"/>
          <w:sz w:val="24"/>
          <w:szCs w:val="24"/>
        </w:rPr>
        <w:t xml:space="preserve"> </w:t>
      </w:r>
      <w:r w:rsidRPr="00702A72">
        <w:rPr>
          <w:b/>
          <w:bCs/>
          <w:color w:val="767171"/>
          <w:spacing w:val="15"/>
          <w:sz w:val="24"/>
          <w:szCs w:val="24"/>
        </w:rPr>
        <w:t>transparencia</w:t>
      </w:r>
      <w:bookmarkEnd w:id="91"/>
    </w:p>
    <w:p w14:paraId="01779154" w14:textId="77777777" w:rsidR="004A7391" w:rsidRPr="00E81263" w:rsidRDefault="004A7391" w:rsidP="004A7391">
      <w:pPr>
        <w:ind w:left="-709"/>
        <w:rPr>
          <w:color w:val="767171"/>
          <w:sz w:val="24"/>
          <w:szCs w:val="24"/>
        </w:rPr>
      </w:pPr>
    </w:p>
    <w:p w14:paraId="020CCA1E" w14:textId="4E2D45D9" w:rsidR="004A7391" w:rsidRPr="00E81263" w:rsidRDefault="004A7391" w:rsidP="004A7391">
      <w:pPr>
        <w:pStyle w:val="Textoindependiente"/>
        <w:spacing w:line="360" w:lineRule="auto"/>
        <w:ind w:left="1440" w:right="1129"/>
        <w:jc w:val="both"/>
        <w:rPr>
          <w:color w:val="767171"/>
          <w:spacing w:val="17"/>
        </w:rPr>
      </w:pPr>
      <w:r w:rsidRPr="00E81263">
        <w:rPr>
          <w:color w:val="767171"/>
          <w:spacing w:val="17"/>
        </w:rPr>
        <w:t>Respecto al cumplimiento de los estándares en los Portales de Transparencia.  La Dirección de Estrategia y Comunicación cuenta con una calificación promedio de 99.59 a la fecha de enero – octubre 2025, quedando pendiente las evaluaciones por parte de la DIGEIG de los meses noviembre y diciembre. Más abajo presentamos cuadro con los informes de Estandarización de Divisiones de Transparencia amparada en la Resolución DIGEIG No. 002-2021, donde hemos mantenido la calificación máxima en prácticas de libre acceso a la información pública y transparencia.</w:t>
      </w:r>
    </w:p>
    <w:p w14:paraId="24483399" w14:textId="77777777" w:rsidR="00936173" w:rsidRPr="00E81263" w:rsidRDefault="00936173" w:rsidP="004A7391">
      <w:pPr>
        <w:pStyle w:val="Textoindependiente"/>
        <w:spacing w:line="360" w:lineRule="auto"/>
        <w:ind w:left="1440" w:right="1129"/>
        <w:jc w:val="both"/>
        <w:rPr>
          <w:color w:val="767171"/>
          <w:spacing w:val="17"/>
        </w:rPr>
      </w:pPr>
    </w:p>
    <w:tbl>
      <w:tblPr>
        <w:tblStyle w:val="TableNormal"/>
        <w:tblW w:w="0" w:type="auto"/>
        <w:tblInd w:w="2719" w:type="dxa"/>
        <w:tblLayout w:type="fixed"/>
        <w:tblLook w:val="01E0" w:firstRow="1" w:lastRow="1" w:firstColumn="1" w:lastColumn="1" w:noHBand="0" w:noVBand="0"/>
      </w:tblPr>
      <w:tblGrid>
        <w:gridCol w:w="2844"/>
        <w:gridCol w:w="2268"/>
      </w:tblGrid>
      <w:tr w:rsidR="00E81263" w:rsidRPr="00E81263" w14:paraId="733EC156" w14:textId="77777777" w:rsidTr="004A7391">
        <w:trPr>
          <w:trHeight w:val="1152"/>
          <w:tblHeader/>
        </w:trPr>
        <w:tc>
          <w:tcPr>
            <w:tcW w:w="5112" w:type="dxa"/>
            <w:gridSpan w:val="2"/>
            <w:tcBorders>
              <w:top w:val="single" w:sz="8" w:space="0" w:color="000000"/>
              <w:left w:val="single" w:sz="8" w:space="0" w:color="000000"/>
              <w:right w:val="single" w:sz="8" w:space="0" w:color="000000"/>
            </w:tcBorders>
            <w:shd w:val="clear" w:color="auto" w:fill="001F5F"/>
          </w:tcPr>
          <w:p w14:paraId="73DF6552" w14:textId="77777777" w:rsidR="004A7391" w:rsidRPr="00702A72" w:rsidRDefault="004A7391" w:rsidP="00DE11F7">
            <w:pPr>
              <w:pStyle w:val="TableParagraph"/>
              <w:spacing w:before="120" w:line="264" w:lineRule="auto"/>
              <w:ind w:left="1349" w:right="235" w:hanging="1031"/>
              <w:rPr>
                <w:b/>
                <w:color w:val="FFFFFF" w:themeColor="background1"/>
                <w:sz w:val="24"/>
              </w:rPr>
            </w:pPr>
            <w:r w:rsidRPr="00702A72">
              <w:rPr>
                <w:b/>
                <w:color w:val="FFFFFF" w:themeColor="background1"/>
                <w:sz w:val="24"/>
                <w:u w:val="single" w:color="FFFFFF"/>
              </w:rPr>
              <w:t>Evaluación</w:t>
            </w:r>
            <w:r w:rsidRPr="00702A72">
              <w:rPr>
                <w:b/>
                <w:color w:val="FFFFFF" w:themeColor="background1"/>
                <w:spacing w:val="-6"/>
                <w:sz w:val="24"/>
                <w:u w:val="single" w:color="FFFFFF"/>
              </w:rPr>
              <w:t xml:space="preserve"> </w:t>
            </w:r>
            <w:r w:rsidRPr="00702A72">
              <w:rPr>
                <w:b/>
                <w:color w:val="FFFFFF" w:themeColor="background1"/>
                <w:sz w:val="24"/>
                <w:u w:val="single" w:color="FFFFFF"/>
              </w:rPr>
              <w:t>del</w:t>
            </w:r>
            <w:r w:rsidRPr="00702A72">
              <w:rPr>
                <w:b/>
                <w:color w:val="FFFFFF" w:themeColor="background1"/>
                <w:spacing w:val="-7"/>
                <w:sz w:val="24"/>
                <w:u w:val="single" w:color="FFFFFF"/>
              </w:rPr>
              <w:t xml:space="preserve"> </w:t>
            </w:r>
            <w:r w:rsidRPr="00702A72">
              <w:rPr>
                <w:b/>
                <w:color w:val="FFFFFF" w:themeColor="background1"/>
                <w:sz w:val="24"/>
                <w:u w:val="single" w:color="FFFFFF"/>
              </w:rPr>
              <w:t>Subportal</w:t>
            </w:r>
            <w:r w:rsidRPr="00702A72">
              <w:rPr>
                <w:b/>
                <w:color w:val="FFFFFF" w:themeColor="background1"/>
                <w:spacing w:val="-7"/>
                <w:sz w:val="24"/>
                <w:u w:val="single" w:color="FFFFFF"/>
              </w:rPr>
              <w:t xml:space="preserve"> </w:t>
            </w:r>
            <w:r w:rsidRPr="00702A72">
              <w:rPr>
                <w:b/>
                <w:color w:val="FFFFFF" w:themeColor="background1"/>
                <w:sz w:val="24"/>
                <w:u w:val="single" w:color="FFFFFF"/>
              </w:rPr>
              <w:t>de</w:t>
            </w:r>
            <w:r w:rsidRPr="00702A72">
              <w:rPr>
                <w:b/>
                <w:color w:val="FFFFFF" w:themeColor="background1"/>
                <w:spacing w:val="-8"/>
                <w:sz w:val="24"/>
                <w:u w:val="single" w:color="FFFFFF"/>
              </w:rPr>
              <w:t xml:space="preserve"> </w:t>
            </w:r>
            <w:proofErr w:type="gramStart"/>
            <w:r w:rsidRPr="00702A72">
              <w:rPr>
                <w:b/>
                <w:color w:val="FFFFFF" w:themeColor="background1"/>
                <w:sz w:val="24"/>
                <w:u w:val="single" w:color="FFFFFF"/>
              </w:rPr>
              <w:t>Transparencia</w:t>
            </w:r>
            <w:r w:rsidRPr="00702A72">
              <w:rPr>
                <w:b/>
                <w:color w:val="FFFFFF" w:themeColor="background1"/>
                <w:spacing w:val="-2"/>
                <w:sz w:val="24"/>
                <w:u w:val="single" w:color="FFFFFF"/>
              </w:rPr>
              <w:t xml:space="preserve"> </w:t>
            </w:r>
            <w:r w:rsidRPr="00702A72">
              <w:rPr>
                <w:b/>
                <w:color w:val="FFFFFF" w:themeColor="background1"/>
                <w:spacing w:val="-2"/>
                <w:sz w:val="24"/>
              </w:rPr>
              <w:t xml:space="preserve"> </w:t>
            </w:r>
            <w:r w:rsidRPr="00702A72">
              <w:rPr>
                <w:b/>
                <w:color w:val="FFFFFF" w:themeColor="background1"/>
                <w:sz w:val="24"/>
                <w:u w:val="single" w:color="FFFFFF"/>
              </w:rPr>
              <w:t>Enero</w:t>
            </w:r>
            <w:proofErr w:type="gramEnd"/>
            <w:r w:rsidRPr="00702A72">
              <w:rPr>
                <w:b/>
                <w:color w:val="FFFFFF" w:themeColor="background1"/>
                <w:sz w:val="24"/>
                <w:u w:val="single" w:color="FFFFFF"/>
              </w:rPr>
              <w:t>-Diciembre 2025</w:t>
            </w:r>
          </w:p>
          <w:p w14:paraId="5C3EE0B1" w14:textId="77777777" w:rsidR="004A7391" w:rsidRPr="00E81263" w:rsidRDefault="004A7391" w:rsidP="00DE11F7">
            <w:pPr>
              <w:pStyle w:val="TableParagraph"/>
              <w:tabs>
                <w:tab w:val="left" w:pos="3193"/>
              </w:tabs>
              <w:spacing w:before="127"/>
              <w:ind w:left="1070"/>
              <w:rPr>
                <w:b/>
                <w:color w:val="767171"/>
                <w:sz w:val="24"/>
              </w:rPr>
            </w:pPr>
            <w:r w:rsidRPr="00702A72">
              <w:rPr>
                <w:b/>
                <w:color w:val="FFFFFF" w:themeColor="background1"/>
                <w:spacing w:val="-5"/>
                <w:sz w:val="24"/>
                <w:u w:val="single" w:color="FFFFFF"/>
              </w:rPr>
              <w:t>Mes</w:t>
            </w:r>
            <w:r w:rsidRPr="00702A72">
              <w:rPr>
                <w:b/>
                <w:color w:val="FFFFFF" w:themeColor="background1"/>
                <w:sz w:val="24"/>
              </w:rPr>
              <w:tab/>
            </w:r>
            <w:r w:rsidRPr="00702A72">
              <w:rPr>
                <w:b/>
                <w:color w:val="FFFFFF" w:themeColor="background1"/>
                <w:spacing w:val="-2"/>
                <w:sz w:val="24"/>
                <w:u w:val="single" w:color="FFFFFF"/>
              </w:rPr>
              <w:t>Calificación</w:t>
            </w:r>
            <w:r w:rsidRPr="00702A72">
              <w:rPr>
                <w:b/>
                <w:color w:val="FFFFFF" w:themeColor="background1"/>
                <w:spacing w:val="40"/>
                <w:sz w:val="24"/>
                <w:u w:val="single" w:color="FFFFFF"/>
              </w:rPr>
              <w:t xml:space="preserve"> </w:t>
            </w:r>
          </w:p>
        </w:tc>
      </w:tr>
      <w:tr w:rsidR="00E81263" w:rsidRPr="00E81263" w14:paraId="5EF9DF4A" w14:textId="77777777" w:rsidTr="00DE11F7">
        <w:trPr>
          <w:trHeight w:val="301"/>
        </w:trPr>
        <w:tc>
          <w:tcPr>
            <w:tcW w:w="2844" w:type="dxa"/>
            <w:tcBorders>
              <w:left w:val="single" w:sz="8" w:space="0" w:color="000000"/>
            </w:tcBorders>
          </w:tcPr>
          <w:p w14:paraId="498BF4AE" w14:textId="77777777" w:rsidR="004A7391" w:rsidRPr="00E81263" w:rsidRDefault="004A7391" w:rsidP="004A7391">
            <w:pPr>
              <w:pStyle w:val="TableParagraph"/>
              <w:spacing w:before="6" w:line="276" w:lineRule="exact"/>
              <w:ind w:left="40"/>
              <w:jc w:val="center"/>
              <w:rPr>
                <w:color w:val="767171"/>
                <w:sz w:val="24"/>
              </w:rPr>
            </w:pPr>
            <w:r w:rsidRPr="00E81263">
              <w:rPr>
                <w:color w:val="767171"/>
                <w:spacing w:val="-4"/>
                <w:sz w:val="24"/>
              </w:rPr>
              <w:t>Enero</w:t>
            </w:r>
          </w:p>
        </w:tc>
        <w:tc>
          <w:tcPr>
            <w:tcW w:w="2268" w:type="dxa"/>
            <w:tcBorders>
              <w:right w:val="single" w:sz="8" w:space="0" w:color="000000"/>
            </w:tcBorders>
          </w:tcPr>
          <w:p w14:paraId="19369B8B" w14:textId="77777777" w:rsidR="004A7391" w:rsidRPr="00E81263" w:rsidRDefault="004A7391" w:rsidP="00DE11F7">
            <w:pPr>
              <w:pStyle w:val="TableParagraph"/>
              <w:spacing w:before="6" w:line="276" w:lineRule="exact"/>
              <w:ind w:left="1" w:right="248"/>
              <w:jc w:val="center"/>
              <w:rPr>
                <w:color w:val="767171"/>
                <w:sz w:val="24"/>
              </w:rPr>
            </w:pPr>
            <w:r w:rsidRPr="00E81263">
              <w:rPr>
                <w:color w:val="767171"/>
                <w:spacing w:val="-2"/>
                <w:sz w:val="24"/>
              </w:rPr>
              <w:t>99.79</w:t>
            </w:r>
          </w:p>
        </w:tc>
      </w:tr>
      <w:tr w:rsidR="00E81263" w:rsidRPr="00E81263" w14:paraId="2A52BCF9" w14:textId="77777777" w:rsidTr="00DE11F7">
        <w:trPr>
          <w:trHeight w:val="304"/>
        </w:trPr>
        <w:tc>
          <w:tcPr>
            <w:tcW w:w="2844" w:type="dxa"/>
            <w:tcBorders>
              <w:left w:val="single" w:sz="8" w:space="0" w:color="000000"/>
            </w:tcBorders>
          </w:tcPr>
          <w:p w14:paraId="32F7F1C6" w14:textId="77777777" w:rsidR="004A7391" w:rsidRPr="00E81263" w:rsidRDefault="004A7391" w:rsidP="004A7391">
            <w:pPr>
              <w:pStyle w:val="TableParagraph"/>
              <w:spacing w:before="9" w:line="275" w:lineRule="exact"/>
              <w:ind w:left="40"/>
              <w:jc w:val="center"/>
              <w:rPr>
                <w:color w:val="767171"/>
                <w:sz w:val="24"/>
              </w:rPr>
            </w:pPr>
            <w:r w:rsidRPr="00E81263">
              <w:rPr>
                <w:color w:val="767171"/>
                <w:spacing w:val="-2"/>
                <w:sz w:val="24"/>
              </w:rPr>
              <w:t>Febrero</w:t>
            </w:r>
          </w:p>
        </w:tc>
        <w:tc>
          <w:tcPr>
            <w:tcW w:w="2268" w:type="dxa"/>
            <w:tcBorders>
              <w:right w:val="single" w:sz="8" w:space="0" w:color="000000"/>
            </w:tcBorders>
          </w:tcPr>
          <w:p w14:paraId="6D03153D" w14:textId="77777777" w:rsidR="004A7391" w:rsidRPr="00E81263" w:rsidRDefault="004A7391" w:rsidP="00DE11F7">
            <w:pPr>
              <w:pStyle w:val="TableParagraph"/>
              <w:spacing w:before="9" w:line="275" w:lineRule="exact"/>
              <w:ind w:right="248"/>
              <w:jc w:val="center"/>
              <w:rPr>
                <w:color w:val="767171"/>
                <w:sz w:val="24"/>
              </w:rPr>
            </w:pPr>
            <w:r w:rsidRPr="00E81263">
              <w:rPr>
                <w:color w:val="767171"/>
                <w:spacing w:val="-2"/>
                <w:sz w:val="24"/>
              </w:rPr>
              <w:t>99.79</w:t>
            </w:r>
          </w:p>
        </w:tc>
      </w:tr>
      <w:tr w:rsidR="00E81263" w:rsidRPr="00E81263" w14:paraId="58861199" w14:textId="77777777" w:rsidTr="00DE11F7">
        <w:trPr>
          <w:trHeight w:val="304"/>
        </w:trPr>
        <w:tc>
          <w:tcPr>
            <w:tcW w:w="2844" w:type="dxa"/>
            <w:tcBorders>
              <w:left w:val="single" w:sz="8" w:space="0" w:color="000000"/>
            </w:tcBorders>
          </w:tcPr>
          <w:p w14:paraId="43286104" w14:textId="77777777" w:rsidR="004A7391" w:rsidRPr="00E81263" w:rsidRDefault="004A7391" w:rsidP="004A7391">
            <w:pPr>
              <w:pStyle w:val="TableParagraph"/>
              <w:spacing w:before="9" w:line="275" w:lineRule="exact"/>
              <w:ind w:left="40"/>
              <w:jc w:val="center"/>
              <w:rPr>
                <w:color w:val="767171"/>
                <w:sz w:val="24"/>
              </w:rPr>
            </w:pPr>
            <w:r w:rsidRPr="00E81263">
              <w:rPr>
                <w:color w:val="767171"/>
                <w:spacing w:val="-2"/>
                <w:sz w:val="24"/>
              </w:rPr>
              <w:t>Marzo</w:t>
            </w:r>
          </w:p>
        </w:tc>
        <w:tc>
          <w:tcPr>
            <w:tcW w:w="2268" w:type="dxa"/>
            <w:tcBorders>
              <w:right w:val="single" w:sz="8" w:space="0" w:color="000000"/>
            </w:tcBorders>
          </w:tcPr>
          <w:p w14:paraId="7F1EB802" w14:textId="77777777" w:rsidR="004A7391" w:rsidRPr="00E81263" w:rsidRDefault="004A7391" w:rsidP="00DE11F7">
            <w:pPr>
              <w:pStyle w:val="TableParagraph"/>
              <w:spacing w:before="9" w:line="275" w:lineRule="exact"/>
              <w:ind w:right="248"/>
              <w:jc w:val="center"/>
              <w:rPr>
                <w:color w:val="767171"/>
                <w:sz w:val="24"/>
              </w:rPr>
            </w:pPr>
            <w:r w:rsidRPr="00E81263">
              <w:rPr>
                <w:color w:val="767171"/>
                <w:spacing w:val="-2"/>
                <w:sz w:val="24"/>
              </w:rPr>
              <w:t>99.79</w:t>
            </w:r>
          </w:p>
        </w:tc>
      </w:tr>
      <w:tr w:rsidR="00E81263" w:rsidRPr="00E81263" w14:paraId="112D79D4" w14:textId="77777777" w:rsidTr="00DE11F7">
        <w:trPr>
          <w:trHeight w:val="304"/>
        </w:trPr>
        <w:tc>
          <w:tcPr>
            <w:tcW w:w="2844" w:type="dxa"/>
            <w:tcBorders>
              <w:left w:val="single" w:sz="8" w:space="0" w:color="000000"/>
            </w:tcBorders>
          </w:tcPr>
          <w:p w14:paraId="2A5DF193" w14:textId="77777777" w:rsidR="004A7391" w:rsidRPr="00E81263" w:rsidRDefault="004A7391" w:rsidP="004A7391">
            <w:pPr>
              <w:pStyle w:val="TableParagraph"/>
              <w:spacing w:before="9" w:line="275" w:lineRule="exact"/>
              <w:ind w:left="40"/>
              <w:jc w:val="center"/>
              <w:rPr>
                <w:color w:val="767171"/>
                <w:sz w:val="24"/>
              </w:rPr>
            </w:pPr>
            <w:r w:rsidRPr="00E81263">
              <w:rPr>
                <w:color w:val="767171"/>
                <w:spacing w:val="-2"/>
                <w:sz w:val="24"/>
              </w:rPr>
              <w:t>Abril</w:t>
            </w:r>
          </w:p>
        </w:tc>
        <w:tc>
          <w:tcPr>
            <w:tcW w:w="2268" w:type="dxa"/>
            <w:tcBorders>
              <w:right w:val="single" w:sz="8" w:space="0" w:color="000000"/>
            </w:tcBorders>
          </w:tcPr>
          <w:p w14:paraId="710969D1" w14:textId="77777777" w:rsidR="004A7391" w:rsidRPr="00E81263" w:rsidRDefault="004A7391" w:rsidP="00DE11F7">
            <w:pPr>
              <w:pStyle w:val="TableParagraph"/>
              <w:spacing w:before="9" w:line="275" w:lineRule="exact"/>
              <w:ind w:right="248"/>
              <w:jc w:val="center"/>
              <w:rPr>
                <w:color w:val="767171"/>
                <w:sz w:val="24"/>
              </w:rPr>
            </w:pPr>
            <w:r w:rsidRPr="00E81263">
              <w:rPr>
                <w:color w:val="767171"/>
                <w:spacing w:val="-2"/>
                <w:sz w:val="24"/>
              </w:rPr>
              <w:t>99.79</w:t>
            </w:r>
          </w:p>
        </w:tc>
      </w:tr>
      <w:tr w:rsidR="00E81263" w:rsidRPr="00E81263" w14:paraId="5257086F" w14:textId="77777777" w:rsidTr="00DE11F7">
        <w:trPr>
          <w:trHeight w:val="304"/>
        </w:trPr>
        <w:tc>
          <w:tcPr>
            <w:tcW w:w="2844" w:type="dxa"/>
            <w:tcBorders>
              <w:left w:val="single" w:sz="8" w:space="0" w:color="000000"/>
            </w:tcBorders>
          </w:tcPr>
          <w:p w14:paraId="18A77A15" w14:textId="77777777" w:rsidR="004A7391" w:rsidRPr="00E81263" w:rsidRDefault="004A7391" w:rsidP="004A7391">
            <w:pPr>
              <w:pStyle w:val="TableParagraph"/>
              <w:spacing w:before="9" w:line="276" w:lineRule="exact"/>
              <w:ind w:left="40"/>
              <w:jc w:val="center"/>
              <w:rPr>
                <w:color w:val="767171"/>
                <w:sz w:val="24"/>
              </w:rPr>
            </w:pPr>
            <w:r w:rsidRPr="00E81263">
              <w:rPr>
                <w:color w:val="767171"/>
                <w:spacing w:val="-4"/>
                <w:sz w:val="24"/>
              </w:rPr>
              <w:t>Mayo</w:t>
            </w:r>
          </w:p>
        </w:tc>
        <w:tc>
          <w:tcPr>
            <w:tcW w:w="2268" w:type="dxa"/>
            <w:tcBorders>
              <w:right w:val="single" w:sz="8" w:space="0" w:color="000000"/>
            </w:tcBorders>
          </w:tcPr>
          <w:p w14:paraId="6C0336B7" w14:textId="77777777" w:rsidR="004A7391" w:rsidRPr="00E81263" w:rsidRDefault="004A7391" w:rsidP="00DE11F7">
            <w:pPr>
              <w:pStyle w:val="TableParagraph"/>
              <w:spacing w:before="9" w:line="276" w:lineRule="exact"/>
              <w:ind w:right="248"/>
              <w:jc w:val="center"/>
              <w:rPr>
                <w:color w:val="767171"/>
                <w:sz w:val="24"/>
              </w:rPr>
            </w:pPr>
            <w:r w:rsidRPr="00E81263">
              <w:rPr>
                <w:color w:val="767171"/>
                <w:spacing w:val="-2"/>
                <w:sz w:val="24"/>
              </w:rPr>
              <w:t>97.58</w:t>
            </w:r>
          </w:p>
        </w:tc>
      </w:tr>
      <w:tr w:rsidR="00E81263" w:rsidRPr="00E81263" w14:paraId="7FCB2CD2" w14:textId="77777777" w:rsidTr="00DE11F7">
        <w:trPr>
          <w:trHeight w:val="304"/>
        </w:trPr>
        <w:tc>
          <w:tcPr>
            <w:tcW w:w="2844" w:type="dxa"/>
            <w:tcBorders>
              <w:left w:val="single" w:sz="8" w:space="0" w:color="000000"/>
            </w:tcBorders>
          </w:tcPr>
          <w:p w14:paraId="6FEB7133" w14:textId="77777777" w:rsidR="004A7391" w:rsidRPr="00E81263" w:rsidRDefault="004A7391" w:rsidP="004A7391">
            <w:pPr>
              <w:pStyle w:val="TableParagraph"/>
              <w:spacing w:before="9" w:line="275" w:lineRule="exact"/>
              <w:ind w:left="40"/>
              <w:jc w:val="center"/>
              <w:rPr>
                <w:color w:val="767171"/>
                <w:sz w:val="24"/>
              </w:rPr>
            </w:pPr>
            <w:r w:rsidRPr="00E81263">
              <w:rPr>
                <w:color w:val="767171"/>
                <w:spacing w:val="-2"/>
                <w:sz w:val="24"/>
              </w:rPr>
              <w:t>Junio</w:t>
            </w:r>
          </w:p>
        </w:tc>
        <w:tc>
          <w:tcPr>
            <w:tcW w:w="2268" w:type="dxa"/>
            <w:tcBorders>
              <w:right w:val="single" w:sz="8" w:space="0" w:color="000000"/>
            </w:tcBorders>
          </w:tcPr>
          <w:p w14:paraId="36629A6E" w14:textId="77777777" w:rsidR="004A7391" w:rsidRPr="00E81263" w:rsidRDefault="004A7391" w:rsidP="00DE11F7">
            <w:pPr>
              <w:pStyle w:val="TableParagraph"/>
              <w:spacing w:before="9" w:line="275" w:lineRule="exact"/>
              <w:ind w:right="248"/>
              <w:jc w:val="center"/>
              <w:rPr>
                <w:color w:val="767171"/>
                <w:sz w:val="24"/>
              </w:rPr>
            </w:pPr>
            <w:r w:rsidRPr="00E81263">
              <w:rPr>
                <w:color w:val="767171"/>
                <w:spacing w:val="-2"/>
                <w:sz w:val="24"/>
              </w:rPr>
              <w:t>99.79</w:t>
            </w:r>
          </w:p>
        </w:tc>
      </w:tr>
      <w:tr w:rsidR="00E81263" w:rsidRPr="00E81263" w14:paraId="4BE9C159" w14:textId="77777777" w:rsidTr="00754DE1">
        <w:trPr>
          <w:trHeight w:val="304"/>
        </w:trPr>
        <w:tc>
          <w:tcPr>
            <w:tcW w:w="2844" w:type="dxa"/>
            <w:tcBorders>
              <w:left w:val="single" w:sz="8" w:space="0" w:color="000000"/>
            </w:tcBorders>
          </w:tcPr>
          <w:p w14:paraId="308383B4" w14:textId="77777777" w:rsidR="004A7391" w:rsidRPr="00E81263" w:rsidRDefault="004A7391" w:rsidP="004A7391">
            <w:pPr>
              <w:pStyle w:val="TableParagraph"/>
              <w:spacing w:before="9" w:line="275" w:lineRule="exact"/>
              <w:ind w:left="40"/>
              <w:jc w:val="center"/>
              <w:rPr>
                <w:color w:val="767171"/>
                <w:sz w:val="24"/>
              </w:rPr>
            </w:pPr>
            <w:r w:rsidRPr="00E81263">
              <w:rPr>
                <w:color w:val="767171"/>
                <w:spacing w:val="-2"/>
                <w:sz w:val="24"/>
              </w:rPr>
              <w:t>Julio</w:t>
            </w:r>
          </w:p>
        </w:tc>
        <w:tc>
          <w:tcPr>
            <w:tcW w:w="2268" w:type="dxa"/>
            <w:tcBorders>
              <w:right w:val="single" w:sz="8" w:space="0" w:color="000000"/>
            </w:tcBorders>
          </w:tcPr>
          <w:p w14:paraId="40605D58" w14:textId="77777777" w:rsidR="004A7391" w:rsidRPr="00E81263" w:rsidRDefault="004A7391" w:rsidP="00DE11F7">
            <w:pPr>
              <w:pStyle w:val="TableParagraph"/>
              <w:spacing w:before="9" w:line="275" w:lineRule="exact"/>
              <w:ind w:right="248"/>
              <w:jc w:val="center"/>
              <w:rPr>
                <w:color w:val="767171"/>
                <w:sz w:val="24"/>
              </w:rPr>
            </w:pPr>
            <w:r w:rsidRPr="00E81263">
              <w:rPr>
                <w:color w:val="767171"/>
                <w:spacing w:val="-2"/>
                <w:sz w:val="24"/>
              </w:rPr>
              <w:t>99.79</w:t>
            </w:r>
          </w:p>
        </w:tc>
      </w:tr>
      <w:tr w:rsidR="00E81263" w:rsidRPr="00E81263" w14:paraId="72981265" w14:textId="77777777" w:rsidTr="00754DE1">
        <w:trPr>
          <w:trHeight w:val="304"/>
        </w:trPr>
        <w:tc>
          <w:tcPr>
            <w:tcW w:w="2844" w:type="dxa"/>
            <w:tcBorders>
              <w:left w:val="single" w:sz="4" w:space="0" w:color="auto"/>
            </w:tcBorders>
          </w:tcPr>
          <w:p w14:paraId="61AB5F01" w14:textId="77777777" w:rsidR="004A7391" w:rsidRPr="00E81263" w:rsidRDefault="004A7391" w:rsidP="00754DE1">
            <w:pPr>
              <w:pStyle w:val="TableParagraph"/>
              <w:spacing w:before="9" w:line="275" w:lineRule="exact"/>
              <w:ind w:left="40"/>
              <w:jc w:val="center"/>
              <w:rPr>
                <w:color w:val="767171"/>
                <w:sz w:val="24"/>
              </w:rPr>
            </w:pPr>
            <w:r w:rsidRPr="00E81263">
              <w:rPr>
                <w:color w:val="767171"/>
                <w:spacing w:val="-2"/>
                <w:sz w:val="24"/>
              </w:rPr>
              <w:t>Agosto</w:t>
            </w:r>
          </w:p>
        </w:tc>
        <w:tc>
          <w:tcPr>
            <w:tcW w:w="2268" w:type="dxa"/>
            <w:tcBorders>
              <w:right w:val="single" w:sz="4" w:space="0" w:color="auto"/>
            </w:tcBorders>
          </w:tcPr>
          <w:p w14:paraId="066883E1" w14:textId="77777777" w:rsidR="004A7391" w:rsidRPr="00E81263" w:rsidRDefault="004A7391" w:rsidP="00DE11F7">
            <w:pPr>
              <w:pStyle w:val="TableParagraph"/>
              <w:spacing w:before="9" w:line="275" w:lineRule="exact"/>
              <w:ind w:right="248"/>
              <w:jc w:val="center"/>
              <w:rPr>
                <w:color w:val="767171"/>
                <w:sz w:val="24"/>
              </w:rPr>
            </w:pPr>
            <w:r w:rsidRPr="00E81263">
              <w:rPr>
                <w:color w:val="767171"/>
                <w:spacing w:val="-2"/>
                <w:sz w:val="24"/>
              </w:rPr>
              <w:t>99.79</w:t>
            </w:r>
          </w:p>
        </w:tc>
      </w:tr>
      <w:tr w:rsidR="00E81263" w:rsidRPr="00E81263" w14:paraId="049EAA38" w14:textId="77777777" w:rsidTr="00754DE1">
        <w:trPr>
          <w:trHeight w:val="304"/>
        </w:trPr>
        <w:tc>
          <w:tcPr>
            <w:tcW w:w="2844" w:type="dxa"/>
            <w:tcBorders>
              <w:left w:val="single" w:sz="4" w:space="0" w:color="auto"/>
            </w:tcBorders>
          </w:tcPr>
          <w:p w14:paraId="4F06ADB8" w14:textId="77777777" w:rsidR="004A7391" w:rsidRPr="00E81263" w:rsidRDefault="004A7391" w:rsidP="00754DE1">
            <w:pPr>
              <w:pStyle w:val="TableParagraph"/>
              <w:spacing w:before="9" w:line="276" w:lineRule="exact"/>
              <w:ind w:left="40"/>
              <w:jc w:val="center"/>
              <w:rPr>
                <w:color w:val="767171"/>
                <w:sz w:val="24"/>
              </w:rPr>
            </w:pPr>
            <w:r w:rsidRPr="00E81263">
              <w:rPr>
                <w:color w:val="767171"/>
                <w:spacing w:val="-2"/>
                <w:sz w:val="24"/>
              </w:rPr>
              <w:t>Septiembre</w:t>
            </w:r>
          </w:p>
        </w:tc>
        <w:tc>
          <w:tcPr>
            <w:tcW w:w="2268" w:type="dxa"/>
            <w:tcBorders>
              <w:right w:val="single" w:sz="4" w:space="0" w:color="auto"/>
            </w:tcBorders>
          </w:tcPr>
          <w:p w14:paraId="4E433D97" w14:textId="77777777" w:rsidR="004A7391" w:rsidRPr="00E81263" w:rsidRDefault="004A7391" w:rsidP="00DE11F7">
            <w:pPr>
              <w:pStyle w:val="TableParagraph"/>
              <w:spacing w:before="9" w:line="276" w:lineRule="exact"/>
              <w:ind w:right="248"/>
              <w:jc w:val="center"/>
              <w:rPr>
                <w:color w:val="767171"/>
                <w:sz w:val="24"/>
              </w:rPr>
            </w:pPr>
            <w:r w:rsidRPr="00E81263">
              <w:rPr>
                <w:color w:val="767171"/>
                <w:spacing w:val="-2"/>
                <w:sz w:val="24"/>
              </w:rPr>
              <w:t>100.00</w:t>
            </w:r>
          </w:p>
        </w:tc>
      </w:tr>
      <w:tr w:rsidR="00E81263" w:rsidRPr="00E81263" w14:paraId="3FCEBFB8" w14:textId="77777777" w:rsidTr="00DE11F7">
        <w:trPr>
          <w:trHeight w:val="304"/>
        </w:trPr>
        <w:tc>
          <w:tcPr>
            <w:tcW w:w="2844" w:type="dxa"/>
            <w:tcBorders>
              <w:left w:val="single" w:sz="8" w:space="0" w:color="000000"/>
            </w:tcBorders>
          </w:tcPr>
          <w:p w14:paraId="55F4CA15" w14:textId="77777777" w:rsidR="004A7391" w:rsidRPr="00E81263" w:rsidRDefault="004A7391" w:rsidP="00754DE1">
            <w:pPr>
              <w:pStyle w:val="TableParagraph"/>
              <w:spacing w:before="9" w:line="275" w:lineRule="exact"/>
              <w:ind w:left="40"/>
              <w:jc w:val="center"/>
              <w:rPr>
                <w:color w:val="767171"/>
                <w:sz w:val="24"/>
              </w:rPr>
            </w:pPr>
            <w:r w:rsidRPr="00E81263">
              <w:rPr>
                <w:color w:val="767171"/>
                <w:spacing w:val="-2"/>
                <w:sz w:val="24"/>
              </w:rPr>
              <w:t>Octubre</w:t>
            </w:r>
          </w:p>
        </w:tc>
        <w:tc>
          <w:tcPr>
            <w:tcW w:w="2268" w:type="dxa"/>
            <w:tcBorders>
              <w:right w:val="single" w:sz="8" w:space="0" w:color="000000"/>
            </w:tcBorders>
          </w:tcPr>
          <w:p w14:paraId="2AF97A1F" w14:textId="77777777" w:rsidR="004A7391" w:rsidRPr="00E81263" w:rsidRDefault="004A7391" w:rsidP="00DE11F7">
            <w:pPr>
              <w:pStyle w:val="TableParagraph"/>
              <w:spacing w:before="9" w:line="275" w:lineRule="exact"/>
              <w:ind w:left="2" w:right="248"/>
              <w:jc w:val="center"/>
              <w:rPr>
                <w:color w:val="767171"/>
                <w:sz w:val="24"/>
              </w:rPr>
            </w:pPr>
            <w:r w:rsidRPr="00E81263">
              <w:rPr>
                <w:color w:val="767171"/>
                <w:spacing w:val="-2"/>
                <w:sz w:val="24"/>
              </w:rPr>
              <w:t>99.79</w:t>
            </w:r>
          </w:p>
        </w:tc>
      </w:tr>
      <w:tr w:rsidR="00E81263" w:rsidRPr="00E81263" w14:paraId="3BD8F224" w14:textId="77777777" w:rsidTr="00DE11F7">
        <w:trPr>
          <w:trHeight w:val="304"/>
        </w:trPr>
        <w:tc>
          <w:tcPr>
            <w:tcW w:w="2844" w:type="dxa"/>
            <w:tcBorders>
              <w:left w:val="single" w:sz="8" w:space="0" w:color="000000"/>
            </w:tcBorders>
          </w:tcPr>
          <w:p w14:paraId="799DC21E" w14:textId="77777777" w:rsidR="004A7391" w:rsidRPr="00E81263" w:rsidRDefault="004A7391" w:rsidP="00754DE1">
            <w:pPr>
              <w:pStyle w:val="TableParagraph"/>
              <w:spacing w:before="9" w:line="275" w:lineRule="exact"/>
              <w:ind w:left="40"/>
              <w:jc w:val="center"/>
              <w:rPr>
                <w:color w:val="767171"/>
                <w:sz w:val="24"/>
              </w:rPr>
            </w:pPr>
            <w:r w:rsidRPr="00E81263">
              <w:rPr>
                <w:color w:val="767171"/>
                <w:spacing w:val="-2"/>
                <w:sz w:val="24"/>
              </w:rPr>
              <w:t>Noviembre</w:t>
            </w:r>
          </w:p>
        </w:tc>
        <w:tc>
          <w:tcPr>
            <w:tcW w:w="2268" w:type="dxa"/>
            <w:tcBorders>
              <w:right w:val="single" w:sz="8" w:space="0" w:color="000000"/>
            </w:tcBorders>
          </w:tcPr>
          <w:p w14:paraId="342CF5A8" w14:textId="77777777" w:rsidR="004A7391" w:rsidRPr="00E81263" w:rsidRDefault="004A7391" w:rsidP="00DE11F7">
            <w:pPr>
              <w:pStyle w:val="TableParagraph"/>
              <w:spacing w:before="9" w:line="275" w:lineRule="exact"/>
              <w:ind w:left="2" w:right="248"/>
              <w:jc w:val="center"/>
              <w:rPr>
                <w:color w:val="767171"/>
                <w:sz w:val="24"/>
              </w:rPr>
            </w:pPr>
            <w:r w:rsidRPr="00E81263">
              <w:rPr>
                <w:color w:val="767171"/>
                <w:spacing w:val="-2"/>
                <w:sz w:val="24"/>
              </w:rPr>
              <w:t>Pendiente</w:t>
            </w:r>
          </w:p>
        </w:tc>
      </w:tr>
      <w:tr w:rsidR="00E81263" w:rsidRPr="00E81263" w14:paraId="43EAC027" w14:textId="77777777" w:rsidTr="00DE11F7">
        <w:trPr>
          <w:trHeight w:val="304"/>
        </w:trPr>
        <w:tc>
          <w:tcPr>
            <w:tcW w:w="2844" w:type="dxa"/>
            <w:tcBorders>
              <w:left w:val="single" w:sz="8" w:space="0" w:color="000000"/>
            </w:tcBorders>
          </w:tcPr>
          <w:p w14:paraId="0CCE2D31" w14:textId="77777777" w:rsidR="004A7391" w:rsidRPr="00E81263" w:rsidRDefault="004A7391" w:rsidP="00754DE1">
            <w:pPr>
              <w:pStyle w:val="TableParagraph"/>
              <w:spacing w:before="9"/>
              <w:ind w:left="40"/>
              <w:jc w:val="center"/>
              <w:rPr>
                <w:color w:val="767171"/>
                <w:sz w:val="24"/>
              </w:rPr>
            </w:pPr>
            <w:r w:rsidRPr="00E81263">
              <w:rPr>
                <w:color w:val="767171"/>
                <w:spacing w:val="-2"/>
                <w:sz w:val="24"/>
              </w:rPr>
              <w:t>Diciembre</w:t>
            </w:r>
          </w:p>
        </w:tc>
        <w:tc>
          <w:tcPr>
            <w:tcW w:w="2268" w:type="dxa"/>
            <w:tcBorders>
              <w:right w:val="single" w:sz="8" w:space="0" w:color="000000"/>
            </w:tcBorders>
          </w:tcPr>
          <w:p w14:paraId="5CA869AC" w14:textId="77777777" w:rsidR="004A7391" w:rsidRPr="00E81263" w:rsidRDefault="004A7391" w:rsidP="00DE11F7">
            <w:pPr>
              <w:pStyle w:val="TableParagraph"/>
              <w:spacing w:before="9"/>
              <w:ind w:left="2" w:right="248"/>
              <w:jc w:val="center"/>
              <w:rPr>
                <w:color w:val="767171"/>
                <w:sz w:val="24"/>
              </w:rPr>
            </w:pPr>
            <w:r w:rsidRPr="00E81263">
              <w:rPr>
                <w:color w:val="767171"/>
                <w:spacing w:val="-2"/>
                <w:sz w:val="24"/>
              </w:rPr>
              <w:t>Pendiente</w:t>
            </w:r>
          </w:p>
        </w:tc>
      </w:tr>
      <w:tr w:rsidR="004A7391" w:rsidRPr="00E81263" w14:paraId="37C3503B" w14:textId="77777777" w:rsidTr="00DE11F7">
        <w:trPr>
          <w:trHeight w:val="294"/>
        </w:trPr>
        <w:tc>
          <w:tcPr>
            <w:tcW w:w="2844" w:type="dxa"/>
            <w:tcBorders>
              <w:left w:val="single" w:sz="8" w:space="0" w:color="000000"/>
              <w:bottom w:val="single" w:sz="8" w:space="0" w:color="000000"/>
            </w:tcBorders>
            <w:shd w:val="clear" w:color="auto" w:fill="001F5F"/>
          </w:tcPr>
          <w:p w14:paraId="1FDA7BC0" w14:textId="77777777" w:rsidR="004A7391" w:rsidRPr="00702A72" w:rsidRDefault="004A7391" w:rsidP="00DE11F7">
            <w:pPr>
              <w:pStyle w:val="TableParagraph"/>
              <w:spacing w:before="8" w:line="266" w:lineRule="exact"/>
              <w:ind w:left="40"/>
              <w:rPr>
                <w:b/>
                <w:color w:val="FFFFFF" w:themeColor="background1"/>
                <w:sz w:val="24"/>
              </w:rPr>
            </w:pPr>
            <w:r w:rsidRPr="00702A72">
              <w:rPr>
                <w:b/>
                <w:color w:val="FFFFFF" w:themeColor="background1"/>
                <w:sz w:val="24"/>
              </w:rPr>
              <w:t>Calificación</w:t>
            </w:r>
            <w:r w:rsidRPr="00702A72">
              <w:rPr>
                <w:b/>
                <w:color w:val="FFFFFF" w:themeColor="background1"/>
                <w:spacing w:val="-13"/>
                <w:sz w:val="24"/>
              </w:rPr>
              <w:t xml:space="preserve"> </w:t>
            </w:r>
            <w:r w:rsidRPr="00702A72">
              <w:rPr>
                <w:b/>
                <w:color w:val="FFFFFF" w:themeColor="background1"/>
                <w:spacing w:val="-2"/>
                <w:sz w:val="24"/>
              </w:rPr>
              <w:t>Promedio</w:t>
            </w:r>
          </w:p>
        </w:tc>
        <w:tc>
          <w:tcPr>
            <w:tcW w:w="2268" w:type="dxa"/>
            <w:tcBorders>
              <w:bottom w:val="single" w:sz="8" w:space="0" w:color="000000"/>
              <w:right w:val="single" w:sz="8" w:space="0" w:color="000000"/>
            </w:tcBorders>
            <w:shd w:val="clear" w:color="auto" w:fill="001F5F"/>
          </w:tcPr>
          <w:p w14:paraId="1BCA3797" w14:textId="77777777" w:rsidR="004A7391" w:rsidRPr="00702A72" w:rsidRDefault="004A7391" w:rsidP="00DE11F7">
            <w:pPr>
              <w:pStyle w:val="TableParagraph"/>
              <w:spacing w:before="8" w:line="266" w:lineRule="exact"/>
              <w:ind w:left="1" w:right="248"/>
              <w:jc w:val="center"/>
              <w:rPr>
                <w:b/>
                <w:color w:val="FFFFFF" w:themeColor="background1"/>
                <w:sz w:val="24"/>
              </w:rPr>
            </w:pPr>
            <w:r w:rsidRPr="00702A72">
              <w:rPr>
                <w:b/>
                <w:color w:val="FFFFFF" w:themeColor="background1"/>
                <w:spacing w:val="-2"/>
                <w:sz w:val="24"/>
              </w:rPr>
              <w:t>99.59</w:t>
            </w:r>
          </w:p>
        </w:tc>
      </w:tr>
    </w:tbl>
    <w:p w14:paraId="5AE9BFFF" w14:textId="77777777" w:rsidR="004A7391" w:rsidRPr="00E81263" w:rsidRDefault="004A7391" w:rsidP="004A7391">
      <w:pPr>
        <w:pStyle w:val="Textoindependiente"/>
        <w:spacing w:line="360" w:lineRule="auto"/>
        <w:ind w:left="1440" w:right="1129"/>
        <w:jc w:val="both"/>
        <w:rPr>
          <w:i/>
          <w:color w:val="767171"/>
          <w:spacing w:val="15"/>
          <w:sz w:val="18"/>
        </w:rPr>
      </w:pPr>
    </w:p>
    <w:p w14:paraId="54778E4D" w14:textId="77777777" w:rsidR="004A7391" w:rsidRPr="00E81263" w:rsidRDefault="004A7391" w:rsidP="004A7391">
      <w:pPr>
        <w:pStyle w:val="Textoindependiente"/>
        <w:spacing w:line="360" w:lineRule="auto"/>
        <w:ind w:left="1440" w:right="1129"/>
        <w:jc w:val="both"/>
        <w:rPr>
          <w:color w:val="767171"/>
          <w:spacing w:val="17"/>
        </w:rPr>
      </w:pPr>
      <w:r w:rsidRPr="00E81263">
        <w:rPr>
          <w:i/>
          <w:color w:val="767171"/>
          <w:spacing w:val="15"/>
          <w:sz w:val="18"/>
        </w:rPr>
        <w:t xml:space="preserve">                     Tabla</w:t>
      </w:r>
      <w:r w:rsidRPr="00E81263">
        <w:rPr>
          <w:i/>
          <w:color w:val="767171"/>
          <w:spacing w:val="44"/>
          <w:sz w:val="18"/>
        </w:rPr>
        <w:t xml:space="preserve"> </w:t>
      </w:r>
      <w:r w:rsidRPr="00E81263">
        <w:rPr>
          <w:i/>
          <w:color w:val="767171"/>
          <w:spacing w:val="10"/>
          <w:sz w:val="18"/>
        </w:rPr>
        <w:t>38</w:t>
      </w:r>
      <w:r w:rsidRPr="00E81263">
        <w:rPr>
          <w:i/>
          <w:color w:val="767171"/>
          <w:spacing w:val="44"/>
          <w:sz w:val="18"/>
        </w:rPr>
        <w:t xml:space="preserve"> </w:t>
      </w:r>
      <w:r w:rsidRPr="00E81263">
        <w:rPr>
          <w:i/>
          <w:color w:val="767171"/>
          <w:spacing w:val="17"/>
          <w:sz w:val="18"/>
        </w:rPr>
        <w:t xml:space="preserve">Balance General </w:t>
      </w:r>
      <w:proofErr w:type="spellStart"/>
      <w:r w:rsidRPr="00E81263">
        <w:rPr>
          <w:i/>
          <w:color w:val="767171"/>
          <w:spacing w:val="17"/>
          <w:sz w:val="18"/>
        </w:rPr>
        <w:t>subportal</w:t>
      </w:r>
      <w:proofErr w:type="spellEnd"/>
      <w:r w:rsidRPr="00E81263">
        <w:rPr>
          <w:i/>
          <w:color w:val="767171"/>
          <w:spacing w:val="17"/>
          <w:sz w:val="18"/>
        </w:rPr>
        <w:t xml:space="preserve"> </w:t>
      </w:r>
      <w:r w:rsidRPr="00E81263">
        <w:rPr>
          <w:i/>
          <w:color w:val="767171"/>
          <w:spacing w:val="47"/>
          <w:sz w:val="18"/>
        </w:rPr>
        <w:t xml:space="preserve"> </w:t>
      </w:r>
    </w:p>
    <w:p w14:paraId="5A6F709D" w14:textId="77777777" w:rsidR="004A7391" w:rsidRPr="00E81263" w:rsidRDefault="004A7391" w:rsidP="004A7391">
      <w:pPr>
        <w:spacing w:line="360" w:lineRule="auto"/>
        <w:rPr>
          <w:i/>
          <w:color w:val="767171"/>
          <w:sz w:val="18"/>
        </w:rPr>
      </w:pPr>
    </w:p>
    <w:p w14:paraId="099AF2B2" w14:textId="1B7108E8" w:rsidR="004A7391" w:rsidRPr="00E81263" w:rsidRDefault="004A7391" w:rsidP="004A7391">
      <w:pPr>
        <w:spacing w:line="360" w:lineRule="auto"/>
        <w:rPr>
          <w:i/>
          <w:color w:val="767171"/>
          <w:sz w:val="18"/>
        </w:rPr>
      </w:pPr>
      <w:r w:rsidRPr="00E81263">
        <w:rPr>
          <w:noProof/>
          <w:color w:val="767171"/>
          <w:sz w:val="23"/>
          <w:szCs w:val="23"/>
        </w:rPr>
        <w:lastRenderedPageBreak/>
        <w:drawing>
          <wp:anchor distT="0" distB="0" distL="114300" distR="114300" simplePos="0" relativeHeight="251741184" behindDoc="0" locked="0" layoutInCell="1" allowOverlap="1" wp14:anchorId="067CD967" wp14:editId="71F916FB">
            <wp:simplePos x="0" y="0"/>
            <wp:positionH relativeFrom="margin">
              <wp:posOffset>1634573</wp:posOffset>
            </wp:positionH>
            <wp:positionV relativeFrom="paragraph">
              <wp:posOffset>197485</wp:posOffset>
            </wp:positionV>
            <wp:extent cx="3714750" cy="2232660"/>
            <wp:effectExtent l="0" t="0" r="0" b="0"/>
            <wp:wrapTopAndBottom/>
            <wp:docPr id="726259251" name="Imagen 9" descr="Gráfico, Gráfico de bar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259251" name="Imagen 9" descr="Gráfico, Gráfico de barras&#10;&#10;El contenido generado por IA puede ser incorrecto."/>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714750" cy="2232660"/>
                    </a:xfrm>
                    <a:prstGeom prst="rect">
                      <a:avLst/>
                    </a:prstGeom>
                    <a:noFill/>
                  </pic:spPr>
                </pic:pic>
              </a:graphicData>
            </a:graphic>
            <wp14:sizeRelH relativeFrom="margin">
              <wp14:pctWidth>0</wp14:pctWidth>
            </wp14:sizeRelH>
            <wp14:sizeRelV relativeFrom="margin">
              <wp14:pctHeight>0</wp14:pctHeight>
            </wp14:sizeRelV>
          </wp:anchor>
        </w:drawing>
      </w:r>
    </w:p>
    <w:p w14:paraId="185D5E86" w14:textId="77777777" w:rsidR="004A7391" w:rsidRPr="00E81263" w:rsidRDefault="004A7391" w:rsidP="004A7391">
      <w:pPr>
        <w:rPr>
          <w:i/>
          <w:color w:val="767171"/>
          <w:spacing w:val="15"/>
          <w:sz w:val="18"/>
        </w:rPr>
      </w:pPr>
    </w:p>
    <w:p w14:paraId="50FFF593" w14:textId="6E1A6854" w:rsidR="004A7391" w:rsidRPr="00E81263" w:rsidRDefault="004A7391" w:rsidP="004A7391">
      <w:pPr>
        <w:rPr>
          <w:color w:val="767171"/>
        </w:rPr>
      </w:pPr>
      <w:r w:rsidRPr="00E81263">
        <w:rPr>
          <w:i/>
          <w:color w:val="767171"/>
          <w:spacing w:val="15"/>
          <w:sz w:val="18"/>
        </w:rPr>
        <w:t xml:space="preserve">                                     Gráfica</w:t>
      </w:r>
      <w:r w:rsidRPr="00E81263">
        <w:rPr>
          <w:i/>
          <w:color w:val="767171"/>
          <w:spacing w:val="44"/>
          <w:sz w:val="18"/>
        </w:rPr>
        <w:t xml:space="preserve"> </w:t>
      </w:r>
      <w:r w:rsidRPr="00E81263">
        <w:rPr>
          <w:i/>
          <w:color w:val="767171"/>
          <w:spacing w:val="10"/>
          <w:sz w:val="18"/>
        </w:rPr>
        <w:t>39</w:t>
      </w:r>
      <w:r w:rsidRPr="00E81263">
        <w:rPr>
          <w:i/>
          <w:color w:val="767171"/>
          <w:spacing w:val="44"/>
          <w:sz w:val="18"/>
        </w:rPr>
        <w:t xml:space="preserve"> </w:t>
      </w:r>
      <w:r w:rsidRPr="00E81263">
        <w:rPr>
          <w:i/>
          <w:color w:val="767171"/>
          <w:spacing w:val="17"/>
          <w:sz w:val="18"/>
        </w:rPr>
        <w:t xml:space="preserve">Balance General </w:t>
      </w:r>
      <w:proofErr w:type="spellStart"/>
      <w:r w:rsidRPr="00E81263">
        <w:rPr>
          <w:i/>
          <w:color w:val="767171"/>
          <w:spacing w:val="17"/>
          <w:sz w:val="18"/>
        </w:rPr>
        <w:t>subportal</w:t>
      </w:r>
      <w:proofErr w:type="spellEnd"/>
      <w:r w:rsidRPr="00E81263">
        <w:rPr>
          <w:i/>
          <w:color w:val="767171"/>
          <w:spacing w:val="17"/>
          <w:sz w:val="18"/>
        </w:rPr>
        <w:t xml:space="preserve"> </w:t>
      </w:r>
      <w:r w:rsidRPr="00E81263">
        <w:rPr>
          <w:i/>
          <w:color w:val="767171"/>
          <w:spacing w:val="47"/>
          <w:sz w:val="18"/>
        </w:rPr>
        <w:t xml:space="preserve"> </w:t>
      </w:r>
    </w:p>
    <w:p w14:paraId="61A18444" w14:textId="77777777" w:rsidR="00B94C7B" w:rsidRPr="00E81263" w:rsidRDefault="00B94C7B" w:rsidP="00A32927">
      <w:pPr>
        <w:pStyle w:val="Textoindependiente"/>
        <w:spacing w:line="360" w:lineRule="auto"/>
        <w:jc w:val="both"/>
        <w:rPr>
          <w:color w:val="767171"/>
          <w:highlight w:val="yellow"/>
        </w:rPr>
        <w:sectPr w:rsidR="00B94C7B" w:rsidRPr="00E81263" w:rsidSect="00505A22">
          <w:pgSz w:w="12240" w:h="15840"/>
          <w:pgMar w:top="1457" w:right="1077" w:bottom="1123" w:left="720" w:header="0" w:footer="934" w:gutter="0"/>
          <w:cols w:space="720"/>
        </w:sectPr>
      </w:pPr>
    </w:p>
    <w:bookmarkStart w:id="93" w:name="_Toc216862693"/>
    <w:bookmarkStart w:id="94" w:name="_Toc217040985"/>
    <w:p w14:paraId="7152719D" w14:textId="1E67C276" w:rsidR="00B94C7B" w:rsidRPr="005A6541" w:rsidRDefault="005A6541" w:rsidP="005A6541">
      <w:pPr>
        <w:pStyle w:val="Ttulo1"/>
        <w:numPr>
          <w:ilvl w:val="0"/>
          <w:numId w:val="13"/>
        </w:numPr>
        <w:tabs>
          <w:tab w:val="left" w:pos="2734"/>
        </w:tabs>
        <w:spacing w:line="360" w:lineRule="auto"/>
        <w:ind w:left="2734" w:hanging="658"/>
        <w:jc w:val="left"/>
        <w:rPr>
          <w:color w:val="767171"/>
        </w:rPr>
      </w:pPr>
      <w:r w:rsidRPr="00E81263">
        <w:rPr>
          <w:b w:val="0"/>
          <w:noProof/>
          <w:color w:val="767171"/>
          <w:sz w:val="18"/>
        </w:rPr>
        <w:lastRenderedPageBreak/>
        <mc:AlternateContent>
          <mc:Choice Requires="wps">
            <w:drawing>
              <wp:anchor distT="0" distB="0" distL="0" distR="0" simplePos="0" relativeHeight="251728896" behindDoc="1" locked="0" layoutInCell="1" allowOverlap="1" wp14:anchorId="5EDBBC4E" wp14:editId="68AAE860">
                <wp:simplePos x="0" y="0"/>
                <wp:positionH relativeFrom="page">
                  <wp:posOffset>3398520</wp:posOffset>
                </wp:positionH>
                <wp:positionV relativeFrom="paragraph">
                  <wp:posOffset>389890</wp:posOffset>
                </wp:positionV>
                <wp:extent cx="450850" cy="1270"/>
                <wp:effectExtent l="0" t="0" r="0" b="0"/>
                <wp:wrapTopAndBottom/>
                <wp:docPr id="97"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0" cy="1270"/>
                        </a:xfrm>
                        <a:custGeom>
                          <a:avLst/>
                          <a:gdLst/>
                          <a:ahLst/>
                          <a:cxnLst/>
                          <a:rect l="l" t="t" r="r" b="b"/>
                          <a:pathLst>
                            <a:path w="451484">
                              <a:moveTo>
                                <a:pt x="0" y="0"/>
                              </a:moveTo>
                              <a:lnTo>
                                <a:pt x="451484" y="0"/>
                              </a:lnTo>
                            </a:path>
                          </a:pathLst>
                        </a:custGeom>
                        <a:ln w="27432">
                          <a:solidFill>
                            <a:srgbClr val="FF0000"/>
                          </a:solidFill>
                          <a:prstDash val="solid"/>
                        </a:ln>
                      </wps:spPr>
                      <wps:bodyPr wrap="square" lIns="0" tIns="0" rIns="0" bIns="0" rtlCol="0">
                        <a:prstTxWarp prst="textNoShape">
                          <a:avLst/>
                        </a:prstTxWarp>
                        <a:noAutofit/>
                      </wps:bodyPr>
                    </wps:wsp>
                  </a:graphicData>
                </a:graphic>
              </wp:anchor>
            </w:drawing>
          </mc:Choice>
          <mc:Fallback>
            <w:pict>
              <v:shape w14:anchorId="570104D4" id="Graphic 97" o:spid="_x0000_s1026" style="position:absolute;margin-left:267.6pt;margin-top:30.7pt;width:35.5pt;height:.1pt;z-index:-251587584;visibility:visible;mso-wrap-style:square;mso-wrap-distance-left:0;mso-wrap-distance-top:0;mso-wrap-distance-right:0;mso-wrap-distance-bottom:0;mso-position-horizontal:absolute;mso-position-horizontal-relative:page;mso-position-vertical:absolute;mso-position-vertical-relative:text;v-text-anchor:top" coordsize="45148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" path="m,l451484,e" filled="f" strokecolor="red" strokeweight="2.16pt">
                <v:path arrowok="t"/>
                <w10:wrap type="topAndBottom" anchorx="page"/>
              </v:shape>
            </w:pict>
          </mc:Fallback>
        </mc:AlternateContent>
      </w:r>
      <w:r w:rsidR="00B94C7B" w:rsidRPr="00E81263">
        <w:rPr>
          <w:color w:val="767171"/>
          <w:spacing w:val="17"/>
        </w:rPr>
        <w:t>PROYECCIONES</w:t>
      </w:r>
      <w:r w:rsidR="00B94C7B" w:rsidRPr="00E81263">
        <w:rPr>
          <w:color w:val="767171"/>
          <w:spacing w:val="43"/>
        </w:rPr>
        <w:t xml:space="preserve"> </w:t>
      </w:r>
      <w:r w:rsidR="00B94C7B" w:rsidRPr="00E81263">
        <w:rPr>
          <w:color w:val="767171"/>
          <w:spacing w:val="10"/>
        </w:rPr>
        <w:t>AL</w:t>
      </w:r>
      <w:r w:rsidR="00B94C7B" w:rsidRPr="00E81263">
        <w:rPr>
          <w:color w:val="767171"/>
          <w:spacing w:val="39"/>
        </w:rPr>
        <w:t xml:space="preserve"> </w:t>
      </w:r>
      <w:r w:rsidR="00B94C7B" w:rsidRPr="00E81263">
        <w:rPr>
          <w:color w:val="767171"/>
          <w:spacing w:val="16"/>
        </w:rPr>
        <w:t>PRÓXIMO</w:t>
      </w:r>
      <w:r w:rsidR="00B94C7B" w:rsidRPr="00E81263">
        <w:rPr>
          <w:color w:val="767171"/>
          <w:spacing w:val="44"/>
        </w:rPr>
        <w:t xml:space="preserve"> </w:t>
      </w:r>
      <w:r w:rsidR="00B94C7B" w:rsidRPr="00E81263">
        <w:rPr>
          <w:color w:val="767171"/>
          <w:spacing w:val="15"/>
        </w:rPr>
        <w:t>AÑO</w:t>
      </w:r>
      <w:bookmarkEnd w:id="93"/>
      <w:bookmarkEnd w:id="94"/>
    </w:p>
    <w:p w14:paraId="4B63866C" w14:textId="77777777" w:rsidR="005A6541" w:rsidRPr="005A6541" w:rsidRDefault="005A6541" w:rsidP="005A6541"/>
    <w:p w14:paraId="093C3D88" w14:textId="33FFBB96" w:rsidR="00B94C7B" w:rsidRPr="00E81263" w:rsidRDefault="00B94C7B" w:rsidP="00B94C7B">
      <w:pPr>
        <w:pStyle w:val="Textoindependiente"/>
        <w:spacing w:line="360" w:lineRule="auto"/>
        <w:ind w:left="351" w:right="735"/>
        <w:jc w:val="center"/>
        <w:rPr>
          <w:color w:val="767171"/>
        </w:rPr>
      </w:pPr>
      <w:r w:rsidRPr="00E81263">
        <w:rPr>
          <w:color w:val="767171"/>
          <w:spacing w:val="16"/>
        </w:rPr>
        <w:t>Memoria</w:t>
      </w:r>
      <w:r w:rsidRPr="00E81263">
        <w:rPr>
          <w:color w:val="767171"/>
          <w:spacing w:val="48"/>
        </w:rPr>
        <w:t xml:space="preserve"> </w:t>
      </w:r>
      <w:r w:rsidRPr="00E81263">
        <w:rPr>
          <w:color w:val="767171"/>
          <w:spacing w:val="17"/>
        </w:rPr>
        <w:t>Institucional</w:t>
      </w:r>
      <w:r w:rsidRPr="00E81263">
        <w:rPr>
          <w:color w:val="767171"/>
          <w:spacing w:val="45"/>
        </w:rPr>
        <w:t xml:space="preserve"> </w:t>
      </w:r>
      <w:r w:rsidRPr="00E81263">
        <w:rPr>
          <w:color w:val="767171"/>
          <w:spacing w:val="10"/>
        </w:rPr>
        <w:t>202</w:t>
      </w:r>
      <w:r w:rsidR="009B2311" w:rsidRPr="00E81263">
        <w:rPr>
          <w:color w:val="767171"/>
          <w:spacing w:val="10"/>
        </w:rPr>
        <w:t>5</w:t>
      </w:r>
    </w:p>
    <w:p w14:paraId="671144B3" w14:textId="77777777" w:rsidR="00B94C7B" w:rsidRPr="00E81263" w:rsidRDefault="00B94C7B" w:rsidP="00B94C7B">
      <w:pPr>
        <w:pStyle w:val="Textoindependiente"/>
        <w:spacing w:before="24" w:line="360" w:lineRule="auto"/>
        <w:rPr>
          <w:color w:val="767171"/>
        </w:rPr>
      </w:pPr>
    </w:p>
    <w:p w14:paraId="1C858400" w14:textId="4E9F1142" w:rsidR="00B94C7B" w:rsidRPr="00E81263" w:rsidRDefault="00B94C7B" w:rsidP="00936173">
      <w:pPr>
        <w:pStyle w:val="Textoindependiente"/>
        <w:spacing w:before="1" w:line="360" w:lineRule="auto"/>
        <w:ind w:left="1440" w:right="1112"/>
        <w:jc w:val="both"/>
        <w:rPr>
          <w:color w:val="767171"/>
          <w:spacing w:val="17"/>
        </w:rPr>
      </w:pPr>
      <w:r w:rsidRPr="00E81263">
        <w:rPr>
          <w:color w:val="767171"/>
          <w:spacing w:val="17"/>
        </w:rPr>
        <w:t xml:space="preserve">La DIECOM mantiene su compromiso de ofrecer productos y servicios con calidad para el Gobierno y toda la </w:t>
      </w:r>
      <w:r w:rsidR="00936173" w:rsidRPr="00E81263">
        <w:rPr>
          <w:color w:val="767171"/>
          <w:spacing w:val="17"/>
        </w:rPr>
        <w:t>C</w:t>
      </w:r>
      <w:r w:rsidRPr="00E81263">
        <w:rPr>
          <w:color w:val="767171"/>
          <w:spacing w:val="17"/>
        </w:rPr>
        <w:t>iudadanía.</w:t>
      </w:r>
    </w:p>
    <w:p w14:paraId="4925BDA7" w14:textId="77777777" w:rsidR="00B94C7B" w:rsidRPr="00E81263" w:rsidRDefault="00B94C7B" w:rsidP="00936173">
      <w:pPr>
        <w:pStyle w:val="Textoindependiente"/>
        <w:spacing w:before="3" w:line="360" w:lineRule="auto"/>
        <w:ind w:right="1112"/>
        <w:jc w:val="both"/>
        <w:rPr>
          <w:color w:val="767171"/>
          <w:spacing w:val="17"/>
        </w:rPr>
      </w:pPr>
    </w:p>
    <w:p w14:paraId="47E99EB6" w14:textId="4F3A4C22" w:rsidR="00B94C7B" w:rsidRPr="00E81263" w:rsidRDefault="00B94C7B" w:rsidP="00936173">
      <w:pPr>
        <w:pStyle w:val="Textoindependiente"/>
        <w:spacing w:line="360" w:lineRule="auto"/>
        <w:ind w:left="1440" w:right="1112"/>
        <w:jc w:val="both"/>
        <w:rPr>
          <w:color w:val="767171"/>
          <w:spacing w:val="17"/>
        </w:rPr>
      </w:pPr>
      <w:r w:rsidRPr="00E81263">
        <w:rPr>
          <w:color w:val="767171"/>
          <w:spacing w:val="17"/>
        </w:rPr>
        <w:t>Dentro de los planes de mejora interna que impactan la eficiencia, eficacia y transparencia de la Institución para el próximo 202</w:t>
      </w:r>
      <w:r w:rsidR="001C4136" w:rsidRPr="00E81263">
        <w:rPr>
          <w:color w:val="767171"/>
          <w:spacing w:val="17"/>
        </w:rPr>
        <w:t>6</w:t>
      </w:r>
      <w:r w:rsidRPr="00E81263">
        <w:rPr>
          <w:color w:val="767171"/>
          <w:spacing w:val="17"/>
        </w:rPr>
        <w:t>, está:</w:t>
      </w:r>
    </w:p>
    <w:p w14:paraId="01CB4A2B" w14:textId="77777777" w:rsidR="00B54A76" w:rsidRPr="00B54A76" w:rsidRDefault="00B54A76" w:rsidP="00B54A76">
      <w:pPr>
        <w:pStyle w:val="Prrafodelista"/>
        <w:numPr>
          <w:ilvl w:val="0"/>
          <w:numId w:val="43"/>
        </w:numPr>
        <w:spacing w:before="138" w:line="360" w:lineRule="auto"/>
        <w:ind w:right="1112"/>
        <w:jc w:val="both"/>
        <w:rPr>
          <w:color w:val="767171"/>
          <w:spacing w:val="17"/>
          <w:sz w:val="24"/>
          <w:szCs w:val="24"/>
        </w:rPr>
      </w:pPr>
      <w:r w:rsidRPr="00B54A76">
        <w:rPr>
          <w:color w:val="767171"/>
          <w:spacing w:val="17"/>
          <w:sz w:val="24"/>
          <w:szCs w:val="24"/>
        </w:rPr>
        <w:t>Rediseñar integralmente el formato, contenido, estilo y modalidad de entrega de “LA Semanal”, orientado a optimizar su impacto, actualidad y valor informativo.</w:t>
      </w:r>
    </w:p>
    <w:p w14:paraId="6EE8F1BD" w14:textId="77777777" w:rsidR="00B54A76" w:rsidRPr="00B54A76" w:rsidRDefault="00B54A76" w:rsidP="00B54A76">
      <w:pPr>
        <w:pStyle w:val="Prrafodelista"/>
        <w:numPr>
          <w:ilvl w:val="0"/>
          <w:numId w:val="43"/>
        </w:numPr>
        <w:spacing w:before="138" w:line="360" w:lineRule="auto"/>
        <w:ind w:right="1112"/>
        <w:jc w:val="both"/>
        <w:rPr>
          <w:color w:val="767171"/>
          <w:spacing w:val="17"/>
          <w:sz w:val="24"/>
          <w:szCs w:val="24"/>
        </w:rPr>
      </w:pPr>
      <w:r w:rsidRPr="00B54A76">
        <w:rPr>
          <w:color w:val="767171"/>
          <w:spacing w:val="17"/>
          <w:sz w:val="24"/>
          <w:szCs w:val="24"/>
        </w:rPr>
        <w:t>Reorientar las colocaciones basado en los resultados de la reciente encuesta de efectividad de los medios, acorde a la tendencia del público, para garantizar el uso eficiente y eficaz del presupuesto asignado con fines de comunicar todo lo relacionado al Gobierno de la República Dominicana.</w:t>
      </w:r>
    </w:p>
    <w:p w14:paraId="798EE09C" w14:textId="77777777" w:rsidR="00B54A76" w:rsidRPr="00B54A76" w:rsidRDefault="00B54A76" w:rsidP="00B54A76">
      <w:pPr>
        <w:pStyle w:val="Prrafodelista"/>
        <w:numPr>
          <w:ilvl w:val="0"/>
          <w:numId w:val="43"/>
        </w:numPr>
        <w:spacing w:before="138" w:line="360" w:lineRule="auto"/>
        <w:ind w:right="1112"/>
        <w:jc w:val="both"/>
        <w:rPr>
          <w:color w:val="767171"/>
          <w:spacing w:val="17"/>
          <w:sz w:val="24"/>
          <w:szCs w:val="24"/>
        </w:rPr>
      </w:pPr>
      <w:r w:rsidRPr="00B54A76">
        <w:rPr>
          <w:color w:val="767171"/>
          <w:spacing w:val="17"/>
          <w:sz w:val="24"/>
          <w:szCs w:val="24"/>
        </w:rPr>
        <w:t>Consolidar la alineación comunicacional interinstitucional, con más entrenamientos, revisiones y validación de información.</w:t>
      </w:r>
    </w:p>
    <w:p w14:paraId="058D8B86" w14:textId="77777777" w:rsidR="00936173" w:rsidRPr="00E81263" w:rsidRDefault="00936173" w:rsidP="00936173">
      <w:pPr>
        <w:pStyle w:val="Prrafodelista"/>
        <w:spacing w:before="138" w:line="360" w:lineRule="auto"/>
        <w:ind w:left="1418" w:right="1112" w:firstLine="0"/>
        <w:jc w:val="both"/>
        <w:rPr>
          <w:color w:val="767171"/>
          <w:spacing w:val="17"/>
          <w:sz w:val="24"/>
          <w:szCs w:val="24"/>
        </w:rPr>
      </w:pPr>
    </w:p>
    <w:p w14:paraId="09D581A8" w14:textId="21599A9F" w:rsidR="00B94C7B" w:rsidRPr="00E81263" w:rsidRDefault="00B94C7B" w:rsidP="00936173">
      <w:pPr>
        <w:pStyle w:val="Prrafodelista"/>
        <w:spacing w:before="138" w:line="360" w:lineRule="auto"/>
        <w:ind w:left="1418" w:right="1112" w:firstLine="0"/>
        <w:jc w:val="both"/>
        <w:rPr>
          <w:color w:val="767171"/>
          <w:spacing w:val="17"/>
          <w:sz w:val="24"/>
          <w:szCs w:val="24"/>
        </w:rPr>
      </w:pPr>
      <w:r w:rsidRPr="00E81263">
        <w:rPr>
          <w:color w:val="767171"/>
          <w:spacing w:val="17"/>
          <w:sz w:val="24"/>
          <w:szCs w:val="24"/>
        </w:rPr>
        <w:t>El talento, dedicación y vocación de servicio de nuestro equipo, auguran un próximo año, lleno de conexiones, información y cercanía con toda la población dominicana.</w:t>
      </w:r>
    </w:p>
    <w:p w14:paraId="64B25101" w14:textId="77777777" w:rsidR="00524B9D" w:rsidRPr="00E81263" w:rsidRDefault="00524B9D" w:rsidP="00A32927">
      <w:pPr>
        <w:spacing w:line="360" w:lineRule="auto"/>
        <w:rPr>
          <w:i/>
          <w:color w:val="767171"/>
          <w:sz w:val="18"/>
          <w:highlight w:val="yellow"/>
        </w:rPr>
      </w:pPr>
    </w:p>
    <w:p w14:paraId="043CD74E" w14:textId="77777777" w:rsidR="00082E84" w:rsidRPr="00E81263" w:rsidRDefault="00082E84" w:rsidP="00A32927">
      <w:pPr>
        <w:spacing w:line="360" w:lineRule="auto"/>
        <w:rPr>
          <w:i/>
          <w:color w:val="767171"/>
          <w:sz w:val="18"/>
          <w:highlight w:val="yellow"/>
        </w:rPr>
      </w:pPr>
    </w:p>
    <w:p w14:paraId="385F4D10" w14:textId="77777777" w:rsidR="00082E84" w:rsidRPr="00E81263" w:rsidRDefault="00082E84" w:rsidP="00A32927">
      <w:pPr>
        <w:spacing w:line="360" w:lineRule="auto"/>
        <w:rPr>
          <w:i/>
          <w:color w:val="767171"/>
          <w:sz w:val="18"/>
          <w:highlight w:val="yellow"/>
        </w:rPr>
      </w:pPr>
    </w:p>
    <w:p w14:paraId="3BBD37D7" w14:textId="77777777" w:rsidR="00082E84" w:rsidRPr="00E81263" w:rsidRDefault="00082E84" w:rsidP="00A32927">
      <w:pPr>
        <w:spacing w:line="360" w:lineRule="auto"/>
        <w:rPr>
          <w:i/>
          <w:color w:val="767171"/>
          <w:sz w:val="18"/>
          <w:highlight w:val="yellow"/>
        </w:rPr>
        <w:sectPr w:rsidR="00082E84" w:rsidRPr="00E81263" w:rsidSect="00505A22">
          <w:pgSz w:w="12240" w:h="15840"/>
          <w:pgMar w:top="1457" w:right="1077" w:bottom="1123" w:left="720" w:header="0" w:footer="934" w:gutter="0"/>
          <w:cols w:space="720"/>
        </w:sectPr>
      </w:pPr>
    </w:p>
    <w:p w14:paraId="0DE76B81" w14:textId="77777777" w:rsidR="00B94C7B" w:rsidRPr="00E81263" w:rsidRDefault="00B94C7B" w:rsidP="00B94C7B">
      <w:pPr>
        <w:pStyle w:val="Ttulo1"/>
        <w:numPr>
          <w:ilvl w:val="0"/>
          <w:numId w:val="13"/>
        </w:numPr>
        <w:tabs>
          <w:tab w:val="left" w:pos="4790"/>
        </w:tabs>
        <w:spacing w:before="74" w:line="360" w:lineRule="auto"/>
        <w:ind w:left="4790" w:hanging="784"/>
        <w:jc w:val="left"/>
        <w:rPr>
          <w:color w:val="767171"/>
        </w:rPr>
      </w:pPr>
      <w:bookmarkStart w:id="95" w:name="_Toc216862694"/>
      <w:bookmarkStart w:id="96" w:name="_Toc217040986"/>
      <w:r w:rsidRPr="00E81263">
        <w:rPr>
          <w:color w:val="767171"/>
          <w:spacing w:val="14"/>
        </w:rPr>
        <w:lastRenderedPageBreak/>
        <w:t>ANEXOS</w:t>
      </w:r>
      <w:bookmarkEnd w:id="95"/>
      <w:bookmarkEnd w:id="96"/>
    </w:p>
    <w:p w14:paraId="0213F727" w14:textId="77777777" w:rsidR="00B94C7B" w:rsidRPr="00E81263" w:rsidRDefault="00B94C7B" w:rsidP="00B94C7B">
      <w:pPr>
        <w:pStyle w:val="Textoindependiente"/>
        <w:spacing w:before="9" w:line="360" w:lineRule="auto"/>
        <w:rPr>
          <w:b/>
          <w:color w:val="767171"/>
          <w:sz w:val="9"/>
        </w:rPr>
      </w:pPr>
      <w:r w:rsidRPr="00E81263">
        <w:rPr>
          <w:b/>
          <w:noProof/>
          <w:color w:val="767171"/>
          <w:sz w:val="9"/>
        </w:rPr>
        <mc:AlternateContent>
          <mc:Choice Requires="wps">
            <w:drawing>
              <wp:anchor distT="0" distB="0" distL="0" distR="0" simplePos="0" relativeHeight="251730944" behindDoc="1" locked="0" layoutInCell="1" allowOverlap="1" wp14:anchorId="7AA981EF" wp14:editId="53EAB18C">
                <wp:simplePos x="0" y="0"/>
                <wp:positionH relativeFrom="page">
                  <wp:posOffset>3398520</wp:posOffset>
                </wp:positionH>
                <wp:positionV relativeFrom="paragraph">
                  <wp:posOffset>87266</wp:posOffset>
                </wp:positionV>
                <wp:extent cx="451484" cy="1270"/>
                <wp:effectExtent l="0" t="0" r="0" b="0"/>
                <wp:wrapTopAndBottom/>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1484" cy="1270"/>
                        </a:xfrm>
                        <a:custGeom>
                          <a:avLst/>
                          <a:gdLst/>
                          <a:ahLst/>
                          <a:cxnLst/>
                          <a:rect l="l" t="t" r="r" b="b"/>
                          <a:pathLst>
                            <a:path w="451484">
                              <a:moveTo>
                                <a:pt x="0" y="0"/>
                              </a:moveTo>
                              <a:lnTo>
                                <a:pt x="451484" y="0"/>
                              </a:lnTo>
                            </a:path>
                          </a:pathLst>
                        </a:custGeom>
                        <a:ln w="27432">
                          <a:solidFill>
                            <a:srgbClr val="FF0000"/>
                          </a:solidFill>
                          <a:prstDash val="solid"/>
                        </a:ln>
                      </wps:spPr>
                      <wps:bodyPr wrap="square" lIns="0" tIns="0" rIns="0" bIns="0" rtlCol="0">
                        <a:prstTxWarp prst="textNoShape">
                          <a:avLst/>
                        </a:prstTxWarp>
                        <a:noAutofit/>
                      </wps:bodyPr>
                    </wps:wsp>
                  </a:graphicData>
                </a:graphic>
              </wp:anchor>
            </w:drawing>
          </mc:Choice>
          <mc:Fallback>
            <w:pict>
              <v:shape w14:anchorId="2D98DF27" id="Graphic 98" o:spid="_x0000_s1026" style="position:absolute;margin-left:267.6pt;margin-top:6.85pt;width:35.55pt;height:.1pt;z-index:-251585536;visibility:visible;mso-wrap-style:square;mso-wrap-distance-left:0;mso-wrap-distance-top:0;mso-wrap-distance-right:0;mso-wrap-distance-bottom:0;mso-position-horizontal:absolute;mso-position-horizontal-relative:page;mso-position-vertical:absolute;mso-position-vertical-relative:text;v-text-anchor:top" coordsize="45148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" path="m,l451484,e" filled="f" strokecolor="red" strokeweight="2.16pt">
                <v:path arrowok="t"/>
                <w10:wrap type="topAndBottom" anchorx="page"/>
              </v:shape>
            </w:pict>
          </mc:Fallback>
        </mc:AlternateContent>
      </w:r>
    </w:p>
    <w:p w14:paraId="52FD4AFD" w14:textId="77777777" w:rsidR="00B94C7B" w:rsidRPr="00E81263" w:rsidRDefault="00B94C7B" w:rsidP="00B94C7B">
      <w:pPr>
        <w:pStyle w:val="Textoindependiente"/>
        <w:spacing w:before="243" w:line="360" w:lineRule="auto"/>
        <w:ind w:left="321"/>
        <w:jc w:val="center"/>
        <w:rPr>
          <w:color w:val="767171"/>
        </w:rPr>
      </w:pPr>
      <w:r w:rsidRPr="00E81263">
        <w:rPr>
          <w:color w:val="767171"/>
          <w:spacing w:val="16"/>
        </w:rPr>
        <w:t>Memoria</w:t>
      </w:r>
      <w:r w:rsidRPr="00E81263">
        <w:rPr>
          <w:color w:val="767171"/>
          <w:spacing w:val="48"/>
        </w:rPr>
        <w:t xml:space="preserve"> </w:t>
      </w:r>
      <w:r w:rsidRPr="00E81263">
        <w:rPr>
          <w:color w:val="767171"/>
          <w:spacing w:val="17"/>
        </w:rPr>
        <w:t>Institucional</w:t>
      </w:r>
      <w:r w:rsidRPr="00E81263">
        <w:rPr>
          <w:color w:val="767171"/>
          <w:spacing w:val="48"/>
        </w:rPr>
        <w:t xml:space="preserve"> </w:t>
      </w:r>
      <w:r w:rsidRPr="00E81263">
        <w:rPr>
          <w:color w:val="767171"/>
          <w:spacing w:val="10"/>
        </w:rPr>
        <w:t>2025</w:t>
      </w:r>
    </w:p>
    <w:p w14:paraId="5A32B21D" w14:textId="77777777" w:rsidR="00B94C7B" w:rsidRPr="00E81263" w:rsidRDefault="00B94C7B" w:rsidP="00B94C7B">
      <w:pPr>
        <w:pStyle w:val="Textoindependiente"/>
        <w:spacing w:before="23" w:line="360" w:lineRule="auto"/>
        <w:rPr>
          <w:color w:val="767171"/>
        </w:rPr>
      </w:pPr>
    </w:p>
    <w:p w14:paraId="65E7EA16" w14:textId="77777777" w:rsidR="00B94C7B" w:rsidRPr="00E81263" w:rsidRDefault="00B94C7B" w:rsidP="00B94C7B">
      <w:pPr>
        <w:pStyle w:val="Ttulo3"/>
        <w:numPr>
          <w:ilvl w:val="0"/>
          <w:numId w:val="1"/>
        </w:numPr>
        <w:tabs>
          <w:tab w:val="left" w:pos="3107"/>
        </w:tabs>
        <w:spacing w:before="1" w:line="360" w:lineRule="auto"/>
        <w:ind w:left="3107" w:hanging="359"/>
        <w:jc w:val="left"/>
        <w:rPr>
          <w:color w:val="767171"/>
        </w:rPr>
      </w:pPr>
      <w:bookmarkStart w:id="97" w:name="_Toc216862695"/>
      <w:bookmarkStart w:id="98" w:name="_Toc217040987"/>
      <w:r w:rsidRPr="00E81263">
        <w:rPr>
          <w:color w:val="767171"/>
        </w:rPr>
        <w:t>Matriz</w:t>
      </w:r>
      <w:r w:rsidRPr="00E81263">
        <w:rPr>
          <w:color w:val="767171"/>
          <w:spacing w:val="-2"/>
        </w:rPr>
        <w:t xml:space="preserve"> </w:t>
      </w:r>
      <w:r w:rsidRPr="00E81263">
        <w:rPr>
          <w:color w:val="767171"/>
        </w:rPr>
        <w:t>Logros Relevantes –</w:t>
      </w:r>
      <w:r w:rsidRPr="00E81263">
        <w:rPr>
          <w:color w:val="767171"/>
          <w:spacing w:val="-2"/>
        </w:rPr>
        <w:t xml:space="preserve"> </w:t>
      </w:r>
      <w:r w:rsidRPr="00E81263">
        <w:rPr>
          <w:color w:val="767171"/>
        </w:rPr>
        <w:t>Datos</w:t>
      </w:r>
      <w:r w:rsidRPr="00E81263">
        <w:rPr>
          <w:color w:val="767171"/>
          <w:spacing w:val="-1"/>
        </w:rPr>
        <w:t xml:space="preserve"> </w:t>
      </w:r>
      <w:r w:rsidRPr="00E81263">
        <w:rPr>
          <w:color w:val="767171"/>
          <w:spacing w:val="-2"/>
        </w:rPr>
        <w:t>Cuantitativos</w:t>
      </w:r>
      <w:bookmarkEnd w:id="97"/>
      <w:bookmarkEnd w:id="98"/>
    </w:p>
    <w:p w14:paraId="0D0C28E2" w14:textId="77777777" w:rsidR="00B94C7B" w:rsidRPr="00E81263" w:rsidRDefault="00B94C7B" w:rsidP="00B94C7B">
      <w:pPr>
        <w:pStyle w:val="Textoindependiente"/>
        <w:spacing w:before="2" w:line="360" w:lineRule="auto"/>
        <w:rPr>
          <w:b/>
          <w:color w:val="767171"/>
          <w:sz w:val="12"/>
        </w:rPr>
      </w:pPr>
    </w:p>
    <w:tbl>
      <w:tblPr>
        <w:tblW w:w="9072" w:type="dxa"/>
        <w:tblInd w:w="983" w:type="dxa"/>
        <w:tblLayout w:type="fixed"/>
        <w:tblCellMar>
          <w:left w:w="70" w:type="dxa"/>
          <w:right w:w="70" w:type="dxa"/>
        </w:tblCellMar>
        <w:tblLook w:val="04A0" w:firstRow="1" w:lastRow="0" w:firstColumn="1" w:lastColumn="0" w:noHBand="0" w:noVBand="1"/>
      </w:tblPr>
      <w:tblGrid>
        <w:gridCol w:w="1701"/>
        <w:gridCol w:w="1842"/>
        <w:gridCol w:w="1418"/>
        <w:gridCol w:w="4111"/>
      </w:tblGrid>
      <w:tr w:rsidR="00F12E18" w:rsidRPr="00F12E18" w14:paraId="40B31833" w14:textId="77777777" w:rsidTr="00FE64A1">
        <w:trPr>
          <w:trHeight w:val="1395"/>
        </w:trPr>
        <w:tc>
          <w:tcPr>
            <w:tcW w:w="1701" w:type="dxa"/>
            <w:tcBorders>
              <w:top w:val="single" w:sz="4" w:space="0" w:color="auto"/>
              <w:left w:val="single" w:sz="4" w:space="0" w:color="auto"/>
              <w:bottom w:val="nil"/>
              <w:right w:val="single" w:sz="8" w:space="0" w:color="000000"/>
            </w:tcBorders>
            <w:shd w:val="clear" w:color="000000" w:fill="001F5F"/>
            <w:vAlign w:val="center"/>
            <w:hideMark/>
          </w:tcPr>
          <w:p w14:paraId="5A640ADD" w14:textId="77777777" w:rsidR="00F12E18" w:rsidRPr="00F12E18" w:rsidRDefault="00F12E18" w:rsidP="00F12E18">
            <w:pPr>
              <w:widowControl/>
              <w:autoSpaceDE/>
              <w:autoSpaceDN/>
              <w:jc w:val="center"/>
              <w:rPr>
                <w:b/>
                <w:bCs/>
                <w:color w:val="FFFFFF"/>
                <w:sz w:val="24"/>
                <w:szCs w:val="24"/>
                <w:lang w:val="es-DO" w:eastAsia="es-DO"/>
              </w:rPr>
            </w:pPr>
            <w:r w:rsidRPr="00F12E18">
              <w:rPr>
                <w:b/>
                <w:bCs/>
                <w:color w:val="FFFFFF"/>
                <w:sz w:val="24"/>
                <w:szCs w:val="24"/>
                <w:lang w:val="es-DO" w:eastAsia="es-DO"/>
              </w:rPr>
              <w:t>2025</w:t>
            </w:r>
          </w:p>
        </w:tc>
        <w:tc>
          <w:tcPr>
            <w:tcW w:w="1842" w:type="dxa"/>
            <w:tcBorders>
              <w:top w:val="single" w:sz="4" w:space="0" w:color="auto"/>
              <w:left w:val="nil"/>
              <w:bottom w:val="nil"/>
              <w:right w:val="single" w:sz="8" w:space="0" w:color="000000"/>
            </w:tcBorders>
            <w:shd w:val="clear" w:color="000000" w:fill="001F5F"/>
            <w:vAlign w:val="center"/>
            <w:hideMark/>
          </w:tcPr>
          <w:p w14:paraId="4B01A9A2" w14:textId="77777777" w:rsidR="00F12E18" w:rsidRPr="00F12E18" w:rsidRDefault="00F12E18" w:rsidP="00F12E18">
            <w:pPr>
              <w:widowControl/>
              <w:autoSpaceDE/>
              <w:autoSpaceDN/>
              <w:jc w:val="center"/>
              <w:rPr>
                <w:b/>
                <w:bCs/>
                <w:color w:val="FFFFFF"/>
                <w:sz w:val="24"/>
                <w:szCs w:val="24"/>
                <w:lang w:val="es-DO" w:eastAsia="es-DO"/>
              </w:rPr>
            </w:pPr>
            <w:r w:rsidRPr="00F12E18">
              <w:rPr>
                <w:b/>
                <w:bCs/>
                <w:color w:val="FFFFFF" w:themeColor="background1"/>
                <w:spacing w:val="-2"/>
                <w:sz w:val="24"/>
                <w:szCs w:val="24"/>
                <w:lang w:eastAsia="es-DO"/>
              </w:rPr>
              <w:t>Ejecución Presupuestaria RD$</w:t>
            </w:r>
          </w:p>
        </w:tc>
        <w:tc>
          <w:tcPr>
            <w:tcW w:w="1418" w:type="dxa"/>
            <w:tcBorders>
              <w:top w:val="single" w:sz="4" w:space="0" w:color="auto"/>
              <w:left w:val="nil"/>
              <w:bottom w:val="nil"/>
              <w:right w:val="single" w:sz="8" w:space="0" w:color="000000"/>
            </w:tcBorders>
            <w:shd w:val="clear" w:color="000000" w:fill="001F5F"/>
            <w:vAlign w:val="center"/>
            <w:hideMark/>
          </w:tcPr>
          <w:p w14:paraId="19D59487" w14:textId="77777777" w:rsidR="00F12E18" w:rsidRPr="00F12E18" w:rsidRDefault="00F12E18" w:rsidP="00E5733D">
            <w:pPr>
              <w:widowControl/>
              <w:autoSpaceDE/>
              <w:autoSpaceDN/>
              <w:rPr>
                <w:b/>
                <w:bCs/>
                <w:color w:val="FFFFFF"/>
                <w:sz w:val="24"/>
                <w:szCs w:val="24"/>
                <w:lang w:val="es-DO" w:eastAsia="es-DO"/>
              </w:rPr>
            </w:pPr>
            <w:r w:rsidRPr="00F12E18">
              <w:rPr>
                <w:b/>
                <w:bCs/>
                <w:color w:val="FFFFFF" w:themeColor="background1"/>
                <w:sz w:val="24"/>
                <w:szCs w:val="24"/>
                <w:lang w:eastAsia="es-DO"/>
              </w:rPr>
              <w:t>Cantidad de Productos</w:t>
            </w:r>
          </w:p>
        </w:tc>
        <w:tc>
          <w:tcPr>
            <w:tcW w:w="4111" w:type="dxa"/>
            <w:tcBorders>
              <w:top w:val="single" w:sz="4" w:space="0" w:color="auto"/>
              <w:left w:val="nil"/>
              <w:bottom w:val="nil"/>
              <w:right w:val="single" w:sz="4" w:space="0" w:color="auto"/>
            </w:tcBorders>
            <w:shd w:val="clear" w:color="000000" w:fill="001F5F"/>
            <w:vAlign w:val="center"/>
            <w:hideMark/>
          </w:tcPr>
          <w:p w14:paraId="31AFCF5E" w14:textId="77777777" w:rsidR="00F12E18" w:rsidRPr="00F12E18" w:rsidRDefault="00F12E18" w:rsidP="00F12E18">
            <w:pPr>
              <w:widowControl/>
              <w:autoSpaceDE/>
              <w:autoSpaceDN/>
              <w:jc w:val="center"/>
              <w:rPr>
                <w:b/>
                <w:bCs/>
                <w:color w:val="FFFFFF"/>
                <w:sz w:val="24"/>
                <w:szCs w:val="24"/>
                <w:lang w:val="es-DO" w:eastAsia="es-DO"/>
              </w:rPr>
            </w:pPr>
            <w:r w:rsidRPr="00F12E18">
              <w:rPr>
                <w:b/>
                <w:bCs/>
                <w:color w:val="FFFFFF" w:themeColor="background1"/>
                <w:sz w:val="24"/>
                <w:szCs w:val="24"/>
                <w:lang w:eastAsia="es-DO"/>
              </w:rPr>
              <w:t>Nombre del producto</w:t>
            </w:r>
          </w:p>
        </w:tc>
      </w:tr>
      <w:tr w:rsidR="00F12E18" w:rsidRPr="00F12E18" w14:paraId="1C5582B4" w14:textId="77777777" w:rsidTr="00FE64A1">
        <w:trPr>
          <w:trHeight w:val="315"/>
        </w:trPr>
        <w:tc>
          <w:tcPr>
            <w:tcW w:w="1701" w:type="dxa"/>
            <w:tcBorders>
              <w:top w:val="nil"/>
              <w:left w:val="single" w:sz="4" w:space="0" w:color="auto"/>
              <w:bottom w:val="single" w:sz="8" w:space="0" w:color="000000"/>
              <w:right w:val="single" w:sz="8" w:space="0" w:color="000000"/>
            </w:tcBorders>
            <w:shd w:val="clear" w:color="000000" w:fill="FFFFFF"/>
            <w:vAlign w:val="center"/>
            <w:hideMark/>
          </w:tcPr>
          <w:p w14:paraId="31B42835" w14:textId="77777777" w:rsidR="00F12E18" w:rsidRPr="00F12E18" w:rsidRDefault="00F12E18" w:rsidP="00F12E18">
            <w:pPr>
              <w:widowControl/>
              <w:autoSpaceDE/>
              <w:autoSpaceDN/>
              <w:jc w:val="center"/>
              <w:rPr>
                <w:color w:val="767171"/>
                <w:lang w:val="es-DO" w:eastAsia="es-DO"/>
              </w:rPr>
            </w:pPr>
            <w:r w:rsidRPr="00F12E18">
              <w:rPr>
                <w:color w:val="767171"/>
                <w:spacing w:val="-2"/>
                <w:lang w:eastAsia="es-DO"/>
              </w:rPr>
              <w:t>Enero</w:t>
            </w:r>
          </w:p>
        </w:tc>
        <w:tc>
          <w:tcPr>
            <w:tcW w:w="1842" w:type="dxa"/>
            <w:tcBorders>
              <w:top w:val="nil"/>
              <w:left w:val="nil"/>
              <w:bottom w:val="single" w:sz="8" w:space="0" w:color="000000"/>
              <w:right w:val="single" w:sz="8" w:space="0" w:color="000000"/>
            </w:tcBorders>
            <w:shd w:val="clear" w:color="000000" w:fill="FFFFFF"/>
            <w:vAlign w:val="center"/>
            <w:hideMark/>
          </w:tcPr>
          <w:p w14:paraId="67773E43" w14:textId="77777777" w:rsidR="00F12E18" w:rsidRPr="00F12E18" w:rsidRDefault="00F12E18" w:rsidP="00F12E18">
            <w:pPr>
              <w:widowControl/>
              <w:autoSpaceDE/>
              <w:autoSpaceDN/>
              <w:jc w:val="center"/>
              <w:rPr>
                <w:color w:val="767171"/>
                <w:lang w:val="es-DO" w:eastAsia="es-DO"/>
              </w:rPr>
            </w:pPr>
            <w:r w:rsidRPr="00F12E18">
              <w:rPr>
                <w:color w:val="767171"/>
                <w:spacing w:val="-2"/>
                <w:lang w:eastAsia="es-DO"/>
              </w:rPr>
              <w:t>30,403,621.12</w:t>
            </w:r>
          </w:p>
        </w:tc>
        <w:tc>
          <w:tcPr>
            <w:tcW w:w="1418" w:type="dxa"/>
            <w:tcBorders>
              <w:top w:val="nil"/>
              <w:left w:val="nil"/>
              <w:bottom w:val="single" w:sz="8" w:space="0" w:color="000000"/>
              <w:right w:val="single" w:sz="8" w:space="0" w:color="000000"/>
            </w:tcBorders>
            <w:shd w:val="clear" w:color="000000" w:fill="FFFFFF"/>
            <w:vAlign w:val="center"/>
            <w:hideMark/>
          </w:tcPr>
          <w:p w14:paraId="649C7557" w14:textId="77777777" w:rsidR="00F12E18" w:rsidRPr="00F12E18" w:rsidRDefault="00F12E18" w:rsidP="00F12E18">
            <w:pPr>
              <w:widowControl/>
              <w:autoSpaceDE/>
              <w:autoSpaceDN/>
              <w:jc w:val="center"/>
              <w:rPr>
                <w:color w:val="767171"/>
                <w:lang w:val="es-DO" w:eastAsia="es-DO"/>
              </w:rPr>
            </w:pPr>
            <w:r w:rsidRPr="00F12E18">
              <w:rPr>
                <w:color w:val="767171"/>
                <w:spacing w:val="-2"/>
                <w:lang w:eastAsia="es-DO"/>
              </w:rPr>
              <w:t>1,755</w:t>
            </w:r>
          </w:p>
        </w:tc>
        <w:tc>
          <w:tcPr>
            <w:tcW w:w="4111" w:type="dxa"/>
            <w:vMerge w:val="restart"/>
            <w:tcBorders>
              <w:top w:val="nil"/>
              <w:left w:val="single" w:sz="8" w:space="0" w:color="000000"/>
              <w:bottom w:val="nil"/>
              <w:right w:val="single" w:sz="4" w:space="0" w:color="auto"/>
            </w:tcBorders>
            <w:shd w:val="clear" w:color="000000" w:fill="FFFFFF"/>
            <w:vAlign w:val="center"/>
            <w:hideMark/>
          </w:tcPr>
          <w:p w14:paraId="614E851D" w14:textId="77777777" w:rsidR="00F12E18" w:rsidRPr="00F12E18" w:rsidRDefault="00F12E18" w:rsidP="00F12E18">
            <w:pPr>
              <w:widowControl/>
              <w:autoSpaceDE/>
              <w:autoSpaceDN/>
              <w:jc w:val="center"/>
              <w:rPr>
                <w:color w:val="767171"/>
                <w:lang w:val="es-DO" w:eastAsia="es-DO"/>
              </w:rPr>
            </w:pPr>
            <w:r w:rsidRPr="00F12E18">
              <w:rPr>
                <w:color w:val="767171"/>
                <w:lang w:eastAsia="es-DO"/>
              </w:rPr>
              <w:t>Producción y Contenido en las cuentas de Comunicaciones, Presidencia y Presidente//Publicación de Noticias Web//Envío de noticias diarias y fin de semana// Coordinación y Alineación Comunicacional//Informes diarios, semanales, mensuales y trimestrales//LA Semanal, Crónicas del Cambio, Campañas, Reportajes y Producciones Especiales.</w:t>
            </w:r>
          </w:p>
        </w:tc>
      </w:tr>
      <w:tr w:rsidR="00F12E18" w:rsidRPr="00F12E18" w14:paraId="04A8BABA" w14:textId="77777777" w:rsidTr="00FE64A1">
        <w:trPr>
          <w:trHeight w:val="315"/>
        </w:trPr>
        <w:tc>
          <w:tcPr>
            <w:tcW w:w="1701" w:type="dxa"/>
            <w:tcBorders>
              <w:top w:val="nil"/>
              <w:left w:val="single" w:sz="4" w:space="0" w:color="auto"/>
              <w:bottom w:val="single" w:sz="8" w:space="0" w:color="000000"/>
              <w:right w:val="single" w:sz="8" w:space="0" w:color="000000"/>
            </w:tcBorders>
            <w:shd w:val="clear" w:color="000000" w:fill="FFFFFF"/>
            <w:vAlign w:val="center"/>
            <w:hideMark/>
          </w:tcPr>
          <w:p w14:paraId="1783ECB7" w14:textId="77777777" w:rsidR="00F12E18" w:rsidRPr="00F12E18" w:rsidRDefault="00F12E18" w:rsidP="00F12E18">
            <w:pPr>
              <w:widowControl/>
              <w:autoSpaceDE/>
              <w:autoSpaceDN/>
              <w:jc w:val="center"/>
              <w:rPr>
                <w:color w:val="767171"/>
                <w:lang w:val="es-DO" w:eastAsia="es-DO"/>
              </w:rPr>
            </w:pPr>
            <w:r w:rsidRPr="00F12E18">
              <w:rPr>
                <w:color w:val="767171"/>
                <w:spacing w:val="-2"/>
                <w:lang w:eastAsia="es-DO"/>
              </w:rPr>
              <w:t>Febrero</w:t>
            </w:r>
          </w:p>
        </w:tc>
        <w:tc>
          <w:tcPr>
            <w:tcW w:w="1842" w:type="dxa"/>
            <w:tcBorders>
              <w:top w:val="nil"/>
              <w:left w:val="nil"/>
              <w:bottom w:val="single" w:sz="8" w:space="0" w:color="000000"/>
              <w:right w:val="single" w:sz="8" w:space="0" w:color="000000"/>
            </w:tcBorders>
            <w:shd w:val="clear" w:color="000000" w:fill="FFFFFF"/>
            <w:vAlign w:val="center"/>
            <w:hideMark/>
          </w:tcPr>
          <w:p w14:paraId="3B1CDA3C" w14:textId="77777777" w:rsidR="00F12E18" w:rsidRPr="00F12E18" w:rsidRDefault="00F12E18" w:rsidP="00F12E18">
            <w:pPr>
              <w:widowControl/>
              <w:autoSpaceDE/>
              <w:autoSpaceDN/>
              <w:jc w:val="center"/>
              <w:rPr>
                <w:color w:val="767171"/>
                <w:lang w:val="es-DO" w:eastAsia="es-DO"/>
              </w:rPr>
            </w:pPr>
            <w:r w:rsidRPr="00F12E18">
              <w:rPr>
                <w:color w:val="767171"/>
                <w:spacing w:val="-2"/>
                <w:lang w:eastAsia="es-DO"/>
              </w:rPr>
              <w:t>29,045,723.46</w:t>
            </w:r>
          </w:p>
        </w:tc>
        <w:tc>
          <w:tcPr>
            <w:tcW w:w="1418" w:type="dxa"/>
            <w:tcBorders>
              <w:top w:val="nil"/>
              <w:left w:val="nil"/>
              <w:bottom w:val="single" w:sz="8" w:space="0" w:color="000000"/>
              <w:right w:val="single" w:sz="8" w:space="0" w:color="000000"/>
            </w:tcBorders>
            <w:shd w:val="clear" w:color="000000" w:fill="FFFFFF"/>
            <w:vAlign w:val="center"/>
            <w:hideMark/>
          </w:tcPr>
          <w:p w14:paraId="5CECFAA6" w14:textId="77777777" w:rsidR="00F12E18" w:rsidRPr="00F12E18" w:rsidRDefault="00F12E18" w:rsidP="00F12E18">
            <w:pPr>
              <w:widowControl/>
              <w:autoSpaceDE/>
              <w:autoSpaceDN/>
              <w:jc w:val="center"/>
              <w:rPr>
                <w:color w:val="767171"/>
                <w:lang w:val="es-DO" w:eastAsia="es-DO"/>
              </w:rPr>
            </w:pPr>
            <w:r w:rsidRPr="00F12E18">
              <w:rPr>
                <w:color w:val="767171"/>
                <w:spacing w:val="-2"/>
                <w:lang w:eastAsia="es-DO"/>
              </w:rPr>
              <w:t>2,634</w:t>
            </w:r>
          </w:p>
        </w:tc>
        <w:tc>
          <w:tcPr>
            <w:tcW w:w="4111" w:type="dxa"/>
            <w:vMerge/>
            <w:tcBorders>
              <w:top w:val="nil"/>
              <w:left w:val="single" w:sz="8" w:space="0" w:color="000000"/>
              <w:bottom w:val="nil"/>
              <w:right w:val="single" w:sz="4" w:space="0" w:color="auto"/>
            </w:tcBorders>
            <w:vAlign w:val="center"/>
            <w:hideMark/>
          </w:tcPr>
          <w:p w14:paraId="0A589DC1" w14:textId="77777777" w:rsidR="00F12E18" w:rsidRPr="00F12E18" w:rsidRDefault="00F12E18" w:rsidP="00F12E18">
            <w:pPr>
              <w:widowControl/>
              <w:autoSpaceDE/>
              <w:autoSpaceDN/>
              <w:rPr>
                <w:color w:val="767171"/>
                <w:lang w:val="es-DO" w:eastAsia="es-DO"/>
              </w:rPr>
            </w:pPr>
          </w:p>
        </w:tc>
      </w:tr>
      <w:tr w:rsidR="00F12E18" w:rsidRPr="00F12E18" w14:paraId="67A1EBE5" w14:textId="77777777" w:rsidTr="00FE64A1">
        <w:trPr>
          <w:trHeight w:val="315"/>
        </w:trPr>
        <w:tc>
          <w:tcPr>
            <w:tcW w:w="1701" w:type="dxa"/>
            <w:tcBorders>
              <w:top w:val="nil"/>
              <w:left w:val="single" w:sz="4" w:space="0" w:color="auto"/>
              <w:bottom w:val="single" w:sz="8" w:space="0" w:color="000000"/>
              <w:right w:val="single" w:sz="8" w:space="0" w:color="000000"/>
            </w:tcBorders>
            <w:shd w:val="clear" w:color="000000" w:fill="FFFFFF"/>
            <w:vAlign w:val="center"/>
            <w:hideMark/>
          </w:tcPr>
          <w:p w14:paraId="58101B3B" w14:textId="77777777" w:rsidR="00F12E18" w:rsidRPr="00F12E18" w:rsidRDefault="00F12E18" w:rsidP="00F12E18">
            <w:pPr>
              <w:widowControl/>
              <w:autoSpaceDE/>
              <w:autoSpaceDN/>
              <w:jc w:val="center"/>
              <w:rPr>
                <w:color w:val="767171"/>
                <w:lang w:val="es-DO" w:eastAsia="es-DO"/>
              </w:rPr>
            </w:pPr>
            <w:r w:rsidRPr="00F12E18">
              <w:rPr>
                <w:color w:val="767171"/>
                <w:spacing w:val="-2"/>
                <w:lang w:eastAsia="es-DO"/>
              </w:rPr>
              <w:t>Marzo</w:t>
            </w:r>
          </w:p>
        </w:tc>
        <w:tc>
          <w:tcPr>
            <w:tcW w:w="1842" w:type="dxa"/>
            <w:tcBorders>
              <w:top w:val="nil"/>
              <w:left w:val="nil"/>
              <w:bottom w:val="single" w:sz="8" w:space="0" w:color="000000"/>
              <w:right w:val="single" w:sz="8" w:space="0" w:color="000000"/>
            </w:tcBorders>
            <w:shd w:val="clear" w:color="000000" w:fill="FFFFFF"/>
            <w:vAlign w:val="center"/>
            <w:hideMark/>
          </w:tcPr>
          <w:p w14:paraId="7CF17FF8" w14:textId="77777777" w:rsidR="00F12E18" w:rsidRPr="00F12E18" w:rsidRDefault="00F12E18" w:rsidP="00F12E18">
            <w:pPr>
              <w:widowControl/>
              <w:autoSpaceDE/>
              <w:autoSpaceDN/>
              <w:jc w:val="center"/>
              <w:rPr>
                <w:color w:val="767171"/>
                <w:lang w:val="es-DO" w:eastAsia="es-DO"/>
              </w:rPr>
            </w:pPr>
            <w:r w:rsidRPr="00F12E18">
              <w:rPr>
                <w:color w:val="767171"/>
                <w:spacing w:val="-2"/>
                <w:lang w:eastAsia="es-DO"/>
              </w:rPr>
              <w:t>931,433,795.21</w:t>
            </w:r>
          </w:p>
        </w:tc>
        <w:tc>
          <w:tcPr>
            <w:tcW w:w="1418" w:type="dxa"/>
            <w:tcBorders>
              <w:top w:val="nil"/>
              <w:left w:val="nil"/>
              <w:bottom w:val="single" w:sz="8" w:space="0" w:color="000000"/>
              <w:right w:val="single" w:sz="8" w:space="0" w:color="000000"/>
            </w:tcBorders>
            <w:shd w:val="clear" w:color="000000" w:fill="FFFFFF"/>
            <w:vAlign w:val="center"/>
            <w:hideMark/>
          </w:tcPr>
          <w:p w14:paraId="57C74F9E" w14:textId="77777777" w:rsidR="00F12E18" w:rsidRPr="00F12E18" w:rsidRDefault="00F12E18" w:rsidP="00F12E18">
            <w:pPr>
              <w:widowControl/>
              <w:autoSpaceDE/>
              <w:autoSpaceDN/>
              <w:jc w:val="center"/>
              <w:rPr>
                <w:color w:val="767171"/>
                <w:lang w:val="es-DO" w:eastAsia="es-DO"/>
              </w:rPr>
            </w:pPr>
            <w:r w:rsidRPr="00F12E18">
              <w:rPr>
                <w:color w:val="767171"/>
                <w:spacing w:val="-2"/>
                <w:lang w:eastAsia="es-DO"/>
              </w:rPr>
              <w:t>2,550</w:t>
            </w:r>
          </w:p>
        </w:tc>
        <w:tc>
          <w:tcPr>
            <w:tcW w:w="4111" w:type="dxa"/>
            <w:vMerge/>
            <w:tcBorders>
              <w:top w:val="nil"/>
              <w:left w:val="single" w:sz="8" w:space="0" w:color="000000"/>
              <w:bottom w:val="nil"/>
              <w:right w:val="single" w:sz="4" w:space="0" w:color="auto"/>
            </w:tcBorders>
            <w:vAlign w:val="center"/>
            <w:hideMark/>
          </w:tcPr>
          <w:p w14:paraId="14464A6D" w14:textId="77777777" w:rsidR="00F12E18" w:rsidRPr="00F12E18" w:rsidRDefault="00F12E18" w:rsidP="00F12E18">
            <w:pPr>
              <w:widowControl/>
              <w:autoSpaceDE/>
              <w:autoSpaceDN/>
              <w:rPr>
                <w:color w:val="767171"/>
                <w:lang w:val="es-DO" w:eastAsia="es-DO"/>
              </w:rPr>
            </w:pPr>
          </w:p>
        </w:tc>
      </w:tr>
      <w:tr w:rsidR="00F12E18" w:rsidRPr="00F12E18" w14:paraId="6D336990" w14:textId="77777777" w:rsidTr="00FE64A1">
        <w:trPr>
          <w:trHeight w:val="315"/>
        </w:trPr>
        <w:tc>
          <w:tcPr>
            <w:tcW w:w="1701" w:type="dxa"/>
            <w:tcBorders>
              <w:top w:val="nil"/>
              <w:left w:val="single" w:sz="4" w:space="0" w:color="auto"/>
              <w:bottom w:val="single" w:sz="8" w:space="0" w:color="000000"/>
              <w:right w:val="single" w:sz="8" w:space="0" w:color="000000"/>
            </w:tcBorders>
            <w:shd w:val="clear" w:color="000000" w:fill="FFFFFF"/>
            <w:vAlign w:val="center"/>
            <w:hideMark/>
          </w:tcPr>
          <w:p w14:paraId="49E3A827" w14:textId="77777777" w:rsidR="00F12E18" w:rsidRPr="00F12E18" w:rsidRDefault="00F12E18" w:rsidP="00F12E18">
            <w:pPr>
              <w:widowControl/>
              <w:autoSpaceDE/>
              <w:autoSpaceDN/>
              <w:jc w:val="center"/>
              <w:rPr>
                <w:color w:val="767171"/>
                <w:lang w:val="es-DO" w:eastAsia="es-DO"/>
              </w:rPr>
            </w:pPr>
            <w:r w:rsidRPr="00F12E18">
              <w:rPr>
                <w:color w:val="767171"/>
                <w:spacing w:val="-2"/>
                <w:lang w:eastAsia="es-DO"/>
              </w:rPr>
              <w:t>Abril</w:t>
            </w:r>
          </w:p>
        </w:tc>
        <w:tc>
          <w:tcPr>
            <w:tcW w:w="1842" w:type="dxa"/>
            <w:tcBorders>
              <w:top w:val="nil"/>
              <w:left w:val="nil"/>
              <w:bottom w:val="single" w:sz="8" w:space="0" w:color="000000"/>
              <w:right w:val="single" w:sz="8" w:space="0" w:color="000000"/>
            </w:tcBorders>
            <w:shd w:val="clear" w:color="000000" w:fill="FFFFFF"/>
            <w:vAlign w:val="center"/>
            <w:hideMark/>
          </w:tcPr>
          <w:p w14:paraId="3DB6B297" w14:textId="77777777" w:rsidR="00F12E18" w:rsidRPr="00F12E18" w:rsidRDefault="00F12E18" w:rsidP="00F12E18">
            <w:pPr>
              <w:widowControl/>
              <w:autoSpaceDE/>
              <w:autoSpaceDN/>
              <w:jc w:val="center"/>
              <w:rPr>
                <w:color w:val="767171"/>
                <w:lang w:val="es-DO" w:eastAsia="es-DO"/>
              </w:rPr>
            </w:pPr>
            <w:r w:rsidRPr="00F12E18">
              <w:rPr>
                <w:color w:val="767171"/>
                <w:spacing w:val="-2"/>
                <w:lang w:eastAsia="es-DO"/>
              </w:rPr>
              <w:t>49,767,292.56</w:t>
            </w:r>
          </w:p>
        </w:tc>
        <w:tc>
          <w:tcPr>
            <w:tcW w:w="1418" w:type="dxa"/>
            <w:tcBorders>
              <w:top w:val="nil"/>
              <w:left w:val="nil"/>
              <w:bottom w:val="single" w:sz="8" w:space="0" w:color="000000"/>
              <w:right w:val="single" w:sz="8" w:space="0" w:color="000000"/>
            </w:tcBorders>
            <w:shd w:val="clear" w:color="000000" w:fill="FFFFFF"/>
            <w:vAlign w:val="center"/>
            <w:hideMark/>
          </w:tcPr>
          <w:p w14:paraId="24EE1D34" w14:textId="77777777" w:rsidR="00F12E18" w:rsidRPr="00F12E18" w:rsidRDefault="00F12E18" w:rsidP="00F12E18">
            <w:pPr>
              <w:widowControl/>
              <w:autoSpaceDE/>
              <w:autoSpaceDN/>
              <w:jc w:val="center"/>
              <w:rPr>
                <w:color w:val="767171"/>
                <w:lang w:val="es-DO" w:eastAsia="es-DO"/>
              </w:rPr>
            </w:pPr>
            <w:r w:rsidRPr="00F12E18">
              <w:rPr>
                <w:color w:val="767171"/>
                <w:spacing w:val="-2"/>
                <w:lang w:eastAsia="es-DO"/>
              </w:rPr>
              <w:t>2,294</w:t>
            </w:r>
          </w:p>
        </w:tc>
        <w:tc>
          <w:tcPr>
            <w:tcW w:w="4111" w:type="dxa"/>
            <w:vMerge/>
            <w:tcBorders>
              <w:top w:val="nil"/>
              <w:left w:val="single" w:sz="8" w:space="0" w:color="000000"/>
              <w:bottom w:val="nil"/>
              <w:right w:val="single" w:sz="4" w:space="0" w:color="auto"/>
            </w:tcBorders>
            <w:vAlign w:val="center"/>
            <w:hideMark/>
          </w:tcPr>
          <w:p w14:paraId="5DE31F44" w14:textId="77777777" w:rsidR="00F12E18" w:rsidRPr="00F12E18" w:rsidRDefault="00F12E18" w:rsidP="00F12E18">
            <w:pPr>
              <w:widowControl/>
              <w:autoSpaceDE/>
              <w:autoSpaceDN/>
              <w:rPr>
                <w:color w:val="767171"/>
                <w:lang w:val="es-DO" w:eastAsia="es-DO"/>
              </w:rPr>
            </w:pPr>
          </w:p>
        </w:tc>
      </w:tr>
      <w:tr w:rsidR="00F12E18" w:rsidRPr="00F12E18" w14:paraId="67AC91B2" w14:textId="77777777" w:rsidTr="00FE64A1">
        <w:trPr>
          <w:trHeight w:val="315"/>
        </w:trPr>
        <w:tc>
          <w:tcPr>
            <w:tcW w:w="1701" w:type="dxa"/>
            <w:tcBorders>
              <w:top w:val="nil"/>
              <w:left w:val="single" w:sz="4" w:space="0" w:color="auto"/>
              <w:bottom w:val="single" w:sz="8" w:space="0" w:color="000000"/>
              <w:right w:val="single" w:sz="8" w:space="0" w:color="000000"/>
            </w:tcBorders>
            <w:shd w:val="clear" w:color="000000" w:fill="FFFFFF"/>
            <w:vAlign w:val="center"/>
            <w:hideMark/>
          </w:tcPr>
          <w:p w14:paraId="6865AECC" w14:textId="77777777" w:rsidR="00F12E18" w:rsidRPr="00F12E18" w:rsidRDefault="00F12E18" w:rsidP="00F12E18">
            <w:pPr>
              <w:widowControl/>
              <w:autoSpaceDE/>
              <w:autoSpaceDN/>
              <w:jc w:val="center"/>
              <w:rPr>
                <w:color w:val="767171"/>
                <w:lang w:val="es-DO" w:eastAsia="es-DO"/>
              </w:rPr>
            </w:pPr>
            <w:r w:rsidRPr="00F12E18">
              <w:rPr>
                <w:color w:val="767171"/>
                <w:spacing w:val="-4"/>
                <w:lang w:eastAsia="es-DO"/>
              </w:rPr>
              <w:t>Mayo</w:t>
            </w:r>
          </w:p>
        </w:tc>
        <w:tc>
          <w:tcPr>
            <w:tcW w:w="1842" w:type="dxa"/>
            <w:tcBorders>
              <w:top w:val="nil"/>
              <w:left w:val="nil"/>
              <w:bottom w:val="single" w:sz="8" w:space="0" w:color="000000"/>
              <w:right w:val="single" w:sz="8" w:space="0" w:color="000000"/>
            </w:tcBorders>
            <w:shd w:val="clear" w:color="000000" w:fill="FFFFFF"/>
            <w:vAlign w:val="center"/>
            <w:hideMark/>
          </w:tcPr>
          <w:p w14:paraId="1FEFC11F" w14:textId="77777777" w:rsidR="00F12E18" w:rsidRPr="00F12E18" w:rsidRDefault="00F12E18" w:rsidP="00F12E18">
            <w:pPr>
              <w:widowControl/>
              <w:autoSpaceDE/>
              <w:autoSpaceDN/>
              <w:jc w:val="center"/>
              <w:rPr>
                <w:color w:val="767171"/>
                <w:lang w:val="es-DO" w:eastAsia="es-DO"/>
              </w:rPr>
            </w:pPr>
            <w:r w:rsidRPr="00F12E18">
              <w:rPr>
                <w:color w:val="767171"/>
                <w:spacing w:val="-2"/>
                <w:lang w:eastAsia="es-DO"/>
              </w:rPr>
              <w:t>323,118,766.95</w:t>
            </w:r>
          </w:p>
        </w:tc>
        <w:tc>
          <w:tcPr>
            <w:tcW w:w="1418" w:type="dxa"/>
            <w:tcBorders>
              <w:top w:val="nil"/>
              <w:left w:val="nil"/>
              <w:bottom w:val="single" w:sz="8" w:space="0" w:color="000000"/>
              <w:right w:val="single" w:sz="8" w:space="0" w:color="000000"/>
            </w:tcBorders>
            <w:shd w:val="clear" w:color="000000" w:fill="FFFFFF"/>
            <w:vAlign w:val="center"/>
            <w:hideMark/>
          </w:tcPr>
          <w:p w14:paraId="4BD08326" w14:textId="77777777" w:rsidR="00F12E18" w:rsidRPr="00F12E18" w:rsidRDefault="00F12E18" w:rsidP="00F12E18">
            <w:pPr>
              <w:widowControl/>
              <w:autoSpaceDE/>
              <w:autoSpaceDN/>
              <w:jc w:val="center"/>
              <w:rPr>
                <w:color w:val="767171"/>
                <w:lang w:val="es-DO" w:eastAsia="es-DO"/>
              </w:rPr>
            </w:pPr>
            <w:r w:rsidRPr="00F12E18">
              <w:rPr>
                <w:color w:val="767171"/>
                <w:spacing w:val="-2"/>
                <w:lang w:eastAsia="es-DO"/>
              </w:rPr>
              <w:t>2,458</w:t>
            </w:r>
          </w:p>
        </w:tc>
        <w:tc>
          <w:tcPr>
            <w:tcW w:w="4111" w:type="dxa"/>
            <w:vMerge/>
            <w:tcBorders>
              <w:top w:val="nil"/>
              <w:left w:val="single" w:sz="8" w:space="0" w:color="000000"/>
              <w:bottom w:val="nil"/>
              <w:right w:val="single" w:sz="4" w:space="0" w:color="auto"/>
            </w:tcBorders>
            <w:vAlign w:val="center"/>
            <w:hideMark/>
          </w:tcPr>
          <w:p w14:paraId="19442E2F" w14:textId="77777777" w:rsidR="00F12E18" w:rsidRPr="00F12E18" w:rsidRDefault="00F12E18" w:rsidP="00F12E18">
            <w:pPr>
              <w:widowControl/>
              <w:autoSpaceDE/>
              <w:autoSpaceDN/>
              <w:rPr>
                <w:color w:val="767171"/>
                <w:lang w:val="es-DO" w:eastAsia="es-DO"/>
              </w:rPr>
            </w:pPr>
          </w:p>
        </w:tc>
      </w:tr>
      <w:tr w:rsidR="00F12E18" w:rsidRPr="00F12E18" w14:paraId="05D51226" w14:textId="77777777" w:rsidTr="00FE64A1">
        <w:trPr>
          <w:trHeight w:val="424"/>
        </w:trPr>
        <w:tc>
          <w:tcPr>
            <w:tcW w:w="1701" w:type="dxa"/>
            <w:tcBorders>
              <w:top w:val="nil"/>
              <w:left w:val="single" w:sz="4" w:space="0" w:color="auto"/>
              <w:bottom w:val="single" w:sz="8" w:space="0" w:color="000000"/>
              <w:right w:val="single" w:sz="8" w:space="0" w:color="000000"/>
            </w:tcBorders>
            <w:shd w:val="clear" w:color="000000" w:fill="FFFFFF"/>
            <w:vAlign w:val="center"/>
            <w:hideMark/>
          </w:tcPr>
          <w:p w14:paraId="625E4496" w14:textId="77777777" w:rsidR="00F12E18" w:rsidRPr="00F12E18" w:rsidRDefault="00F12E18" w:rsidP="00F12E18">
            <w:pPr>
              <w:widowControl/>
              <w:autoSpaceDE/>
              <w:autoSpaceDN/>
              <w:jc w:val="center"/>
              <w:rPr>
                <w:color w:val="767171"/>
                <w:lang w:val="es-DO" w:eastAsia="es-DO"/>
              </w:rPr>
            </w:pPr>
            <w:r w:rsidRPr="00F12E18">
              <w:rPr>
                <w:color w:val="767171"/>
                <w:spacing w:val="-2"/>
                <w:lang w:eastAsia="es-DO"/>
              </w:rPr>
              <w:t>Junio</w:t>
            </w:r>
          </w:p>
        </w:tc>
        <w:tc>
          <w:tcPr>
            <w:tcW w:w="1842" w:type="dxa"/>
            <w:tcBorders>
              <w:top w:val="nil"/>
              <w:left w:val="nil"/>
              <w:bottom w:val="single" w:sz="8" w:space="0" w:color="000000"/>
              <w:right w:val="single" w:sz="8" w:space="0" w:color="000000"/>
            </w:tcBorders>
            <w:shd w:val="clear" w:color="000000" w:fill="FFFFFF"/>
            <w:vAlign w:val="center"/>
            <w:hideMark/>
          </w:tcPr>
          <w:p w14:paraId="557A100C" w14:textId="77777777" w:rsidR="00F12E18" w:rsidRPr="00F12E18" w:rsidRDefault="00F12E18" w:rsidP="00F12E18">
            <w:pPr>
              <w:widowControl/>
              <w:autoSpaceDE/>
              <w:autoSpaceDN/>
              <w:jc w:val="center"/>
              <w:rPr>
                <w:color w:val="767171"/>
                <w:lang w:val="es-DO" w:eastAsia="es-DO"/>
              </w:rPr>
            </w:pPr>
            <w:r w:rsidRPr="00F12E18">
              <w:rPr>
                <w:color w:val="767171"/>
                <w:spacing w:val="-2"/>
                <w:lang w:eastAsia="es-DO"/>
              </w:rPr>
              <w:t>509,173,508.26</w:t>
            </w:r>
          </w:p>
        </w:tc>
        <w:tc>
          <w:tcPr>
            <w:tcW w:w="1418" w:type="dxa"/>
            <w:tcBorders>
              <w:top w:val="nil"/>
              <w:left w:val="nil"/>
              <w:bottom w:val="single" w:sz="8" w:space="0" w:color="000000"/>
              <w:right w:val="single" w:sz="8" w:space="0" w:color="000000"/>
            </w:tcBorders>
            <w:shd w:val="clear" w:color="000000" w:fill="FFFFFF"/>
            <w:vAlign w:val="center"/>
            <w:hideMark/>
          </w:tcPr>
          <w:p w14:paraId="46C6893B" w14:textId="77777777" w:rsidR="00F12E18" w:rsidRPr="00F12E18" w:rsidRDefault="00F12E18" w:rsidP="00F12E18">
            <w:pPr>
              <w:widowControl/>
              <w:autoSpaceDE/>
              <w:autoSpaceDN/>
              <w:jc w:val="center"/>
              <w:rPr>
                <w:color w:val="767171"/>
                <w:lang w:val="es-DO" w:eastAsia="es-DO"/>
              </w:rPr>
            </w:pPr>
            <w:r w:rsidRPr="00F12E18">
              <w:rPr>
                <w:color w:val="767171"/>
                <w:spacing w:val="-2"/>
                <w:lang w:eastAsia="es-DO"/>
              </w:rPr>
              <w:t>2,441</w:t>
            </w:r>
          </w:p>
        </w:tc>
        <w:tc>
          <w:tcPr>
            <w:tcW w:w="4111" w:type="dxa"/>
            <w:vMerge/>
            <w:tcBorders>
              <w:top w:val="nil"/>
              <w:left w:val="single" w:sz="8" w:space="0" w:color="000000"/>
              <w:bottom w:val="nil"/>
              <w:right w:val="single" w:sz="4" w:space="0" w:color="auto"/>
            </w:tcBorders>
            <w:vAlign w:val="center"/>
            <w:hideMark/>
          </w:tcPr>
          <w:p w14:paraId="498B735A" w14:textId="77777777" w:rsidR="00F12E18" w:rsidRPr="00F12E18" w:rsidRDefault="00F12E18" w:rsidP="00F12E18">
            <w:pPr>
              <w:widowControl/>
              <w:autoSpaceDE/>
              <w:autoSpaceDN/>
              <w:rPr>
                <w:color w:val="767171"/>
                <w:lang w:val="es-DO" w:eastAsia="es-DO"/>
              </w:rPr>
            </w:pPr>
          </w:p>
        </w:tc>
      </w:tr>
      <w:tr w:rsidR="00F12E18" w:rsidRPr="00F12E18" w14:paraId="24BF2F0F" w14:textId="77777777" w:rsidTr="00FE64A1">
        <w:trPr>
          <w:trHeight w:val="315"/>
        </w:trPr>
        <w:tc>
          <w:tcPr>
            <w:tcW w:w="1701" w:type="dxa"/>
            <w:tcBorders>
              <w:top w:val="nil"/>
              <w:left w:val="single" w:sz="4" w:space="0" w:color="auto"/>
              <w:bottom w:val="single" w:sz="8" w:space="0" w:color="000000"/>
              <w:right w:val="single" w:sz="8" w:space="0" w:color="000000"/>
            </w:tcBorders>
            <w:shd w:val="clear" w:color="000000" w:fill="FFFFFF"/>
            <w:vAlign w:val="center"/>
            <w:hideMark/>
          </w:tcPr>
          <w:p w14:paraId="5A25F619" w14:textId="77777777" w:rsidR="00F12E18" w:rsidRPr="00F12E18" w:rsidRDefault="00F12E18" w:rsidP="00F12E18">
            <w:pPr>
              <w:widowControl/>
              <w:autoSpaceDE/>
              <w:autoSpaceDN/>
              <w:jc w:val="center"/>
              <w:rPr>
                <w:color w:val="767171"/>
                <w:lang w:val="es-DO" w:eastAsia="es-DO"/>
              </w:rPr>
            </w:pPr>
            <w:r w:rsidRPr="00F12E18">
              <w:rPr>
                <w:color w:val="767171"/>
                <w:spacing w:val="-2"/>
                <w:lang w:eastAsia="es-DO"/>
              </w:rPr>
              <w:t>Julio</w:t>
            </w:r>
          </w:p>
        </w:tc>
        <w:tc>
          <w:tcPr>
            <w:tcW w:w="1842" w:type="dxa"/>
            <w:tcBorders>
              <w:top w:val="nil"/>
              <w:left w:val="nil"/>
              <w:bottom w:val="single" w:sz="8" w:space="0" w:color="000000"/>
              <w:right w:val="single" w:sz="8" w:space="0" w:color="000000"/>
            </w:tcBorders>
            <w:shd w:val="clear" w:color="000000" w:fill="FFFFFF"/>
            <w:vAlign w:val="center"/>
            <w:hideMark/>
          </w:tcPr>
          <w:p w14:paraId="7D5F030E" w14:textId="77777777" w:rsidR="00F12E18" w:rsidRPr="00F12E18" w:rsidRDefault="00F12E18" w:rsidP="00F12E18">
            <w:pPr>
              <w:widowControl/>
              <w:autoSpaceDE/>
              <w:autoSpaceDN/>
              <w:jc w:val="center"/>
              <w:rPr>
                <w:color w:val="767171"/>
                <w:lang w:val="es-DO" w:eastAsia="es-DO"/>
              </w:rPr>
            </w:pPr>
            <w:r w:rsidRPr="00F12E18">
              <w:rPr>
                <w:color w:val="767171"/>
                <w:spacing w:val="-2"/>
                <w:lang w:eastAsia="es-DO"/>
              </w:rPr>
              <w:t>251,646,984.41</w:t>
            </w:r>
          </w:p>
        </w:tc>
        <w:tc>
          <w:tcPr>
            <w:tcW w:w="1418" w:type="dxa"/>
            <w:tcBorders>
              <w:top w:val="nil"/>
              <w:left w:val="nil"/>
              <w:bottom w:val="single" w:sz="8" w:space="0" w:color="000000"/>
              <w:right w:val="single" w:sz="8" w:space="0" w:color="000000"/>
            </w:tcBorders>
            <w:shd w:val="clear" w:color="000000" w:fill="FFFFFF"/>
            <w:vAlign w:val="center"/>
            <w:hideMark/>
          </w:tcPr>
          <w:p w14:paraId="41053875" w14:textId="77777777" w:rsidR="00F12E18" w:rsidRPr="00F12E18" w:rsidRDefault="00F12E18" w:rsidP="00F12E18">
            <w:pPr>
              <w:widowControl/>
              <w:autoSpaceDE/>
              <w:autoSpaceDN/>
              <w:jc w:val="center"/>
              <w:rPr>
                <w:color w:val="767171"/>
                <w:lang w:val="es-DO" w:eastAsia="es-DO"/>
              </w:rPr>
            </w:pPr>
            <w:r w:rsidRPr="00F12E18">
              <w:rPr>
                <w:color w:val="767171"/>
                <w:spacing w:val="-2"/>
                <w:lang w:eastAsia="es-DO"/>
              </w:rPr>
              <w:t>2,641</w:t>
            </w:r>
          </w:p>
        </w:tc>
        <w:tc>
          <w:tcPr>
            <w:tcW w:w="4111" w:type="dxa"/>
            <w:vMerge/>
            <w:tcBorders>
              <w:top w:val="nil"/>
              <w:left w:val="single" w:sz="8" w:space="0" w:color="000000"/>
              <w:bottom w:val="nil"/>
              <w:right w:val="single" w:sz="4" w:space="0" w:color="auto"/>
            </w:tcBorders>
            <w:vAlign w:val="center"/>
            <w:hideMark/>
          </w:tcPr>
          <w:p w14:paraId="0053AA76" w14:textId="77777777" w:rsidR="00F12E18" w:rsidRPr="00F12E18" w:rsidRDefault="00F12E18" w:rsidP="00F12E18">
            <w:pPr>
              <w:widowControl/>
              <w:autoSpaceDE/>
              <w:autoSpaceDN/>
              <w:rPr>
                <w:color w:val="767171"/>
                <w:lang w:val="es-DO" w:eastAsia="es-DO"/>
              </w:rPr>
            </w:pPr>
          </w:p>
        </w:tc>
      </w:tr>
      <w:tr w:rsidR="00F12E18" w:rsidRPr="00F12E18" w14:paraId="372CC107" w14:textId="77777777" w:rsidTr="00FE64A1">
        <w:trPr>
          <w:trHeight w:val="315"/>
        </w:trPr>
        <w:tc>
          <w:tcPr>
            <w:tcW w:w="1701" w:type="dxa"/>
            <w:tcBorders>
              <w:top w:val="nil"/>
              <w:left w:val="single" w:sz="4" w:space="0" w:color="auto"/>
              <w:bottom w:val="single" w:sz="8" w:space="0" w:color="000000"/>
              <w:right w:val="single" w:sz="8" w:space="0" w:color="000000"/>
            </w:tcBorders>
            <w:shd w:val="clear" w:color="000000" w:fill="FFFFFF"/>
            <w:vAlign w:val="center"/>
            <w:hideMark/>
          </w:tcPr>
          <w:p w14:paraId="557D2326" w14:textId="77777777" w:rsidR="00F12E18" w:rsidRPr="00F12E18" w:rsidRDefault="00F12E18" w:rsidP="00F12E18">
            <w:pPr>
              <w:widowControl/>
              <w:autoSpaceDE/>
              <w:autoSpaceDN/>
              <w:jc w:val="center"/>
              <w:rPr>
                <w:color w:val="767171"/>
                <w:lang w:val="es-DO" w:eastAsia="es-DO"/>
              </w:rPr>
            </w:pPr>
            <w:r w:rsidRPr="00F12E18">
              <w:rPr>
                <w:color w:val="767171"/>
                <w:spacing w:val="-2"/>
                <w:lang w:eastAsia="es-DO"/>
              </w:rPr>
              <w:t>Agosto</w:t>
            </w:r>
          </w:p>
        </w:tc>
        <w:tc>
          <w:tcPr>
            <w:tcW w:w="1842" w:type="dxa"/>
            <w:tcBorders>
              <w:top w:val="nil"/>
              <w:left w:val="nil"/>
              <w:bottom w:val="single" w:sz="8" w:space="0" w:color="000000"/>
              <w:right w:val="single" w:sz="8" w:space="0" w:color="000000"/>
            </w:tcBorders>
            <w:shd w:val="clear" w:color="000000" w:fill="FFFFFF"/>
            <w:vAlign w:val="center"/>
            <w:hideMark/>
          </w:tcPr>
          <w:p w14:paraId="3CBA42B8" w14:textId="77777777" w:rsidR="00F12E18" w:rsidRPr="00F12E18" w:rsidRDefault="00F12E18" w:rsidP="00F12E18">
            <w:pPr>
              <w:widowControl/>
              <w:autoSpaceDE/>
              <w:autoSpaceDN/>
              <w:jc w:val="center"/>
              <w:rPr>
                <w:color w:val="767171"/>
                <w:lang w:val="es-DO" w:eastAsia="es-DO"/>
              </w:rPr>
            </w:pPr>
            <w:r w:rsidRPr="00F12E18">
              <w:rPr>
                <w:color w:val="767171"/>
                <w:spacing w:val="-2"/>
                <w:lang w:eastAsia="es-DO"/>
              </w:rPr>
              <w:t>855,381,185.25</w:t>
            </w:r>
          </w:p>
        </w:tc>
        <w:tc>
          <w:tcPr>
            <w:tcW w:w="1418" w:type="dxa"/>
            <w:tcBorders>
              <w:top w:val="nil"/>
              <w:left w:val="nil"/>
              <w:bottom w:val="single" w:sz="8" w:space="0" w:color="000000"/>
              <w:right w:val="single" w:sz="8" w:space="0" w:color="000000"/>
            </w:tcBorders>
            <w:shd w:val="clear" w:color="000000" w:fill="FFFFFF"/>
            <w:vAlign w:val="center"/>
            <w:hideMark/>
          </w:tcPr>
          <w:p w14:paraId="509E657C" w14:textId="77777777" w:rsidR="00F12E18" w:rsidRPr="00F12E18" w:rsidRDefault="00F12E18" w:rsidP="00F12E18">
            <w:pPr>
              <w:widowControl/>
              <w:autoSpaceDE/>
              <w:autoSpaceDN/>
              <w:jc w:val="center"/>
              <w:rPr>
                <w:color w:val="767171"/>
                <w:lang w:val="es-DO" w:eastAsia="es-DO"/>
              </w:rPr>
            </w:pPr>
            <w:r w:rsidRPr="00F12E18">
              <w:rPr>
                <w:color w:val="767171"/>
                <w:spacing w:val="-2"/>
                <w:lang w:eastAsia="es-DO"/>
              </w:rPr>
              <w:t>2,467</w:t>
            </w:r>
          </w:p>
        </w:tc>
        <w:tc>
          <w:tcPr>
            <w:tcW w:w="4111" w:type="dxa"/>
            <w:vMerge/>
            <w:tcBorders>
              <w:top w:val="nil"/>
              <w:left w:val="single" w:sz="8" w:space="0" w:color="000000"/>
              <w:bottom w:val="nil"/>
              <w:right w:val="single" w:sz="4" w:space="0" w:color="auto"/>
            </w:tcBorders>
            <w:vAlign w:val="center"/>
            <w:hideMark/>
          </w:tcPr>
          <w:p w14:paraId="67A81B50" w14:textId="77777777" w:rsidR="00F12E18" w:rsidRPr="00F12E18" w:rsidRDefault="00F12E18" w:rsidP="00F12E18">
            <w:pPr>
              <w:widowControl/>
              <w:autoSpaceDE/>
              <w:autoSpaceDN/>
              <w:rPr>
                <w:color w:val="767171"/>
                <w:lang w:val="es-DO" w:eastAsia="es-DO"/>
              </w:rPr>
            </w:pPr>
          </w:p>
        </w:tc>
      </w:tr>
      <w:tr w:rsidR="00F12E18" w:rsidRPr="00F12E18" w14:paraId="0623CBFF" w14:textId="77777777" w:rsidTr="00FE64A1">
        <w:trPr>
          <w:trHeight w:val="315"/>
        </w:trPr>
        <w:tc>
          <w:tcPr>
            <w:tcW w:w="1701" w:type="dxa"/>
            <w:tcBorders>
              <w:top w:val="nil"/>
              <w:left w:val="single" w:sz="4" w:space="0" w:color="auto"/>
              <w:bottom w:val="single" w:sz="8" w:space="0" w:color="000000"/>
              <w:right w:val="single" w:sz="8" w:space="0" w:color="000000"/>
            </w:tcBorders>
            <w:shd w:val="clear" w:color="000000" w:fill="FFFFFF"/>
            <w:vAlign w:val="center"/>
            <w:hideMark/>
          </w:tcPr>
          <w:p w14:paraId="4AF5F1C6" w14:textId="77777777" w:rsidR="00F12E18" w:rsidRPr="00F12E18" w:rsidRDefault="00F12E18" w:rsidP="00F12E18">
            <w:pPr>
              <w:widowControl/>
              <w:autoSpaceDE/>
              <w:autoSpaceDN/>
              <w:jc w:val="center"/>
              <w:rPr>
                <w:color w:val="767171"/>
                <w:lang w:val="es-DO" w:eastAsia="es-DO"/>
              </w:rPr>
            </w:pPr>
            <w:r w:rsidRPr="00F12E18">
              <w:rPr>
                <w:color w:val="767171"/>
                <w:spacing w:val="-2"/>
                <w:lang w:eastAsia="es-DO"/>
              </w:rPr>
              <w:t>Septiembre</w:t>
            </w:r>
          </w:p>
        </w:tc>
        <w:tc>
          <w:tcPr>
            <w:tcW w:w="1842" w:type="dxa"/>
            <w:tcBorders>
              <w:top w:val="nil"/>
              <w:left w:val="nil"/>
              <w:bottom w:val="single" w:sz="8" w:space="0" w:color="000000"/>
              <w:right w:val="single" w:sz="8" w:space="0" w:color="000000"/>
            </w:tcBorders>
            <w:shd w:val="clear" w:color="000000" w:fill="FFFFFF"/>
            <w:vAlign w:val="center"/>
            <w:hideMark/>
          </w:tcPr>
          <w:p w14:paraId="584916AA" w14:textId="77777777" w:rsidR="00F12E18" w:rsidRPr="00F12E18" w:rsidRDefault="00F12E18" w:rsidP="00F12E18">
            <w:pPr>
              <w:widowControl/>
              <w:autoSpaceDE/>
              <w:autoSpaceDN/>
              <w:jc w:val="center"/>
              <w:rPr>
                <w:color w:val="767171"/>
                <w:lang w:val="es-DO" w:eastAsia="es-DO"/>
              </w:rPr>
            </w:pPr>
            <w:r w:rsidRPr="00F12E18">
              <w:rPr>
                <w:color w:val="767171"/>
                <w:spacing w:val="-2"/>
                <w:lang w:eastAsia="es-DO"/>
              </w:rPr>
              <w:t>39,865,469.98</w:t>
            </w:r>
          </w:p>
        </w:tc>
        <w:tc>
          <w:tcPr>
            <w:tcW w:w="1418" w:type="dxa"/>
            <w:tcBorders>
              <w:top w:val="nil"/>
              <w:left w:val="nil"/>
              <w:bottom w:val="single" w:sz="8" w:space="0" w:color="000000"/>
              <w:right w:val="single" w:sz="8" w:space="0" w:color="000000"/>
            </w:tcBorders>
            <w:shd w:val="clear" w:color="000000" w:fill="FFFFFF"/>
            <w:vAlign w:val="center"/>
            <w:hideMark/>
          </w:tcPr>
          <w:p w14:paraId="06F75A84" w14:textId="77777777" w:rsidR="00F12E18" w:rsidRPr="00F12E18" w:rsidRDefault="00F12E18" w:rsidP="00F12E18">
            <w:pPr>
              <w:widowControl/>
              <w:autoSpaceDE/>
              <w:autoSpaceDN/>
              <w:jc w:val="center"/>
              <w:rPr>
                <w:color w:val="767171"/>
                <w:lang w:val="es-DO" w:eastAsia="es-DO"/>
              </w:rPr>
            </w:pPr>
            <w:r w:rsidRPr="00F12E18">
              <w:rPr>
                <w:color w:val="767171"/>
                <w:spacing w:val="-2"/>
                <w:lang w:eastAsia="es-DO"/>
              </w:rPr>
              <w:t>2,402</w:t>
            </w:r>
          </w:p>
        </w:tc>
        <w:tc>
          <w:tcPr>
            <w:tcW w:w="4111" w:type="dxa"/>
            <w:vMerge/>
            <w:tcBorders>
              <w:top w:val="nil"/>
              <w:left w:val="single" w:sz="8" w:space="0" w:color="000000"/>
              <w:bottom w:val="nil"/>
              <w:right w:val="single" w:sz="4" w:space="0" w:color="auto"/>
            </w:tcBorders>
            <w:vAlign w:val="center"/>
            <w:hideMark/>
          </w:tcPr>
          <w:p w14:paraId="5A583CDD" w14:textId="77777777" w:rsidR="00F12E18" w:rsidRPr="00F12E18" w:rsidRDefault="00F12E18" w:rsidP="00F12E18">
            <w:pPr>
              <w:widowControl/>
              <w:autoSpaceDE/>
              <w:autoSpaceDN/>
              <w:rPr>
                <w:color w:val="767171"/>
                <w:lang w:val="es-DO" w:eastAsia="es-DO"/>
              </w:rPr>
            </w:pPr>
          </w:p>
        </w:tc>
      </w:tr>
      <w:tr w:rsidR="00F12E18" w:rsidRPr="00F12E18" w14:paraId="703177CE" w14:textId="77777777" w:rsidTr="00FE64A1">
        <w:trPr>
          <w:trHeight w:val="315"/>
        </w:trPr>
        <w:tc>
          <w:tcPr>
            <w:tcW w:w="1701" w:type="dxa"/>
            <w:tcBorders>
              <w:top w:val="nil"/>
              <w:left w:val="single" w:sz="4" w:space="0" w:color="auto"/>
              <w:bottom w:val="single" w:sz="8" w:space="0" w:color="000000"/>
              <w:right w:val="single" w:sz="8" w:space="0" w:color="000000"/>
            </w:tcBorders>
            <w:shd w:val="clear" w:color="000000" w:fill="FFFFFF"/>
            <w:vAlign w:val="center"/>
            <w:hideMark/>
          </w:tcPr>
          <w:p w14:paraId="2655A3B8" w14:textId="77777777" w:rsidR="00F12E18" w:rsidRPr="00F12E18" w:rsidRDefault="00F12E18" w:rsidP="00F12E18">
            <w:pPr>
              <w:widowControl/>
              <w:autoSpaceDE/>
              <w:autoSpaceDN/>
              <w:jc w:val="center"/>
              <w:rPr>
                <w:color w:val="767171"/>
                <w:lang w:val="es-DO" w:eastAsia="es-DO"/>
              </w:rPr>
            </w:pPr>
            <w:r w:rsidRPr="00F12E18">
              <w:rPr>
                <w:color w:val="767171"/>
                <w:spacing w:val="-2"/>
                <w:lang w:eastAsia="es-DO"/>
              </w:rPr>
              <w:t>Octubre</w:t>
            </w:r>
          </w:p>
        </w:tc>
        <w:tc>
          <w:tcPr>
            <w:tcW w:w="1842" w:type="dxa"/>
            <w:tcBorders>
              <w:top w:val="nil"/>
              <w:left w:val="nil"/>
              <w:bottom w:val="single" w:sz="8" w:space="0" w:color="000000"/>
              <w:right w:val="single" w:sz="8" w:space="0" w:color="000000"/>
            </w:tcBorders>
            <w:shd w:val="clear" w:color="000000" w:fill="FFFFFF"/>
            <w:vAlign w:val="center"/>
            <w:hideMark/>
          </w:tcPr>
          <w:p w14:paraId="3E769885" w14:textId="77777777" w:rsidR="00F12E18" w:rsidRPr="00F12E18" w:rsidRDefault="00F12E18" w:rsidP="00F12E18">
            <w:pPr>
              <w:widowControl/>
              <w:autoSpaceDE/>
              <w:autoSpaceDN/>
              <w:jc w:val="center"/>
              <w:rPr>
                <w:color w:val="767171"/>
                <w:lang w:val="es-DO" w:eastAsia="es-DO"/>
              </w:rPr>
            </w:pPr>
            <w:r w:rsidRPr="00F12E18">
              <w:rPr>
                <w:color w:val="767171"/>
                <w:spacing w:val="-2"/>
                <w:lang w:eastAsia="es-DO"/>
              </w:rPr>
              <w:t>51,767,307.93</w:t>
            </w:r>
          </w:p>
        </w:tc>
        <w:tc>
          <w:tcPr>
            <w:tcW w:w="1418" w:type="dxa"/>
            <w:tcBorders>
              <w:top w:val="nil"/>
              <w:left w:val="nil"/>
              <w:bottom w:val="single" w:sz="8" w:space="0" w:color="000000"/>
              <w:right w:val="single" w:sz="8" w:space="0" w:color="000000"/>
            </w:tcBorders>
            <w:shd w:val="clear" w:color="000000" w:fill="FFFFFF"/>
            <w:vAlign w:val="center"/>
            <w:hideMark/>
          </w:tcPr>
          <w:p w14:paraId="66C5F583" w14:textId="2AD7FE15" w:rsidR="00F12E18" w:rsidRPr="00F12E18" w:rsidRDefault="00F12E18" w:rsidP="00F12E18">
            <w:pPr>
              <w:widowControl/>
              <w:autoSpaceDE/>
              <w:autoSpaceDN/>
              <w:jc w:val="center"/>
              <w:rPr>
                <w:color w:val="767171"/>
                <w:lang w:val="es-DO" w:eastAsia="es-DO"/>
              </w:rPr>
            </w:pPr>
            <w:r w:rsidRPr="00F12E18">
              <w:rPr>
                <w:color w:val="767171"/>
                <w:spacing w:val="-2"/>
                <w:lang w:eastAsia="es-DO"/>
              </w:rPr>
              <w:t>2,738</w:t>
            </w:r>
          </w:p>
        </w:tc>
        <w:tc>
          <w:tcPr>
            <w:tcW w:w="4111" w:type="dxa"/>
            <w:vMerge/>
            <w:tcBorders>
              <w:top w:val="nil"/>
              <w:left w:val="single" w:sz="8" w:space="0" w:color="000000"/>
              <w:bottom w:val="nil"/>
              <w:right w:val="single" w:sz="4" w:space="0" w:color="auto"/>
            </w:tcBorders>
            <w:vAlign w:val="center"/>
            <w:hideMark/>
          </w:tcPr>
          <w:p w14:paraId="5368A291" w14:textId="77777777" w:rsidR="00F12E18" w:rsidRPr="00F12E18" w:rsidRDefault="00F12E18" w:rsidP="00F12E18">
            <w:pPr>
              <w:widowControl/>
              <w:autoSpaceDE/>
              <w:autoSpaceDN/>
              <w:rPr>
                <w:color w:val="767171"/>
                <w:lang w:val="es-DO" w:eastAsia="es-DO"/>
              </w:rPr>
            </w:pPr>
          </w:p>
        </w:tc>
      </w:tr>
      <w:tr w:rsidR="00F12E18" w:rsidRPr="00F12E18" w14:paraId="42213E03" w14:textId="77777777" w:rsidTr="00FE64A1">
        <w:trPr>
          <w:trHeight w:val="315"/>
        </w:trPr>
        <w:tc>
          <w:tcPr>
            <w:tcW w:w="1701" w:type="dxa"/>
            <w:tcBorders>
              <w:top w:val="nil"/>
              <w:left w:val="single" w:sz="4" w:space="0" w:color="auto"/>
              <w:bottom w:val="single" w:sz="8" w:space="0" w:color="000000"/>
              <w:right w:val="single" w:sz="8" w:space="0" w:color="000000"/>
            </w:tcBorders>
            <w:shd w:val="clear" w:color="000000" w:fill="FFFFFF"/>
            <w:vAlign w:val="center"/>
            <w:hideMark/>
          </w:tcPr>
          <w:p w14:paraId="34CDFF97" w14:textId="77777777" w:rsidR="00F12E18" w:rsidRPr="00F12E18" w:rsidRDefault="00F12E18" w:rsidP="00F12E18">
            <w:pPr>
              <w:widowControl/>
              <w:autoSpaceDE/>
              <w:autoSpaceDN/>
              <w:jc w:val="center"/>
              <w:rPr>
                <w:color w:val="767171"/>
                <w:lang w:val="es-DO" w:eastAsia="es-DO"/>
              </w:rPr>
            </w:pPr>
            <w:r w:rsidRPr="00F12E18">
              <w:rPr>
                <w:color w:val="767171"/>
                <w:spacing w:val="-2"/>
                <w:lang w:eastAsia="es-DO"/>
              </w:rPr>
              <w:t>Noviembre</w:t>
            </w:r>
          </w:p>
        </w:tc>
        <w:tc>
          <w:tcPr>
            <w:tcW w:w="1842" w:type="dxa"/>
            <w:tcBorders>
              <w:top w:val="nil"/>
              <w:left w:val="nil"/>
              <w:bottom w:val="single" w:sz="8" w:space="0" w:color="000000"/>
              <w:right w:val="single" w:sz="8" w:space="0" w:color="000000"/>
            </w:tcBorders>
            <w:shd w:val="clear" w:color="000000" w:fill="FFFFFF"/>
            <w:vAlign w:val="center"/>
            <w:hideMark/>
          </w:tcPr>
          <w:p w14:paraId="5DD3111B" w14:textId="77777777" w:rsidR="00F12E18" w:rsidRPr="00F12E18" w:rsidRDefault="00F12E18" w:rsidP="00F12E18">
            <w:pPr>
              <w:widowControl/>
              <w:autoSpaceDE/>
              <w:autoSpaceDN/>
              <w:jc w:val="center"/>
              <w:rPr>
                <w:color w:val="767171"/>
                <w:lang w:val="es-DO" w:eastAsia="es-DO"/>
              </w:rPr>
            </w:pPr>
            <w:r w:rsidRPr="00F12E18">
              <w:rPr>
                <w:color w:val="767171"/>
                <w:spacing w:val="-2"/>
                <w:lang w:eastAsia="es-DO"/>
              </w:rPr>
              <w:t>161,947,418.59</w:t>
            </w:r>
          </w:p>
        </w:tc>
        <w:tc>
          <w:tcPr>
            <w:tcW w:w="1418" w:type="dxa"/>
            <w:tcBorders>
              <w:top w:val="nil"/>
              <w:left w:val="nil"/>
              <w:bottom w:val="single" w:sz="8" w:space="0" w:color="000000"/>
              <w:right w:val="single" w:sz="8" w:space="0" w:color="000000"/>
            </w:tcBorders>
            <w:shd w:val="clear" w:color="000000" w:fill="FFFFFF"/>
            <w:vAlign w:val="center"/>
            <w:hideMark/>
          </w:tcPr>
          <w:p w14:paraId="05441D11" w14:textId="3B3B2A92" w:rsidR="00F12E18" w:rsidRPr="00F12E18" w:rsidRDefault="00F12E18" w:rsidP="00F12E18">
            <w:pPr>
              <w:widowControl/>
              <w:autoSpaceDE/>
              <w:autoSpaceDN/>
              <w:jc w:val="center"/>
              <w:rPr>
                <w:color w:val="767171"/>
                <w:lang w:val="es-DO" w:eastAsia="es-DO"/>
              </w:rPr>
            </w:pPr>
            <w:r w:rsidRPr="00F12E18">
              <w:rPr>
                <w:color w:val="767171"/>
                <w:spacing w:val="-2"/>
                <w:lang w:eastAsia="es-DO"/>
              </w:rPr>
              <w:t>2,644</w:t>
            </w:r>
          </w:p>
        </w:tc>
        <w:tc>
          <w:tcPr>
            <w:tcW w:w="4111" w:type="dxa"/>
            <w:tcBorders>
              <w:top w:val="nil"/>
              <w:left w:val="nil"/>
              <w:bottom w:val="nil"/>
              <w:right w:val="single" w:sz="4" w:space="0" w:color="auto"/>
            </w:tcBorders>
            <w:shd w:val="clear" w:color="000000" w:fill="FFFFFF"/>
            <w:hideMark/>
          </w:tcPr>
          <w:p w14:paraId="211BCA01" w14:textId="77777777" w:rsidR="00F12E18" w:rsidRPr="00F12E18" w:rsidRDefault="00F12E18" w:rsidP="00F12E18">
            <w:pPr>
              <w:widowControl/>
              <w:autoSpaceDE/>
              <w:autoSpaceDN/>
              <w:rPr>
                <w:rFonts w:ascii="Aptos Narrow" w:hAnsi="Aptos Narrow"/>
                <w:color w:val="000000"/>
                <w:lang w:val="es-DO" w:eastAsia="es-DO"/>
              </w:rPr>
            </w:pPr>
            <w:r w:rsidRPr="00F12E18">
              <w:rPr>
                <w:rFonts w:ascii="Aptos Narrow" w:hAnsi="Aptos Narrow"/>
                <w:color w:val="000000"/>
                <w:lang w:val="es-DO" w:eastAsia="es-DO"/>
              </w:rPr>
              <w:t> </w:t>
            </w:r>
          </w:p>
        </w:tc>
      </w:tr>
      <w:tr w:rsidR="00F12E18" w:rsidRPr="00F12E18" w14:paraId="74C9D355" w14:textId="77777777" w:rsidTr="00FE64A1">
        <w:trPr>
          <w:trHeight w:val="315"/>
        </w:trPr>
        <w:tc>
          <w:tcPr>
            <w:tcW w:w="1701" w:type="dxa"/>
            <w:tcBorders>
              <w:top w:val="nil"/>
              <w:left w:val="single" w:sz="4" w:space="0" w:color="auto"/>
              <w:bottom w:val="single" w:sz="8" w:space="0" w:color="000000"/>
              <w:right w:val="single" w:sz="8" w:space="0" w:color="000000"/>
            </w:tcBorders>
            <w:shd w:val="clear" w:color="000000" w:fill="FFFFFF"/>
            <w:vAlign w:val="center"/>
            <w:hideMark/>
          </w:tcPr>
          <w:p w14:paraId="1054D508" w14:textId="77777777" w:rsidR="00F12E18" w:rsidRPr="00F12E18" w:rsidRDefault="00F12E18" w:rsidP="00F12E18">
            <w:pPr>
              <w:widowControl/>
              <w:autoSpaceDE/>
              <w:autoSpaceDN/>
              <w:jc w:val="center"/>
              <w:rPr>
                <w:color w:val="767171"/>
                <w:lang w:val="es-DO" w:eastAsia="es-DO"/>
              </w:rPr>
            </w:pPr>
            <w:r w:rsidRPr="00F12E18">
              <w:rPr>
                <w:color w:val="767171"/>
                <w:spacing w:val="-2"/>
                <w:lang w:eastAsia="es-DO"/>
              </w:rPr>
              <w:t>Diciembre</w:t>
            </w:r>
          </w:p>
        </w:tc>
        <w:tc>
          <w:tcPr>
            <w:tcW w:w="1842" w:type="dxa"/>
            <w:tcBorders>
              <w:top w:val="nil"/>
              <w:left w:val="nil"/>
              <w:bottom w:val="single" w:sz="8" w:space="0" w:color="000000"/>
              <w:right w:val="single" w:sz="8" w:space="0" w:color="000000"/>
            </w:tcBorders>
            <w:shd w:val="clear" w:color="000000" w:fill="FFFFFF"/>
            <w:vAlign w:val="center"/>
            <w:hideMark/>
          </w:tcPr>
          <w:p w14:paraId="217D4284" w14:textId="77777777" w:rsidR="00F12E18" w:rsidRPr="00F12E18" w:rsidRDefault="00F12E18" w:rsidP="00F12E18">
            <w:pPr>
              <w:widowControl/>
              <w:autoSpaceDE/>
              <w:autoSpaceDN/>
              <w:jc w:val="center"/>
              <w:rPr>
                <w:color w:val="767171"/>
                <w:lang w:val="es-DO" w:eastAsia="es-DO"/>
              </w:rPr>
            </w:pPr>
            <w:r w:rsidRPr="00F12E18">
              <w:rPr>
                <w:color w:val="767171"/>
                <w:spacing w:val="-2"/>
                <w:lang w:eastAsia="es-DO"/>
              </w:rPr>
              <w:t>*980,475,328.28</w:t>
            </w:r>
          </w:p>
        </w:tc>
        <w:tc>
          <w:tcPr>
            <w:tcW w:w="1418" w:type="dxa"/>
            <w:tcBorders>
              <w:top w:val="nil"/>
              <w:left w:val="nil"/>
              <w:bottom w:val="single" w:sz="8" w:space="0" w:color="000000"/>
              <w:right w:val="single" w:sz="8" w:space="0" w:color="000000"/>
            </w:tcBorders>
            <w:shd w:val="clear" w:color="000000" w:fill="FFFFFF"/>
            <w:vAlign w:val="center"/>
            <w:hideMark/>
          </w:tcPr>
          <w:p w14:paraId="5D6D74AE" w14:textId="77777777" w:rsidR="00F12E18" w:rsidRPr="00F12E18" w:rsidRDefault="00F12E18" w:rsidP="00F12E18">
            <w:pPr>
              <w:widowControl/>
              <w:autoSpaceDE/>
              <w:autoSpaceDN/>
              <w:jc w:val="center"/>
              <w:rPr>
                <w:color w:val="767171"/>
                <w:lang w:val="es-DO" w:eastAsia="es-DO"/>
              </w:rPr>
            </w:pPr>
            <w:r w:rsidRPr="00F12E18">
              <w:rPr>
                <w:color w:val="767171"/>
                <w:spacing w:val="-2"/>
                <w:lang w:eastAsia="es-DO"/>
              </w:rPr>
              <w:t>*2,576</w:t>
            </w:r>
          </w:p>
        </w:tc>
        <w:tc>
          <w:tcPr>
            <w:tcW w:w="4111" w:type="dxa"/>
            <w:tcBorders>
              <w:top w:val="nil"/>
              <w:left w:val="nil"/>
              <w:bottom w:val="nil"/>
              <w:right w:val="single" w:sz="4" w:space="0" w:color="auto"/>
            </w:tcBorders>
            <w:shd w:val="clear" w:color="000000" w:fill="FFFFFF"/>
            <w:vAlign w:val="center"/>
            <w:hideMark/>
          </w:tcPr>
          <w:p w14:paraId="4B220FED" w14:textId="5A8F035B" w:rsidR="00F12E18" w:rsidRPr="00F12E18" w:rsidRDefault="00F12E18" w:rsidP="00F12E18">
            <w:pPr>
              <w:widowControl/>
              <w:autoSpaceDE/>
              <w:autoSpaceDN/>
              <w:jc w:val="center"/>
              <w:rPr>
                <w:color w:val="767171"/>
                <w:lang w:val="es-DO" w:eastAsia="es-DO"/>
              </w:rPr>
            </w:pPr>
            <w:r w:rsidRPr="00F12E18">
              <w:rPr>
                <w:color w:val="767171"/>
                <w:lang w:eastAsia="es-DO"/>
              </w:rPr>
              <w:t>*Monto</w:t>
            </w:r>
            <w:r w:rsidR="00CD179B">
              <w:rPr>
                <w:color w:val="767171"/>
                <w:lang w:eastAsia="es-DO"/>
              </w:rPr>
              <w:t>/cantidad</w:t>
            </w:r>
            <w:r w:rsidRPr="00F12E18">
              <w:rPr>
                <w:color w:val="767171"/>
                <w:lang w:eastAsia="es-DO"/>
              </w:rPr>
              <w:t xml:space="preserve"> Proyectad</w:t>
            </w:r>
            <w:r w:rsidR="00CD179B">
              <w:rPr>
                <w:color w:val="767171"/>
                <w:lang w:eastAsia="es-DO"/>
              </w:rPr>
              <w:t>a</w:t>
            </w:r>
            <w:r w:rsidRPr="00F12E18">
              <w:rPr>
                <w:color w:val="767171"/>
                <w:lang w:eastAsia="es-DO"/>
              </w:rPr>
              <w:t>*</w:t>
            </w:r>
          </w:p>
        </w:tc>
      </w:tr>
      <w:tr w:rsidR="00F12E18" w:rsidRPr="00F12E18" w14:paraId="266A0A7F" w14:textId="77777777" w:rsidTr="00FE64A1">
        <w:trPr>
          <w:trHeight w:val="315"/>
        </w:trPr>
        <w:tc>
          <w:tcPr>
            <w:tcW w:w="1701" w:type="dxa"/>
            <w:tcBorders>
              <w:top w:val="nil"/>
              <w:left w:val="single" w:sz="4" w:space="0" w:color="auto"/>
              <w:bottom w:val="single" w:sz="4" w:space="0" w:color="auto"/>
              <w:right w:val="single" w:sz="8" w:space="0" w:color="000000"/>
            </w:tcBorders>
            <w:shd w:val="clear" w:color="000000" w:fill="FFFFFF"/>
            <w:vAlign w:val="center"/>
            <w:hideMark/>
          </w:tcPr>
          <w:p w14:paraId="7DBD54B8" w14:textId="77777777" w:rsidR="00F12E18" w:rsidRPr="005B25D7" w:rsidRDefault="00F12E18" w:rsidP="00F12E18">
            <w:pPr>
              <w:widowControl/>
              <w:autoSpaceDE/>
              <w:autoSpaceDN/>
              <w:jc w:val="center"/>
              <w:rPr>
                <w:b/>
                <w:bCs/>
                <w:color w:val="767171"/>
                <w:lang w:val="es-DO" w:eastAsia="es-DO"/>
              </w:rPr>
            </w:pPr>
            <w:r w:rsidRPr="005B25D7">
              <w:rPr>
                <w:b/>
                <w:bCs/>
                <w:color w:val="767171"/>
                <w:spacing w:val="-2"/>
                <w:lang w:eastAsia="es-DO"/>
              </w:rPr>
              <w:t>Total</w:t>
            </w:r>
          </w:p>
        </w:tc>
        <w:tc>
          <w:tcPr>
            <w:tcW w:w="1842" w:type="dxa"/>
            <w:tcBorders>
              <w:top w:val="nil"/>
              <w:left w:val="nil"/>
              <w:bottom w:val="single" w:sz="4" w:space="0" w:color="auto"/>
              <w:right w:val="single" w:sz="8" w:space="0" w:color="000000"/>
            </w:tcBorders>
            <w:shd w:val="clear" w:color="000000" w:fill="FFFFFF"/>
            <w:vAlign w:val="center"/>
            <w:hideMark/>
          </w:tcPr>
          <w:p w14:paraId="636805F6" w14:textId="77777777" w:rsidR="00F12E18" w:rsidRPr="005B25D7" w:rsidRDefault="00F12E18" w:rsidP="00F12E18">
            <w:pPr>
              <w:widowControl/>
              <w:autoSpaceDE/>
              <w:autoSpaceDN/>
              <w:jc w:val="center"/>
              <w:rPr>
                <w:b/>
                <w:bCs/>
                <w:color w:val="767171"/>
                <w:lang w:val="es-DO" w:eastAsia="es-DO"/>
              </w:rPr>
            </w:pPr>
            <w:r w:rsidRPr="005B25D7">
              <w:rPr>
                <w:b/>
                <w:bCs/>
                <w:color w:val="767171"/>
                <w:spacing w:val="-2"/>
                <w:lang w:eastAsia="es-DO"/>
              </w:rPr>
              <w:t>4,214,026,402.00</w:t>
            </w:r>
          </w:p>
        </w:tc>
        <w:tc>
          <w:tcPr>
            <w:tcW w:w="1418" w:type="dxa"/>
            <w:tcBorders>
              <w:top w:val="nil"/>
              <w:left w:val="nil"/>
              <w:bottom w:val="single" w:sz="4" w:space="0" w:color="auto"/>
              <w:right w:val="single" w:sz="8" w:space="0" w:color="000000"/>
            </w:tcBorders>
            <w:shd w:val="clear" w:color="000000" w:fill="FFFFFF"/>
            <w:vAlign w:val="center"/>
            <w:hideMark/>
          </w:tcPr>
          <w:p w14:paraId="28B99698" w14:textId="77777777" w:rsidR="00F12E18" w:rsidRPr="005B25D7" w:rsidRDefault="00F12E18" w:rsidP="00F12E18">
            <w:pPr>
              <w:widowControl/>
              <w:autoSpaceDE/>
              <w:autoSpaceDN/>
              <w:jc w:val="center"/>
              <w:rPr>
                <w:b/>
                <w:bCs/>
                <w:color w:val="767171"/>
                <w:lang w:val="es-DO" w:eastAsia="es-DO"/>
              </w:rPr>
            </w:pPr>
            <w:r w:rsidRPr="005B25D7">
              <w:rPr>
                <w:b/>
                <w:bCs/>
                <w:color w:val="767171"/>
                <w:spacing w:val="-2"/>
                <w:lang w:eastAsia="es-DO"/>
              </w:rPr>
              <w:t>29,600</w:t>
            </w:r>
          </w:p>
        </w:tc>
        <w:tc>
          <w:tcPr>
            <w:tcW w:w="4111" w:type="dxa"/>
            <w:tcBorders>
              <w:top w:val="nil"/>
              <w:left w:val="nil"/>
              <w:bottom w:val="single" w:sz="4" w:space="0" w:color="auto"/>
              <w:right w:val="single" w:sz="4" w:space="0" w:color="auto"/>
            </w:tcBorders>
            <w:shd w:val="clear" w:color="000000" w:fill="FFFFFF"/>
            <w:hideMark/>
          </w:tcPr>
          <w:p w14:paraId="72D31218" w14:textId="77777777" w:rsidR="00F12E18" w:rsidRPr="00F12E18" w:rsidRDefault="00F12E18" w:rsidP="00F12E18">
            <w:pPr>
              <w:widowControl/>
              <w:autoSpaceDE/>
              <w:autoSpaceDN/>
              <w:rPr>
                <w:rFonts w:ascii="Aptos Narrow" w:hAnsi="Aptos Narrow"/>
                <w:color w:val="000000"/>
                <w:lang w:val="es-DO" w:eastAsia="es-DO"/>
              </w:rPr>
            </w:pPr>
            <w:r w:rsidRPr="00F12E18">
              <w:rPr>
                <w:rFonts w:ascii="Aptos Narrow" w:hAnsi="Aptos Narrow"/>
                <w:color w:val="000000"/>
                <w:lang w:val="es-DO" w:eastAsia="es-DO"/>
              </w:rPr>
              <w:t> </w:t>
            </w:r>
          </w:p>
        </w:tc>
      </w:tr>
    </w:tbl>
    <w:p w14:paraId="4CC033DB" w14:textId="77777777" w:rsidR="00B94C7B" w:rsidRPr="00E81263" w:rsidRDefault="00B94C7B" w:rsidP="00B94C7B">
      <w:pPr>
        <w:spacing w:before="1" w:line="360" w:lineRule="auto"/>
        <w:ind w:left="1162"/>
        <w:jc w:val="center"/>
        <w:rPr>
          <w:i/>
          <w:color w:val="767171"/>
          <w:sz w:val="18"/>
        </w:rPr>
      </w:pPr>
    </w:p>
    <w:p w14:paraId="0492468F" w14:textId="77777777" w:rsidR="00B94C7B" w:rsidRPr="00E81263" w:rsidRDefault="00B94C7B" w:rsidP="00B94C7B">
      <w:pPr>
        <w:spacing w:before="1" w:line="360" w:lineRule="auto"/>
        <w:ind w:left="1162"/>
        <w:rPr>
          <w:i/>
          <w:color w:val="767171"/>
          <w:sz w:val="18"/>
        </w:rPr>
      </w:pPr>
      <w:r w:rsidRPr="00E81263">
        <w:rPr>
          <w:i/>
          <w:color w:val="767171"/>
          <w:sz w:val="18"/>
        </w:rPr>
        <w:t>Tabla</w:t>
      </w:r>
      <w:r w:rsidRPr="00E81263">
        <w:rPr>
          <w:i/>
          <w:color w:val="767171"/>
          <w:spacing w:val="-2"/>
          <w:sz w:val="18"/>
        </w:rPr>
        <w:t xml:space="preserve"> 40</w:t>
      </w:r>
      <w:r w:rsidRPr="00E81263">
        <w:rPr>
          <w:i/>
          <w:color w:val="767171"/>
          <w:spacing w:val="-1"/>
          <w:sz w:val="18"/>
        </w:rPr>
        <w:t xml:space="preserve"> </w:t>
      </w:r>
      <w:r w:rsidRPr="00E81263">
        <w:rPr>
          <w:i/>
          <w:color w:val="767171"/>
          <w:sz w:val="18"/>
        </w:rPr>
        <w:t>Matriz de Logros</w:t>
      </w:r>
      <w:r w:rsidRPr="00E81263">
        <w:rPr>
          <w:i/>
          <w:color w:val="767171"/>
          <w:spacing w:val="1"/>
          <w:sz w:val="18"/>
        </w:rPr>
        <w:t xml:space="preserve"> </w:t>
      </w:r>
      <w:r w:rsidRPr="00E81263">
        <w:rPr>
          <w:i/>
          <w:color w:val="767171"/>
          <w:spacing w:val="-2"/>
          <w:sz w:val="18"/>
        </w:rPr>
        <w:t>Relevantes</w:t>
      </w:r>
    </w:p>
    <w:p w14:paraId="49897C2A" w14:textId="77777777" w:rsidR="00524B9D" w:rsidRPr="00E81263" w:rsidRDefault="00524B9D" w:rsidP="00A32927">
      <w:pPr>
        <w:pStyle w:val="Textoindependiente"/>
        <w:spacing w:line="360" w:lineRule="auto"/>
        <w:jc w:val="both"/>
        <w:rPr>
          <w:color w:val="767171"/>
        </w:rPr>
        <w:sectPr w:rsidR="00524B9D" w:rsidRPr="00E81263" w:rsidSect="00505A22">
          <w:pgSz w:w="12240" w:h="15840"/>
          <w:pgMar w:top="1457" w:right="1077" w:bottom="1123" w:left="720" w:header="0" w:footer="934" w:gutter="0"/>
          <w:cols w:space="720"/>
        </w:sectPr>
      </w:pPr>
    </w:p>
    <w:p w14:paraId="33D4B609" w14:textId="77777777" w:rsidR="00FF04C6" w:rsidRPr="00E81263" w:rsidRDefault="00FF04C6" w:rsidP="00FF04C6">
      <w:pPr>
        <w:pStyle w:val="Ttulo3"/>
        <w:numPr>
          <w:ilvl w:val="0"/>
          <w:numId w:val="1"/>
        </w:numPr>
        <w:tabs>
          <w:tab w:val="left" w:pos="2454"/>
        </w:tabs>
        <w:spacing w:line="360" w:lineRule="auto"/>
        <w:ind w:left="2454" w:hanging="359"/>
        <w:jc w:val="left"/>
        <w:rPr>
          <w:color w:val="767171"/>
        </w:rPr>
      </w:pPr>
      <w:bookmarkStart w:id="99" w:name="_Toc217040988"/>
      <w:bookmarkStart w:id="100" w:name="_Toc216862697"/>
      <w:r w:rsidRPr="00E81263">
        <w:rPr>
          <w:color w:val="767171"/>
        </w:rPr>
        <w:lastRenderedPageBreak/>
        <w:t>Matriz</w:t>
      </w:r>
      <w:r w:rsidRPr="00E81263">
        <w:rPr>
          <w:color w:val="767171"/>
          <w:spacing w:val="-2"/>
        </w:rPr>
        <w:t xml:space="preserve"> </w:t>
      </w:r>
      <w:r w:rsidRPr="00E81263">
        <w:rPr>
          <w:color w:val="767171"/>
        </w:rPr>
        <w:t>Indicador</w:t>
      </w:r>
      <w:r w:rsidRPr="00E81263">
        <w:rPr>
          <w:color w:val="767171"/>
          <w:spacing w:val="-1"/>
        </w:rPr>
        <w:t xml:space="preserve"> </w:t>
      </w:r>
      <w:r w:rsidRPr="00E81263">
        <w:rPr>
          <w:color w:val="767171"/>
        </w:rPr>
        <w:t>de</w:t>
      </w:r>
      <w:r w:rsidRPr="00E81263">
        <w:rPr>
          <w:color w:val="767171"/>
          <w:spacing w:val="-2"/>
        </w:rPr>
        <w:t xml:space="preserve"> </w:t>
      </w:r>
      <w:r w:rsidRPr="00E81263">
        <w:rPr>
          <w:color w:val="767171"/>
        </w:rPr>
        <w:t>Gestión</w:t>
      </w:r>
      <w:r w:rsidRPr="00E81263">
        <w:rPr>
          <w:color w:val="767171"/>
          <w:spacing w:val="-1"/>
        </w:rPr>
        <w:t xml:space="preserve"> </w:t>
      </w:r>
      <w:r w:rsidRPr="00E81263">
        <w:rPr>
          <w:color w:val="767171"/>
        </w:rPr>
        <w:t>Presupuestaria</w:t>
      </w:r>
      <w:r w:rsidRPr="00E81263">
        <w:rPr>
          <w:color w:val="767171"/>
          <w:spacing w:val="-1"/>
        </w:rPr>
        <w:t xml:space="preserve"> </w:t>
      </w:r>
      <w:r w:rsidRPr="00E81263">
        <w:rPr>
          <w:color w:val="767171"/>
          <w:spacing w:val="-2"/>
        </w:rPr>
        <w:t>DIECOM</w:t>
      </w:r>
      <w:bookmarkEnd w:id="99"/>
    </w:p>
    <w:p w14:paraId="5C6BB398" w14:textId="77777777" w:rsidR="00FF04C6" w:rsidRPr="00E81263" w:rsidRDefault="00FF04C6" w:rsidP="00FF04C6">
      <w:pPr>
        <w:rPr>
          <w:color w:val="767171"/>
        </w:rPr>
      </w:pPr>
    </w:p>
    <w:tbl>
      <w:tblPr>
        <w:tblW w:w="11012" w:type="dxa"/>
        <w:tblInd w:w="-284" w:type="dxa"/>
        <w:tblCellMar>
          <w:left w:w="70" w:type="dxa"/>
          <w:right w:w="70" w:type="dxa"/>
        </w:tblCellMar>
        <w:tblLook w:val="04A0" w:firstRow="1" w:lastRow="0" w:firstColumn="1" w:lastColumn="0" w:noHBand="0" w:noVBand="1"/>
      </w:tblPr>
      <w:tblGrid>
        <w:gridCol w:w="961"/>
        <w:gridCol w:w="1701"/>
        <w:gridCol w:w="1761"/>
        <w:gridCol w:w="1940"/>
        <w:gridCol w:w="1940"/>
        <w:gridCol w:w="1180"/>
        <w:gridCol w:w="1529"/>
      </w:tblGrid>
      <w:tr w:rsidR="00E81263" w:rsidRPr="00E81263" w14:paraId="1CB39075" w14:textId="77777777" w:rsidTr="005A6541">
        <w:trPr>
          <w:trHeight w:val="631"/>
        </w:trPr>
        <w:tc>
          <w:tcPr>
            <w:tcW w:w="961" w:type="dxa"/>
            <w:tcBorders>
              <w:top w:val="single" w:sz="8" w:space="0" w:color="555555"/>
              <w:left w:val="nil"/>
              <w:bottom w:val="nil"/>
              <w:right w:val="nil"/>
            </w:tcBorders>
            <w:shd w:val="clear" w:color="000000" w:fill="203764"/>
            <w:vAlign w:val="center"/>
            <w:hideMark/>
          </w:tcPr>
          <w:p w14:paraId="34B73C47" w14:textId="77777777" w:rsidR="00EE7005" w:rsidRPr="00A81FCD" w:rsidRDefault="00EE7005" w:rsidP="00EE7005">
            <w:pPr>
              <w:widowControl/>
              <w:autoSpaceDE/>
              <w:autoSpaceDN/>
              <w:jc w:val="center"/>
              <w:rPr>
                <w:b/>
                <w:bCs/>
                <w:color w:val="FFFFFF" w:themeColor="background1"/>
                <w:sz w:val="24"/>
                <w:szCs w:val="24"/>
                <w:lang w:val="es-DO" w:eastAsia="es-DO"/>
              </w:rPr>
            </w:pPr>
            <w:r w:rsidRPr="00A81FCD">
              <w:rPr>
                <w:b/>
                <w:bCs/>
                <w:color w:val="FFFFFF" w:themeColor="background1"/>
                <w:sz w:val="24"/>
                <w:szCs w:val="24"/>
                <w:lang w:val="es-DO" w:eastAsia="es-DO"/>
              </w:rPr>
              <w:t>Año del Plan</w:t>
            </w:r>
          </w:p>
        </w:tc>
        <w:tc>
          <w:tcPr>
            <w:tcW w:w="1701" w:type="dxa"/>
            <w:tcBorders>
              <w:top w:val="single" w:sz="8" w:space="0" w:color="555555"/>
              <w:left w:val="nil"/>
              <w:bottom w:val="nil"/>
              <w:right w:val="nil"/>
            </w:tcBorders>
            <w:shd w:val="clear" w:color="000000" w:fill="203764"/>
            <w:vAlign w:val="center"/>
            <w:hideMark/>
          </w:tcPr>
          <w:p w14:paraId="74904DD3" w14:textId="77777777" w:rsidR="00EE7005" w:rsidRPr="00A81FCD" w:rsidRDefault="00EE7005" w:rsidP="00EE7005">
            <w:pPr>
              <w:widowControl/>
              <w:autoSpaceDE/>
              <w:autoSpaceDN/>
              <w:jc w:val="center"/>
              <w:rPr>
                <w:b/>
                <w:bCs/>
                <w:color w:val="FFFFFF" w:themeColor="background1"/>
                <w:sz w:val="24"/>
                <w:szCs w:val="24"/>
                <w:lang w:val="es-DO" w:eastAsia="es-DO"/>
              </w:rPr>
            </w:pPr>
            <w:r w:rsidRPr="00A81FCD">
              <w:rPr>
                <w:b/>
                <w:bCs/>
                <w:color w:val="FFFFFF" w:themeColor="background1"/>
                <w:sz w:val="24"/>
                <w:szCs w:val="24"/>
                <w:lang w:val="es-DO" w:eastAsia="es-DO"/>
              </w:rPr>
              <w:t>Capitulo</w:t>
            </w:r>
          </w:p>
        </w:tc>
        <w:tc>
          <w:tcPr>
            <w:tcW w:w="1761" w:type="dxa"/>
            <w:tcBorders>
              <w:top w:val="single" w:sz="8" w:space="0" w:color="555555"/>
              <w:left w:val="nil"/>
              <w:bottom w:val="nil"/>
              <w:right w:val="nil"/>
            </w:tcBorders>
            <w:shd w:val="clear" w:color="000000" w:fill="203764"/>
            <w:vAlign w:val="center"/>
            <w:hideMark/>
          </w:tcPr>
          <w:p w14:paraId="5F069648" w14:textId="77777777" w:rsidR="00EE7005" w:rsidRPr="00A81FCD" w:rsidRDefault="00EE7005" w:rsidP="00EE7005">
            <w:pPr>
              <w:widowControl/>
              <w:autoSpaceDE/>
              <w:autoSpaceDN/>
              <w:jc w:val="center"/>
              <w:rPr>
                <w:b/>
                <w:bCs/>
                <w:color w:val="FFFFFF" w:themeColor="background1"/>
                <w:sz w:val="24"/>
                <w:szCs w:val="24"/>
                <w:lang w:val="es-DO" w:eastAsia="es-DO"/>
              </w:rPr>
            </w:pPr>
            <w:r w:rsidRPr="00A81FCD">
              <w:rPr>
                <w:b/>
                <w:bCs/>
                <w:color w:val="FFFFFF" w:themeColor="background1"/>
                <w:sz w:val="24"/>
                <w:szCs w:val="24"/>
                <w:lang w:val="es-DO" w:eastAsia="es-DO"/>
              </w:rPr>
              <w:t>Unidad de Compras</w:t>
            </w:r>
          </w:p>
        </w:tc>
        <w:tc>
          <w:tcPr>
            <w:tcW w:w="1940" w:type="dxa"/>
            <w:tcBorders>
              <w:top w:val="single" w:sz="8" w:space="0" w:color="555555"/>
              <w:left w:val="nil"/>
              <w:bottom w:val="nil"/>
              <w:right w:val="nil"/>
            </w:tcBorders>
            <w:shd w:val="clear" w:color="000000" w:fill="203764"/>
            <w:vAlign w:val="center"/>
            <w:hideMark/>
          </w:tcPr>
          <w:p w14:paraId="1AC02119" w14:textId="77777777" w:rsidR="00EE7005" w:rsidRPr="00A81FCD" w:rsidRDefault="00EE7005" w:rsidP="00EE7005">
            <w:pPr>
              <w:widowControl/>
              <w:autoSpaceDE/>
              <w:autoSpaceDN/>
              <w:jc w:val="center"/>
              <w:rPr>
                <w:b/>
                <w:bCs/>
                <w:color w:val="FFFFFF" w:themeColor="background1"/>
                <w:sz w:val="24"/>
                <w:szCs w:val="24"/>
                <w:lang w:val="es-DO" w:eastAsia="es-DO"/>
              </w:rPr>
            </w:pPr>
            <w:r w:rsidRPr="00A81FCD">
              <w:rPr>
                <w:b/>
                <w:bCs/>
                <w:color w:val="FFFFFF" w:themeColor="background1"/>
                <w:sz w:val="24"/>
                <w:szCs w:val="24"/>
                <w:lang w:val="es-DO" w:eastAsia="es-DO"/>
              </w:rPr>
              <w:t>Monto Presupuestado</w:t>
            </w:r>
          </w:p>
        </w:tc>
        <w:tc>
          <w:tcPr>
            <w:tcW w:w="1940" w:type="dxa"/>
            <w:tcBorders>
              <w:top w:val="single" w:sz="8" w:space="0" w:color="555555"/>
              <w:left w:val="nil"/>
              <w:bottom w:val="nil"/>
              <w:right w:val="nil"/>
            </w:tcBorders>
            <w:shd w:val="clear" w:color="000000" w:fill="203764"/>
            <w:vAlign w:val="center"/>
            <w:hideMark/>
          </w:tcPr>
          <w:p w14:paraId="57C286DC" w14:textId="77777777" w:rsidR="00EE7005" w:rsidRPr="00A81FCD" w:rsidRDefault="00EE7005" w:rsidP="00EE7005">
            <w:pPr>
              <w:widowControl/>
              <w:autoSpaceDE/>
              <w:autoSpaceDN/>
              <w:jc w:val="center"/>
              <w:rPr>
                <w:b/>
                <w:bCs/>
                <w:color w:val="FFFFFF" w:themeColor="background1"/>
                <w:sz w:val="24"/>
                <w:szCs w:val="24"/>
                <w:lang w:val="es-DO" w:eastAsia="es-DO"/>
              </w:rPr>
            </w:pPr>
            <w:r w:rsidRPr="00A81FCD">
              <w:rPr>
                <w:b/>
                <w:bCs/>
                <w:color w:val="FFFFFF" w:themeColor="background1"/>
                <w:sz w:val="24"/>
                <w:szCs w:val="24"/>
                <w:lang w:val="es-DO" w:eastAsia="es-DO"/>
              </w:rPr>
              <w:t>Monto Ejecutado</w:t>
            </w:r>
          </w:p>
        </w:tc>
        <w:tc>
          <w:tcPr>
            <w:tcW w:w="1180" w:type="dxa"/>
            <w:tcBorders>
              <w:top w:val="single" w:sz="8" w:space="0" w:color="555555"/>
              <w:left w:val="nil"/>
              <w:bottom w:val="nil"/>
              <w:right w:val="nil"/>
            </w:tcBorders>
            <w:shd w:val="clear" w:color="000000" w:fill="203764"/>
            <w:vAlign w:val="center"/>
            <w:hideMark/>
          </w:tcPr>
          <w:p w14:paraId="5CBC8A66" w14:textId="77777777" w:rsidR="00EE7005" w:rsidRPr="00A81FCD" w:rsidRDefault="00EE7005" w:rsidP="00EE7005">
            <w:pPr>
              <w:widowControl/>
              <w:autoSpaceDE/>
              <w:autoSpaceDN/>
              <w:jc w:val="center"/>
              <w:rPr>
                <w:b/>
                <w:bCs/>
                <w:color w:val="FFFFFF" w:themeColor="background1"/>
                <w:sz w:val="24"/>
                <w:szCs w:val="24"/>
                <w:lang w:val="es-DO" w:eastAsia="es-DO"/>
              </w:rPr>
            </w:pPr>
            <w:r w:rsidRPr="00A81FCD">
              <w:rPr>
                <w:b/>
                <w:bCs/>
                <w:color w:val="FFFFFF" w:themeColor="background1"/>
                <w:sz w:val="24"/>
                <w:szCs w:val="24"/>
                <w:lang w:val="es-DO" w:eastAsia="es-DO"/>
              </w:rPr>
              <w:t>% Monto Ejecutado</w:t>
            </w:r>
          </w:p>
        </w:tc>
        <w:tc>
          <w:tcPr>
            <w:tcW w:w="1529" w:type="dxa"/>
            <w:tcBorders>
              <w:top w:val="single" w:sz="8" w:space="0" w:color="555555"/>
              <w:left w:val="nil"/>
              <w:bottom w:val="nil"/>
              <w:right w:val="nil"/>
            </w:tcBorders>
            <w:shd w:val="clear" w:color="000000" w:fill="203764"/>
            <w:vAlign w:val="center"/>
            <w:hideMark/>
          </w:tcPr>
          <w:p w14:paraId="48165B26" w14:textId="77777777" w:rsidR="00EE7005" w:rsidRPr="00A81FCD" w:rsidRDefault="00EE7005" w:rsidP="00EE7005">
            <w:pPr>
              <w:widowControl/>
              <w:autoSpaceDE/>
              <w:autoSpaceDN/>
              <w:jc w:val="center"/>
              <w:rPr>
                <w:b/>
                <w:bCs/>
                <w:color w:val="FFFFFF" w:themeColor="background1"/>
                <w:sz w:val="24"/>
                <w:szCs w:val="24"/>
                <w:lang w:val="es-DO" w:eastAsia="es-DO"/>
              </w:rPr>
            </w:pPr>
            <w:r w:rsidRPr="00A81FCD">
              <w:rPr>
                <w:b/>
                <w:bCs/>
                <w:color w:val="FFFFFF" w:themeColor="background1"/>
                <w:sz w:val="24"/>
                <w:szCs w:val="24"/>
                <w:lang w:val="es-DO" w:eastAsia="es-DO"/>
              </w:rPr>
              <w:t>Fecha de Publicación</w:t>
            </w:r>
          </w:p>
        </w:tc>
      </w:tr>
      <w:tr w:rsidR="00E81263" w:rsidRPr="00E81263" w14:paraId="2F09FD79" w14:textId="77777777" w:rsidTr="005A6541">
        <w:trPr>
          <w:trHeight w:val="1127"/>
        </w:trPr>
        <w:tc>
          <w:tcPr>
            <w:tcW w:w="961"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2FB98F34" w14:textId="77777777" w:rsidR="00EE7005" w:rsidRPr="00E81263" w:rsidRDefault="00EE7005" w:rsidP="00EE7005">
            <w:pPr>
              <w:widowControl/>
              <w:autoSpaceDE/>
              <w:autoSpaceDN/>
              <w:jc w:val="center"/>
              <w:rPr>
                <w:color w:val="767171"/>
                <w:sz w:val="24"/>
                <w:szCs w:val="24"/>
                <w:lang w:val="es-DO" w:eastAsia="es-DO"/>
              </w:rPr>
            </w:pPr>
            <w:r w:rsidRPr="00E81263">
              <w:rPr>
                <w:color w:val="767171"/>
                <w:sz w:val="24"/>
                <w:szCs w:val="24"/>
                <w:lang w:val="es-DO" w:eastAsia="es-DO"/>
              </w:rPr>
              <w:t>2025</w:t>
            </w:r>
          </w:p>
        </w:tc>
        <w:tc>
          <w:tcPr>
            <w:tcW w:w="1701" w:type="dxa"/>
            <w:tcBorders>
              <w:top w:val="single" w:sz="8" w:space="0" w:color="auto"/>
              <w:left w:val="nil"/>
              <w:bottom w:val="single" w:sz="8" w:space="0" w:color="auto"/>
              <w:right w:val="single" w:sz="8" w:space="0" w:color="auto"/>
            </w:tcBorders>
            <w:shd w:val="clear" w:color="000000" w:fill="FFFFFF"/>
            <w:vAlign w:val="center"/>
            <w:hideMark/>
          </w:tcPr>
          <w:p w14:paraId="7CB7884B" w14:textId="77777777" w:rsidR="00EE7005" w:rsidRPr="00E81263" w:rsidRDefault="00EE7005" w:rsidP="00EE7005">
            <w:pPr>
              <w:widowControl/>
              <w:autoSpaceDE/>
              <w:autoSpaceDN/>
              <w:jc w:val="center"/>
              <w:rPr>
                <w:color w:val="767171"/>
                <w:sz w:val="24"/>
                <w:szCs w:val="24"/>
                <w:lang w:val="es-DO" w:eastAsia="es-DO"/>
              </w:rPr>
            </w:pPr>
            <w:r w:rsidRPr="00E81263">
              <w:rPr>
                <w:color w:val="767171"/>
                <w:sz w:val="24"/>
                <w:szCs w:val="24"/>
                <w:lang w:val="es-DO" w:eastAsia="es-DO"/>
              </w:rPr>
              <w:t>PRESIDENCIA DE LA REPUBLICA</w:t>
            </w:r>
          </w:p>
        </w:tc>
        <w:tc>
          <w:tcPr>
            <w:tcW w:w="1761" w:type="dxa"/>
            <w:tcBorders>
              <w:top w:val="single" w:sz="8" w:space="0" w:color="auto"/>
              <w:left w:val="nil"/>
              <w:bottom w:val="single" w:sz="8" w:space="0" w:color="auto"/>
              <w:right w:val="single" w:sz="8" w:space="0" w:color="auto"/>
            </w:tcBorders>
            <w:shd w:val="clear" w:color="000000" w:fill="FFFFFF"/>
            <w:vAlign w:val="center"/>
            <w:hideMark/>
          </w:tcPr>
          <w:p w14:paraId="27F48D40" w14:textId="77777777" w:rsidR="00EE7005" w:rsidRPr="00E81263" w:rsidRDefault="00EE7005" w:rsidP="00EE7005">
            <w:pPr>
              <w:widowControl/>
              <w:autoSpaceDE/>
              <w:autoSpaceDN/>
              <w:jc w:val="center"/>
              <w:rPr>
                <w:color w:val="767171"/>
                <w:sz w:val="24"/>
                <w:szCs w:val="24"/>
                <w:lang w:val="es-DO" w:eastAsia="es-DO"/>
              </w:rPr>
            </w:pPr>
            <w:r w:rsidRPr="00E81263">
              <w:rPr>
                <w:color w:val="767171"/>
                <w:sz w:val="24"/>
                <w:szCs w:val="24"/>
                <w:lang w:val="es-DO" w:eastAsia="es-DO"/>
              </w:rPr>
              <w:t>Dirección de Estrategia y Comunicación Gubernamental</w:t>
            </w:r>
          </w:p>
        </w:tc>
        <w:tc>
          <w:tcPr>
            <w:tcW w:w="1940" w:type="dxa"/>
            <w:tcBorders>
              <w:top w:val="single" w:sz="8" w:space="0" w:color="auto"/>
              <w:left w:val="nil"/>
              <w:bottom w:val="single" w:sz="8" w:space="0" w:color="auto"/>
              <w:right w:val="single" w:sz="8" w:space="0" w:color="auto"/>
            </w:tcBorders>
            <w:shd w:val="clear" w:color="000000" w:fill="FFFFFF"/>
            <w:vAlign w:val="center"/>
            <w:hideMark/>
          </w:tcPr>
          <w:p w14:paraId="6BDB8838" w14:textId="72435DB4" w:rsidR="00EE7005" w:rsidRPr="00E81263" w:rsidRDefault="00EE7005" w:rsidP="00EE7005">
            <w:pPr>
              <w:widowControl/>
              <w:autoSpaceDE/>
              <w:autoSpaceDN/>
              <w:jc w:val="center"/>
              <w:rPr>
                <w:color w:val="767171"/>
                <w:sz w:val="24"/>
                <w:szCs w:val="24"/>
                <w:lang w:val="es-DO" w:eastAsia="es-DO"/>
              </w:rPr>
            </w:pPr>
            <w:r w:rsidRPr="00E81263">
              <w:rPr>
                <w:color w:val="767171"/>
                <w:sz w:val="24"/>
                <w:szCs w:val="24"/>
                <w:lang w:val="es-DO" w:eastAsia="es-DO"/>
              </w:rPr>
              <w:t>$</w:t>
            </w:r>
            <w:r w:rsidR="00335C88" w:rsidRPr="00E81263">
              <w:rPr>
                <w:color w:val="767171"/>
                <w:sz w:val="24"/>
                <w:szCs w:val="24"/>
                <w:lang w:val="es-DO" w:eastAsia="es-DO"/>
              </w:rPr>
              <w:t>4</w:t>
            </w:r>
            <w:r w:rsidRPr="00E81263">
              <w:rPr>
                <w:color w:val="767171"/>
                <w:sz w:val="24"/>
                <w:szCs w:val="24"/>
                <w:lang w:val="es-DO" w:eastAsia="es-DO"/>
              </w:rPr>
              <w:t>,</w:t>
            </w:r>
            <w:r w:rsidR="00335C88" w:rsidRPr="00E81263">
              <w:rPr>
                <w:color w:val="767171"/>
                <w:sz w:val="24"/>
                <w:szCs w:val="24"/>
                <w:lang w:val="es-DO" w:eastAsia="es-DO"/>
              </w:rPr>
              <w:t>214</w:t>
            </w:r>
            <w:r w:rsidRPr="00E81263">
              <w:rPr>
                <w:color w:val="767171"/>
                <w:sz w:val="24"/>
                <w:szCs w:val="24"/>
                <w:lang w:val="es-DO" w:eastAsia="es-DO"/>
              </w:rPr>
              <w:t>,</w:t>
            </w:r>
            <w:r w:rsidR="00335C88" w:rsidRPr="00E81263">
              <w:rPr>
                <w:color w:val="767171"/>
                <w:sz w:val="24"/>
                <w:szCs w:val="24"/>
                <w:lang w:val="es-DO" w:eastAsia="es-DO"/>
              </w:rPr>
              <w:t>026</w:t>
            </w:r>
            <w:r w:rsidRPr="00E81263">
              <w:rPr>
                <w:color w:val="767171"/>
                <w:sz w:val="24"/>
                <w:szCs w:val="24"/>
                <w:lang w:val="es-DO" w:eastAsia="es-DO"/>
              </w:rPr>
              <w:t>,</w:t>
            </w:r>
            <w:r w:rsidR="00335C88" w:rsidRPr="00E81263">
              <w:rPr>
                <w:color w:val="767171"/>
                <w:sz w:val="24"/>
                <w:szCs w:val="24"/>
                <w:lang w:val="es-DO" w:eastAsia="es-DO"/>
              </w:rPr>
              <w:t>402</w:t>
            </w:r>
            <w:r w:rsidRPr="00E81263">
              <w:rPr>
                <w:color w:val="767171"/>
                <w:sz w:val="24"/>
                <w:szCs w:val="24"/>
                <w:lang w:val="es-DO" w:eastAsia="es-DO"/>
              </w:rPr>
              <w:t>.</w:t>
            </w:r>
            <w:r w:rsidR="00335C88" w:rsidRPr="00E81263">
              <w:rPr>
                <w:color w:val="767171"/>
                <w:sz w:val="24"/>
                <w:szCs w:val="24"/>
                <w:lang w:val="es-DO" w:eastAsia="es-DO"/>
              </w:rPr>
              <w:t>0</w:t>
            </w:r>
            <w:r w:rsidRPr="00E81263">
              <w:rPr>
                <w:color w:val="767171"/>
                <w:sz w:val="24"/>
                <w:szCs w:val="24"/>
                <w:lang w:val="es-DO" w:eastAsia="es-DO"/>
              </w:rPr>
              <w:t xml:space="preserve">0 </w:t>
            </w:r>
          </w:p>
        </w:tc>
        <w:tc>
          <w:tcPr>
            <w:tcW w:w="1940" w:type="dxa"/>
            <w:tcBorders>
              <w:top w:val="single" w:sz="8" w:space="0" w:color="auto"/>
              <w:left w:val="nil"/>
              <w:bottom w:val="single" w:sz="8" w:space="0" w:color="auto"/>
              <w:right w:val="single" w:sz="8" w:space="0" w:color="auto"/>
            </w:tcBorders>
            <w:shd w:val="clear" w:color="000000" w:fill="FFFFFF"/>
            <w:vAlign w:val="center"/>
            <w:hideMark/>
          </w:tcPr>
          <w:p w14:paraId="6005C07B" w14:textId="365A72FD" w:rsidR="00EE7005" w:rsidRPr="00E81263" w:rsidRDefault="00EE7005" w:rsidP="00EE7005">
            <w:pPr>
              <w:widowControl/>
              <w:autoSpaceDE/>
              <w:autoSpaceDN/>
              <w:jc w:val="center"/>
              <w:rPr>
                <w:color w:val="767171"/>
                <w:sz w:val="24"/>
                <w:szCs w:val="24"/>
                <w:lang w:val="es-DO" w:eastAsia="es-DO"/>
              </w:rPr>
            </w:pPr>
            <w:r w:rsidRPr="00E81263">
              <w:rPr>
                <w:color w:val="767171"/>
                <w:sz w:val="24"/>
                <w:szCs w:val="24"/>
                <w:lang w:val="es-DO" w:eastAsia="es-DO"/>
              </w:rPr>
              <w:t>$3,</w:t>
            </w:r>
            <w:r w:rsidR="00E86F57" w:rsidRPr="00E81263">
              <w:rPr>
                <w:color w:val="767171"/>
                <w:sz w:val="24"/>
                <w:szCs w:val="24"/>
                <w:lang w:val="es-DO" w:eastAsia="es-DO"/>
              </w:rPr>
              <w:t>233</w:t>
            </w:r>
            <w:r w:rsidRPr="00E81263">
              <w:rPr>
                <w:color w:val="767171"/>
                <w:sz w:val="24"/>
                <w:szCs w:val="24"/>
                <w:lang w:val="es-DO" w:eastAsia="es-DO"/>
              </w:rPr>
              <w:t>,</w:t>
            </w:r>
            <w:r w:rsidR="00E86F57" w:rsidRPr="00E81263">
              <w:rPr>
                <w:color w:val="767171"/>
                <w:sz w:val="24"/>
                <w:szCs w:val="24"/>
                <w:lang w:val="es-DO" w:eastAsia="es-DO"/>
              </w:rPr>
              <w:t>551</w:t>
            </w:r>
            <w:r w:rsidRPr="00E81263">
              <w:rPr>
                <w:color w:val="767171"/>
                <w:sz w:val="24"/>
                <w:szCs w:val="24"/>
                <w:lang w:val="es-DO" w:eastAsia="es-DO"/>
              </w:rPr>
              <w:t>,</w:t>
            </w:r>
            <w:r w:rsidR="00E86F57" w:rsidRPr="00E81263">
              <w:rPr>
                <w:color w:val="767171"/>
                <w:sz w:val="24"/>
                <w:szCs w:val="24"/>
                <w:lang w:val="es-DO" w:eastAsia="es-DO"/>
              </w:rPr>
              <w:t>073</w:t>
            </w:r>
            <w:r w:rsidRPr="00E81263">
              <w:rPr>
                <w:color w:val="767171"/>
                <w:sz w:val="24"/>
                <w:szCs w:val="24"/>
                <w:lang w:val="es-DO" w:eastAsia="es-DO"/>
              </w:rPr>
              <w:t>.</w:t>
            </w:r>
            <w:r w:rsidR="00E86F57" w:rsidRPr="00E81263">
              <w:rPr>
                <w:color w:val="767171"/>
                <w:sz w:val="24"/>
                <w:szCs w:val="24"/>
                <w:lang w:val="es-DO" w:eastAsia="es-DO"/>
              </w:rPr>
              <w:t>7</w:t>
            </w:r>
            <w:r w:rsidRPr="00E81263">
              <w:rPr>
                <w:color w:val="767171"/>
                <w:sz w:val="24"/>
                <w:szCs w:val="24"/>
                <w:lang w:val="es-DO" w:eastAsia="es-DO"/>
              </w:rPr>
              <w:t xml:space="preserve">0 </w:t>
            </w:r>
          </w:p>
        </w:tc>
        <w:tc>
          <w:tcPr>
            <w:tcW w:w="1180" w:type="dxa"/>
            <w:tcBorders>
              <w:top w:val="single" w:sz="8" w:space="0" w:color="auto"/>
              <w:left w:val="nil"/>
              <w:bottom w:val="single" w:sz="8" w:space="0" w:color="auto"/>
              <w:right w:val="single" w:sz="8" w:space="0" w:color="auto"/>
            </w:tcBorders>
            <w:shd w:val="clear" w:color="000000" w:fill="FFFFFF"/>
            <w:vAlign w:val="center"/>
            <w:hideMark/>
          </w:tcPr>
          <w:p w14:paraId="57B61D80" w14:textId="78DAAF91" w:rsidR="00EE7005" w:rsidRPr="00E81263" w:rsidRDefault="00E86F57" w:rsidP="00EE7005">
            <w:pPr>
              <w:widowControl/>
              <w:autoSpaceDE/>
              <w:autoSpaceDN/>
              <w:jc w:val="center"/>
              <w:rPr>
                <w:color w:val="767171"/>
                <w:sz w:val="24"/>
                <w:szCs w:val="24"/>
                <w:lang w:val="es-DO" w:eastAsia="es-DO"/>
              </w:rPr>
            </w:pPr>
            <w:r w:rsidRPr="00E81263">
              <w:rPr>
                <w:color w:val="767171"/>
                <w:sz w:val="24"/>
                <w:szCs w:val="24"/>
                <w:lang w:val="es-DO" w:eastAsia="es-DO"/>
              </w:rPr>
              <w:t>77</w:t>
            </w:r>
            <w:r w:rsidR="00EE7005" w:rsidRPr="00E81263">
              <w:rPr>
                <w:color w:val="767171"/>
                <w:sz w:val="24"/>
                <w:szCs w:val="24"/>
                <w:lang w:val="es-DO" w:eastAsia="es-DO"/>
              </w:rPr>
              <w:t>%</w:t>
            </w:r>
          </w:p>
        </w:tc>
        <w:tc>
          <w:tcPr>
            <w:tcW w:w="1529" w:type="dxa"/>
            <w:tcBorders>
              <w:top w:val="single" w:sz="8" w:space="0" w:color="auto"/>
              <w:left w:val="nil"/>
              <w:bottom w:val="single" w:sz="8" w:space="0" w:color="auto"/>
              <w:right w:val="single" w:sz="8" w:space="0" w:color="auto"/>
            </w:tcBorders>
            <w:shd w:val="clear" w:color="000000" w:fill="FFFFFF"/>
            <w:vAlign w:val="center"/>
            <w:hideMark/>
          </w:tcPr>
          <w:p w14:paraId="0096AA25" w14:textId="55455A4E" w:rsidR="00EE7005" w:rsidRPr="00E81263" w:rsidRDefault="00E86F57" w:rsidP="00EE7005">
            <w:pPr>
              <w:widowControl/>
              <w:autoSpaceDE/>
              <w:autoSpaceDN/>
              <w:jc w:val="center"/>
              <w:rPr>
                <w:color w:val="767171"/>
                <w:sz w:val="24"/>
                <w:szCs w:val="24"/>
                <w:lang w:val="es-DO" w:eastAsia="es-DO"/>
              </w:rPr>
            </w:pPr>
            <w:r w:rsidRPr="00E81263">
              <w:rPr>
                <w:color w:val="767171"/>
                <w:sz w:val="24"/>
                <w:szCs w:val="24"/>
                <w:lang w:val="es-DO" w:eastAsia="es-DO"/>
              </w:rPr>
              <w:t>30</w:t>
            </w:r>
            <w:r w:rsidR="00EE7005" w:rsidRPr="00E81263">
              <w:rPr>
                <w:color w:val="767171"/>
                <w:sz w:val="24"/>
                <w:szCs w:val="24"/>
                <w:lang w:val="es-DO" w:eastAsia="es-DO"/>
              </w:rPr>
              <w:t>/</w:t>
            </w:r>
            <w:r w:rsidRPr="00E81263">
              <w:rPr>
                <w:color w:val="767171"/>
                <w:sz w:val="24"/>
                <w:szCs w:val="24"/>
                <w:lang w:val="es-DO" w:eastAsia="es-DO"/>
              </w:rPr>
              <w:t>11</w:t>
            </w:r>
            <w:r w:rsidR="00EE7005" w:rsidRPr="00E81263">
              <w:rPr>
                <w:color w:val="767171"/>
                <w:sz w:val="24"/>
                <w:szCs w:val="24"/>
                <w:lang w:val="es-DO" w:eastAsia="es-DO"/>
              </w:rPr>
              <w:t>/2025</w:t>
            </w:r>
          </w:p>
        </w:tc>
      </w:tr>
    </w:tbl>
    <w:p w14:paraId="07C0E667" w14:textId="77777777" w:rsidR="00423B8B" w:rsidRPr="00E81263" w:rsidRDefault="00423B8B" w:rsidP="00423B8B">
      <w:pPr>
        <w:spacing w:before="1" w:line="360" w:lineRule="auto"/>
        <w:rPr>
          <w:i/>
          <w:color w:val="767171"/>
          <w:sz w:val="18"/>
          <w:lang w:val="es-DO"/>
        </w:rPr>
      </w:pPr>
    </w:p>
    <w:p w14:paraId="0903614F" w14:textId="2A741350" w:rsidR="00423B8B" w:rsidRPr="00E81263" w:rsidRDefault="00423B8B" w:rsidP="00423B8B">
      <w:pPr>
        <w:spacing w:before="1" w:line="360" w:lineRule="auto"/>
        <w:rPr>
          <w:i/>
          <w:color w:val="767171"/>
          <w:sz w:val="18"/>
        </w:rPr>
      </w:pPr>
      <w:r w:rsidRPr="00E81263">
        <w:rPr>
          <w:i/>
          <w:color w:val="767171"/>
          <w:sz w:val="18"/>
        </w:rPr>
        <w:t>Tabla</w:t>
      </w:r>
      <w:r w:rsidRPr="00E81263">
        <w:rPr>
          <w:i/>
          <w:color w:val="767171"/>
          <w:spacing w:val="-2"/>
          <w:sz w:val="18"/>
        </w:rPr>
        <w:t xml:space="preserve"> </w:t>
      </w:r>
      <w:proofErr w:type="gramStart"/>
      <w:r w:rsidRPr="00E81263">
        <w:rPr>
          <w:i/>
          <w:color w:val="767171"/>
          <w:spacing w:val="-2"/>
          <w:sz w:val="18"/>
        </w:rPr>
        <w:t xml:space="preserve">41 </w:t>
      </w:r>
      <w:r w:rsidRPr="00E81263">
        <w:rPr>
          <w:i/>
          <w:color w:val="767171"/>
          <w:spacing w:val="-1"/>
          <w:sz w:val="18"/>
        </w:rPr>
        <w:t xml:space="preserve"> </w:t>
      </w:r>
      <w:r w:rsidR="00DE10B5" w:rsidRPr="00E81263">
        <w:rPr>
          <w:i/>
          <w:color w:val="767171"/>
          <w:sz w:val="18"/>
        </w:rPr>
        <w:t>Indicador</w:t>
      </w:r>
      <w:proofErr w:type="gramEnd"/>
      <w:r w:rsidR="00DE10B5" w:rsidRPr="00E81263">
        <w:rPr>
          <w:i/>
          <w:color w:val="767171"/>
          <w:sz w:val="18"/>
        </w:rPr>
        <w:t xml:space="preserve"> </w:t>
      </w:r>
      <w:r w:rsidRPr="00E81263">
        <w:rPr>
          <w:i/>
          <w:color w:val="767171"/>
          <w:sz w:val="18"/>
        </w:rPr>
        <w:t xml:space="preserve">de gestión presupuestaria </w:t>
      </w:r>
    </w:p>
    <w:p w14:paraId="3FC84AC0" w14:textId="77777777" w:rsidR="00FF04C6" w:rsidRPr="00E81263" w:rsidRDefault="00FF04C6" w:rsidP="00FF04C6">
      <w:pPr>
        <w:rPr>
          <w:color w:val="767171"/>
        </w:rPr>
      </w:pPr>
    </w:p>
    <w:p w14:paraId="6149BCDF" w14:textId="77777777" w:rsidR="00FF04C6" w:rsidRPr="00E81263" w:rsidRDefault="00FF04C6" w:rsidP="00FF04C6">
      <w:pPr>
        <w:rPr>
          <w:color w:val="767171"/>
        </w:rPr>
      </w:pPr>
    </w:p>
    <w:p w14:paraId="705D2603" w14:textId="77777777" w:rsidR="00FF04C6" w:rsidRPr="00E81263" w:rsidRDefault="00FF04C6" w:rsidP="00FF04C6">
      <w:pPr>
        <w:rPr>
          <w:color w:val="767171"/>
        </w:rPr>
      </w:pPr>
    </w:p>
    <w:p w14:paraId="422FFAC1" w14:textId="77777777" w:rsidR="00FF04C6" w:rsidRPr="00E81263" w:rsidRDefault="00FF04C6" w:rsidP="00FF04C6">
      <w:pPr>
        <w:rPr>
          <w:color w:val="767171"/>
        </w:rPr>
      </w:pPr>
    </w:p>
    <w:p w14:paraId="237C31E5" w14:textId="3FFBFAAA" w:rsidR="00524B9D" w:rsidRPr="00E81263" w:rsidRDefault="00574126" w:rsidP="00A32927">
      <w:pPr>
        <w:pStyle w:val="Ttulo3"/>
        <w:numPr>
          <w:ilvl w:val="0"/>
          <w:numId w:val="1"/>
        </w:numPr>
        <w:tabs>
          <w:tab w:val="left" w:pos="2454"/>
        </w:tabs>
        <w:spacing w:line="360" w:lineRule="auto"/>
        <w:ind w:left="2454" w:hanging="359"/>
        <w:jc w:val="left"/>
        <w:rPr>
          <w:color w:val="767171"/>
        </w:rPr>
      </w:pPr>
      <w:bookmarkStart w:id="101" w:name="_Toc217040989"/>
      <w:r w:rsidRPr="00E81263">
        <w:rPr>
          <w:color w:val="767171"/>
        </w:rPr>
        <w:t>Matriz</w:t>
      </w:r>
      <w:r w:rsidRPr="00E81263">
        <w:rPr>
          <w:color w:val="767171"/>
          <w:spacing w:val="-2"/>
        </w:rPr>
        <w:t xml:space="preserve"> </w:t>
      </w:r>
      <w:r w:rsidRPr="00E81263">
        <w:rPr>
          <w:color w:val="767171"/>
        </w:rPr>
        <w:t>Principales</w:t>
      </w:r>
      <w:r w:rsidRPr="00E81263">
        <w:rPr>
          <w:color w:val="767171"/>
          <w:spacing w:val="-1"/>
        </w:rPr>
        <w:t xml:space="preserve"> </w:t>
      </w:r>
      <w:r w:rsidRPr="00E81263">
        <w:rPr>
          <w:color w:val="767171"/>
        </w:rPr>
        <w:t>Indicadores</w:t>
      </w:r>
      <w:r w:rsidRPr="00E81263">
        <w:rPr>
          <w:color w:val="767171"/>
          <w:spacing w:val="-2"/>
        </w:rPr>
        <w:t xml:space="preserve"> </w:t>
      </w:r>
      <w:r w:rsidRPr="00E81263">
        <w:rPr>
          <w:color w:val="767171"/>
        </w:rPr>
        <w:t>del</w:t>
      </w:r>
      <w:r w:rsidRPr="00E81263">
        <w:rPr>
          <w:color w:val="767171"/>
          <w:spacing w:val="-1"/>
        </w:rPr>
        <w:t xml:space="preserve"> </w:t>
      </w:r>
      <w:r w:rsidRPr="00E81263">
        <w:rPr>
          <w:color w:val="767171"/>
        </w:rPr>
        <w:t>Plan</w:t>
      </w:r>
      <w:r w:rsidRPr="00E81263">
        <w:rPr>
          <w:color w:val="767171"/>
          <w:spacing w:val="-2"/>
        </w:rPr>
        <w:t xml:space="preserve"> </w:t>
      </w:r>
      <w:r w:rsidRPr="00E81263">
        <w:rPr>
          <w:color w:val="767171"/>
        </w:rPr>
        <w:t>Operativo</w:t>
      </w:r>
      <w:r w:rsidRPr="00E81263">
        <w:rPr>
          <w:color w:val="767171"/>
          <w:spacing w:val="-1"/>
        </w:rPr>
        <w:t xml:space="preserve"> </w:t>
      </w:r>
      <w:r w:rsidRPr="00E81263">
        <w:rPr>
          <w:color w:val="767171"/>
        </w:rPr>
        <w:t>Anual</w:t>
      </w:r>
      <w:bookmarkEnd w:id="100"/>
      <w:bookmarkEnd w:id="101"/>
    </w:p>
    <w:p w14:paraId="4AFD815D" w14:textId="77777777" w:rsidR="008A5A7A" w:rsidRPr="00E81263" w:rsidRDefault="008A5A7A" w:rsidP="008A5A7A">
      <w:pPr>
        <w:rPr>
          <w:color w:val="767171"/>
        </w:rPr>
      </w:pPr>
    </w:p>
    <w:tbl>
      <w:tblPr>
        <w:tblW w:w="10632" w:type="dxa"/>
        <w:tblInd w:w="-5" w:type="dxa"/>
        <w:tblCellMar>
          <w:left w:w="70" w:type="dxa"/>
          <w:right w:w="70" w:type="dxa"/>
        </w:tblCellMar>
        <w:tblLook w:val="04A0" w:firstRow="1" w:lastRow="0" w:firstColumn="1" w:lastColumn="0" w:noHBand="0" w:noVBand="1"/>
      </w:tblPr>
      <w:tblGrid>
        <w:gridCol w:w="536"/>
        <w:gridCol w:w="1742"/>
        <w:gridCol w:w="1620"/>
        <w:gridCol w:w="1953"/>
        <w:gridCol w:w="1473"/>
        <w:gridCol w:w="700"/>
        <w:gridCol w:w="1262"/>
        <w:gridCol w:w="1356"/>
      </w:tblGrid>
      <w:tr w:rsidR="00E81263" w:rsidRPr="00E81263" w14:paraId="209F6679" w14:textId="77777777" w:rsidTr="008A5A7A">
        <w:trPr>
          <w:trHeight w:val="314"/>
          <w:tblHeader/>
        </w:trPr>
        <w:tc>
          <w:tcPr>
            <w:tcW w:w="536"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147CE30A" w14:textId="77777777" w:rsidR="00532DFA" w:rsidRPr="00A81FCD" w:rsidRDefault="00532DFA" w:rsidP="007678B5">
            <w:pPr>
              <w:widowControl/>
              <w:autoSpaceDE/>
              <w:autoSpaceDN/>
              <w:jc w:val="center"/>
              <w:rPr>
                <w:b/>
                <w:bCs/>
                <w:color w:val="FFFFFF" w:themeColor="background1"/>
                <w:sz w:val="24"/>
                <w:szCs w:val="24"/>
                <w:lang w:val="es-DO" w:eastAsia="es-DO"/>
              </w:rPr>
            </w:pPr>
            <w:r w:rsidRPr="00A81FCD">
              <w:rPr>
                <w:b/>
                <w:bCs/>
                <w:color w:val="FFFFFF" w:themeColor="background1"/>
                <w:sz w:val="24"/>
                <w:szCs w:val="24"/>
                <w:lang w:val="es-DO" w:eastAsia="es-DO"/>
              </w:rPr>
              <w:t>No.</w:t>
            </w:r>
          </w:p>
        </w:tc>
        <w:tc>
          <w:tcPr>
            <w:tcW w:w="1742" w:type="dxa"/>
            <w:tcBorders>
              <w:top w:val="single" w:sz="4" w:space="0" w:color="auto"/>
              <w:left w:val="nil"/>
              <w:bottom w:val="single" w:sz="4" w:space="0" w:color="auto"/>
              <w:right w:val="single" w:sz="4" w:space="0" w:color="auto"/>
            </w:tcBorders>
            <w:shd w:val="clear" w:color="000000" w:fill="002060"/>
            <w:noWrap/>
            <w:vAlign w:val="bottom"/>
            <w:hideMark/>
          </w:tcPr>
          <w:p w14:paraId="161EB247" w14:textId="77777777" w:rsidR="00532DFA" w:rsidRPr="00A81FCD" w:rsidRDefault="00532DFA" w:rsidP="007678B5">
            <w:pPr>
              <w:widowControl/>
              <w:autoSpaceDE/>
              <w:autoSpaceDN/>
              <w:jc w:val="center"/>
              <w:rPr>
                <w:b/>
                <w:bCs/>
                <w:color w:val="FFFFFF" w:themeColor="background1"/>
                <w:sz w:val="24"/>
                <w:szCs w:val="24"/>
                <w:lang w:val="es-DO" w:eastAsia="es-DO"/>
              </w:rPr>
            </w:pPr>
            <w:r w:rsidRPr="00A81FCD">
              <w:rPr>
                <w:b/>
                <w:bCs/>
                <w:color w:val="FFFFFF" w:themeColor="background1"/>
                <w:sz w:val="24"/>
                <w:szCs w:val="24"/>
                <w:lang w:val="es-DO" w:eastAsia="es-DO"/>
              </w:rPr>
              <w:t>Área</w:t>
            </w:r>
          </w:p>
        </w:tc>
        <w:tc>
          <w:tcPr>
            <w:tcW w:w="1613" w:type="dxa"/>
            <w:tcBorders>
              <w:top w:val="single" w:sz="4" w:space="0" w:color="auto"/>
              <w:left w:val="nil"/>
              <w:bottom w:val="single" w:sz="4" w:space="0" w:color="auto"/>
              <w:right w:val="single" w:sz="4" w:space="0" w:color="auto"/>
            </w:tcBorders>
            <w:shd w:val="clear" w:color="000000" w:fill="002060"/>
            <w:noWrap/>
            <w:vAlign w:val="bottom"/>
            <w:hideMark/>
          </w:tcPr>
          <w:p w14:paraId="32AA17C0" w14:textId="77777777" w:rsidR="00532DFA" w:rsidRPr="00A81FCD" w:rsidRDefault="00532DFA" w:rsidP="007678B5">
            <w:pPr>
              <w:widowControl/>
              <w:autoSpaceDE/>
              <w:autoSpaceDN/>
              <w:jc w:val="center"/>
              <w:rPr>
                <w:b/>
                <w:bCs/>
                <w:color w:val="FFFFFF" w:themeColor="background1"/>
                <w:sz w:val="24"/>
                <w:szCs w:val="24"/>
                <w:lang w:val="es-DO" w:eastAsia="es-DO"/>
              </w:rPr>
            </w:pPr>
            <w:r w:rsidRPr="00A81FCD">
              <w:rPr>
                <w:b/>
                <w:bCs/>
                <w:color w:val="FFFFFF" w:themeColor="background1"/>
                <w:sz w:val="24"/>
                <w:szCs w:val="24"/>
                <w:lang w:val="es-DO" w:eastAsia="es-DO"/>
              </w:rPr>
              <w:t>Procesos</w:t>
            </w:r>
          </w:p>
        </w:tc>
        <w:tc>
          <w:tcPr>
            <w:tcW w:w="1953" w:type="dxa"/>
            <w:tcBorders>
              <w:top w:val="single" w:sz="4" w:space="0" w:color="auto"/>
              <w:left w:val="nil"/>
              <w:bottom w:val="single" w:sz="4" w:space="0" w:color="auto"/>
              <w:right w:val="single" w:sz="4" w:space="0" w:color="auto"/>
            </w:tcBorders>
            <w:shd w:val="clear" w:color="000000" w:fill="002060"/>
            <w:noWrap/>
            <w:vAlign w:val="bottom"/>
            <w:hideMark/>
          </w:tcPr>
          <w:p w14:paraId="425DDEF1" w14:textId="77777777" w:rsidR="00532DFA" w:rsidRPr="00A81FCD" w:rsidRDefault="00532DFA" w:rsidP="007678B5">
            <w:pPr>
              <w:widowControl/>
              <w:autoSpaceDE/>
              <w:autoSpaceDN/>
              <w:jc w:val="center"/>
              <w:rPr>
                <w:b/>
                <w:bCs/>
                <w:color w:val="FFFFFF" w:themeColor="background1"/>
                <w:sz w:val="24"/>
                <w:szCs w:val="24"/>
                <w:lang w:val="es-DO" w:eastAsia="es-DO"/>
              </w:rPr>
            </w:pPr>
            <w:r w:rsidRPr="00A81FCD">
              <w:rPr>
                <w:b/>
                <w:bCs/>
                <w:color w:val="FFFFFF" w:themeColor="background1"/>
                <w:sz w:val="24"/>
                <w:szCs w:val="24"/>
                <w:lang w:val="es-DO" w:eastAsia="es-DO"/>
              </w:rPr>
              <w:t>Indicador</w:t>
            </w:r>
          </w:p>
        </w:tc>
        <w:tc>
          <w:tcPr>
            <w:tcW w:w="1473" w:type="dxa"/>
            <w:tcBorders>
              <w:top w:val="single" w:sz="4" w:space="0" w:color="auto"/>
              <w:left w:val="nil"/>
              <w:bottom w:val="single" w:sz="4" w:space="0" w:color="auto"/>
              <w:right w:val="single" w:sz="4" w:space="0" w:color="auto"/>
            </w:tcBorders>
            <w:shd w:val="clear" w:color="000000" w:fill="002060"/>
            <w:noWrap/>
            <w:vAlign w:val="bottom"/>
            <w:hideMark/>
          </w:tcPr>
          <w:p w14:paraId="263E9440" w14:textId="77777777" w:rsidR="00532DFA" w:rsidRPr="00A81FCD" w:rsidRDefault="00532DFA" w:rsidP="007678B5">
            <w:pPr>
              <w:widowControl/>
              <w:autoSpaceDE/>
              <w:autoSpaceDN/>
              <w:jc w:val="center"/>
              <w:rPr>
                <w:b/>
                <w:bCs/>
                <w:color w:val="FFFFFF" w:themeColor="background1"/>
                <w:sz w:val="24"/>
                <w:szCs w:val="24"/>
                <w:lang w:val="es-DO" w:eastAsia="es-DO"/>
              </w:rPr>
            </w:pPr>
            <w:r w:rsidRPr="00A81FCD">
              <w:rPr>
                <w:b/>
                <w:bCs/>
                <w:color w:val="FFFFFF" w:themeColor="background1"/>
                <w:sz w:val="24"/>
                <w:szCs w:val="24"/>
                <w:lang w:val="es-DO" w:eastAsia="es-DO"/>
              </w:rPr>
              <w:t>Frecuencia</w:t>
            </w:r>
          </w:p>
        </w:tc>
        <w:tc>
          <w:tcPr>
            <w:tcW w:w="697" w:type="dxa"/>
            <w:tcBorders>
              <w:top w:val="single" w:sz="4" w:space="0" w:color="auto"/>
              <w:left w:val="nil"/>
              <w:bottom w:val="single" w:sz="4" w:space="0" w:color="auto"/>
              <w:right w:val="single" w:sz="4" w:space="0" w:color="auto"/>
            </w:tcBorders>
            <w:shd w:val="clear" w:color="000000" w:fill="002060"/>
            <w:noWrap/>
            <w:vAlign w:val="bottom"/>
            <w:hideMark/>
          </w:tcPr>
          <w:p w14:paraId="49CA26C7" w14:textId="77777777" w:rsidR="00532DFA" w:rsidRPr="00A81FCD" w:rsidRDefault="00532DFA" w:rsidP="007678B5">
            <w:pPr>
              <w:widowControl/>
              <w:autoSpaceDE/>
              <w:autoSpaceDN/>
              <w:jc w:val="center"/>
              <w:rPr>
                <w:b/>
                <w:bCs/>
                <w:color w:val="FFFFFF" w:themeColor="background1"/>
                <w:sz w:val="24"/>
                <w:szCs w:val="24"/>
                <w:lang w:val="es-DO" w:eastAsia="es-DO"/>
              </w:rPr>
            </w:pPr>
            <w:r w:rsidRPr="00A81FCD">
              <w:rPr>
                <w:b/>
                <w:bCs/>
                <w:color w:val="FFFFFF" w:themeColor="background1"/>
                <w:sz w:val="24"/>
                <w:szCs w:val="24"/>
                <w:lang w:val="es-DO" w:eastAsia="es-DO"/>
              </w:rPr>
              <w:t>Meta</w:t>
            </w:r>
          </w:p>
        </w:tc>
        <w:tc>
          <w:tcPr>
            <w:tcW w:w="1262" w:type="dxa"/>
            <w:tcBorders>
              <w:top w:val="single" w:sz="4" w:space="0" w:color="auto"/>
              <w:left w:val="nil"/>
              <w:bottom w:val="single" w:sz="4" w:space="0" w:color="auto"/>
              <w:right w:val="single" w:sz="4" w:space="0" w:color="auto"/>
            </w:tcBorders>
            <w:shd w:val="clear" w:color="000000" w:fill="002060"/>
            <w:noWrap/>
            <w:vAlign w:val="bottom"/>
            <w:hideMark/>
          </w:tcPr>
          <w:p w14:paraId="6B3E7DBA" w14:textId="0B741319" w:rsidR="00532DFA" w:rsidRPr="00A81FCD" w:rsidRDefault="00532DFA" w:rsidP="007678B5">
            <w:pPr>
              <w:widowControl/>
              <w:autoSpaceDE/>
              <w:autoSpaceDN/>
              <w:jc w:val="center"/>
              <w:rPr>
                <w:b/>
                <w:bCs/>
                <w:color w:val="FFFFFF" w:themeColor="background1"/>
                <w:sz w:val="24"/>
                <w:szCs w:val="24"/>
                <w:lang w:val="es-DO" w:eastAsia="es-DO"/>
              </w:rPr>
            </w:pPr>
            <w:r w:rsidRPr="00A81FCD">
              <w:rPr>
                <w:b/>
                <w:bCs/>
                <w:color w:val="FFFFFF" w:themeColor="background1"/>
                <w:sz w:val="24"/>
                <w:szCs w:val="24"/>
                <w:lang w:val="es-DO" w:eastAsia="es-DO"/>
              </w:rPr>
              <w:t>Última Medición</w:t>
            </w:r>
          </w:p>
        </w:tc>
        <w:tc>
          <w:tcPr>
            <w:tcW w:w="1356" w:type="dxa"/>
            <w:tcBorders>
              <w:top w:val="single" w:sz="4" w:space="0" w:color="auto"/>
              <w:left w:val="nil"/>
              <w:bottom w:val="single" w:sz="4" w:space="0" w:color="auto"/>
              <w:right w:val="single" w:sz="4" w:space="0" w:color="auto"/>
            </w:tcBorders>
            <w:shd w:val="clear" w:color="000000" w:fill="002060"/>
            <w:noWrap/>
            <w:vAlign w:val="bottom"/>
            <w:hideMark/>
          </w:tcPr>
          <w:p w14:paraId="576A35D1" w14:textId="77777777" w:rsidR="00532DFA" w:rsidRPr="00A81FCD" w:rsidRDefault="00532DFA" w:rsidP="007678B5">
            <w:pPr>
              <w:widowControl/>
              <w:autoSpaceDE/>
              <w:autoSpaceDN/>
              <w:jc w:val="center"/>
              <w:rPr>
                <w:b/>
                <w:bCs/>
                <w:color w:val="FFFFFF" w:themeColor="background1"/>
                <w:sz w:val="24"/>
                <w:szCs w:val="24"/>
                <w:lang w:val="es-DO" w:eastAsia="es-DO"/>
              </w:rPr>
            </w:pPr>
            <w:r w:rsidRPr="00A81FCD">
              <w:rPr>
                <w:b/>
                <w:bCs/>
                <w:color w:val="FFFFFF" w:themeColor="background1"/>
                <w:sz w:val="24"/>
                <w:szCs w:val="24"/>
                <w:lang w:val="es-DO" w:eastAsia="es-DO"/>
              </w:rPr>
              <w:t>Resultado</w:t>
            </w:r>
          </w:p>
        </w:tc>
      </w:tr>
      <w:tr w:rsidR="00E81263" w:rsidRPr="00E81263" w14:paraId="63D7B871" w14:textId="77777777" w:rsidTr="008A5A7A">
        <w:trPr>
          <w:trHeight w:val="314"/>
        </w:trPr>
        <w:tc>
          <w:tcPr>
            <w:tcW w:w="536" w:type="dxa"/>
            <w:tcBorders>
              <w:top w:val="nil"/>
              <w:left w:val="single" w:sz="4" w:space="0" w:color="auto"/>
              <w:bottom w:val="single" w:sz="4" w:space="0" w:color="auto"/>
              <w:right w:val="single" w:sz="4" w:space="0" w:color="auto"/>
            </w:tcBorders>
            <w:noWrap/>
            <w:vAlign w:val="center"/>
            <w:hideMark/>
          </w:tcPr>
          <w:p w14:paraId="1E2AF7BE"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t>1</w:t>
            </w:r>
          </w:p>
        </w:tc>
        <w:tc>
          <w:tcPr>
            <w:tcW w:w="1742" w:type="dxa"/>
            <w:tcBorders>
              <w:top w:val="nil"/>
              <w:left w:val="nil"/>
              <w:bottom w:val="single" w:sz="4" w:space="0" w:color="auto"/>
              <w:right w:val="single" w:sz="4" w:space="0" w:color="auto"/>
            </w:tcBorders>
            <w:vAlign w:val="center"/>
            <w:hideMark/>
          </w:tcPr>
          <w:p w14:paraId="716EE7F2" w14:textId="77777777" w:rsidR="00532DFA" w:rsidRPr="00E81263" w:rsidRDefault="00532DFA" w:rsidP="00532DFA">
            <w:pPr>
              <w:widowControl/>
              <w:autoSpaceDE/>
              <w:autoSpaceDN/>
              <w:rPr>
                <w:color w:val="767171"/>
                <w:sz w:val="24"/>
                <w:szCs w:val="24"/>
                <w:lang w:val="es-DO" w:eastAsia="es-DO"/>
              </w:rPr>
            </w:pPr>
            <w:r w:rsidRPr="00E81263">
              <w:rPr>
                <w:color w:val="767171"/>
                <w:sz w:val="24"/>
                <w:szCs w:val="24"/>
                <w:lang w:val="es-DO" w:eastAsia="es-DO"/>
              </w:rPr>
              <w:t>Dirección General</w:t>
            </w:r>
          </w:p>
        </w:tc>
        <w:tc>
          <w:tcPr>
            <w:tcW w:w="1613" w:type="dxa"/>
            <w:tcBorders>
              <w:top w:val="nil"/>
              <w:left w:val="nil"/>
              <w:bottom w:val="single" w:sz="4" w:space="0" w:color="auto"/>
              <w:right w:val="single" w:sz="4" w:space="0" w:color="auto"/>
            </w:tcBorders>
            <w:vAlign w:val="center"/>
            <w:hideMark/>
          </w:tcPr>
          <w:p w14:paraId="46C52A65" w14:textId="77777777" w:rsidR="00532DFA" w:rsidRPr="00E81263" w:rsidRDefault="00532DFA" w:rsidP="00532DFA">
            <w:pPr>
              <w:widowControl/>
              <w:autoSpaceDE/>
              <w:autoSpaceDN/>
              <w:rPr>
                <w:color w:val="767171"/>
                <w:sz w:val="24"/>
                <w:szCs w:val="24"/>
                <w:lang w:val="es-DO" w:eastAsia="es-DO"/>
              </w:rPr>
            </w:pPr>
            <w:r w:rsidRPr="00E81263">
              <w:rPr>
                <w:color w:val="767171"/>
                <w:sz w:val="24"/>
                <w:szCs w:val="24"/>
                <w:lang w:val="es-DO" w:eastAsia="es-DO"/>
              </w:rPr>
              <w:t>Gestión de Dirección</w:t>
            </w:r>
          </w:p>
        </w:tc>
        <w:tc>
          <w:tcPr>
            <w:tcW w:w="1953" w:type="dxa"/>
            <w:tcBorders>
              <w:top w:val="nil"/>
              <w:left w:val="nil"/>
              <w:bottom w:val="single" w:sz="4" w:space="0" w:color="auto"/>
              <w:right w:val="single" w:sz="4" w:space="0" w:color="auto"/>
            </w:tcBorders>
            <w:vAlign w:val="center"/>
            <w:hideMark/>
          </w:tcPr>
          <w:p w14:paraId="14F84BB9" w14:textId="6EBB542E" w:rsidR="00532DFA" w:rsidRPr="00E81263" w:rsidRDefault="00532DFA" w:rsidP="00532DFA">
            <w:pPr>
              <w:widowControl/>
              <w:autoSpaceDE/>
              <w:autoSpaceDN/>
              <w:rPr>
                <w:color w:val="767171"/>
                <w:sz w:val="24"/>
                <w:szCs w:val="24"/>
                <w:lang w:val="es-DO" w:eastAsia="es-DO"/>
              </w:rPr>
            </w:pPr>
            <w:r w:rsidRPr="00E81263">
              <w:rPr>
                <w:color w:val="767171"/>
                <w:sz w:val="24"/>
                <w:szCs w:val="24"/>
                <w:lang w:val="es-DO" w:eastAsia="es-DO"/>
              </w:rPr>
              <w:t>Índice Ponderado de Cumplimiento</w:t>
            </w:r>
          </w:p>
        </w:tc>
        <w:tc>
          <w:tcPr>
            <w:tcW w:w="1473" w:type="dxa"/>
            <w:tcBorders>
              <w:top w:val="nil"/>
              <w:left w:val="nil"/>
              <w:bottom w:val="single" w:sz="4" w:space="0" w:color="auto"/>
              <w:right w:val="single" w:sz="4" w:space="0" w:color="auto"/>
            </w:tcBorders>
            <w:noWrap/>
            <w:vAlign w:val="center"/>
            <w:hideMark/>
          </w:tcPr>
          <w:p w14:paraId="147DA252"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t>Trimestral</w:t>
            </w:r>
          </w:p>
        </w:tc>
        <w:tc>
          <w:tcPr>
            <w:tcW w:w="697" w:type="dxa"/>
            <w:tcBorders>
              <w:top w:val="nil"/>
              <w:left w:val="nil"/>
              <w:bottom w:val="single" w:sz="4" w:space="0" w:color="auto"/>
              <w:right w:val="single" w:sz="4" w:space="0" w:color="auto"/>
            </w:tcBorders>
            <w:noWrap/>
            <w:vAlign w:val="center"/>
            <w:hideMark/>
          </w:tcPr>
          <w:p w14:paraId="32C8DA6A"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t>98%</w:t>
            </w:r>
          </w:p>
        </w:tc>
        <w:tc>
          <w:tcPr>
            <w:tcW w:w="1262" w:type="dxa"/>
            <w:tcBorders>
              <w:top w:val="nil"/>
              <w:left w:val="nil"/>
              <w:bottom w:val="single" w:sz="4" w:space="0" w:color="auto"/>
              <w:right w:val="single" w:sz="4" w:space="0" w:color="auto"/>
            </w:tcBorders>
            <w:noWrap/>
            <w:vAlign w:val="center"/>
            <w:hideMark/>
          </w:tcPr>
          <w:p w14:paraId="5E6FD7F1"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t>oct-25</w:t>
            </w:r>
          </w:p>
        </w:tc>
        <w:tc>
          <w:tcPr>
            <w:tcW w:w="1356" w:type="dxa"/>
            <w:tcBorders>
              <w:top w:val="nil"/>
              <w:left w:val="nil"/>
              <w:bottom w:val="single" w:sz="4" w:space="0" w:color="auto"/>
              <w:right w:val="single" w:sz="4" w:space="0" w:color="auto"/>
            </w:tcBorders>
            <w:noWrap/>
            <w:vAlign w:val="center"/>
            <w:hideMark/>
          </w:tcPr>
          <w:p w14:paraId="03BC24AD"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t>98.6%</w:t>
            </w:r>
          </w:p>
        </w:tc>
      </w:tr>
      <w:tr w:rsidR="00E81263" w:rsidRPr="00E81263" w14:paraId="2E8F7739" w14:textId="77777777" w:rsidTr="008A5A7A">
        <w:trPr>
          <w:trHeight w:val="944"/>
        </w:trPr>
        <w:tc>
          <w:tcPr>
            <w:tcW w:w="536" w:type="dxa"/>
            <w:tcBorders>
              <w:top w:val="nil"/>
              <w:left w:val="single" w:sz="4" w:space="0" w:color="auto"/>
              <w:bottom w:val="single" w:sz="4" w:space="0" w:color="auto"/>
              <w:right w:val="single" w:sz="4" w:space="0" w:color="auto"/>
            </w:tcBorders>
            <w:noWrap/>
            <w:vAlign w:val="center"/>
            <w:hideMark/>
          </w:tcPr>
          <w:p w14:paraId="65CBBEB6"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t>2</w:t>
            </w:r>
          </w:p>
        </w:tc>
        <w:tc>
          <w:tcPr>
            <w:tcW w:w="1742" w:type="dxa"/>
            <w:tcBorders>
              <w:top w:val="nil"/>
              <w:left w:val="nil"/>
              <w:bottom w:val="single" w:sz="4" w:space="0" w:color="auto"/>
              <w:right w:val="single" w:sz="4" w:space="0" w:color="auto"/>
            </w:tcBorders>
            <w:vAlign w:val="center"/>
            <w:hideMark/>
          </w:tcPr>
          <w:p w14:paraId="54602907" w14:textId="77777777" w:rsidR="00532DFA" w:rsidRPr="00E81263" w:rsidRDefault="00532DFA" w:rsidP="00532DFA">
            <w:pPr>
              <w:widowControl/>
              <w:autoSpaceDE/>
              <w:autoSpaceDN/>
              <w:rPr>
                <w:color w:val="767171"/>
                <w:sz w:val="24"/>
                <w:szCs w:val="24"/>
                <w:lang w:val="es-DO" w:eastAsia="es-DO"/>
              </w:rPr>
            </w:pPr>
            <w:r w:rsidRPr="00E81263">
              <w:rPr>
                <w:color w:val="767171"/>
                <w:sz w:val="24"/>
                <w:szCs w:val="24"/>
                <w:lang w:val="es-DO" w:eastAsia="es-DO"/>
              </w:rPr>
              <w:t>Dirección Administrativa Financiera</w:t>
            </w:r>
          </w:p>
        </w:tc>
        <w:tc>
          <w:tcPr>
            <w:tcW w:w="1613" w:type="dxa"/>
            <w:tcBorders>
              <w:top w:val="nil"/>
              <w:left w:val="nil"/>
              <w:bottom w:val="single" w:sz="4" w:space="0" w:color="auto"/>
              <w:right w:val="single" w:sz="4" w:space="0" w:color="auto"/>
            </w:tcBorders>
            <w:vAlign w:val="center"/>
            <w:hideMark/>
          </w:tcPr>
          <w:p w14:paraId="0812D461" w14:textId="77777777" w:rsidR="00532DFA" w:rsidRPr="00E81263" w:rsidRDefault="00532DFA" w:rsidP="00532DFA">
            <w:pPr>
              <w:widowControl/>
              <w:autoSpaceDE/>
              <w:autoSpaceDN/>
              <w:rPr>
                <w:color w:val="767171"/>
                <w:sz w:val="24"/>
                <w:szCs w:val="24"/>
                <w:lang w:val="es-DO" w:eastAsia="es-DO"/>
              </w:rPr>
            </w:pPr>
            <w:r w:rsidRPr="00E81263">
              <w:rPr>
                <w:color w:val="767171"/>
                <w:sz w:val="24"/>
                <w:szCs w:val="24"/>
                <w:lang w:val="es-DO" w:eastAsia="es-DO"/>
              </w:rPr>
              <w:t>Gestión Administrativa Financiera</w:t>
            </w:r>
          </w:p>
        </w:tc>
        <w:tc>
          <w:tcPr>
            <w:tcW w:w="1953" w:type="dxa"/>
            <w:tcBorders>
              <w:top w:val="nil"/>
              <w:left w:val="nil"/>
              <w:bottom w:val="single" w:sz="4" w:space="0" w:color="auto"/>
              <w:right w:val="single" w:sz="4" w:space="0" w:color="auto"/>
            </w:tcBorders>
            <w:vAlign w:val="center"/>
            <w:hideMark/>
          </w:tcPr>
          <w:p w14:paraId="556A30C1" w14:textId="77777777" w:rsidR="00532DFA" w:rsidRPr="00E81263" w:rsidRDefault="00532DFA" w:rsidP="00532DFA">
            <w:pPr>
              <w:widowControl/>
              <w:autoSpaceDE/>
              <w:autoSpaceDN/>
              <w:rPr>
                <w:color w:val="767171"/>
                <w:sz w:val="24"/>
                <w:szCs w:val="24"/>
                <w:lang w:val="es-DO" w:eastAsia="es-DO"/>
              </w:rPr>
            </w:pPr>
            <w:proofErr w:type="spellStart"/>
            <w:r w:rsidRPr="00E81263">
              <w:rPr>
                <w:color w:val="767171"/>
                <w:sz w:val="24"/>
                <w:szCs w:val="24"/>
                <w:lang w:val="es-DO" w:eastAsia="es-DO"/>
              </w:rPr>
              <w:t>Eficientización</w:t>
            </w:r>
            <w:proofErr w:type="spellEnd"/>
            <w:r w:rsidRPr="00E81263">
              <w:rPr>
                <w:color w:val="767171"/>
                <w:sz w:val="24"/>
                <w:szCs w:val="24"/>
                <w:lang w:val="es-DO" w:eastAsia="es-DO"/>
              </w:rPr>
              <w:t xml:space="preserve"> en la gestión de informaciones relevantes de áreas administrativas</w:t>
            </w:r>
          </w:p>
        </w:tc>
        <w:tc>
          <w:tcPr>
            <w:tcW w:w="1473" w:type="dxa"/>
            <w:tcBorders>
              <w:top w:val="nil"/>
              <w:left w:val="nil"/>
              <w:bottom w:val="single" w:sz="4" w:space="0" w:color="auto"/>
              <w:right w:val="single" w:sz="4" w:space="0" w:color="auto"/>
            </w:tcBorders>
            <w:noWrap/>
            <w:vAlign w:val="center"/>
            <w:hideMark/>
          </w:tcPr>
          <w:p w14:paraId="65DD39B2"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t>Trimestral</w:t>
            </w:r>
          </w:p>
        </w:tc>
        <w:tc>
          <w:tcPr>
            <w:tcW w:w="697" w:type="dxa"/>
            <w:tcBorders>
              <w:top w:val="nil"/>
              <w:left w:val="nil"/>
              <w:bottom w:val="nil"/>
              <w:right w:val="nil"/>
            </w:tcBorders>
            <w:noWrap/>
            <w:vAlign w:val="center"/>
            <w:hideMark/>
          </w:tcPr>
          <w:p w14:paraId="72FB5CD8"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t>48</w:t>
            </w:r>
          </w:p>
        </w:tc>
        <w:tc>
          <w:tcPr>
            <w:tcW w:w="1262" w:type="dxa"/>
            <w:tcBorders>
              <w:top w:val="nil"/>
              <w:left w:val="single" w:sz="4" w:space="0" w:color="auto"/>
              <w:bottom w:val="single" w:sz="4" w:space="0" w:color="auto"/>
              <w:right w:val="single" w:sz="4" w:space="0" w:color="auto"/>
            </w:tcBorders>
            <w:noWrap/>
            <w:vAlign w:val="center"/>
            <w:hideMark/>
          </w:tcPr>
          <w:p w14:paraId="3025BBFD"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t>oct-25</w:t>
            </w:r>
          </w:p>
        </w:tc>
        <w:tc>
          <w:tcPr>
            <w:tcW w:w="1356" w:type="dxa"/>
            <w:tcBorders>
              <w:top w:val="nil"/>
              <w:left w:val="nil"/>
              <w:bottom w:val="single" w:sz="4" w:space="0" w:color="auto"/>
              <w:right w:val="single" w:sz="4" w:space="0" w:color="auto"/>
            </w:tcBorders>
            <w:noWrap/>
            <w:vAlign w:val="center"/>
            <w:hideMark/>
          </w:tcPr>
          <w:p w14:paraId="32A99395"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t>36</w:t>
            </w:r>
          </w:p>
        </w:tc>
      </w:tr>
      <w:tr w:rsidR="00E81263" w:rsidRPr="00E81263" w14:paraId="6AC5893B" w14:textId="77777777" w:rsidTr="008A5A7A">
        <w:trPr>
          <w:trHeight w:val="628"/>
        </w:trPr>
        <w:tc>
          <w:tcPr>
            <w:tcW w:w="536" w:type="dxa"/>
            <w:tcBorders>
              <w:top w:val="nil"/>
              <w:left w:val="single" w:sz="4" w:space="0" w:color="auto"/>
              <w:bottom w:val="single" w:sz="4" w:space="0" w:color="auto"/>
              <w:right w:val="single" w:sz="4" w:space="0" w:color="auto"/>
            </w:tcBorders>
            <w:noWrap/>
            <w:vAlign w:val="center"/>
            <w:hideMark/>
          </w:tcPr>
          <w:p w14:paraId="50DD931B"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t>3</w:t>
            </w:r>
          </w:p>
        </w:tc>
        <w:tc>
          <w:tcPr>
            <w:tcW w:w="1742" w:type="dxa"/>
            <w:tcBorders>
              <w:top w:val="nil"/>
              <w:left w:val="nil"/>
              <w:bottom w:val="single" w:sz="4" w:space="0" w:color="auto"/>
              <w:right w:val="single" w:sz="4" w:space="0" w:color="auto"/>
            </w:tcBorders>
            <w:vAlign w:val="center"/>
            <w:hideMark/>
          </w:tcPr>
          <w:p w14:paraId="5F6164FF" w14:textId="77777777" w:rsidR="00532DFA" w:rsidRPr="00E81263" w:rsidRDefault="00532DFA" w:rsidP="00532DFA">
            <w:pPr>
              <w:widowControl/>
              <w:autoSpaceDE/>
              <w:autoSpaceDN/>
              <w:rPr>
                <w:color w:val="767171"/>
                <w:sz w:val="24"/>
                <w:szCs w:val="24"/>
                <w:lang w:val="es-DO" w:eastAsia="es-DO"/>
              </w:rPr>
            </w:pPr>
            <w:r w:rsidRPr="00E81263">
              <w:rPr>
                <w:color w:val="767171"/>
                <w:sz w:val="24"/>
                <w:szCs w:val="24"/>
                <w:lang w:val="es-DO" w:eastAsia="es-DO"/>
              </w:rPr>
              <w:t>Dirección de Planificación y Desarrollo</w:t>
            </w:r>
          </w:p>
        </w:tc>
        <w:tc>
          <w:tcPr>
            <w:tcW w:w="1613" w:type="dxa"/>
            <w:tcBorders>
              <w:top w:val="nil"/>
              <w:left w:val="nil"/>
              <w:bottom w:val="single" w:sz="4" w:space="0" w:color="auto"/>
              <w:right w:val="single" w:sz="4" w:space="0" w:color="auto"/>
            </w:tcBorders>
            <w:vAlign w:val="center"/>
            <w:hideMark/>
          </w:tcPr>
          <w:p w14:paraId="366C83F2" w14:textId="77777777" w:rsidR="00532DFA" w:rsidRPr="00E81263" w:rsidRDefault="00532DFA" w:rsidP="00532DFA">
            <w:pPr>
              <w:widowControl/>
              <w:autoSpaceDE/>
              <w:autoSpaceDN/>
              <w:rPr>
                <w:color w:val="767171"/>
                <w:sz w:val="24"/>
                <w:szCs w:val="24"/>
                <w:lang w:val="es-DO" w:eastAsia="es-DO"/>
              </w:rPr>
            </w:pPr>
            <w:r w:rsidRPr="00E81263">
              <w:rPr>
                <w:color w:val="767171"/>
                <w:sz w:val="24"/>
                <w:szCs w:val="24"/>
                <w:lang w:val="es-DO" w:eastAsia="es-DO"/>
              </w:rPr>
              <w:t>Gestión de Planificación Estratégica y Operativa</w:t>
            </w:r>
          </w:p>
        </w:tc>
        <w:tc>
          <w:tcPr>
            <w:tcW w:w="1953" w:type="dxa"/>
            <w:tcBorders>
              <w:top w:val="nil"/>
              <w:left w:val="nil"/>
              <w:bottom w:val="single" w:sz="4" w:space="0" w:color="auto"/>
              <w:right w:val="single" w:sz="4" w:space="0" w:color="auto"/>
            </w:tcBorders>
            <w:vAlign w:val="center"/>
            <w:hideMark/>
          </w:tcPr>
          <w:p w14:paraId="7C0EB7AC" w14:textId="77777777" w:rsidR="00532DFA" w:rsidRPr="00E81263" w:rsidRDefault="00532DFA" w:rsidP="00532DFA">
            <w:pPr>
              <w:widowControl/>
              <w:autoSpaceDE/>
              <w:autoSpaceDN/>
              <w:rPr>
                <w:color w:val="767171"/>
                <w:sz w:val="24"/>
                <w:szCs w:val="24"/>
                <w:lang w:val="es-DO" w:eastAsia="es-DO"/>
              </w:rPr>
            </w:pPr>
            <w:r w:rsidRPr="00E81263">
              <w:rPr>
                <w:color w:val="767171"/>
                <w:sz w:val="24"/>
                <w:szCs w:val="24"/>
                <w:lang w:val="es-DO" w:eastAsia="es-DO"/>
              </w:rPr>
              <w:t>Documento PEI 2025-2028 aprobado</w:t>
            </w:r>
          </w:p>
        </w:tc>
        <w:tc>
          <w:tcPr>
            <w:tcW w:w="1473" w:type="dxa"/>
            <w:tcBorders>
              <w:top w:val="nil"/>
              <w:left w:val="nil"/>
              <w:bottom w:val="single" w:sz="4" w:space="0" w:color="auto"/>
              <w:right w:val="single" w:sz="4" w:space="0" w:color="auto"/>
            </w:tcBorders>
            <w:noWrap/>
            <w:vAlign w:val="center"/>
            <w:hideMark/>
          </w:tcPr>
          <w:p w14:paraId="5BA93CBD"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t xml:space="preserve">Cuatrienio </w:t>
            </w:r>
          </w:p>
        </w:tc>
        <w:tc>
          <w:tcPr>
            <w:tcW w:w="697" w:type="dxa"/>
            <w:tcBorders>
              <w:top w:val="single" w:sz="4" w:space="0" w:color="auto"/>
              <w:left w:val="nil"/>
              <w:bottom w:val="single" w:sz="4" w:space="0" w:color="auto"/>
              <w:right w:val="single" w:sz="4" w:space="0" w:color="auto"/>
            </w:tcBorders>
            <w:noWrap/>
            <w:vAlign w:val="center"/>
            <w:hideMark/>
          </w:tcPr>
          <w:p w14:paraId="068C1739"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t>100%</w:t>
            </w:r>
          </w:p>
        </w:tc>
        <w:tc>
          <w:tcPr>
            <w:tcW w:w="1262" w:type="dxa"/>
            <w:tcBorders>
              <w:top w:val="nil"/>
              <w:left w:val="nil"/>
              <w:bottom w:val="single" w:sz="4" w:space="0" w:color="auto"/>
              <w:right w:val="single" w:sz="4" w:space="0" w:color="auto"/>
            </w:tcBorders>
            <w:noWrap/>
            <w:vAlign w:val="center"/>
            <w:hideMark/>
          </w:tcPr>
          <w:p w14:paraId="4763A326"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t>may-25</w:t>
            </w:r>
          </w:p>
        </w:tc>
        <w:tc>
          <w:tcPr>
            <w:tcW w:w="1356" w:type="dxa"/>
            <w:tcBorders>
              <w:top w:val="nil"/>
              <w:left w:val="nil"/>
              <w:bottom w:val="single" w:sz="4" w:space="0" w:color="auto"/>
              <w:right w:val="single" w:sz="4" w:space="0" w:color="auto"/>
            </w:tcBorders>
            <w:noWrap/>
            <w:vAlign w:val="center"/>
            <w:hideMark/>
          </w:tcPr>
          <w:p w14:paraId="5476C08B"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t>100%</w:t>
            </w:r>
          </w:p>
        </w:tc>
      </w:tr>
      <w:tr w:rsidR="00E81263" w:rsidRPr="00E81263" w14:paraId="49241069" w14:textId="77777777" w:rsidTr="008A5A7A">
        <w:trPr>
          <w:trHeight w:val="314"/>
        </w:trPr>
        <w:tc>
          <w:tcPr>
            <w:tcW w:w="536" w:type="dxa"/>
            <w:tcBorders>
              <w:top w:val="nil"/>
              <w:left w:val="single" w:sz="4" w:space="0" w:color="auto"/>
              <w:bottom w:val="single" w:sz="4" w:space="0" w:color="auto"/>
              <w:right w:val="single" w:sz="4" w:space="0" w:color="auto"/>
            </w:tcBorders>
            <w:noWrap/>
            <w:vAlign w:val="center"/>
            <w:hideMark/>
          </w:tcPr>
          <w:p w14:paraId="372E9C7D"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t>4</w:t>
            </w:r>
          </w:p>
        </w:tc>
        <w:tc>
          <w:tcPr>
            <w:tcW w:w="1742" w:type="dxa"/>
            <w:tcBorders>
              <w:top w:val="nil"/>
              <w:left w:val="nil"/>
              <w:bottom w:val="single" w:sz="4" w:space="0" w:color="auto"/>
              <w:right w:val="single" w:sz="4" w:space="0" w:color="auto"/>
            </w:tcBorders>
            <w:vAlign w:val="center"/>
            <w:hideMark/>
          </w:tcPr>
          <w:p w14:paraId="12362B39" w14:textId="77777777" w:rsidR="00532DFA" w:rsidRPr="00E81263" w:rsidRDefault="00532DFA" w:rsidP="00532DFA">
            <w:pPr>
              <w:widowControl/>
              <w:autoSpaceDE/>
              <w:autoSpaceDN/>
              <w:rPr>
                <w:color w:val="767171"/>
                <w:sz w:val="24"/>
                <w:szCs w:val="24"/>
                <w:lang w:val="es-DO" w:eastAsia="es-DO"/>
              </w:rPr>
            </w:pPr>
            <w:r w:rsidRPr="00E81263">
              <w:rPr>
                <w:color w:val="767171"/>
                <w:sz w:val="24"/>
                <w:szCs w:val="24"/>
                <w:lang w:val="es-DO" w:eastAsia="es-DO"/>
              </w:rPr>
              <w:t>Dirección de Recursos Humanos</w:t>
            </w:r>
          </w:p>
        </w:tc>
        <w:tc>
          <w:tcPr>
            <w:tcW w:w="1613" w:type="dxa"/>
            <w:tcBorders>
              <w:top w:val="nil"/>
              <w:left w:val="nil"/>
              <w:bottom w:val="single" w:sz="4" w:space="0" w:color="auto"/>
              <w:right w:val="single" w:sz="4" w:space="0" w:color="auto"/>
            </w:tcBorders>
            <w:vAlign w:val="center"/>
            <w:hideMark/>
          </w:tcPr>
          <w:p w14:paraId="4324EBF2" w14:textId="77777777" w:rsidR="00532DFA" w:rsidRPr="00E81263" w:rsidRDefault="00532DFA" w:rsidP="00532DFA">
            <w:pPr>
              <w:widowControl/>
              <w:autoSpaceDE/>
              <w:autoSpaceDN/>
              <w:rPr>
                <w:color w:val="767171"/>
                <w:sz w:val="24"/>
                <w:szCs w:val="24"/>
                <w:lang w:val="es-DO" w:eastAsia="es-DO"/>
              </w:rPr>
            </w:pPr>
            <w:r w:rsidRPr="00E81263">
              <w:rPr>
                <w:color w:val="767171"/>
                <w:sz w:val="24"/>
                <w:szCs w:val="24"/>
                <w:lang w:val="es-DO" w:eastAsia="es-DO"/>
              </w:rPr>
              <w:t>Gestión Humana</w:t>
            </w:r>
          </w:p>
        </w:tc>
        <w:tc>
          <w:tcPr>
            <w:tcW w:w="1953" w:type="dxa"/>
            <w:tcBorders>
              <w:top w:val="nil"/>
              <w:left w:val="nil"/>
              <w:bottom w:val="single" w:sz="4" w:space="0" w:color="auto"/>
              <w:right w:val="single" w:sz="4" w:space="0" w:color="auto"/>
            </w:tcBorders>
            <w:vAlign w:val="center"/>
            <w:hideMark/>
          </w:tcPr>
          <w:p w14:paraId="7A7C6C44" w14:textId="77777777" w:rsidR="00532DFA" w:rsidRPr="00E81263" w:rsidRDefault="00532DFA" w:rsidP="00532DFA">
            <w:pPr>
              <w:widowControl/>
              <w:autoSpaceDE/>
              <w:autoSpaceDN/>
              <w:rPr>
                <w:color w:val="767171"/>
                <w:sz w:val="24"/>
                <w:szCs w:val="24"/>
                <w:lang w:val="es-DO" w:eastAsia="es-DO"/>
              </w:rPr>
            </w:pPr>
            <w:r w:rsidRPr="00E81263">
              <w:rPr>
                <w:color w:val="767171"/>
                <w:sz w:val="24"/>
                <w:szCs w:val="24"/>
                <w:lang w:val="es-DO" w:eastAsia="es-DO"/>
              </w:rPr>
              <w:t>Gestión Humana Fortalecida</w:t>
            </w:r>
          </w:p>
        </w:tc>
        <w:tc>
          <w:tcPr>
            <w:tcW w:w="1473" w:type="dxa"/>
            <w:tcBorders>
              <w:top w:val="nil"/>
              <w:left w:val="nil"/>
              <w:bottom w:val="single" w:sz="4" w:space="0" w:color="auto"/>
              <w:right w:val="single" w:sz="4" w:space="0" w:color="auto"/>
            </w:tcBorders>
            <w:noWrap/>
            <w:vAlign w:val="center"/>
            <w:hideMark/>
          </w:tcPr>
          <w:p w14:paraId="1252663D"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t>Trimestral</w:t>
            </w:r>
          </w:p>
        </w:tc>
        <w:tc>
          <w:tcPr>
            <w:tcW w:w="697" w:type="dxa"/>
            <w:tcBorders>
              <w:top w:val="nil"/>
              <w:left w:val="nil"/>
              <w:bottom w:val="single" w:sz="4" w:space="0" w:color="auto"/>
              <w:right w:val="single" w:sz="4" w:space="0" w:color="auto"/>
            </w:tcBorders>
            <w:noWrap/>
            <w:vAlign w:val="center"/>
            <w:hideMark/>
          </w:tcPr>
          <w:p w14:paraId="7E28FD9C"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t>12</w:t>
            </w:r>
          </w:p>
        </w:tc>
        <w:tc>
          <w:tcPr>
            <w:tcW w:w="1262" w:type="dxa"/>
            <w:tcBorders>
              <w:top w:val="nil"/>
              <w:left w:val="nil"/>
              <w:bottom w:val="single" w:sz="4" w:space="0" w:color="auto"/>
              <w:right w:val="single" w:sz="4" w:space="0" w:color="auto"/>
            </w:tcBorders>
            <w:noWrap/>
            <w:vAlign w:val="center"/>
            <w:hideMark/>
          </w:tcPr>
          <w:p w14:paraId="05964682"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t>oct-25</w:t>
            </w:r>
          </w:p>
        </w:tc>
        <w:tc>
          <w:tcPr>
            <w:tcW w:w="1356" w:type="dxa"/>
            <w:tcBorders>
              <w:top w:val="nil"/>
              <w:left w:val="nil"/>
              <w:bottom w:val="single" w:sz="4" w:space="0" w:color="auto"/>
              <w:right w:val="single" w:sz="4" w:space="0" w:color="auto"/>
            </w:tcBorders>
            <w:noWrap/>
            <w:vAlign w:val="center"/>
            <w:hideMark/>
          </w:tcPr>
          <w:p w14:paraId="711B8E04"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t>9</w:t>
            </w:r>
          </w:p>
        </w:tc>
      </w:tr>
      <w:tr w:rsidR="00E81263" w:rsidRPr="00E81263" w14:paraId="5B01F300" w14:textId="77777777" w:rsidTr="008A5A7A">
        <w:trPr>
          <w:trHeight w:val="628"/>
        </w:trPr>
        <w:tc>
          <w:tcPr>
            <w:tcW w:w="536" w:type="dxa"/>
            <w:tcBorders>
              <w:top w:val="nil"/>
              <w:left w:val="single" w:sz="4" w:space="0" w:color="auto"/>
              <w:bottom w:val="single" w:sz="4" w:space="0" w:color="auto"/>
              <w:right w:val="single" w:sz="4" w:space="0" w:color="auto"/>
            </w:tcBorders>
            <w:noWrap/>
            <w:vAlign w:val="center"/>
            <w:hideMark/>
          </w:tcPr>
          <w:p w14:paraId="079667C9"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t>5</w:t>
            </w:r>
          </w:p>
        </w:tc>
        <w:tc>
          <w:tcPr>
            <w:tcW w:w="1742" w:type="dxa"/>
            <w:tcBorders>
              <w:top w:val="nil"/>
              <w:left w:val="nil"/>
              <w:bottom w:val="single" w:sz="4" w:space="0" w:color="auto"/>
              <w:right w:val="single" w:sz="4" w:space="0" w:color="auto"/>
            </w:tcBorders>
            <w:vAlign w:val="center"/>
            <w:hideMark/>
          </w:tcPr>
          <w:p w14:paraId="3018431E" w14:textId="77777777" w:rsidR="00532DFA" w:rsidRPr="00E81263" w:rsidRDefault="00532DFA" w:rsidP="00532DFA">
            <w:pPr>
              <w:widowControl/>
              <w:autoSpaceDE/>
              <w:autoSpaceDN/>
              <w:rPr>
                <w:color w:val="767171"/>
                <w:sz w:val="24"/>
                <w:szCs w:val="24"/>
                <w:lang w:val="es-DO" w:eastAsia="es-DO"/>
              </w:rPr>
            </w:pPr>
            <w:r w:rsidRPr="00E81263">
              <w:rPr>
                <w:color w:val="767171"/>
                <w:sz w:val="24"/>
                <w:szCs w:val="24"/>
                <w:lang w:val="es-DO" w:eastAsia="es-DO"/>
              </w:rPr>
              <w:t>Dirección de Seguridad</w:t>
            </w:r>
          </w:p>
        </w:tc>
        <w:tc>
          <w:tcPr>
            <w:tcW w:w="1613" w:type="dxa"/>
            <w:tcBorders>
              <w:top w:val="nil"/>
              <w:left w:val="nil"/>
              <w:bottom w:val="single" w:sz="4" w:space="0" w:color="auto"/>
              <w:right w:val="single" w:sz="4" w:space="0" w:color="auto"/>
            </w:tcBorders>
            <w:vAlign w:val="center"/>
            <w:hideMark/>
          </w:tcPr>
          <w:p w14:paraId="2DD3991C" w14:textId="77777777" w:rsidR="00532DFA" w:rsidRPr="00E81263" w:rsidRDefault="00532DFA" w:rsidP="00532DFA">
            <w:pPr>
              <w:widowControl/>
              <w:autoSpaceDE/>
              <w:autoSpaceDN/>
              <w:rPr>
                <w:color w:val="767171"/>
                <w:sz w:val="24"/>
                <w:szCs w:val="24"/>
                <w:lang w:val="es-DO" w:eastAsia="es-DO"/>
              </w:rPr>
            </w:pPr>
            <w:r w:rsidRPr="00E81263">
              <w:rPr>
                <w:color w:val="767171"/>
                <w:sz w:val="24"/>
                <w:szCs w:val="24"/>
                <w:lang w:val="es-DO" w:eastAsia="es-DO"/>
              </w:rPr>
              <w:t>Gestión de Seguridad</w:t>
            </w:r>
          </w:p>
        </w:tc>
        <w:tc>
          <w:tcPr>
            <w:tcW w:w="1953" w:type="dxa"/>
            <w:tcBorders>
              <w:top w:val="nil"/>
              <w:left w:val="nil"/>
              <w:bottom w:val="single" w:sz="4" w:space="0" w:color="auto"/>
              <w:right w:val="single" w:sz="4" w:space="0" w:color="auto"/>
            </w:tcBorders>
            <w:vAlign w:val="center"/>
            <w:hideMark/>
          </w:tcPr>
          <w:p w14:paraId="29A59E64" w14:textId="77777777" w:rsidR="00532DFA" w:rsidRPr="00E81263" w:rsidRDefault="00532DFA" w:rsidP="00532DFA">
            <w:pPr>
              <w:widowControl/>
              <w:autoSpaceDE/>
              <w:autoSpaceDN/>
              <w:rPr>
                <w:color w:val="767171"/>
                <w:sz w:val="24"/>
                <w:szCs w:val="24"/>
                <w:lang w:val="es-DO" w:eastAsia="es-DO"/>
              </w:rPr>
            </w:pPr>
            <w:r w:rsidRPr="00E81263">
              <w:rPr>
                <w:color w:val="767171"/>
                <w:sz w:val="24"/>
                <w:szCs w:val="24"/>
                <w:lang w:val="es-DO" w:eastAsia="es-DO"/>
              </w:rPr>
              <w:t xml:space="preserve">Eficientizadas las labores de seguridad. </w:t>
            </w:r>
          </w:p>
        </w:tc>
        <w:tc>
          <w:tcPr>
            <w:tcW w:w="1473" w:type="dxa"/>
            <w:tcBorders>
              <w:top w:val="nil"/>
              <w:left w:val="nil"/>
              <w:bottom w:val="single" w:sz="4" w:space="0" w:color="auto"/>
              <w:right w:val="single" w:sz="4" w:space="0" w:color="auto"/>
            </w:tcBorders>
            <w:noWrap/>
            <w:vAlign w:val="center"/>
            <w:hideMark/>
          </w:tcPr>
          <w:p w14:paraId="51BA264A"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t>Trimestral</w:t>
            </w:r>
          </w:p>
        </w:tc>
        <w:tc>
          <w:tcPr>
            <w:tcW w:w="697" w:type="dxa"/>
            <w:tcBorders>
              <w:top w:val="nil"/>
              <w:left w:val="nil"/>
              <w:bottom w:val="single" w:sz="4" w:space="0" w:color="auto"/>
              <w:right w:val="single" w:sz="4" w:space="0" w:color="auto"/>
            </w:tcBorders>
            <w:noWrap/>
            <w:vAlign w:val="center"/>
            <w:hideMark/>
          </w:tcPr>
          <w:p w14:paraId="6D5BB50E"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t>100%</w:t>
            </w:r>
          </w:p>
        </w:tc>
        <w:tc>
          <w:tcPr>
            <w:tcW w:w="1262" w:type="dxa"/>
            <w:tcBorders>
              <w:top w:val="nil"/>
              <w:left w:val="nil"/>
              <w:bottom w:val="single" w:sz="4" w:space="0" w:color="auto"/>
              <w:right w:val="single" w:sz="4" w:space="0" w:color="auto"/>
            </w:tcBorders>
            <w:noWrap/>
            <w:vAlign w:val="center"/>
            <w:hideMark/>
          </w:tcPr>
          <w:p w14:paraId="723DC18F"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t>oct-25</w:t>
            </w:r>
          </w:p>
        </w:tc>
        <w:tc>
          <w:tcPr>
            <w:tcW w:w="1356" w:type="dxa"/>
            <w:tcBorders>
              <w:top w:val="nil"/>
              <w:left w:val="nil"/>
              <w:bottom w:val="single" w:sz="4" w:space="0" w:color="auto"/>
              <w:right w:val="single" w:sz="4" w:space="0" w:color="auto"/>
            </w:tcBorders>
            <w:noWrap/>
            <w:vAlign w:val="center"/>
            <w:hideMark/>
          </w:tcPr>
          <w:p w14:paraId="4637854F"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t>90%</w:t>
            </w:r>
          </w:p>
        </w:tc>
      </w:tr>
      <w:tr w:rsidR="00E81263" w:rsidRPr="00E81263" w14:paraId="1D367FB9" w14:textId="77777777" w:rsidTr="008A5A7A">
        <w:trPr>
          <w:trHeight w:val="628"/>
        </w:trPr>
        <w:tc>
          <w:tcPr>
            <w:tcW w:w="536" w:type="dxa"/>
            <w:tcBorders>
              <w:top w:val="nil"/>
              <w:left w:val="single" w:sz="4" w:space="0" w:color="auto"/>
              <w:bottom w:val="single" w:sz="4" w:space="0" w:color="auto"/>
              <w:right w:val="single" w:sz="4" w:space="0" w:color="auto"/>
            </w:tcBorders>
            <w:noWrap/>
            <w:vAlign w:val="center"/>
            <w:hideMark/>
          </w:tcPr>
          <w:p w14:paraId="74D435E4"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t>6</w:t>
            </w:r>
          </w:p>
        </w:tc>
        <w:tc>
          <w:tcPr>
            <w:tcW w:w="1742" w:type="dxa"/>
            <w:tcBorders>
              <w:top w:val="nil"/>
              <w:left w:val="nil"/>
              <w:bottom w:val="single" w:sz="4" w:space="0" w:color="auto"/>
              <w:right w:val="single" w:sz="4" w:space="0" w:color="auto"/>
            </w:tcBorders>
            <w:vAlign w:val="center"/>
            <w:hideMark/>
          </w:tcPr>
          <w:p w14:paraId="0C246571" w14:textId="77777777" w:rsidR="00532DFA" w:rsidRPr="00E81263" w:rsidRDefault="00532DFA" w:rsidP="00532DFA">
            <w:pPr>
              <w:widowControl/>
              <w:autoSpaceDE/>
              <w:autoSpaceDN/>
              <w:rPr>
                <w:color w:val="767171"/>
                <w:sz w:val="24"/>
                <w:szCs w:val="24"/>
                <w:lang w:val="es-DO" w:eastAsia="es-DO"/>
              </w:rPr>
            </w:pPr>
            <w:r w:rsidRPr="00E81263">
              <w:rPr>
                <w:color w:val="767171"/>
                <w:sz w:val="24"/>
                <w:szCs w:val="24"/>
                <w:lang w:val="es-DO" w:eastAsia="es-DO"/>
              </w:rPr>
              <w:t>Dirección de Tecnologías de la Información y Comunicación</w:t>
            </w:r>
          </w:p>
        </w:tc>
        <w:tc>
          <w:tcPr>
            <w:tcW w:w="1613" w:type="dxa"/>
            <w:tcBorders>
              <w:top w:val="nil"/>
              <w:left w:val="nil"/>
              <w:bottom w:val="single" w:sz="4" w:space="0" w:color="auto"/>
              <w:right w:val="single" w:sz="4" w:space="0" w:color="auto"/>
            </w:tcBorders>
            <w:vAlign w:val="center"/>
            <w:hideMark/>
          </w:tcPr>
          <w:p w14:paraId="6B544C08" w14:textId="77777777" w:rsidR="00532DFA" w:rsidRPr="00E81263" w:rsidRDefault="00532DFA" w:rsidP="00532DFA">
            <w:pPr>
              <w:widowControl/>
              <w:autoSpaceDE/>
              <w:autoSpaceDN/>
              <w:rPr>
                <w:color w:val="767171"/>
                <w:sz w:val="24"/>
                <w:szCs w:val="24"/>
                <w:lang w:val="es-DO" w:eastAsia="es-DO"/>
              </w:rPr>
            </w:pPr>
            <w:r w:rsidRPr="00E81263">
              <w:rPr>
                <w:color w:val="767171"/>
                <w:sz w:val="24"/>
                <w:szCs w:val="24"/>
                <w:lang w:val="es-DO" w:eastAsia="es-DO"/>
              </w:rPr>
              <w:t xml:space="preserve">Gestión </w:t>
            </w:r>
            <w:proofErr w:type="spellStart"/>
            <w:r w:rsidRPr="00E81263">
              <w:rPr>
                <w:color w:val="767171"/>
                <w:sz w:val="24"/>
                <w:szCs w:val="24"/>
                <w:lang w:val="es-DO" w:eastAsia="es-DO"/>
              </w:rPr>
              <w:t>TIC's</w:t>
            </w:r>
            <w:proofErr w:type="spellEnd"/>
          </w:p>
        </w:tc>
        <w:tc>
          <w:tcPr>
            <w:tcW w:w="1953" w:type="dxa"/>
            <w:tcBorders>
              <w:top w:val="nil"/>
              <w:left w:val="nil"/>
              <w:bottom w:val="single" w:sz="4" w:space="0" w:color="auto"/>
              <w:right w:val="single" w:sz="4" w:space="0" w:color="auto"/>
            </w:tcBorders>
            <w:vAlign w:val="center"/>
            <w:hideMark/>
          </w:tcPr>
          <w:p w14:paraId="1BF5C0A6" w14:textId="77777777" w:rsidR="00532DFA" w:rsidRPr="00E81263" w:rsidRDefault="00532DFA" w:rsidP="00532DFA">
            <w:pPr>
              <w:widowControl/>
              <w:autoSpaceDE/>
              <w:autoSpaceDN/>
              <w:rPr>
                <w:color w:val="767171"/>
                <w:sz w:val="24"/>
                <w:szCs w:val="24"/>
                <w:lang w:val="es-DO" w:eastAsia="es-DO"/>
              </w:rPr>
            </w:pPr>
            <w:r w:rsidRPr="00E81263">
              <w:rPr>
                <w:color w:val="767171"/>
                <w:sz w:val="24"/>
                <w:szCs w:val="24"/>
                <w:lang w:val="es-DO" w:eastAsia="es-DO"/>
              </w:rPr>
              <w:t>Plan de mejora de la infraestructura tecnológica ejecutado</w:t>
            </w:r>
          </w:p>
        </w:tc>
        <w:tc>
          <w:tcPr>
            <w:tcW w:w="1473" w:type="dxa"/>
            <w:tcBorders>
              <w:top w:val="nil"/>
              <w:left w:val="nil"/>
              <w:bottom w:val="single" w:sz="4" w:space="0" w:color="auto"/>
              <w:right w:val="single" w:sz="4" w:space="0" w:color="auto"/>
            </w:tcBorders>
            <w:noWrap/>
            <w:vAlign w:val="center"/>
            <w:hideMark/>
          </w:tcPr>
          <w:p w14:paraId="3DEC6FF4"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t>Trimestral</w:t>
            </w:r>
          </w:p>
        </w:tc>
        <w:tc>
          <w:tcPr>
            <w:tcW w:w="697" w:type="dxa"/>
            <w:tcBorders>
              <w:top w:val="nil"/>
              <w:left w:val="nil"/>
              <w:bottom w:val="single" w:sz="4" w:space="0" w:color="auto"/>
              <w:right w:val="single" w:sz="4" w:space="0" w:color="auto"/>
            </w:tcBorders>
            <w:noWrap/>
            <w:vAlign w:val="center"/>
            <w:hideMark/>
          </w:tcPr>
          <w:p w14:paraId="328FC0B4"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t>4</w:t>
            </w:r>
          </w:p>
        </w:tc>
        <w:tc>
          <w:tcPr>
            <w:tcW w:w="1262" w:type="dxa"/>
            <w:tcBorders>
              <w:top w:val="nil"/>
              <w:left w:val="nil"/>
              <w:bottom w:val="single" w:sz="4" w:space="0" w:color="auto"/>
              <w:right w:val="single" w:sz="4" w:space="0" w:color="auto"/>
            </w:tcBorders>
            <w:noWrap/>
            <w:vAlign w:val="center"/>
            <w:hideMark/>
          </w:tcPr>
          <w:p w14:paraId="4FE083CB"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t>oct-25</w:t>
            </w:r>
          </w:p>
        </w:tc>
        <w:tc>
          <w:tcPr>
            <w:tcW w:w="1356" w:type="dxa"/>
            <w:tcBorders>
              <w:top w:val="nil"/>
              <w:left w:val="nil"/>
              <w:bottom w:val="single" w:sz="4" w:space="0" w:color="auto"/>
              <w:right w:val="single" w:sz="4" w:space="0" w:color="auto"/>
            </w:tcBorders>
            <w:noWrap/>
            <w:vAlign w:val="center"/>
            <w:hideMark/>
          </w:tcPr>
          <w:p w14:paraId="732CEABE"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t>3</w:t>
            </w:r>
          </w:p>
        </w:tc>
      </w:tr>
      <w:tr w:rsidR="00E81263" w:rsidRPr="00E81263" w14:paraId="6BC1C251" w14:textId="77777777" w:rsidTr="008A5A7A">
        <w:trPr>
          <w:trHeight w:val="628"/>
        </w:trPr>
        <w:tc>
          <w:tcPr>
            <w:tcW w:w="536" w:type="dxa"/>
            <w:tcBorders>
              <w:top w:val="nil"/>
              <w:left w:val="single" w:sz="4" w:space="0" w:color="auto"/>
              <w:bottom w:val="single" w:sz="4" w:space="0" w:color="auto"/>
              <w:right w:val="single" w:sz="4" w:space="0" w:color="auto"/>
            </w:tcBorders>
            <w:noWrap/>
            <w:vAlign w:val="center"/>
            <w:hideMark/>
          </w:tcPr>
          <w:p w14:paraId="4ECEAA0F"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t>7</w:t>
            </w:r>
          </w:p>
        </w:tc>
        <w:tc>
          <w:tcPr>
            <w:tcW w:w="1742" w:type="dxa"/>
            <w:tcBorders>
              <w:top w:val="nil"/>
              <w:left w:val="nil"/>
              <w:bottom w:val="single" w:sz="4" w:space="0" w:color="auto"/>
              <w:right w:val="single" w:sz="4" w:space="0" w:color="auto"/>
            </w:tcBorders>
            <w:vAlign w:val="center"/>
            <w:hideMark/>
          </w:tcPr>
          <w:p w14:paraId="695ED0B9" w14:textId="77777777" w:rsidR="00532DFA" w:rsidRPr="00E81263" w:rsidRDefault="00532DFA" w:rsidP="00532DFA">
            <w:pPr>
              <w:widowControl/>
              <w:autoSpaceDE/>
              <w:autoSpaceDN/>
              <w:rPr>
                <w:color w:val="767171"/>
                <w:sz w:val="24"/>
                <w:szCs w:val="24"/>
                <w:lang w:val="es-DO" w:eastAsia="es-DO"/>
              </w:rPr>
            </w:pPr>
            <w:r w:rsidRPr="00E81263">
              <w:rPr>
                <w:color w:val="767171"/>
                <w:sz w:val="24"/>
                <w:szCs w:val="24"/>
                <w:lang w:val="es-DO" w:eastAsia="es-DO"/>
              </w:rPr>
              <w:t>Dirección de Producción y Contenido Audiovisual</w:t>
            </w:r>
          </w:p>
        </w:tc>
        <w:tc>
          <w:tcPr>
            <w:tcW w:w="1613" w:type="dxa"/>
            <w:tcBorders>
              <w:top w:val="nil"/>
              <w:left w:val="nil"/>
              <w:bottom w:val="single" w:sz="4" w:space="0" w:color="auto"/>
              <w:right w:val="single" w:sz="4" w:space="0" w:color="auto"/>
            </w:tcBorders>
            <w:vAlign w:val="center"/>
            <w:hideMark/>
          </w:tcPr>
          <w:p w14:paraId="757A29C9" w14:textId="77777777" w:rsidR="00532DFA" w:rsidRPr="00E81263" w:rsidRDefault="00532DFA" w:rsidP="00532DFA">
            <w:pPr>
              <w:widowControl/>
              <w:autoSpaceDE/>
              <w:autoSpaceDN/>
              <w:rPr>
                <w:color w:val="767171"/>
                <w:sz w:val="24"/>
                <w:szCs w:val="24"/>
                <w:lang w:val="es-DO" w:eastAsia="es-DO"/>
              </w:rPr>
            </w:pPr>
            <w:r w:rsidRPr="00E81263">
              <w:rPr>
                <w:color w:val="767171"/>
                <w:sz w:val="24"/>
                <w:szCs w:val="24"/>
                <w:lang w:val="es-DO" w:eastAsia="es-DO"/>
              </w:rPr>
              <w:t>Gestión de Producción y Contenido Audiovisual</w:t>
            </w:r>
          </w:p>
        </w:tc>
        <w:tc>
          <w:tcPr>
            <w:tcW w:w="1953" w:type="dxa"/>
            <w:tcBorders>
              <w:top w:val="nil"/>
              <w:left w:val="nil"/>
              <w:bottom w:val="single" w:sz="4" w:space="0" w:color="auto"/>
              <w:right w:val="single" w:sz="4" w:space="0" w:color="auto"/>
            </w:tcBorders>
            <w:vAlign w:val="center"/>
            <w:hideMark/>
          </w:tcPr>
          <w:p w14:paraId="6AA20964" w14:textId="77777777" w:rsidR="00532DFA" w:rsidRPr="00E81263" w:rsidRDefault="00532DFA" w:rsidP="00532DFA">
            <w:pPr>
              <w:widowControl/>
              <w:autoSpaceDE/>
              <w:autoSpaceDN/>
              <w:rPr>
                <w:color w:val="767171"/>
                <w:sz w:val="24"/>
                <w:szCs w:val="24"/>
                <w:lang w:val="es-DO" w:eastAsia="es-DO"/>
              </w:rPr>
            </w:pPr>
            <w:r w:rsidRPr="00E81263">
              <w:rPr>
                <w:color w:val="767171"/>
                <w:sz w:val="24"/>
                <w:szCs w:val="24"/>
                <w:lang w:val="es-DO" w:eastAsia="es-DO"/>
              </w:rPr>
              <w:t>Comunicación digital del Gobierno Central Eficientizada</w:t>
            </w:r>
          </w:p>
        </w:tc>
        <w:tc>
          <w:tcPr>
            <w:tcW w:w="1473" w:type="dxa"/>
            <w:tcBorders>
              <w:top w:val="nil"/>
              <w:left w:val="nil"/>
              <w:bottom w:val="single" w:sz="4" w:space="0" w:color="auto"/>
              <w:right w:val="single" w:sz="4" w:space="0" w:color="auto"/>
            </w:tcBorders>
            <w:noWrap/>
            <w:vAlign w:val="center"/>
            <w:hideMark/>
          </w:tcPr>
          <w:p w14:paraId="654F2774"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t>Trimestral</w:t>
            </w:r>
          </w:p>
        </w:tc>
        <w:tc>
          <w:tcPr>
            <w:tcW w:w="697" w:type="dxa"/>
            <w:tcBorders>
              <w:top w:val="nil"/>
              <w:left w:val="nil"/>
              <w:bottom w:val="single" w:sz="4" w:space="0" w:color="auto"/>
              <w:right w:val="single" w:sz="4" w:space="0" w:color="auto"/>
            </w:tcBorders>
            <w:noWrap/>
            <w:vAlign w:val="center"/>
            <w:hideMark/>
          </w:tcPr>
          <w:p w14:paraId="28A97D16"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t>100%</w:t>
            </w:r>
          </w:p>
        </w:tc>
        <w:tc>
          <w:tcPr>
            <w:tcW w:w="1262" w:type="dxa"/>
            <w:tcBorders>
              <w:top w:val="nil"/>
              <w:left w:val="nil"/>
              <w:bottom w:val="single" w:sz="4" w:space="0" w:color="auto"/>
              <w:right w:val="single" w:sz="4" w:space="0" w:color="auto"/>
            </w:tcBorders>
            <w:noWrap/>
            <w:vAlign w:val="center"/>
            <w:hideMark/>
          </w:tcPr>
          <w:p w14:paraId="093076B5"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t>oct-25</w:t>
            </w:r>
          </w:p>
        </w:tc>
        <w:tc>
          <w:tcPr>
            <w:tcW w:w="1356" w:type="dxa"/>
            <w:tcBorders>
              <w:top w:val="nil"/>
              <w:left w:val="nil"/>
              <w:bottom w:val="single" w:sz="4" w:space="0" w:color="auto"/>
              <w:right w:val="single" w:sz="4" w:space="0" w:color="auto"/>
            </w:tcBorders>
            <w:noWrap/>
            <w:vAlign w:val="center"/>
            <w:hideMark/>
          </w:tcPr>
          <w:p w14:paraId="2346BCB2"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t>82%</w:t>
            </w:r>
          </w:p>
        </w:tc>
      </w:tr>
      <w:tr w:rsidR="00E81263" w:rsidRPr="00E81263" w14:paraId="6BC7C188" w14:textId="77777777" w:rsidTr="008A5A7A">
        <w:trPr>
          <w:trHeight w:val="314"/>
        </w:trPr>
        <w:tc>
          <w:tcPr>
            <w:tcW w:w="536" w:type="dxa"/>
            <w:tcBorders>
              <w:top w:val="nil"/>
              <w:left w:val="single" w:sz="4" w:space="0" w:color="auto"/>
              <w:bottom w:val="single" w:sz="4" w:space="0" w:color="auto"/>
              <w:right w:val="single" w:sz="4" w:space="0" w:color="auto"/>
            </w:tcBorders>
            <w:noWrap/>
            <w:vAlign w:val="center"/>
            <w:hideMark/>
          </w:tcPr>
          <w:p w14:paraId="03488C79"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t>8</w:t>
            </w:r>
          </w:p>
        </w:tc>
        <w:tc>
          <w:tcPr>
            <w:tcW w:w="1742" w:type="dxa"/>
            <w:tcBorders>
              <w:top w:val="nil"/>
              <w:left w:val="nil"/>
              <w:bottom w:val="single" w:sz="4" w:space="0" w:color="auto"/>
              <w:right w:val="single" w:sz="4" w:space="0" w:color="auto"/>
            </w:tcBorders>
            <w:vAlign w:val="center"/>
            <w:hideMark/>
          </w:tcPr>
          <w:p w14:paraId="1141B8EE" w14:textId="77777777" w:rsidR="00532DFA" w:rsidRPr="00E81263" w:rsidRDefault="00532DFA" w:rsidP="00532DFA">
            <w:pPr>
              <w:widowControl/>
              <w:autoSpaceDE/>
              <w:autoSpaceDN/>
              <w:rPr>
                <w:color w:val="767171"/>
                <w:sz w:val="24"/>
                <w:szCs w:val="24"/>
                <w:lang w:val="es-DO" w:eastAsia="es-DO"/>
              </w:rPr>
            </w:pPr>
            <w:r w:rsidRPr="00E81263">
              <w:rPr>
                <w:color w:val="767171"/>
                <w:sz w:val="24"/>
                <w:szCs w:val="24"/>
                <w:lang w:val="es-DO" w:eastAsia="es-DO"/>
              </w:rPr>
              <w:t>Dirección Comunicacional</w:t>
            </w:r>
          </w:p>
        </w:tc>
        <w:tc>
          <w:tcPr>
            <w:tcW w:w="1613" w:type="dxa"/>
            <w:tcBorders>
              <w:top w:val="nil"/>
              <w:left w:val="nil"/>
              <w:bottom w:val="single" w:sz="4" w:space="0" w:color="auto"/>
              <w:right w:val="single" w:sz="4" w:space="0" w:color="auto"/>
            </w:tcBorders>
            <w:vAlign w:val="center"/>
            <w:hideMark/>
          </w:tcPr>
          <w:p w14:paraId="21603411" w14:textId="77777777" w:rsidR="00532DFA" w:rsidRPr="00E81263" w:rsidRDefault="00532DFA" w:rsidP="00532DFA">
            <w:pPr>
              <w:widowControl/>
              <w:autoSpaceDE/>
              <w:autoSpaceDN/>
              <w:rPr>
                <w:color w:val="767171"/>
                <w:sz w:val="24"/>
                <w:szCs w:val="24"/>
                <w:lang w:val="es-DO" w:eastAsia="es-DO"/>
              </w:rPr>
            </w:pPr>
            <w:r w:rsidRPr="00E81263">
              <w:rPr>
                <w:color w:val="767171"/>
                <w:sz w:val="24"/>
                <w:szCs w:val="24"/>
                <w:lang w:val="es-DO" w:eastAsia="es-DO"/>
              </w:rPr>
              <w:t>Gestión de la Comunicación</w:t>
            </w:r>
          </w:p>
        </w:tc>
        <w:tc>
          <w:tcPr>
            <w:tcW w:w="1953" w:type="dxa"/>
            <w:tcBorders>
              <w:top w:val="nil"/>
              <w:left w:val="nil"/>
              <w:bottom w:val="single" w:sz="4" w:space="0" w:color="auto"/>
              <w:right w:val="single" w:sz="4" w:space="0" w:color="auto"/>
            </w:tcBorders>
            <w:vAlign w:val="center"/>
            <w:hideMark/>
          </w:tcPr>
          <w:p w14:paraId="02BA4419" w14:textId="77777777" w:rsidR="00532DFA" w:rsidRPr="00E81263" w:rsidRDefault="00532DFA" w:rsidP="00532DFA">
            <w:pPr>
              <w:widowControl/>
              <w:autoSpaceDE/>
              <w:autoSpaceDN/>
              <w:rPr>
                <w:color w:val="767171"/>
                <w:sz w:val="24"/>
                <w:szCs w:val="24"/>
                <w:lang w:val="es-DO" w:eastAsia="es-DO"/>
              </w:rPr>
            </w:pPr>
            <w:r w:rsidRPr="00E81263">
              <w:rPr>
                <w:color w:val="767171"/>
                <w:sz w:val="24"/>
                <w:szCs w:val="24"/>
                <w:lang w:val="es-DO" w:eastAsia="es-DO"/>
              </w:rPr>
              <w:t>Desarrollado el Plan de Contenido</w:t>
            </w:r>
          </w:p>
        </w:tc>
        <w:tc>
          <w:tcPr>
            <w:tcW w:w="1473" w:type="dxa"/>
            <w:tcBorders>
              <w:top w:val="nil"/>
              <w:left w:val="nil"/>
              <w:bottom w:val="single" w:sz="4" w:space="0" w:color="auto"/>
              <w:right w:val="single" w:sz="4" w:space="0" w:color="auto"/>
            </w:tcBorders>
            <w:noWrap/>
            <w:vAlign w:val="center"/>
            <w:hideMark/>
          </w:tcPr>
          <w:p w14:paraId="3ED33758"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t>Trimestral</w:t>
            </w:r>
          </w:p>
        </w:tc>
        <w:tc>
          <w:tcPr>
            <w:tcW w:w="697" w:type="dxa"/>
            <w:tcBorders>
              <w:top w:val="nil"/>
              <w:left w:val="nil"/>
              <w:bottom w:val="single" w:sz="4" w:space="0" w:color="auto"/>
              <w:right w:val="single" w:sz="4" w:space="0" w:color="auto"/>
            </w:tcBorders>
            <w:noWrap/>
            <w:vAlign w:val="center"/>
            <w:hideMark/>
          </w:tcPr>
          <w:p w14:paraId="47FEF0A7"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t>100%</w:t>
            </w:r>
          </w:p>
        </w:tc>
        <w:tc>
          <w:tcPr>
            <w:tcW w:w="1262" w:type="dxa"/>
            <w:tcBorders>
              <w:top w:val="nil"/>
              <w:left w:val="nil"/>
              <w:bottom w:val="single" w:sz="4" w:space="0" w:color="auto"/>
              <w:right w:val="single" w:sz="4" w:space="0" w:color="auto"/>
            </w:tcBorders>
            <w:noWrap/>
            <w:vAlign w:val="center"/>
            <w:hideMark/>
          </w:tcPr>
          <w:p w14:paraId="1A6324AA"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t>oct-25</w:t>
            </w:r>
          </w:p>
        </w:tc>
        <w:tc>
          <w:tcPr>
            <w:tcW w:w="1356" w:type="dxa"/>
            <w:tcBorders>
              <w:top w:val="nil"/>
              <w:left w:val="nil"/>
              <w:bottom w:val="single" w:sz="4" w:space="0" w:color="auto"/>
              <w:right w:val="single" w:sz="4" w:space="0" w:color="auto"/>
            </w:tcBorders>
            <w:noWrap/>
            <w:vAlign w:val="center"/>
            <w:hideMark/>
          </w:tcPr>
          <w:p w14:paraId="68825A1C"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t>75%</w:t>
            </w:r>
          </w:p>
        </w:tc>
      </w:tr>
      <w:tr w:rsidR="00E81263" w:rsidRPr="00E81263" w14:paraId="1F431B69" w14:textId="77777777" w:rsidTr="008A5A7A">
        <w:trPr>
          <w:trHeight w:val="628"/>
        </w:trPr>
        <w:tc>
          <w:tcPr>
            <w:tcW w:w="536" w:type="dxa"/>
            <w:tcBorders>
              <w:top w:val="nil"/>
              <w:left w:val="single" w:sz="4" w:space="0" w:color="auto"/>
              <w:bottom w:val="single" w:sz="4" w:space="0" w:color="auto"/>
              <w:right w:val="single" w:sz="4" w:space="0" w:color="auto"/>
            </w:tcBorders>
            <w:noWrap/>
            <w:vAlign w:val="center"/>
            <w:hideMark/>
          </w:tcPr>
          <w:p w14:paraId="695864AE"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lastRenderedPageBreak/>
              <w:t>9</w:t>
            </w:r>
          </w:p>
        </w:tc>
        <w:tc>
          <w:tcPr>
            <w:tcW w:w="1742" w:type="dxa"/>
            <w:tcBorders>
              <w:top w:val="nil"/>
              <w:left w:val="nil"/>
              <w:bottom w:val="single" w:sz="4" w:space="0" w:color="auto"/>
              <w:right w:val="single" w:sz="4" w:space="0" w:color="auto"/>
            </w:tcBorders>
            <w:vAlign w:val="center"/>
            <w:hideMark/>
          </w:tcPr>
          <w:p w14:paraId="7F1B6529" w14:textId="77777777" w:rsidR="00532DFA" w:rsidRPr="00E81263" w:rsidRDefault="00532DFA" w:rsidP="00532DFA">
            <w:pPr>
              <w:widowControl/>
              <w:autoSpaceDE/>
              <w:autoSpaceDN/>
              <w:rPr>
                <w:color w:val="767171"/>
                <w:sz w:val="24"/>
                <w:szCs w:val="24"/>
                <w:lang w:val="es-DO" w:eastAsia="es-DO"/>
              </w:rPr>
            </w:pPr>
            <w:r w:rsidRPr="00E81263">
              <w:rPr>
                <w:color w:val="767171"/>
                <w:sz w:val="24"/>
                <w:szCs w:val="24"/>
                <w:lang w:val="es-DO" w:eastAsia="es-DO"/>
              </w:rPr>
              <w:t>Dirección de Monitoreo, Investigación y Análisis de la Información</w:t>
            </w:r>
          </w:p>
        </w:tc>
        <w:tc>
          <w:tcPr>
            <w:tcW w:w="1613" w:type="dxa"/>
            <w:tcBorders>
              <w:top w:val="nil"/>
              <w:left w:val="nil"/>
              <w:bottom w:val="single" w:sz="4" w:space="0" w:color="auto"/>
              <w:right w:val="single" w:sz="4" w:space="0" w:color="auto"/>
            </w:tcBorders>
            <w:vAlign w:val="center"/>
            <w:hideMark/>
          </w:tcPr>
          <w:p w14:paraId="5904E30F" w14:textId="77777777" w:rsidR="00532DFA" w:rsidRPr="00E81263" w:rsidRDefault="00532DFA" w:rsidP="00532DFA">
            <w:pPr>
              <w:widowControl/>
              <w:autoSpaceDE/>
              <w:autoSpaceDN/>
              <w:rPr>
                <w:color w:val="767171"/>
                <w:sz w:val="24"/>
                <w:szCs w:val="24"/>
                <w:lang w:val="es-DO" w:eastAsia="es-DO"/>
              </w:rPr>
            </w:pPr>
            <w:r w:rsidRPr="00E81263">
              <w:rPr>
                <w:color w:val="767171"/>
                <w:sz w:val="24"/>
                <w:szCs w:val="24"/>
                <w:lang w:val="es-DO" w:eastAsia="es-DO"/>
              </w:rPr>
              <w:t>Gestión de Monitoreo y Análisis de la Información</w:t>
            </w:r>
          </w:p>
        </w:tc>
        <w:tc>
          <w:tcPr>
            <w:tcW w:w="1953" w:type="dxa"/>
            <w:tcBorders>
              <w:top w:val="nil"/>
              <w:left w:val="nil"/>
              <w:bottom w:val="single" w:sz="4" w:space="0" w:color="auto"/>
              <w:right w:val="single" w:sz="4" w:space="0" w:color="auto"/>
            </w:tcBorders>
            <w:vAlign w:val="center"/>
            <w:hideMark/>
          </w:tcPr>
          <w:p w14:paraId="2B879862" w14:textId="77777777" w:rsidR="00532DFA" w:rsidRPr="00E81263" w:rsidRDefault="00532DFA" w:rsidP="00532DFA">
            <w:pPr>
              <w:widowControl/>
              <w:autoSpaceDE/>
              <w:autoSpaceDN/>
              <w:rPr>
                <w:color w:val="767171"/>
                <w:sz w:val="24"/>
                <w:szCs w:val="24"/>
                <w:lang w:val="es-DO" w:eastAsia="es-DO"/>
              </w:rPr>
            </w:pPr>
            <w:r w:rsidRPr="00E81263">
              <w:rPr>
                <w:color w:val="767171"/>
                <w:sz w:val="24"/>
                <w:szCs w:val="24"/>
                <w:lang w:val="es-DO" w:eastAsia="es-DO"/>
              </w:rPr>
              <w:t>Protocolos de respuesta a alertas implementados</w:t>
            </w:r>
          </w:p>
        </w:tc>
        <w:tc>
          <w:tcPr>
            <w:tcW w:w="1473" w:type="dxa"/>
            <w:tcBorders>
              <w:top w:val="nil"/>
              <w:left w:val="nil"/>
              <w:bottom w:val="single" w:sz="4" w:space="0" w:color="auto"/>
              <w:right w:val="single" w:sz="4" w:space="0" w:color="auto"/>
            </w:tcBorders>
            <w:noWrap/>
            <w:vAlign w:val="center"/>
            <w:hideMark/>
          </w:tcPr>
          <w:p w14:paraId="0BEDAA97"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t>Trimestral</w:t>
            </w:r>
          </w:p>
        </w:tc>
        <w:tc>
          <w:tcPr>
            <w:tcW w:w="697" w:type="dxa"/>
            <w:tcBorders>
              <w:top w:val="nil"/>
              <w:left w:val="nil"/>
              <w:bottom w:val="single" w:sz="4" w:space="0" w:color="auto"/>
              <w:right w:val="single" w:sz="4" w:space="0" w:color="auto"/>
            </w:tcBorders>
            <w:noWrap/>
            <w:vAlign w:val="center"/>
            <w:hideMark/>
          </w:tcPr>
          <w:p w14:paraId="37B6252B"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t>100%</w:t>
            </w:r>
          </w:p>
        </w:tc>
        <w:tc>
          <w:tcPr>
            <w:tcW w:w="1262" w:type="dxa"/>
            <w:tcBorders>
              <w:top w:val="nil"/>
              <w:left w:val="nil"/>
              <w:bottom w:val="single" w:sz="4" w:space="0" w:color="auto"/>
              <w:right w:val="single" w:sz="4" w:space="0" w:color="auto"/>
            </w:tcBorders>
            <w:noWrap/>
            <w:vAlign w:val="center"/>
            <w:hideMark/>
          </w:tcPr>
          <w:p w14:paraId="61BCB2F1"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t>oct-25</w:t>
            </w:r>
          </w:p>
        </w:tc>
        <w:tc>
          <w:tcPr>
            <w:tcW w:w="1356" w:type="dxa"/>
            <w:tcBorders>
              <w:top w:val="nil"/>
              <w:left w:val="nil"/>
              <w:bottom w:val="single" w:sz="4" w:space="0" w:color="auto"/>
              <w:right w:val="single" w:sz="4" w:space="0" w:color="auto"/>
            </w:tcBorders>
            <w:noWrap/>
            <w:vAlign w:val="center"/>
            <w:hideMark/>
          </w:tcPr>
          <w:p w14:paraId="1F29BCF7"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t>100%</w:t>
            </w:r>
          </w:p>
        </w:tc>
      </w:tr>
      <w:tr w:rsidR="00E81263" w:rsidRPr="00E81263" w14:paraId="22CF0AA4" w14:textId="77777777" w:rsidTr="008A5A7A">
        <w:trPr>
          <w:trHeight w:val="628"/>
        </w:trPr>
        <w:tc>
          <w:tcPr>
            <w:tcW w:w="536" w:type="dxa"/>
            <w:tcBorders>
              <w:top w:val="nil"/>
              <w:left w:val="single" w:sz="4" w:space="0" w:color="auto"/>
              <w:bottom w:val="single" w:sz="4" w:space="0" w:color="auto"/>
              <w:right w:val="single" w:sz="4" w:space="0" w:color="auto"/>
            </w:tcBorders>
            <w:noWrap/>
            <w:vAlign w:val="center"/>
            <w:hideMark/>
          </w:tcPr>
          <w:p w14:paraId="6C7F5027"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t>10</w:t>
            </w:r>
          </w:p>
        </w:tc>
        <w:tc>
          <w:tcPr>
            <w:tcW w:w="1742" w:type="dxa"/>
            <w:tcBorders>
              <w:top w:val="nil"/>
              <w:left w:val="nil"/>
              <w:bottom w:val="single" w:sz="4" w:space="0" w:color="auto"/>
              <w:right w:val="single" w:sz="4" w:space="0" w:color="auto"/>
            </w:tcBorders>
            <w:vAlign w:val="center"/>
            <w:hideMark/>
          </w:tcPr>
          <w:p w14:paraId="6B32CD2B" w14:textId="77777777" w:rsidR="00532DFA" w:rsidRPr="00E81263" w:rsidRDefault="00532DFA" w:rsidP="00532DFA">
            <w:pPr>
              <w:widowControl/>
              <w:autoSpaceDE/>
              <w:autoSpaceDN/>
              <w:rPr>
                <w:color w:val="767171"/>
                <w:sz w:val="24"/>
                <w:szCs w:val="24"/>
                <w:lang w:val="es-DO" w:eastAsia="es-DO"/>
              </w:rPr>
            </w:pPr>
            <w:r w:rsidRPr="00E81263">
              <w:rPr>
                <w:color w:val="767171"/>
                <w:sz w:val="24"/>
                <w:szCs w:val="24"/>
                <w:lang w:val="es-DO" w:eastAsia="es-DO"/>
              </w:rPr>
              <w:t>Dirección de Coordinación del Sistema de Comunicación Gubernamental</w:t>
            </w:r>
          </w:p>
        </w:tc>
        <w:tc>
          <w:tcPr>
            <w:tcW w:w="1613" w:type="dxa"/>
            <w:tcBorders>
              <w:top w:val="nil"/>
              <w:left w:val="nil"/>
              <w:bottom w:val="single" w:sz="4" w:space="0" w:color="auto"/>
              <w:right w:val="single" w:sz="4" w:space="0" w:color="auto"/>
            </w:tcBorders>
            <w:vAlign w:val="center"/>
            <w:hideMark/>
          </w:tcPr>
          <w:p w14:paraId="16F5E522" w14:textId="77777777" w:rsidR="00532DFA" w:rsidRPr="00E81263" w:rsidRDefault="00532DFA" w:rsidP="00532DFA">
            <w:pPr>
              <w:widowControl/>
              <w:autoSpaceDE/>
              <w:autoSpaceDN/>
              <w:rPr>
                <w:color w:val="767171"/>
                <w:sz w:val="24"/>
                <w:szCs w:val="24"/>
                <w:lang w:val="es-DO" w:eastAsia="es-DO"/>
              </w:rPr>
            </w:pPr>
            <w:r w:rsidRPr="00E81263">
              <w:rPr>
                <w:color w:val="767171"/>
                <w:sz w:val="24"/>
                <w:szCs w:val="24"/>
                <w:lang w:val="es-DO" w:eastAsia="es-DO"/>
              </w:rPr>
              <w:t>Gestión del Sistema de Comunicación Gubernamental</w:t>
            </w:r>
          </w:p>
        </w:tc>
        <w:tc>
          <w:tcPr>
            <w:tcW w:w="1953" w:type="dxa"/>
            <w:tcBorders>
              <w:top w:val="nil"/>
              <w:left w:val="nil"/>
              <w:bottom w:val="single" w:sz="4" w:space="0" w:color="auto"/>
              <w:right w:val="single" w:sz="4" w:space="0" w:color="auto"/>
            </w:tcBorders>
            <w:vAlign w:val="center"/>
            <w:hideMark/>
          </w:tcPr>
          <w:p w14:paraId="7263FC3A" w14:textId="77777777" w:rsidR="00532DFA" w:rsidRPr="00E81263" w:rsidRDefault="00532DFA" w:rsidP="00532DFA">
            <w:pPr>
              <w:widowControl/>
              <w:autoSpaceDE/>
              <w:autoSpaceDN/>
              <w:rPr>
                <w:color w:val="767171"/>
                <w:sz w:val="24"/>
                <w:szCs w:val="24"/>
                <w:lang w:val="es-DO" w:eastAsia="es-DO"/>
              </w:rPr>
            </w:pPr>
            <w:r w:rsidRPr="00E81263">
              <w:rPr>
                <w:color w:val="767171"/>
                <w:sz w:val="24"/>
                <w:szCs w:val="24"/>
                <w:lang w:val="es-DO" w:eastAsia="es-DO"/>
              </w:rPr>
              <w:t xml:space="preserve">Unificada la Comunicación Gubernamental </w:t>
            </w:r>
          </w:p>
        </w:tc>
        <w:tc>
          <w:tcPr>
            <w:tcW w:w="1473" w:type="dxa"/>
            <w:tcBorders>
              <w:top w:val="nil"/>
              <w:left w:val="nil"/>
              <w:bottom w:val="single" w:sz="4" w:space="0" w:color="auto"/>
              <w:right w:val="single" w:sz="4" w:space="0" w:color="auto"/>
            </w:tcBorders>
            <w:noWrap/>
            <w:vAlign w:val="center"/>
            <w:hideMark/>
          </w:tcPr>
          <w:p w14:paraId="00D023BA"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t>Trimestral</w:t>
            </w:r>
          </w:p>
        </w:tc>
        <w:tc>
          <w:tcPr>
            <w:tcW w:w="697" w:type="dxa"/>
            <w:tcBorders>
              <w:top w:val="nil"/>
              <w:left w:val="nil"/>
              <w:bottom w:val="single" w:sz="4" w:space="0" w:color="auto"/>
              <w:right w:val="single" w:sz="4" w:space="0" w:color="auto"/>
            </w:tcBorders>
            <w:noWrap/>
            <w:vAlign w:val="center"/>
            <w:hideMark/>
          </w:tcPr>
          <w:p w14:paraId="4BF7445A"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t>100%</w:t>
            </w:r>
          </w:p>
        </w:tc>
        <w:tc>
          <w:tcPr>
            <w:tcW w:w="1262" w:type="dxa"/>
            <w:tcBorders>
              <w:top w:val="nil"/>
              <w:left w:val="nil"/>
              <w:bottom w:val="single" w:sz="4" w:space="0" w:color="auto"/>
              <w:right w:val="single" w:sz="4" w:space="0" w:color="auto"/>
            </w:tcBorders>
            <w:noWrap/>
            <w:vAlign w:val="center"/>
            <w:hideMark/>
          </w:tcPr>
          <w:p w14:paraId="680609DC"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t>oct-25</w:t>
            </w:r>
          </w:p>
        </w:tc>
        <w:tc>
          <w:tcPr>
            <w:tcW w:w="1356" w:type="dxa"/>
            <w:tcBorders>
              <w:top w:val="nil"/>
              <w:left w:val="nil"/>
              <w:bottom w:val="single" w:sz="4" w:space="0" w:color="auto"/>
              <w:right w:val="single" w:sz="4" w:space="0" w:color="auto"/>
            </w:tcBorders>
            <w:noWrap/>
            <w:vAlign w:val="center"/>
            <w:hideMark/>
          </w:tcPr>
          <w:p w14:paraId="4AB52812"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t>75%</w:t>
            </w:r>
          </w:p>
        </w:tc>
      </w:tr>
      <w:tr w:rsidR="00E81263" w:rsidRPr="00E81263" w14:paraId="35F87921" w14:textId="77777777" w:rsidTr="008A5A7A">
        <w:trPr>
          <w:trHeight w:val="628"/>
        </w:trPr>
        <w:tc>
          <w:tcPr>
            <w:tcW w:w="536" w:type="dxa"/>
            <w:tcBorders>
              <w:top w:val="nil"/>
              <w:left w:val="single" w:sz="4" w:space="0" w:color="auto"/>
              <w:bottom w:val="single" w:sz="4" w:space="0" w:color="auto"/>
              <w:right w:val="single" w:sz="4" w:space="0" w:color="auto"/>
            </w:tcBorders>
            <w:noWrap/>
            <w:vAlign w:val="center"/>
            <w:hideMark/>
          </w:tcPr>
          <w:p w14:paraId="7BD7EFB8"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t>11</w:t>
            </w:r>
          </w:p>
        </w:tc>
        <w:tc>
          <w:tcPr>
            <w:tcW w:w="1742" w:type="dxa"/>
            <w:tcBorders>
              <w:top w:val="nil"/>
              <w:left w:val="nil"/>
              <w:bottom w:val="single" w:sz="4" w:space="0" w:color="auto"/>
              <w:right w:val="single" w:sz="4" w:space="0" w:color="auto"/>
            </w:tcBorders>
            <w:vAlign w:val="center"/>
            <w:hideMark/>
          </w:tcPr>
          <w:p w14:paraId="26146440" w14:textId="77777777" w:rsidR="00532DFA" w:rsidRPr="00E81263" w:rsidRDefault="00532DFA" w:rsidP="00532DFA">
            <w:pPr>
              <w:widowControl/>
              <w:autoSpaceDE/>
              <w:autoSpaceDN/>
              <w:rPr>
                <w:color w:val="767171"/>
                <w:sz w:val="24"/>
                <w:szCs w:val="24"/>
                <w:lang w:val="es-DO" w:eastAsia="es-DO"/>
              </w:rPr>
            </w:pPr>
            <w:r w:rsidRPr="00E81263">
              <w:rPr>
                <w:color w:val="767171"/>
                <w:sz w:val="24"/>
                <w:szCs w:val="24"/>
                <w:lang w:val="es-DO" w:eastAsia="es-DO"/>
              </w:rPr>
              <w:t>Dirección Jurídica</w:t>
            </w:r>
          </w:p>
        </w:tc>
        <w:tc>
          <w:tcPr>
            <w:tcW w:w="1613" w:type="dxa"/>
            <w:tcBorders>
              <w:top w:val="nil"/>
              <w:left w:val="nil"/>
              <w:bottom w:val="single" w:sz="4" w:space="0" w:color="auto"/>
              <w:right w:val="single" w:sz="4" w:space="0" w:color="auto"/>
            </w:tcBorders>
            <w:vAlign w:val="center"/>
            <w:hideMark/>
          </w:tcPr>
          <w:p w14:paraId="7756AF35" w14:textId="77777777" w:rsidR="00532DFA" w:rsidRPr="00E81263" w:rsidRDefault="00532DFA" w:rsidP="00532DFA">
            <w:pPr>
              <w:widowControl/>
              <w:autoSpaceDE/>
              <w:autoSpaceDN/>
              <w:rPr>
                <w:color w:val="767171"/>
                <w:sz w:val="24"/>
                <w:szCs w:val="24"/>
                <w:lang w:val="es-DO" w:eastAsia="es-DO"/>
              </w:rPr>
            </w:pPr>
            <w:r w:rsidRPr="00E81263">
              <w:rPr>
                <w:color w:val="767171"/>
                <w:sz w:val="24"/>
                <w:szCs w:val="24"/>
                <w:lang w:val="es-DO" w:eastAsia="es-DO"/>
              </w:rPr>
              <w:t>Gestión Legal</w:t>
            </w:r>
          </w:p>
        </w:tc>
        <w:tc>
          <w:tcPr>
            <w:tcW w:w="1953" w:type="dxa"/>
            <w:tcBorders>
              <w:top w:val="nil"/>
              <w:left w:val="nil"/>
              <w:bottom w:val="single" w:sz="4" w:space="0" w:color="auto"/>
              <w:right w:val="single" w:sz="4" w:space="0" w:color="auto"/>
            </w:tcBorders>
            <w:vAlign w:val="center"/>
            <w:hideMark/>
          </w:tcPr>
          <w:p w14:paraId="538C7ACA" w14:textId="77777777" w:rsidR="00532DFA" w:rsidRPr="00E81263" w:rsidRDefault="00532DFA" w:rsidP="00532DFA">
            <w:pPr>
              <w:widowControl/>
              <w:autoSpaceDE/>
              <w:autoSpaceDN/>
              <w:rPr>
                <w:color w:val="767171"/>
                <w:sz w:val="24"/>
                <w:szCs w:val="24"/>
                <w:lang w:val="es-DO" w:eastAsia="es-DO"/>
              </w:rPr>
            </w:pPr>
            <w:r w:rsidRPr="00E81263">
              <w:rPr>
                <w:color w:val="767171"/>
                <w:sz w:val="24"/>
                <w:szCs w:val="24"/>
                <w:lang w:val="es-DO" w:eastAsia="es-DO"/>
              </w:rPr>
              <w:t xml:space="preserve">Asesoradas las áreas de la </w:t>
            </w:r>
            <w:r w:rsidRPr="00E81263">
              <w:rPr>
                <w:color w:val="767171"/>
                <w:sz w:val="24"/>
                <w:szCs w:val="24"/>
                <w:lang w:val="es-DO" w:eastAsia="es-DO"/>
              </w:rPr>
              <w:br/>
              <w:t>DIECOM en Materia Legal</w:t>
            </w:r>
          </w:p>
        </w:tc>
        <w:tc>
          <w:tcPr>
            <w:tcW w:w="1473" w:type="dxa"/>
            <w:tcBorders>
              <w:top w:val="nil"/>
              <w:left w:val="nil"/>
              <w:bottom w:val="single" w:sz="4" w:space="0" w:color="auto"/>
              <w:right w:val="single" w:sz="4" w:space="0" w:color="auto"/>
            </w:tcBorders>
            <w:noWrap/>
            <w:vAlign w:val="center"/>
            <w:hideMark/>
          </w:tcPr>
          <w:p w14:paraId="4F4F7F02"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t>Trimestral</w:t>
            </w:r>
          </w:p>
        </w:tc>
        <w:tc>
          <w:tcPr>
            <w:tcW w:w="697" w:type="dxa"/>
            <w:tcBorders>
              <w:top w:val="nil"/>
              <w:left w:val="nil"/>
              <w:bottom w:val="single" w:sz="4" w:space="0" w:color="auto"/>
              <w:right w:val="single" w:sz="4" w:space="0" w:color="auto"/>
            </w:tcBorders>
            <w:noWrap/>
            <w:vAlign w:val="center"/>
            <w:hideMark/>
          </w:tcPr>
          <w:p w14:paraId="37C85195"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t>4</w:t>
            </w:r>
          </w:p>
        </w:tc>
        <w:tc>
          <w:tcPr>
            <w:tcW w:w="1262" w:type="dxa"/>
            <w:tcBorders>
              <w:top w:val="nil"/>
              <w:left w:val="nil"/>
              <w:bottom w:val="single" w:sz="4" w:space="0" w:color="auto"/>
              <w:right w:val="single" w:sz="4" w:space="0" w:color="auto"/>
            </w:tcBorders>
            <w:noWrap/>
            <w:vAlign w:val="center"/>
            <w:hideMark/>
          </w:tcPr>
          <w:p w14:paraId="1AEEA383"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t>oct-25</w:t>
            </w:r>
          </w:p>
        </w:tc>
        <w:tc>
          <w:tcPr>
            <w:tcW w:w="1356" w:type="dxa"/>
            <w:tcBorders>
              <w:top w:val="nil"/>
              <w:left w:val="nil"/>
              <w:bottom w:val="single" w:sz="4" w:space="0" w:color="auto"/>
              <w:right w:val="single" w:sz="4" w:space="0" w:color="auto"/>
            </w:tcBorders>
            <w:noWrap/>
            <w:vAlign w:val="center"/>
            <w:hideMark/>
          </w:tcPr>
          <w:p w14:paraId="50039F06"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t>3</w:t>
            </w:r>
          </w:p>
        </w:tc>
      </w:tr>
      <w:tr w:rsidR="00E81263" w:rsidRPr="00E81263" w14:paraId="1AE2D75E" w14:textId="77777777" w:rsidTr="008A5A7A">
        <w:trPr>
          <w:trHeight w:val="628"/>
        </w:trPr>
        <w:tc>
          <w:tcPr>
            <w:tcW w:w="536" w:type="dxa"/>
            <w:tcBorders>
              <w:top w:val="nil"/>
              <w:left w:val="single" w:sz="4" w:space="0" w:color="auto"/>
              <w:bottom w:val="single" w:sz="4" w:space="0" w:color="auto"/>
              <w:right w:val="single" w:sz="4" w:space="0" w:color="auto"/>
            </w:tcBorders>
            <w:noWrap/>
            <w:vAlign w:val="center"/>
            <w:hideMark/>
          </w:tcPr>
          <w:p w14:paraId="184BB990"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t>12</w:t>
            </w:r>
          </w:p>
        </w:tc>
        <w:tc>
          <w:tcPr>
            <w:tcW w:w="1742" w:type="dxa"/>
            <w:tcBorders>
              <w:top w:val="nil"/>
              <w:left w:val="nil"/>
              <w:bottom w:val="single" w:sz="4" w:space="0" w:color="auto"/>
              <w:right w:val="single" w:sz="4" w:space="0" w:color="auto"/>
            </w:tcBorders>
            <w:vAlign w:val="center"/>
            <w:hideMark/>
          </w:tcPr>
          <w:p w14:paraId="2C1A833C" w14:textId="77777777" w:rsidR="00532DFA" w:rsidRPr="00E81263" w:rsidRDefault="00532DFA" w:rsidP="00532DFA">
            <w:pPr>
              <w:widowControl/>
              <w:autoSpaceDE/>
              <w:autoSpaceDN/>
              <w:rPr>
                <w:color w:val="767171"/>
                <w:sz w:val="24"/>
                <w:szCs w:val="24"/>
                <w:lang w:val="es-DO" w:eastAsia="es-DO"/>
              </w:rPr>
            </w:pPr>
            <w:r w:rsidRPr="00E81263">
              <w:rPr>
                <w:color w:val="767171"/>
                <w:sz w:val="24"/>
                <w:szCs w:val="24"/>
                <w:lang w:val="es-DO" w:eastAsia="es-DO"/>
              </w:rPr>
              <w:t>Dirección de Colocación en los Medios</w:t>
            </w:r>
          </w:p>
        </w:tc>
        <w:tc>
          <w:tcPr>
            <w:tcW w:w="1613" w:type="dxa"/>
            <w:tcBorders>
              <w:top w:val="nil"/>
              <w:left w:val="nil"/>
              <w:bottom w:val="single" w:sz="4" w:space="0" w:color="auto"/>
              <w:right w:val="single" w:sz="4" w:space="0" w:color="auto"/>
            </w:tcBorders>
            <w:vAlign w:val="center"/>
            <w:hideMark/>
          </w:tcPr>
          <w:p w14:paraId="102957F0" w14:textId="77777777" w:rsidR="00532DFA" w:rsidRPr="00E81263" w:rsidRDefault="00532DFA" w:rsidP="00532DFA">
            <w:pPr>
              <w:widowControl/>
              <w:autoSpaceDE/>
              <w:autoSpaceDN/>
              <w:rPr>
                <w:color w:val="767171"/>
                <w:sz w:val="24"/>
                <w:szCs w:val="24"/>
                <w:lang w:val="es-DO" w:eastAsia="es-DO"/>
              </w:rPr>
            </w:pPr>
            <w:r w:rsidRPr="00E81263">
              <w:rPr>
                <w:color w:val="767171"/>
                <w:sz w:val="24"/>
                <w:szCs w:val="24"/>
                <w:lang w:val="es-DO" w:eastAsia="es-DO"/>
              </w:rPr>
              <w:t>Gestión Publicitaria</w:t>
            </w:r>
          </w:p>
        </w:tc>
        <w:tc>
          <w:tcPr>
            <w:tcW w:w="1953" w:type="dxa"/>
            <w:tcBorders>
              <w:top w:val="nil"/>
              <w:left w:val="nil"/>
              <w:bottom w:val="single" w:sz="4" w:space="0" w:color="auto"/>
              <w:right w:val="single" w:sz="4" w:space="0" w:color="auto"/>
            </w:tcBorders>
            <w:vAlign w:val="center"/>
            <w:hideMark/>
          </w:tcPr>
          <w:p w14:paraId="1D1F3C13" w14:textId="77777777" w:rsidR="00532DFA" w:rsidRPr="00E81263" w:rsidRDefault="00532DFA" w:rsidP="00532DFA">
            <w:pPr>
              <w:widowControl/>
              <w:autoSpaceDE/>
              <w:autoSpaceDN/>
              <w:rPr>
                <w:color w:val="767171"/>
                <w:sz w:val="24"/>
                <w:szCs w:val="24"/>
                <w:lang w:val="es-DO" w:eastAsia="es-DO"/>
              </w:rPr>
            </w:pPr>
            <w:r w:rsidRPr="00E81263">
              <w:rPr>
                <w:color w:val="767171"/>
                <w:sz w:val="24"/>
                <w:szCs w:val="24"/>
                <w:lang w:val="es-DO" w:eastAsia="es-DO"/>
              </w:rPr>
              <w:t>Gestionada la Colocación en medios a nivel nacional</w:t>
            </w:r>
          </w:p>
        </w:tc>
        <w:tc>
          <w:tcPr>
            <w:tcW w:w="1473" w:type="dxa"/>
            <w:tcBorders>
              <w:top w:val="nil"/>
              <w:left w:val="nil"/>
              <w:bottom w:val="single" w:sz="4" w:space="0" w:color="auto"/>
              <w:right w:val="single" w:sz="4" w:space="0" w:color="auto"/>
            </w:tcBorders>
            <w:noWrap/>
            <w:vAlign w:val="center"/>
            <w:hideMark/>
          </w:tcPr>
          <w:p w14:paraId="52506CFC"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t>Trimestral</w:t>
            </w:r>
          </w:p>
        </w:tc>
        <w:tc>
          <w:tcPr>
            <w:tcW w:w="697" w:type="dxa"/>
            <w:tcBorders>
              <w:top w:val="nil"/>
              <w:left w:val="nil"/>
              <w:bottom w:val="single" w:sz="4" w:space="0" w:color="auto"/>
              <w:right w:val="single" w:sz="4" w:space="0" w:color="auto"/>
            </w:tcBorders>
            <w:noWrap/>
            <w:vAlign w:val="center"/>
            <w:hideMark/>
          </w:tcPr>
          <w:p w14:paraId="7271CF58"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t>4</w:t>
            </w:r>
          </w:p>
        </w:tc>
        <w:tc>
          <w:tcPr>
            <w:tcW w:w="1262" w:type="dxa"/>
            <w:tcBorders>
              <w:top w:val="nil"/>
              <w:left w:val="nil"/>
              <w:bottom w:val="single" w:sz="4" w:space="0" w:color="auto"/>
              <w:right w:val="single" w:sz="4" w:space="0" w:color="auto"/>
            </w:tcBorders>
            <w:noWrap/>
            <w:vAlign w:val="center"/>
            <w:hideMark/>
          </w:tcPr>
          <w:p w14:paraId="132C4DF8"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t>oct-25</w:t>
            </w:r>
          </w:p>
        </w:tc>
        <w:tc>
          <w:tcPr>
            <w:tcW w:w="1356" w:type="dxa"/>
            <w:tcBorders>
              <w:top w:val="nil"/>
              <w:left w:val="nil"/>
              <w:bottom w:val="single" w:sz="4" w:space="0" w:color="auto"/>
              <w:right w:val="single" w:sz="4" w:space="0" w:color="auto"/>
            </w:tcBorders>
            <w:noWrap/>
            <w:vAlign w:val="center"/>
            <w:hideMark/>
          </w:tcPr>
          <w:p w14:paraId="25B7E542"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t>3</w:t>
            </w:r>
          </w:p>
        </w:tc>
      </w:tr>
      <w:tr w:rsidR="00E81263" w:rsidRPr="00E81263" w14:paraId="661D4AD4" w14:textId="77777777" w:rsidTr="008A5A7A">
        <w:trPr>
          <w:trHeight w:val="628"/>
        </w:trPr>
        <w:tc>
          <w:tcPr>
            <w:tcW w:w="536" w:type="dxa"/>
            <w:tcBorders>
              <w:top w:val="nil"/>
              <w:left w:val="single" w:sz="4" w:space="0" w:color="auto"/>
              <w:bottom w:val="single" w:sz="4" w:space="0" w:color="auto"/>
              <w:right w:val="single" w:sz="4" w:space="0" w:color="auto"/>
            </w:tcBorders>
            <w:noWrap/>
            <w:vAlign w:val="center"/>
            <w:hideMark/>
          </w:tcPr>
          <w:p w14:paraId="0B6CE215"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t>13</w:t>
            </w:r>
          </w:p>
        </w:tc>
        <w:tc>
          <w:tcPr>
            <w:tcW w:w="1742" w:type="dxa"/>
            <w:tcBorders>
              <w:top w:val="nil"/>
              <w:left w:val="nil"/>
              <w:bottom w:val="single" w:sz="4" w:space="0" w:color="auto"/>
              <w:right w:val="single" w:sz="4" w:space="0" w:color="auto"/>
            </w:tcBorders>
            <w:vAlign w:val="center"/>
            <w:hideMark/>
          </w:tcPr>
          <w:p w14:paraId="6B29E431" w14:textId="77777777" w:rsidR="00532DFA" w:rsidRPr="00E81263" w:rsidRDefault="00532DFA" w:rsidP="00532DFA">
            <w:pPr>
              <w:widowControl/>
              <w:autoSpaceDE/>
              <w:autoSpaceDN/>
              <w:rPr>
                <w:color w:val="767171"/>
                <w:sz w:val="24"/>
                <w:szCs w:val="24"/>
                <w:lang w:val="es-DO" w:eastAsia="es-DO"/>
              </w:rPr>
            </w:pPr>
            <w:r w:rsidRPr="00E81263">
              <w:rPr>
                <w:color w:val="767171"/>
                <w:sz w:val="24"/>
                <w:szCs w:val="24"/>
                <w:lang w:val="es-DO" w:eastAsia="es-DO"/>
              </w:rPr>
              <w:t>Dirección de Relación con los Medios Locales</w:t>
            </w:r>
          </w:p>
        </w:tc>
        <w:tc>
          <w:tcPr>
            <w:tcW w:w="1613" w:type="dxa"/>
            <w:tcBorders>
              <w:top w:val="nil"/>
              <w:left w:val="nil"/>
              <w:bottom w:val="single" w:sz="4" w:space="0" w:color="auto"/>
              <w:right w:val="single" w:sz="4" w:space="0" w:color="auto"/>
            </w:tcBorders>
            <w:vAlign w:val="center"/>
            <w:hideMark/>
          </w:tcPr>
          <w:p w14:paraId="41241E37" w14:textId="77777777" w:rsidR="00532DFA" w:rsidRPr="00E81263" w:rsidRDefault="00532DFA" w:rsidP="00532DFA">
            <w:pPr>
              <w:widowControl/>
              <w:autoSpaceDE/>
              <w:autoSpaceDN/>
              <w:rPr>
                <w:color w:val="767171"/>
                <w:sz w:val="24"/>
                <w:szCs w:val="24"/>
                <w:lang w:val="es-DO" w:eastAsia="es-DO"/>
              </w:rPr>
            </w:pPr>
            <w:r w:rsidRPr="00E81263">
              <w:rPr>
                <w:color w:val="767171"/>
                <w:sz w:val="24"/>
                <w:szCs w:val="24"/>
                <w:lang w:val="es-DO" w:eastAsia="es-DO"/>
              </w:rPr>
              <w:t>Gestión de Difusión</w:t>
            </w:r>
          </w:p>
        </w:tc>
        <w:tc>
          <w:tcPr>
            <w:tcW w:w="1953" w:type="dxa"/>
            <w:tcBorders>
              <w:top w:val="nil"/>
              <w:left w:val="nil"/>
              <w:bottom w:val="single" w:sz="4" w:space="0" w:color="auto"/>
              <w:right w:val="single" w:sz="4" w:space="0" w:color="auto"/>
            </w:tcBorders>
            <w:vAlign w:val="center"/>
            <w:hideMark/>
          </w:tcPr>
          <w:p w14:paraId="21A80BE8" w14:textId="77777777" w:rsidR="00532DFA" w:rsidRPr="00E81263" w:rsidRDefault="00532DFA" w:rsidP="00532DFA">
            <w:pPr>
              <w:widowControl/>
              <w:autoSpaceDE/>
              <w:autoSpaceDN/>
              <w:rPr>
                <w:color w:val="767171"/>
                <w:sz w:val="24"/>
                <w:szCs w:val="24"/>
                <w:lang w:val="es-DO" w:eastAsia="es-DO"/>
              </w:rPr>
            </w:pPr>
            <w:r w:rsidRPr="00E81263">
              <w:rPr>
                <w:color w:val="767171"/>
                <w:sz w:val="24"/>
                <w:szCs w:val="24"/>
                <w:lang w:val="es-DO" w:eastAsia="es-DO"/>
              </w:rPr>
              <w:t xml:space="preserve">Conformada la Estructura Nacional de Vocería Local </w:t>
            </w:r>
          </w:p>
        </w:tc>
        <w:tc>
          <w:tcPr>
            <w:tcW w:w="1473" w:type="dxa"/>
            <w:tcBorders>
              <w:top w:val="nil"/>
              <w:left w:val="nil"/>
              <w:bottom w:val="single" w:sz="4" w:space="0" w:color="auto"/>
              <w:right w:val="single" w:sz="4" w:space="0" w:color="auto"/>
            </w:tcBorders>
            <w:noWrap/>
            <w:vAlign w:val="center"/>
            <w:hideMark/>
          </w:tcPr>
          <w:p w14:paraId="46DD9AA6"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t>Trimestral</w:t>
            </w:r>
          </w:p>
        </w:tc>
        <w:tc>
          <w:tcPr>
            <w:tcW w:w="697" w:type="dxa"/>
            <w:tcBorders>
              <w:top w:val="nil"/>
              <w:left w:val="nil"/>
              <w:bottom w:val="single" w:sz="4" w:space="0" w:color="auto"/>
              <w:right w:val="single" w:sz="4" w:space="0" w:color="auto"/>
            </w:tcBorders>
            <w:noWrap/>
            <w:vAlign w:val="center"/>
            <w:hideMark/>
          </w:tcPr>
          <w:p w14:paraId="3E82A434"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t>100%</w:t>
            </w:r>
          </w:p>
        </w:tc>
        <w:tc>
          <w:tcPr>
            <w:tcW w:w="1262" w:type="dxa"/>
            <w:tcBorders>
              <w:top w:val="nil"/>
              <w:left w:val="nil"/>
              <w:bottom w:val="single" w:sz="4" w:space="0" w:color="auto"/>
              <w:right w:val="single" w:sz="4" w:space="0" w:color="auto"/>
            </w:tcBorders>
            <w:noWrap/>
            <w:vAlign w:val="center"/>
            <w:hideMark/>
          </w:tcPr>
          <w:p w14:paraId="34E226D3"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t>oct-25</w:t>
            </w:r>
          </w:p>
        </w:tc>
        <w:tc>
          <w:tcPr>
            <w:tcW w:w="1356" w:type="dxa"/>
            <w:tcBorders>
              <w:top w:val="nil"/>
              <w:left w:val="nil"/>
              <w:bottom w:val="single" w:sz="4" w:space="0" w:color="auto"/>
              <w:right w:val="single" w:sz="4" w:space="0" w:color="auto"/>
            </w:tcBorders>
            <w:noWrap/>
            <w:vAlign w:val="center"/>
            <w:hideMark/>
          </w:tcPr>
          <w:p w14:paraId="62F82E83" w14:textId="77777777" w:rsidR="00532DFA" w:rsidRPr="00E81263" w:rsidRDefault="00532DFA" w:rsidP="00532DFA">
            <w:pPr>
              <w:widowControl/>
              <w:autoSpaceDE/>
              <w:autoSpaceDN/>
              <w:jc w:val="center"/>
              <w:rPr>
                <w:color w:val="767171"/>
                <w:sz w:val="24"/>
                <w:szCs w:val="24"/>
                <w:lang w:val="es-DO" w:eastAsia="es-DO"/>
              </w:rPr>
            </w:pPr>
            <w:r w:rsidRPr="00E81263">
              <w:rPr>
                <w:color w:val="767171"/>
                <w:sz w:val="24"/>
                <w:szCs w:val="24"/>
                <w:lang w:val="es-DO" w:eastAsia="es-DO"/>
              </w:rPr>
              <w:t>70%</w:t>
            </w:r>
          </w:p>
        </w:tc>
      </w:tr>
    </w:tbl>
    <w:p w14:paraId="333AB483" w14:textId="77777777" w:rsidR="00532DFA" w:rsidRPr="00E81263" w:rsidRDefault="00532DFA" w:rsidP="00532DFA">
      <w:pPr>
        <w:rPr>
          <w:color w:val="767171"/>
        </w:rPr>
      </w:pPr>
    </w:p>
    <w:p w14:paraId="2E5AAEB0" w14:textId="2D8E8E10" w:rsidR="00524B9D" w:rsidRPr="00E81263" w:rsidRDefault="00574126" w:rsidP="007E0858">
      <w:pPr>
        <w:spacing w:before="73" w:line="360" w:lineRule="auto"/>
        <w:rPr>
          <w:i/>
          <w:color w:val="767171"/>
          <w:sz w:val="18"/>
        </w:rPr>
        <w:sectPr w:rsidR="00524B9D" w:rsidRPr="00E81263" w:rsidSect="00505A22">
          <w:pgSz w:w="12240" w:h="15840"/>
          <w:pgMar w:top="1457" w:right="1077" w:bottom="1123" w:left="720" w:header="0" w:footer="934" w:gutter="0"/>
          <w:cols w:space="720"/>
          <w:docGrid w:linePitch="299"/>
        </w:sectPr>
      </w:pPr>
      <w:proofErr w:type="gramStart"/>
      <w:r w:rsidRPr="00E81263">
        <w:rPr>
          <w:i/>
          <w:color w:val="767171"/>
          <w:sz w:val="18"/>
        </w:rPr>
        <w:t>Tabla</w:t>
      </w:r>
      <w:r w:rsidRPr="00E81263">
        <w:rPr>
          <w:i/>
          <w:color w:val="767171"/>
          <w:spacing w:val="-1"/>
          <w:sz w:val="18"/>
        </w:rPr>
        <w:t xml:space="preserve"> </w:t>
      </w:r>
      <w:r w:rsidR="00626C1D" w:rsidRPr="00E81263">
        <w:rPr>
          <w:i/>
          <w:color w:val="767171"/>
          <w:sz w:val="18"/>
        </w:rPr>
        <w:t xml:space="preserve"> 4</w:t>
      </w:r>
      <w:r w:rsidRPr="00E81263">
        <w:rPr>
          <w:i/>
          <w:color w:val="767171"/>
          <w:sz w:val="18"/>
        </w:rPr>
        <w:t>2</w:t>
      </w:r>
      <w:proofErr w:type="gramEnd"/>
      <w:r w:rsidRPr="00E81263">
        <w:rPr>
          <w:i/>
          <w:color w:val="767171"/>
          <w:spacing w:val="-2"/>
          <w:sz w:val="18"/>
        </w:rPr>
        <w:t xml:space="preserve"> </w:t>
      </w:r>
      <w:r w:rsidR="00626C1D" w:rsidRPr="00E81263">
        <w:rPr>
          <w:i/>
          <w:color w:val="767171"/>
          <w:spacing w:val="-2"/>
          <w:sz w:val="18"/>
        </w:rPr>
        <w:t xml:space="preserve"> </w:t>
      </w:r>
      <w:r w:rsidR="00626C1D" w:rsidRPr="00E81263">
        <w:rPr>
          <w:i/>
          <w:color w:val="767171"/>
          <w:sz w:val="18"/>
        </w:rPr>
        <w:t>I</w:t>
      </w:r>
      <w:r w:rsidRPr="00E81263">
        <w:rPr>
          <w:i/>
          <w:color w:val="767171"/>
          <w:sz w:val="18"/>
        </w:rPr>
        <w:t>ndicadores</w:t>
      </w:r>
      <w:r w:rsidRPr="00E81263">
        <w:rPr>
          <w:i/>
          <w:color w:val="767171"/>
          <w:spacing w:val="-1"/>
          <w:sz w:val="18"/>
        </w:rPr>
        <w:t xml:space="preserve"> </w:t>
      </w:r>
      <w:r w:rsidRPr="00E81263">
        <w:rPr>
          <w:i/>
          <w:color w:val="767171"/>
          <w:sz w:val="18"/>
        </w:rPr>
        <w:t>de</w:t>
      </w:r>
      <w:r w:rsidR="007E0858" w:rsidRPr="00E81263">
        <w:rPr>
          <w:i/>
          <w:color w:val="767171"/>
          <w:sz w:val="18"/>
        </w:rPr>
        <w:t>l</w:t>
      </w:r>
      <w:r w:rsidRPr="00E81263">
        <w:rPr>
          <w:i/>
          <w:color w:val="767171"/>
          <w:spacing w:val="-3"/>
          <w:sz w:val="18"/>
        </w:rPr>
        <w:t xml:space="preserve"> </w:t>
      </w:r>
      <w:r w:rsidRPr="00E81263">
        <w:rPr>
          <w:i/>
          <w:color w:val="767171"/>
          <w:spacing w:val="-4"/>
          <w:sz w:val="18"/>
        </w:rPr>
        <w:t>POA</w:t>
      </w:r>
      <w:r w:rsidR="007E0858" w:rsidRPr="00E81263">
        <w:rPr>
          <w:i/>
          <w:color w:val="767171"/>
          <w:spacing w:val="-4"/>
          <w:sz w:val="18"/>
        </w:rPr>
        <w:t xml:space="preserve"> 2025</w:t>
      </w:r>
    </w:p>
    <w:p w14:paraId="67EC63F0" w14:textId="3AF3CBAC" w:rsidR="00524B9D" w:rsidRPr="00E81263" w:rsidRDefault="00574126" w:rsidP="00A32927">
      <w:pPr>
        <w:pStyle w:val="Ttulo3"/>
        <w:numPr>
          <w:ilvl w:val="0"/>
          <w:numId w:val="1"/>
        </w:numPr>
        <w:tabs>
          <w:tab w:val="left" w:pos="3280"/>
        </w:tabs>
        <w:spacing w:before="79" w:line="360" w:lineRule="auto"/>
        <w:ind w:left="3280" w:hanging="359"/>
        <w:jc w:val="left"/>
        <w:rPr>
          <w:color w:val="767171"/>
        </w:rPr>
      </w:pPr>
      <w:bookmarkStart w:id="102" w:name="_Toc216862698"/>
      <w:bookmarkStart w:id="103" w:name="_Toc217040990"/>
      <w:r w:rsidRPr="00E81263">
        <w:rPr>
          <w:color w:val="767171"/>
        </w:rPr>
        <w:lastRenderedPageBreak/>
        <w:t>Resumen</w:t>
      </w:r>
      <w:r w:rsidRPr="00E81263">
        <w:rPr>
          <w:color w:val="767171"/>
          <w:spacing w:val="-1"/>
        </w:rPr>
        <w:t xml:space="preserve"> </w:t>
      </w:r>
      <w:r w:rsidRPr="00E81263">
        <w:rPr>
          <w:color w:val="767171"/>
        </w:rPr>
        <w:t>Plan</w:t>
      </w:r>
      <w:r w:rsidRPr="00E81263">
        <w:rPr>
          <w:color w:val="767171"/>
          <w:spacing w:val="-1"/>
        </w:rPr>
        <w:t xml:space="preserve"> </w:t>
      </w:r>
      <w:r w:rsidRPr="00E81263">
        <w:rPr>
          <w:color w:val="767171"/>
        </w:rPr>
        <w:t>de</w:t>
      </w:r>
      <w:r w:rsidRPr="00E81263">
        <w:rPr>
          <w:color w:val="767171"/>
          <w:spacing w:val="-2"/>
        </w:rPr>
        <w:t xml:space="preserve"> </w:t>
      </w:r>
      <w:r w:rsidRPr="00E81263">
        <w:rPr>
          <w:color w:val="767171"/>
        </w:rPr>
        <w:t>Compras de</w:t>
      </w:r>
      <w:r w:rsidRPr="00E81263">
        <w:rPr>
          <w:color w:val="767171"/>
          <w:spacing w:val="-2"/>
        </w:rPr>
        <w:t xml:space="preserve"> </w:t>
      </w:r>
      <w:r w:rsidRPr="00E81263">
        <w:rPr>
          <w:color w:val="767171"/>
        </w:rPr>
        <w:t>la</w:t>
      </w:r>
      <w:r w:rsidRPr="00E81263">
        <w:rPr>
          <w:color w:val="767171"/>
          <w:spacing w:val="-1"/>
        </w:rPr>
        <w:t xml:space="preserve"> </w:t>
      </w:r>
      <w:r w:rsidRPr="00E81263">
        <w:rPr>
          <w:color w:val="767171"/>
        </w:rPr>
        <w:t>DIECOM</w:t>
      </w:r>
      <w:r w:rsidRPr="00E81263">
        <w:rPr>
          <w:color w:val="767171"/>
          <w:spacing w:val="-1"/>
        </w:rPr>
        <w:t xml:space="preserve"> </w:t>
      </w:r>
      <w:r w:rsidRPr="00E81263">
        <w:rPr>
          <w:color w:val="767171"/>
          <w:spacing w:val="-4"/>
        </w:rPr>
        <w:t>202</w:t>
      </w:r>
      <w:r w:rsidR="00440871" w:rsidRPr="00E81263">
        <w:rPr>
          <w:color w:val="767171"/>
          <w:spacing w:val="-4"/>
        </w:rPr>
        <w:t>5</w:t>
      </w:r>
      <w:bookmarkEnd w:id="102"/>
      <w:bookmarkEnd w:id="103"/>
    </w:p>
    <w:tbl>
      <w:tblPr>
        <w:tblW w:w="10135" w:type="dxa"/>
        <w:tblInd w:w="-10" w:type="dxa"/>
        <w:tblCellMar>
          <w:left w:w="70" w:type="dxa"/>
          <w:right w:w="70" w:type="dxa"/>
        </w:tblCellMar>
        <w:tblLook w:val="04A0" w:firstRow="1" w:lastRow="0" w:firstColumn="1" w:lastColumn="0" w:noHBand="0" w:noVBand="1"/>
      </w:tblPr>
      <w:tblGrid>
        <w:gridCol w:w="6379"/>
        <w:gridCol w:w="3756"/>
      </w:tblGrid>
      <w:tr w:rsidR="00881C5F" w:rsidRPr="00881C5F" w14:paraId="41AB763D" w14:textId="77777777" w:rsidTr="00FB5822">
        <w:trPr>
          <w:trHeight w:val="441"/>
        </w:trPr>
        <w:tc>
          <w:tcPr>
            <w:tcW w:w="10135" w:type="dxa"/>
            <w:gridSpan w:val="2"/>
            <w:tcBorders>
              <w:top w:val="single" w:sz="8" w:space="0" w:color="auto"/>
              <w:left w:val="single" w:sz="8" w:space="0" w:color="auto"/>
              <w:bottom w:val="single" w:sz="8" w:space="0" w:color="auto"/>
              <w:right w:val="single" w:sz="8" w:space="0" w:color="000000"/>
            </w:tcBorders>
            <w:shd w:val="clear" w:color="000000" w:fill="002060"/>
            <w:vAlign w:val="center"/>
            <w:hideMark/>
          </w:tcPr>
          <w:p w14:paraId="42C6049B" w14:textId="77777777" w:rsidR="00881C5F" w:rsidRPr="00881C5F" w:rsidRDefault="00881C5F" w:rsidP="00881C5F">
            <w:pPr>
              <w:widowControl/>
              <w:autoSpaceDE/>
              <w:autoSpaceDN/>
              <w:jc w:val="center"/>
              <w:rPr>
                <w:b/>
                <w:bCs/>
                <w:color w:val="FFFFFF"/>
                <w:sz w:val="24"/>
                <w:szCs w:val="24"/>
                <w:lang w:val="es-DO" w:eastAsia="es-DO"/>
              </w:rPr>
            </w:pPr>
            <w:r w:rsidRPr="00881C5F">
              <w:rPr>
                <w:b/>
                <w:bCs/>
                <w:color w:val="FFFFFF"/>
                <w:sz w:val="24"/>
                <w:szCs w:val="24"/>
                <w:lang w:val="es-DO" w:eastAsia="es-DO"/>
              </w:rPr>
              <w:t>DATOS DE CABECERA PACC</w:t>
            </w:r>
          </w:p>
        </w:tc>
      </w:tr>
      <w:tr w:rsidR="00FB5822" w:rsidRPr="00881C5F" w14:paraId="0BF7B3E2" w14:textId="77777777" w:rsidTr="009C1D36">
        <w:trPr>
          <w:trHeight w:val="586"/>
        </w:trPr>
        <w:tc>
          <w:tcPr>
            <w:tcW w:w="6379" w:type="dxa"/>
            <w:tcBorders>
              <w:top w:val="nil"/>
              <w:left w:val="single" w:sz="8" w:space="0" w:color="auto"/>
              <w:bottom w:val="single" w:sz="8" w:space="0" w:color="auto"/>
              <w:right w:val="single" w:sz="8" w:space="0" w:color="auto"/>
            </w:tcBorders>
            <w:vAlign w:val="center"/>
            <w:hideMark/>
          </w:tcPr>
          <w:p w14:paraId="69E3EA62" w14:textId="77777777" w:rsidR="00881C5F" w:rsidRPr="00881C5F" w:rsidRDefault="00881C5F" w:rsidP="00881C5F">
            <w:pPr>
              <w:widowControl/>
              <w:autoSpaceDE/>
              <w:autoSpaceDN/>
              <w:rPr>
                <w:b/>
                <w:bCs/>
                <w:color w:val="767171"/>
                <w:sz w:val="24"/>
                <w:szCs w:val="24"/>
                <w:lang w:val="es-DO" w:eastAsia="es-DO"/>
              </w:rPr>
            </w:pPr>
            <w:r w:rsidRPr="00881C5F">
              <w:rPr>
                <w:b/>
                <w:bCs/>
                <w:color w:val="767171"/>
                <w:sz w:val="24"/>
                <w:szCs w:val="24"/>
                <w:lang w:val="es-DO" w:eastAsia="es-DO"/>
              </w:rPr>
              <w:t>MONTO ESTIMADO TOTAL</w:t>
            </w:r>
          </w:p>
        </w:tc>
        <w:tc>
          <w:tcPr>
            <w:tcW w:w="3756" w:type="dxa"/>
            <w:tcBorders>
              <w:top w:val="nil"/>
              <w:left w:val="nil"/>
              <w:bottom w:val="single" w:sz="8" w:space="0" w:color="auto"/>
              <w:right w:val="single" w:sz="8" w:space="0" w:color="auto"/>
            </w:tcBorders>
            <w:noWrap/>
            <w:vAlign w:val="center"/>
            <w:hideMark/>
          </w:tcPr>
          <w:p w14:paraId="67A3A4D7" w14:textId="3FD9AABF" w:rsidR="00881C5F" w:rsidRPr="00881C5F" w:rsidRDefault="00881C5F" w:rsidP="00FB5822">
            <w:pPr>
              <w:widowControl/>
              <w:autoSpaceDE/>
              <w:autoSpaceDN/>
              <w:jc w:val="right"/>
              <w:rPr>
                <w:color w:val="767171"/>
                <w:sz w:val="24"/>
                <w:szCs w:val="24"/>
                <w:lang w:val="es-DO" w:eastAsia="es-DO"/>
              </w:rPr>
            </w:pPr>
            <w:r w:rsidRPr="00881C5F">
              <w:rPr>
                <w:color w:val="767171"/>
                <w:sz w:val="24"/>
                <w:szCs w:val="24"/>
                <w:lang w:val="es-DO" w:eastAsia="es-DO"/>
              </w:rPr>
              <w:t>RD$2,769,796,122.40</w:t>
            </w:r>
          </w:p>
        </w:tc>
      </w:tr>
      <w:tr w:rsidR="00FB5822" w:rsidRPr="00881C5F" w14:paraId="0F90CF0B" w14:textId="77777777" w:rsidTr="009C1D36">
        <w:trPr>
          <w:trHeight w:val="497"/>
        </w:trPr>
        <w:tc>
          <w:tcPr>
            <w:tcW w:w="6379" w:type="dxa"/>
            <w:tcBorders>
              <w:top w:val="nil"/>
              <w:left w:val="single" w:sz="8" w:space="0" w:color="auto"/>
              <w:bottom w:val="single" w:sz="8" w:space="0" w:color="auto"/>
              <w:right w:val="single" w:sz="8" w:space="0" w:color="auto"/>
            </w:tcBorders>
            <w:vAlign w:val="center"/>
            <w:hideMark/>
          </w:tcPr>
          <w:p w14:paraId="38BCAE88" w14:textId="77777777" w:rsidR="00881C5F" w:rsidRPr="00881C5F" w:rsidRDefault="00881C5F" w:rsidP="00881C5F">
            <w:pPr>
              <w:widowControl/>
              <w:autoSpaceDE/>
              <w:autoSpaceDN/>
              <w:rPr>
                <w:b/>
                <w:bCs/>
                <w:color w:val="767171"/>
                <w:sz w:val="24"/>
                <w:szCs w:val="24"/>
                <w:lang w:val="es-DO" w:eastAsia="es-DO"/>
              </w:rPr>
            </w:pPr>
            <w:r w:rsidRPr="00881C5F">
              <w:rPr>
                <w:b/>
                <w:bCs/>
                <w:color w:val="767171"/>
                <w:sz w:val="24"/>
                <w:szCs w:val="24"/>
                <w:lang w:val="es-DO" w:eastAsia="es-DO"/>
              </w:rPr>
              <w:t>MONTO EJECUTADO</w:t>
            </w:r>
          </w:p>
        </w:tc>
        <w:tc>
          <w:tcPr>
            <w:tcW w:w="3756" w:type="dxa"/>
            <w:tcBorders>
              <w:top w:val="nil"/>
              <w:left w:val="nil"/>
              <w:bottom w:val="single" w:sz="8" w:space="0" w:color="auto"/>
              <w:right w:val="single" w:sz="8" w:space="0" w:color="auto"/>
            </w:tcBorders>
            <w:noWrap/>
            <w:vAlign w:val="center"/>
            <w:hideMark/>
          </w:tcPr>
          <w:p w14:paraId="3980718C" w14:textId="77777777" w:rsidR="00881C5F" w:rsidRPr="00881C5F" w:rsidRDefault="00881C5F" w:rsidP="00FB5822">
            <w:pPr>
              <w:widowControl/>
              <w:autoSpaceDE/>
              <w:autoSpaceDN/>
              <w:jc w:val="right"/>
              <w:rPr>
                <w:color w:val="767171"/>
                <w:sz w:val="24"/>
                <w:szCs w:val="24"/>
                <w:lang w:val="es-DO" w:eastAsia="es-DO"/>
              </w:rPr>
            </w:pPr>
            <w:r w:rsidRPr="00881C5F">
              <w:rPr>
                <w:color w:val="767171"/>
                <w:sz w:val="24"/>
                <w:szCs w:val="24"/>
                <w:lang w:val="es-DO" w:eastAsia="es-DO"/>
              </w:rPr>
              <w:t>RD$3,377,208,187.00</w:t>
            </w:r>
          </w:p>
        </w:tc>
      </w:tr>
      <w:tr w:rsidR="00FB5822" w:rsidRPr="00881C5F" w14:paraId="09A4799C" w14:textId="77777777" w:rsidTr="009C1D36">
        <w:trPr>
          <w:trHeight w:val="761"/>
        </w:trPr>
        <w:tc>
          <w:tcPr>
            <w:tcW w:w="6379" w:type="dxa"/>
            <w:tcBorders>
              <w:top w:val="nil"/>
              <w:left w:val="single" w:sz="8" w:space="0" w:color="auto"/>
              <w:bottom w:val="single" w:sz="8" w:space="0" w:color="auto"/>
              <w:right w:val="single" w:sz="8" w:space="0" w:color="auto"/>
            </w:tcBorders>
            <w:vAlign w:val="center"/>
            <w:hideMark/>
          </w:tcPr>
          <w:p w14:paraId="4163A1E7" w14:textId="77777777" w:rsidR="00881C5F" w:rsidRPr="00881C5F" w:rsidRDefault="00881C5F" w:rsidP="00881C5F">
            <w:pPr>
              <w:widowControl/>
              <w:autoSpaceDE/>
              <w:autoSpaceDN/>
              <w:rPr>
                <w:b/>
                <w:bCs/>
                <w:color w:val="767171"/>
                <w:sz w:val="24"/>
                <w:szCs w:val="24"/>
                <w:lang w:val="es-DO" w:eastAsia="es-DO"/>
              </w:rPr>
            </w:pPr>
            <w:r w:rsidRPr="00881C5F">
              <w:rPr>
                <w:b/>
                <w:bCs/>
                <w:color w:val="767171"/>
                <w:sz w:val="24"/>
                <w:szCs w:val="24"/>
                <w:lang w:val="es-DO" w:eastAsia="es-DO"/>
              </w:rPr>
              <w:t>CANTIDAD DE PROCESOS REGISTRADOS</w:t>
            </w:r>
          </w:p>
        </w:tc>
        <w:tc>
          <w:tcPr>
            <w:tcW w:w="3756" w:type="dxa"/>
            <w:tcBorders>
              <w:top w:val="nil"/>
              <w:left w:val="nil"/>
              <w:bottom w:val="single" w:sz="8" w:space="0" w:color="auto"/>
              <w:right w:val="single" w:sz="8" w:space="0" w:color="auto"/>
            </w:tcBorders>
            <w:noWrap/>
            <w:vAlign w:val="center"/>
            <w:hideMark/>
          </w:tcPr>
          <w:p w14:paraId="2646EAA5" w14:textId="77777777" w:rsidR="00881C5F" w:rsidRPr="00881C5F" w:rsidRDefault="00881C5F" w:rsidP="00FB5822">
            <w:pPr>
              <w:widowControl/>
              <w:autoSpaceDE/>
              <w:autoSpaceDN/>
              <w:jc w:val="right"/>
              <w:rPr>
                <w:color w:val="767171"/>
                <w:sz w:val="24"/>
                <w:szCs w:val="24"/>
                <w:lang w:val="es-DO" w:eastAsia="es-DO"/>
              </w:rPr>
            </w:pPr>
            <w:r w:rsidRPr="00881C5F">
              <w:rPr>
                <w:color w:val="767171"/>
                <w:sz w:val="24"/>
                <w:szCs w:val="24"/>
                <w:lang w:val="es-DO" w:eastAsia="es-DO"/>
              </w:rPr>
              <w:t>124</w:t>
            </w:r>
          </w:p>
        </w:tc>
      </w:tr>
      <w:tr w:rsidR="00FB5822" w:rsidRPr="00881C5F" w14:paraId="172A9C45" w14:textId="77777777" w:rsidTr="009C1D36">
        <w:trPr>
          <w:trHeight w:val="451"/>
        </w:trPr>
        <w:tc>
          <w:tcPr>
            <w:tcW w:w="6379" w:type="dxa"/>
            <w:tcBorders>
              <w:top w:val="nil"/>
              <w:left w:val="single" w:sz="8" w:space="0" w:color="auto"/>
              <w:bottom w:val="single" w:sz="8" w:space="0" w:color="auto"/>
              <w:right w:val="single" w:sz="8" w:space="0" w:color="auto"/>
            </w:tcBorders>
            <w:vAlign w:val="center"/>
            <w:hideMark/>
          </w:tcPr>
          <w:p w14:paraId="05DA1BF5" w14:textId="77777777" w:rsidR="00881C5F" w:rsidRPr="00881C5F" w:rsidRDefault="00881C5F" w:rsidP="00881C5F">
            <w:pPr>
              <w:widowControl/>
              <w:autoSpaceDE/>
              <w:autoSpaceDN/>
              <w:rPr>
                <w:b/>
                <w:bCs/>
                <w:color w:val="767171"/>
                <w:sz w:val="24"/>
                <w:szCs w:val="24"/>
                <w:lang w:val="es-DO" w:eastAsia="es-DO"/>
              </w:rPr>
            </w:pPr>
            <w:r w:rsidRPr="00881C5F">
              <w:rPr>
                <w:b/>
                <w:bCs/>
                <w:color w:val="767171"/>
                <w:sz w:val="24"/>
                <w:szCs w:val="24"/>
                <w:lang w:val="es-DO" w:eastAsia="es-DO"/>
              </w:rPr>
              <w:t xml:space="preserve">CAPÍTULO </w:t>
            </w:r>
          </w:p>
        </w:tc>
        <w:tc>
          <w:tcPr>
            <w:tcW w:w="3756" w:type="dxa"/>
            <w:tcBorders>
              <w:top w:val="nil"/>
              <w:left w:val="nil"/>
              <w:bottom w:val="single" w:sz="8" w:space="0" w:color="auto"/>
              <w:right w:val="single" w:sz="8" w:space="0" w:color="auto"/>
            </w:tcBorders>
            <w:noWrap/>
            <w:vAlign w:val="center"/>
            <w:hideMark/>
          </w:tcPr>
          <w:p w14:paraId="1B6F4805" w14:textId="77777777" w:rsidR="00881C5F" w:rsidRPr="00881C5F" w:rsidRDefault="00881C5F" w:rsidP="00FB5822">
            <w:pPr>
              <w:widowControl/>
              <w:autoSpaceDE/>
              <w:autoSpaceDN/>
              <w:jc w:val="right"/>
              <w:rPr>
                <w:color w:val="767171"/>
                <w:sz w:val="24"/>
                <w:szCs w:val="24"/>
                <w:lang w:val="es-DO" w:eastAsia="es-DO"/>
              </w:rPr>
            </w:pPr>
            <w:r w:rsidRPr="00881C5F">
              <w:rPr>
                <w:color w:val="767171"/>
                <w:sz w:val="24"/>
                <w:szCs w:val="24"/>
                <w:lang w:val="es-DO" w:eastAsia="es-DO"/>
              </w:rPr>
              <w:t>201</w:t>
            </w:r>
          </w:p>
        </w:tc>
      </w:tr>
      <w:tr w:rsidR="00FB5822" w:rsidRPr="00881C5F" w14:paraId="4105EEB4" w14:textId="77777777" w:rsidTr="009C1D36">
        <w:trPr>
          <w:trHeight w:val="371"/>
        </w:trPr>
        <w:tc>
          <w:tcPr>
            <w:tcW w:w="6379" w:type="dxa"/>
            <w:tcBorders>
              <w:top w:val="nil"/>
              <w:left w:val="single" w:sz="8" w:space="0" w:color="auto"/>
              <w:bottom w:val="single" w:sz="8" w:space="0" w:color="auto"/>
              <w:right w:val="single" w:sz="8" w:space="0" w:color="auto"/>
            </w:tcBorders>
            <w:vAlign w:val="center"/>
            <w:hideMark/>
          </w:tcPr>
          <w:p w14:paraId="58B9BC3C" w14:textId="77777777" w:rsidR="00881C5F" w:rsidRPr="00881C5F" w:rsidRDefault="00881C5F" w:rsidP="00881C5F">
            <w:pPr>
              <w:widowControl/>
              <w:autoSpaceDE/>
              <w:autoSpaceDN/>
              <w:rPr>
                <w:b/>
                <w:bCs/>
                <w:color w:val="767171"/>
                <w:sz w:val="24"/>
                <w:szCs w:val="24"/>
                <w:lang w:val="es-DO" w:eastAsia="es-DO"/>
              </w:rPr>
            </w:pPr>
            <w:proofErr w:type="gramStart"/>
            <w:r w:rsidRPr="00881C5F">
              <w:rPr>
                <w:b/>
                <w:bCs/>
                <w:color w:val="767171"/>
                <w:sz w:val="24"/>
                <w:szCs w:val="24"/>
                <w:lang w:val="es-DO" w:eastAsia="es-DO"/>
              </w:rPr>
              <w:t>SUB CAPÍTULO</w:t>
            </w:r>
            <w:proofErr w:type="gramEnd"/>
          </w:p>
        </w:tc>
        <w:tc>
          <w:tcPr>
            <w:tcW w:w="3756" w:type="dxa"/>
            <w:tcBorders>
              <w:top w:val="nil"/>
              <w:left w:val="nil"/>
              <w:bottom w:val="single" w:sz="8" w:space="0" w:color="auto"/>
              <w:right w:val="single" w:sz="8" w:space="0" w:color="auto"/>
            </w:tcBorders>
            <w:noWrap/>
            <w:vAlign w:val="center"/>
            <w:hideMark/>
          </w:tcPr>
          <w:p w14:paraId="68773A56" w14:textId="77777777" w:rsidR="00881C5F" w:rsidRPr="00881C5F" w:rsidRDefault="00881C5F" w:rsidP="00FB5822">
            <w:pPr>
              <w:widowControl/>
              <w:autoSpaceDE/>
              <w:autoSpaceDN/>
              <w:jc w:val="right"/>
              <w:rPr>
                <w:color w:val="767171"/>
                <w:sz w:val="24"/>
                <w:szCs w:val="24"/>
                <w:lang w:val="es-DO" w:eastAsia="es-DO"/>
              </w:rPr>
            </w:pPr>
            <w:r w:rsidRPr="00881C5F">
              <w:rPr>
                <w:color w:val="767171"/>
                <w:sz w:val="24"/>
                <w:szCs w:val="24"/>
                <w:lang w:val="es-DO" w:eastAsia="es-DO"/>
              </w:rPr>
              <w:t>1</w:t>
            </w:r>
          </w:p>
        </w:tc>
      </w:tr>
      <w:tr w:rsidR="00FB5822" w:rsidRPr="00881C5F" w14:paraId="3F2DE494" w14:textId="77777777" w:rsidTr="009C1D36">
        <w:trPr>
          <w:trHeight w:val="672"/>
        </w:trPr>
        <w:tc>
          <w:tcPr>
            <w:tcW w:w="6379" w:type="dxa"/>
            <w:tcBorders>
              <w:top w:val="nil"/>
              <w:left w:val="single" w:sz="8" w:space="0" w:color="auto"/>
              <w:bottom w:val="single" w:sz="8" w:space="0" w:color="auto"/>
              <w:right w:val="single" w:sz="8" w:space="0" w:color="auto"/>
            </w:tcBorders>
            <w:vAlign w:val="center"/>
            <w:hideMark/>
          </w:tcPr>
          <w:p w14:paraId="1BA333BA" w14:textId="77777777" w:rsidR="00881C5F" w:rsidRPr="00881C5F" w:rsidRDefault="00881C5F" w:rsidP="00881C5F">
            <w:pPr>
              <w:widowControl/>
              <w:autoSpaceDE/>
              <w:autoSpaceDN/>
              <w:rPr>
                <w:b/>
                <w:bCs/>
                <w:color w:val="767171"/>
                <w:sz w:val="24"/>
                <w:szCs w:val="24"/>
                <w:lang w:val="es-DO" w:eastAsia="es-DO"/>
              </w:rPr>
            </w:pPr>
            <w:r w:rsidRPr="00881C5F">
              <w:rPr>
                <w:b/>
                <w:bCs/>
                <w:color w:val="767171"/>
                <w:sz w:val="24"/>
                <w:szCs w:val="24"/>
                <w:lang w:val="es-DO" w:eastAsia="es-DO"/>
              </w:rPr>
              <w:t>UNIDAD EJECUTORA</w:t>
            </w:r>
          </w:p>
        </w:tc>
        <w:tc>
          <w:tcPr>
            <w:tcW w:w="3756" w:type="dxa"/>
            <w:tcBorders>
              <w:top w:val="nil"/>
              <w:left w:val="nil"/>
              <w:bottom w:val="single" w:sz="8" w:space="0" w:color="auto"/>
              <w:right w:val="single" w:sz="8" w:space="0" w:color="auto"/>
            </w:tcBorders>
            <w:noWrap/>
            <w:vAlign w:val="center"/>
            <w:hideMark/>
          </w:tcPr>
          <w:p w14:paraId="5F043338" w14:textId="77777777" w:rsidR="00881C5F" w:rsidRPr="00881C5F" w:rsidRDefault="00881C5F" w:rsidP="00FB5822">
            <w:pPr>
              <w:widowControl/>
              <w:autoSpaceDE/>
              <w:autoSpaceDN/>
              <w:jc w:val="right"/>
              <w:rPr>
                <w:color w:val="767171"/>
                <w:sz w:val="24"/>
                <w:szCs w:val="24"/>
                <w:lang w:val="es-DO" w:eastAsia="es-DO"/>
              </w:rPr>
            </w:pPr>
            <w:r w:rsidRPr="00881C5F">
              <w:rPr>
                <w:color w:val="767171"/>
                <w:sz w:val="24"/>
                <w:szCs w:val="24"/>
                <w:lang w:val="es-DO" w:eastAsia="es-DO"/>
              </w:rPr>
              <w:t>32</w:t>
            </w:r>
          </w:p>
        </w:tc>
      </w:tr>
      <w:tr w:rsidR="00FB5822" w:rsidRPr="00881C5F" w14:paraId="73C31279" w14:textId="77777777" w:rsidTr="009C1D36">
        <w:trPr>
          <w:trHeight w:val="672"/>
        </w:trPr>
        <w:tc>
          <w:tcPr>
            <w:tcW w:w="6379" w:type="dxa"/>
            <w:tcBorders>
              <w:top w:val="nil"/>
              <w:left w:val="single" w:sz="8" w:space="0" w:color="auto"/>
              <w:bottom w:val="single" w:sz="8" w:space="0" w:color="auto"/>
              <w:right w:val="single" w:sz="8" w:space="0" w:color="auto"/>
            </w:tcBorders>
            <w:vAlign w:val="center"/>
            <w:hideMark/>
          </w:tcPr>
          <w:p w14:paraId="5EA6D78F" w14:textId="77777777" w:rsidR="00881C5F" w:rsidRPr="00881C5F" w:rsidRDefault="00881C5F" w:rsidP="00881C5F">
            <w:pPr>
              <w:widowControl/>
              <w:autoSpaceDE/>
              <w:autoSpaceDN/>
              <w:rPr>
                <w:b/>
                <w:bCs/>
                <w:color w:val="767171"/>
                <w:sz w:val="24"/>
                <w:szCs w:val="24"/>
                <w:lang w:val="es-DO" w:eastAsia="es-DO"/>
              </w:rPr>
            </w:pPr>
            <w:r w:rsidRPr="00881C5F">
              <w:rPr>
                <w:b/>
                <w:bCs/>
                <w:color w:val="767171"/>
                <w:sz w:val="24"/>
                <w:szCs w:val="24"/>
                <w:lang w:val="es-DO" w:eastAsia="es-DO"/>
              </w:rPr>
              <w:t xml:space="preserve">UNIDAD DE COMPRA </w:t>
            </w:r>
          </w:p>
        </w:tc>
        <w:tc>
          <w:tcPr>
            <w:tcW w:w="3756" w:type="dxa"/>
            <w:tcBorders>
              <w:top w:val="nil"/>
              <w:left w:val="nil"/>
              <w:bottom w:val="single" w:sz="8" w:space="0" w:color="auto"/>
              <w:right w:val="single" w:sz="8" w:space="0" w:color="auto"/>
            </w:tcBorders>
            <w:noWrap/>
            <w:vAlign w:val="center"/>
            <w:hideMark/>
          </w:tcPr>
          <w:p w14:paraId="41A861F7" w14:textId="77777777" w:rsidR="00881C5F" w:rsidRPr="00881C5F" w:rsidRDefault="00881C5F" w:rsidP="00FB5822">
            <w:pPr>
              <w:widowControl/>
              <w:autoSpaceDE/>
              <w:autoSpaceDN/>
              <w:jc w:val="right"/>
              <w:rPr>
                <w:color w:val="767171"/>
                <w:sz w:val="24"/>
                <w:szCs w:val="24"/>
                <w:lang w:val="es-DO" w:eastAsia="es-DO"/>
              </w:rPr>
            </w:pPr>
            <w:r w:rsidRPr="00881C5F">
              <w:rPr>
                <w:color w:val="767171"/>
                <w:sz w:val="24"/>
                <w:szCs w:val="24"/>
                <w:lang w:val="es-DO" w:eastAsia="es-DO"/>
              </w:rPr>
              <w:t>Dirección de Estrategia y Comunicación Gubernamental</w:t>
            </w:r>
          </w:p>
        </w:tc>
      </w:tr>
      <w:tr w:rsidR="00FB5822" w:rsidRPr="00881C5F" w14:paraId="5FE8BA4B" w14:textId="77777777" w:rsidTr="009C1D36">
        <w:trPr>
          <w:trHeight w:val="451"/>
        </w:trPr>
        <w:tc>
          <w:tcPr>
            <w:tcW w:w="6379" w:type="dxa"/>
            <w:tcBorders>
              <w:top w:val="nil"/>
              <w:left w:val="single" w:sz="8" w:space="0" w:color="auto"/>
              <w:bottom w:val="single" w:sz="8" w:space="0" w:color="auto"/>
              <w:right w:val="single" w:sz="8" w:space="0" w:color="auto"/>
            </w:tcBorders>
            <w:vAlign w:val="center"/>
            <w:hideMark/>
          </w:tcPr>
          <w:p w14:paraId="1DA8B2AE" w14:textId="77777777" w:rsidR="00881C5F" w:rsidRPr="00881C5F" w:rsidRDefault="00881C5F" w:rsidP="00881C5F">
            <w:pPr>
              <w:widowControl/>
              <w:autoSpaceDE/>
              <w:autoSpaceDN/>
              <w:rPr>
                <w:b/>
                <w:bCs/>
                <w:color w:val="767171"/>
                <w:sz w:val="24"/>
                <w:szCs w:val="24"/>
                <w:lang w:val="es-DO" w:eastAsia="es-DO"/>
              </w:rPr>
            </w:pPr>
            <w:r w:rsidRPr="00881C5F">
              <w:rPr>
                <w:b/>
                <w:bCs/>
                <w:color w:val="767171"/>
                <w:sz w:val="24"/>
                <w:szCs w:val="24"/>
                <w:lang w:val="es-DO" w:eastAsia="es-DO"/>
              </w:rPr>
              <w:t xml:space="preserve">AÑO FISCAL </w:t>
            </w:r>
          </w:p>
        </w:tc>
        <w:tc>
          <w:tcPr>
            <w:tcW w:w="3756" w:type="dxa"/>
            <w:tcBorders>
              <w:top w:val="nil"/>
              <w:left w:val="nil"/>
              <w:bottom w:val="single" w:sz="8" w:space="0" w:color="auto"/>
              <w:right w:val="single" w:sz="8" w:space="0" w:color="auto"/>
            </w:tcBorders>
            <w:noWrap/>
            <w:vAlign w:val="center"/>
            <w:hideMark/>
          </w:tcPr>
          <w:p w14:paraId="6BDB8776" w14:textId="77777777" w:rsidR="00881C5F" w:rsidRPr="00881C5F" w:rsidRDefault="00881C5F" w:rsidP="00FB5822">
            <w:pPr>
              <w:widowControl/>
              <w:autoSpaceDE/>
              <w:autoSpaceDN/>
              <w:jc w:val="right"/>
              <w:rPr>
                <w:color w:val="767171"/>
                <w:sz w:val="24"/>
                <w:szCs w:val="24"/>
                <w:lang w:val="es-DO" w:eastAsia="es-DO"/>
              </w:rPr>
            </w:pPr>
            <w:r w:rsidRPr="00881C5F">
              <w:rPr>
                <w:color w:val="767171"/>
                <w:sz w:val="24"/>
                <w:szCs w:val="24"/>
                <w:lang w:val="es-DO" w:eastAsia="es-DO"/>
              </w:rPr>
              <w:t>2025</w:t>
            </w:r>
          </w:p>
        </w:tc>
      </w:tr>
      <w:tr w:rsidR="00FB5822" w:rsidRPr="00881C5F" w14:paraId="225EB27E" w14:textId="77777777" w:rsidTr="009C1D36">
        <w:trPr>
          <w:trHeight w:val="527"/>
        </w:trPr>
        <w:tc>
          <w:tcPr>
            <w:tcW w:w="6379" w:type="dxa"/>
            <w:tcBorders>
              <w:top w:val="nil"/>
              <w:left w:val="single" w:sz="8" w:space="0" w:color="auto"/>
              <w:bottom w:val="single" w:sz="8" w:space="0" w:color="auto"/>
              <w:right w:val="single" w:sz="8" w:space="0" w:color="auto"/>
            </w:tcBorders>
            <w:vAlign w:val="center"/>
            <w:hideMark/>
          </w:tcPr>
          <w:p w14:paraId="7E3FB5F8" w14:textId="77777777" w:rsidR="00881C5F" w:rsidRPr="00881C5F" w:rsidRDefault="00881C5F" w:rsidP="00881C5F">
            <w:pPr>
              <w:widowControl/>
              <w:autoSpaceDE/>
              <w:autoSpaceDN/>
              <w:rPr>
                <w:b/>
                <w:bCs/>
                <w:color w:val="767171"/>
                <w:sz w:val="24"/>
                <w:szCs w:val="24"/>
                <w:lang w:val="es-DO" w:eastAsia="es-DO"/>
              </w:rPr>
            </w:pPr>
            <w:r w:rsidRPr="00881C5F">
              <w:rPr>
                <w:b/>
                <w:bCs/>
                <w:color w:val="767171"/>
                <w:sz w:val="24"/>
                <w:szCs w:val="24"/>
                <w:lang w:val="es-DO" w:eastAsia="es-DO"/>
              </w:rPr>
              <w:t>FECHA APROBACIÓN</w:t>
            </w:r>
          </w:p>
        </w:tc>
        <w:tc>
          <w:tcPr>
            <w:tcW w:w="3756" w:type="dxa"/>
            <w:tcBorders>
              <w:top w:val="nil"/>
              <w:left w:val="nil"/>
              <w:bottom w:val="single" w:sz="8" w:space="0" w:color="auto"/>
              <w:right w:val="single" w:sz="8" w:space="0" w:color="auto"/>
            </w:tcBorders>
            <w:noWrap/>
            <w:vAlign w:val="center"/>
            <w:hideMark/>
          </w:tcPr>
          <w:p w14:paraId="6D34EC6B" w14:textId="1C7839E1" w:rsidR="00881C5F" w:rsidRPr="00881C5F" w:rsidRDefault="00881C5F" w:rsidP="00FB5822">
            <w:pPr>
              <w:widowControl/>
              <w:autoSpaceDE/>
              <w:autoSpaceDN/>
              <w:jc w:val="right"/>
              <w:rPr>
                <w:color w:val="767171"/>
                <w:sz w:val="24"/>
                <w:szCs w:val="24"/>
                <w:lang w:val="es-DO" w:eastAsia="es-DO"/>
              </w:rPr>
            </w:pPr>
          </w:p>
        </w:tc>
      </w:tr>
      <w:tr w:rsidR="00881C5F" w:rsidRPr="00881C5F" w14:paraId="5DB59AC7" w14:textId="77777777" w:rsidTr="003C5642">
        <w:trPr>
          <w:trHeight w:val="705"/>
        </w:trPr>
        <w:tc>
          <w:tcPr>
            <w:tcW w:w="10135" w:type="dxa"/>
            <w:gridSpan w:val="2"/>
            <w:tcBorders>
              <w:top w:val="single" w:sz="8" w:space="0" w:color="auto"/>
              <w:left w:val="single" w:sz="8" w:space="0" w:color="auto"/>
              <w:bottom w:val="single" w:sz="8" w:space="0" w:color="auto"/>
              <w:right w:val="single" w:sz="8" w:space="0" w:color="000000"/>
            </w:tcBorders>
            <w:shd w:val="clear" w:color="000000" w:fill="002060"/>
            <w:vAlign w:val="center"/>
            <w:hideMark/>
          </w:tcPr>
          <w:p w14:paraId="25F25BB9" w14:textId="77777777" w:rsidR="00881C5F" w:rsidRPr="00881C5F" w:rsidRDefault="00881C5F" w:rsidP="00FB5822">
            <w:pPr>
              <w:widowControl/>
              <w:autoSpaceDE/>
              <w:autoSpaceDN/>
              <w:jc w:val="center"/>
              <w:rPr>
                <w:b/>
                <w:bCs/>
                <w:color w:val="FFFFFF"/>
                <w:sz w:val="24"/>
                <w:szCs w:val="24"/>
                <w:lang w:val="es-DO" w:eastAsia="es-DO"/>
              </w:rPr>
            </w:pPr>
            <w:r w:rsidRPr="00881C5F">
              <w:rPr>
                <w:b/>
                <w:bCs/>
                <w:color w:val="FFFFFF"/>
                <w:sz w:val="24"/>
                <w:szCs w:val="24"/>
                <w:lang w:val="es-DO" w:eastAsia="es-DO"/>
              </w:rPr>
              <w:t>MONTOS ESTIMADOS SEGÚN OBJETO DE CONTRATACIÓN</w:t>
            </w:r>
          </w:p>
        </w:tc>
      </w:tr>
      <w:tr w:rsidR="00FB5822" w:rsidRPr="00881C5F" w14:paraId="714C622A" w14:textId="77777777" w:rsidTr="009C1D36">
        <w:trPr>
          <w:trHeight w:val="374"/>
        </w:trPr>
        <w:tc>
          <w:tcPr>
            <w:tcW w:w="6379" w:type="dxa"/>
            <w:tcBorders>
              <w:top w:val="nil"/>
              <w:left w:val="single" w:sz="8" w:space="0" w:color="auto"/>
              <w:bottom w:val="single" w:sz="8" w:space="0" w:color="auto"/>
              <w:right w:val="single" w:sz="8" w:space="0" w:color="auto"/>
            </w:tcBorders>
            <w:vAlign w:val="center"/>
            <w:hideMark/>
          </w:tcPr>
          <w:p w14:paraId="1AFFA494" w14:textId="77777777" w:rsidR="00881C5F" w:rsidRPr="00881C5F" w:rsidRDefault="00881C5F" w:rsidP="00881C5F">
            <w:pPr>
              <w:widowControl/>
              <w:autoSpaceDE/>
              <w:autoSpaceDN/>
              <w:rPr>
                <w:b/>
                <w:bCs/>
                <w:color w:val="767171"/>
                <w:sz w:val="24"/>
                <w:szCs w:val="24"/>
                <w:lang w:val="es-DO" w:eastAsia="es-DO"/>
              </w:rPr>
            </w:pPr>
            <w:r w:rsidRPr="00881C5F">
              <w:rPr>
                <w:b/>
                <w:bCs/>
                <w:color w:val="767171"/>
                <w:sz w:val="24"/>
                <w:szCs w:val="24"/>
                <w:lang w:val="es-DO" w:eastAsia="es-DO"/>
              </w:rPr>
              <w:t>BIENES</w:t>
            </w:r>
          </w:p>
        </w:tc>
        <w:tc>
          <w:tcPr>
            <w:tcW w:w="3756" w:type="dxa"/>
            <w:tcBorders>
              <w:top w:val="nil"/>
              <w:left w:val="nil"/>
              <w:bottom w:val="single" w:sz="8" w:space="0" w:color="auto"/>
              <w:right w:val="single" w:sz="8" w:space="0" w:color="auto"/>
            </w:tcBorders>
            <w:noWrap/>
            <w:vAlign w:val="center"/>
            <w:hideMark/>
          </w:tcPr>
          <w:p w14:paraId="5C5984E6" w14:textId="05476D63" w:rsidR="00881C5F" w:rsidRPr="00881C5F" w:rsidRDefault="00881C5F" w:rsidP="00FB5822">
            <w:pPr>
              <w:widowControl/>
              <w:autoSpaceDE/>
              <w:autoSpaceDN/>
              <w:jc w:val="right"/>
              <w:rPr>
                <w:color w:val="767171"/>
                <w:sz w:val="24"/>
                <w:szCs w:val="24"/>
                <w:lang w:val="es-DO" w:eastAsia="es-DO"/>
              </w:rPr>
            </w:pPr>
            <w:r w:rsidRPr="00881C5F">
              <w:rPr>
                <w:color w:val="767171"/>
                <w:sz w:val="24"/>
                <w:szCs w:val="24"/>
                <w:lang w:val="es-DO" w:eastAsia="es-DO"/>
              </w:rPr>
              <w:t>RD$25,743,054.56</w:t>
            </w:r>
          </w:p>
        </w:tc>
      </w:tr>
      <w:tr w:rsidR="00FB5822" w:rsidRPr="00881C5F" w14:paraId="039E8C2E" w14:textId="77777777" w:rsidTr="009C1D36">
        <w:trPr>
          <w:trHeight w:val="476"/>
        </w:trPr>
        <w:tc>
          <w:tcPr>
            <w:tcW w:w="6379" w:type="dxa"/>
            <w:tcBorders>
              <w:top w:val="nil"/>
              <w:left w:val="single" w:sz="8" w:space="0" w:color="auto"/>
              <w:bottom w:val="single" w:sz="8" w:space="0" w:color="auto"/>
              <w:right w:val="single" w:sz="8" w:space="0" w:color="auto"/>
            </w:tcBorders>
            <w:vAlign w:val="center"/>
            <w:hideMark/>
          </w:tcPr>
          <w:p w14:paraId="1A5ED3B4" w14:textId="77777777" w:rsidR="00881C5F" w:rsidRPr="00881C5F" w:rsidRDefault="00881C5F" w:rsidP="00881C5F">
            <w:pPr>
              <w:widowControl/>
              <w:autoSpaceDE/>
              <w:autoSpaceDN/>
              <w:rPr>
                <w:b/>
                <w:bCs/>
                <w:color w:val="767171"/>
                <w:sz w:val="24"/>
                <w:szCs w:val="24"/>
                <w:lang w:val="es-DO" w:eastAsia="es-DO"/>
              </w:rPr>
            </w:pPr>
            <w:r w:rsidRPr="00881C5F">
              <w:rPr>
                <w:b/>
                <w:bCs/>
                <w:color w:val="767171"/>
                <w:sz w:val="24"/>
                <w:szCs w:val="24"/>
                <w:lang w:val="es-DO" w:eastAsia="es-DO"/>
              </w:rPr>
              <w:t>OBRAS</w:t>
            </w:r>
          </w:p>
        </w:tc>
        <w:tc>
          <w:tcPr>
            <w:tcW w:w="3756" w:type="dxa"/>
            <w:tcBorders>
              <w:top w:val="nil"/>
              <w:left w:val="nil"/>
              <w:bottom w:val="single" w:sz="8" w:space="0" w:color="auto"/>
              <w:right w:val="single" w:sz="8" w:space="0" w:color="auto"/>
            </w:tcBorders>
            <w:noWrap/>
            <w:vAlign w:val="center"/>
            <w:hideMark/>
          </w:tcPr>
          <w:p w14:paraId="42EC7057" w14:textId="3B41DA68" w:rsidR="00881C5F" w:rsidRPr="00881C5F" w:rsidRDefault="00881C5F" w:rsidP="00FB5822">
            <w:pPr>
              <w:widowControl/>
              <w:autoSpaceDE/>
              <w:autoSpaceDN/>
              <w:jc w:val="right"/>
              <w:rPr>
                <w:color w:val="767171"/>
                <w:sz w:val="24"/>
                <w:szCs w:val="24"/>
                <w:lang w:val="es-DO" w:eastAsia="es-DO"/>
              </w:rPr>
            </w:pPr>
            <w:r w:rsidRPr="00881C5F">
              <w:rPr>
                <w:color w:val="767171"/>
                <w:sz w:val="24"/>
                <w:szCs w:val="24"/>
                <w:lang w:val="es-DO" w:eastAsia="es-DO"/>
              </w:rPr>
              <w:t>RD$ -</w:t>
            </w:r>
          </w:p>
        </w:tc>
      </w:tr>
      <w:tr w:rsidR="00FB5822" w:rsidRPr="00881C5F" w14:paraId="6A82C928" w14:textId="77777777" w:rsidTr="009C1D36">
        <w:trPr>
          <w:trHeight w:val="451"/>
        </w:trPr>
        <w:tc>
          <w:tcPr>
            <w:tcW w:w="6379" w:type="dxa"/>
            <w:tcBorders>
              <w:top w:val="nil"/>
              <w:left w:val="single" w:sz="8" w:space="0" w:color="auto"/>
              <w:bottom w:val="single" w:sz="8" w:space="0" w:color="auto"/>
              <w:right w:val="single" w:sz="8" w:space="0" w:color="auto"/>
            </w:tcBorders>
            <w:vAlign w:val="center"/>
            <w:hideMark/>
          </w:tcPr>
          <w:p w14:paraId="74747AA1" w14:textId="77777777" w:rsidR="00881C5F" w:rsidRPr="00881C5F" w:rsidRDefault="00881C5F" w:rsidP="00881C5F">
            <w:pPr>
              <w:widowControl/>
              <w:autoSpaceDE/>
              <w:autoSpaceDN/>
              <w:rPr>
                <w:b/>
                <w:bCs/>
                <w:color w:val="767171"/>
                <w:sz w:val="24"/>
                <w:szCs w:val="24"/>
                <w:lang w:val="es-DO" w:eastAsia="es-DO"/>
              </w:rPr>
            </w:pPr>
            <w:r w:rsidRPr="00881C5F">
              <w:rPr>
                <w:b/>
                <w:bCs/>
                <w:color w:val="767171"/>
                <w:sz w:val="24"/>
                <w:szCs w:val="24"/>
                <w:lang w:val="es-DO" w:eastAsia="es-DO"/>
              </w:rPr>
              <w:t>SERVICIOS</w:t>
            </w:r>
          </w:p>
        </w:tc>
        <w:tc>
          <w:tcPr>
            <w:tcW w:w="3756" w:type="dxa"/>
            <w:tcBorders>
              <w:top w:val="nil"/>
              <w:left w:val="nil"/>
              <w:bottom w:val="single" w:sz="8" w:space="0" w:color="auto"/>
              <w:right w:val="single" w:sz="8" w:space="0" w:color="auto"/>
            </w:tcBorders>
            <w:noWrap/>
            <w:vAlign w:val="center"/>
            <w:hideMark/>
          </w:tcPr>
          <w:p w14:paraId="33915BFD" w14:textId="795C6E20" w:rsidR="00881C5F" w:rsidRPr="00881C5F" w:rsidRDefault="00881C5F" w:rsidP="00FB5822">
            <w:pPr>
              <w:widowControl/>
              <w:autoSpaceDE/>
              <w:autoSpaceDN/>
              <w:jc w:val="right"/>
              <w:rPr>
                <w:color w:val="767171"/>
                <w:sz w:val="24"/>
                <w:szCs w:val="24"/>
                <w:lang w:val="es-DO" w:eastAsia="es-DO"/>
              </w:rPr>
            </w:pPr>
            <w:r w:rsidRPr="00881C5F">
              <w:rPr>
                <w:color w:val="767171"/>
                <w:sz w:val="24"/>
                <w:szCs w:val="24"/>
                <w:lang w:val="es-DO" w:eastAsia="es-DO"/>
              </w:rPr>
              <w:t>RD$2,744,053,067.84</w:t>
            </w:r>
          </w:p>
        </w:tc>
      </w:tr>
      <w:tr w:rsidR="00FB5822" w:rsidRPr="00881C5F" w14:paraId="2D793F66" w14:textId="77777777" w:rsidTr="009C1D36">
        <w:trPr>
          <w:trHeight w:val="593"/>
        </w:trPr>
        <w:tc>
          <w:tcPr>
            <w:tcW w:w="6379" w:type="dxa"/>
            <w:tcBorders>
              <w:top w:val="nil"/>
              <w:left w:val="single" w:sz="8" w:space="0" w:color="auto"/>
              <w:bottom w:val="single" w:sz="8" w:space="0" w:color="auto"/>
              <w:right w:val="single" w:sz="8" w:space="0" w:color="auto"/>
            </w:tcBorders>
            <w:vAlign w:val="center"/>
            <w:hideMark/>
          </w:tcPr>
          <w:p w14:paraId="366BF1FA" w14:textId="77777777" w:rsidR="00881C5F" w:rsidRPr="00881C5F" w:rsidRDefault="00881C5F" w:rsidP="00881C5F">
            <w:pPr>
              <w:widowControl/>
              <w:autoSpaceDE/>
              <w:autoSpaceDN/>
              <w:rPr>
                <w:b/>
                <w:bCs/>
                <w:color w:val="767171"/>
                <w:sz w:val="24"/>
                <w:szCs w:val="24"/>
                <w:lang w:val="es-DO" w:eastAsia="es-DO"/>
              </w:rPr>
            </w:pPr>
            <w:r w:rsidRPr="00881C5F">
              <w:rPr>
                <w:b/>
                <w:bCs/>
                <w:color w:val="767171"/>
                <w:sz w:val="24"/>
                <w:szCs w:val="24"/>
                <w:lang w:val="es-DO" w:eastAsia="es-DO"/>
              </w:rPr>
              <w:t>SERVICIOS: CONSULTORÍA</w:t>
            </w:r>
          </w:p>
        </w:tc>
        <w:tc>
          <w:tcPr>
            <w:tcW w:w="3756" w:type="dxa"/>
            <w:tcBorders>
              <w:top w:val="nil"/>
              <w:left w:val="nil"/>
              <w:bottom w:val="single" w:sz="8" w:space="0" w:color="auto"/>
              <w:right w:val="single" w:sz="8" w:space="0" w:color="auto"/>
            </w:tcBorders>
            <w:noWrap/>
            <w:vAlign w:val="center"/>
            <w:hideMark/>
          </w:tcPr>
          <w:p w14:paraId="662ED39E" w14:textId="6C71ECEA" w:rsidR="00881C5F" w:rsidRPr="00881C5F" w:rsidRDefault="00881C5F" w:rsidP="00FB5822">
            <w:pPr>
              <w:widowControl/>
              <w:autoSpaceDE/>
              <w:autoSpaceDN/>
              <w:jc w:val="right"/>
              <w:rPr>
                <w:color w:val="767171"/>
                <w:sz w:val="24"/>
                <w:szCs w:val="24"/>
                <w:lang w:val="es-DO" w:eastAsia="es-DO"/>
              </w:rPr>
            </w:pPr>
            <w:r w:rsidRPr="00881C5F">
              <w:rPr>
                <w:color w:val="767171"/>
                <w:sz w:val="24"/>
                <w:szCs w:val="24"/>
                <w:lang w:val="es-DO" w:eastAsia="es-DO"/>
              </w:rPr>
              <w:t>RD$ -</w:t>
            </w:r>
          </w:p>
        </w:tc>
      </w:tr>
      <w:tr w:rsidR="00FB5822" w:rsidRPr="00881C5F" w14:paraId="51358939" w14:textId="77777777" w:rsidTr="009C1D36">
        <w:trPr>
          <w:trHeight w:val="1102"/>
        </w:trPr>
        <w:tc>
          <w:tcPr>
            <w:tcW w:w="6379" w:type="dxa"/>
            <w:tcBorders>
              <w:top w:val="nil"/>
              <w:left w:val="single" w:sz="8" w:space="0" w:color="auto"/>
              <w:bottom w:val="single" w:sz="8" w:space="0" w:color="auto"/>
              <w:right w:val="single" w:sz="8" w:space="0" w:color="auto"/>
            </w:tcBorders>
            <w:vAlign w:val="center"/>
            <w:hideMark/>
          </w:tcPr>
          <w:p w14:paraId="1F81EE38" w14:textId="77777777" w:rsidR="00881C5F" w:rsidRPr="00881C5F" w:rsidRDefault="00881C5F" w:rsidP="00881C5F">
            <w:pPr>
              <w:widowControl/>
              <w:autoSpaceDE/>
              <w:autoSpaceDN/>
              <w:rPr>
                <w:b/>
                <w:bCs/>
                <w:color w:val="767171"/>
                <w:sz w:val="24"/>
                <w:szCs w:val="24"/>
                <w:lang w:val="es-DO" w:eastAsia="es-DO"/>
              </w:rPr>
            </w:pPr>
            <w:r w:rsidRPr="00881C5F">
              <w:rPr>
                <w:b/>
                <w:bCs/>
                <w:color w:val="767171"/>
                <w:sz w:val="24"/>
                <w:szCs w:val="24"/>
                <w:lang w:val="es-DO" w:eastAsia="es-DO"/>
              </w:rPr>
              <w:t>SERVICIOS: CONSULTORÍA BASADA EN LA CALIDAD DE LOS SERVICIOS</w:t>
            </w:r>
          </w:p>
        </w:tc>
        <w:tc>
          <w:tcPr>
            <w:tcW w:w="3756" w:type="dxa"/>
            <w:tcBorders>
              <w:top w:val="nil"/>
              <w:left w:val="nil"/>
              <w:bottom w:val="single" w:sz="8" w:space="0" w:color="auto"/>
              <w:right w:val="single" w:sz="8" w:space="0" w:color="auto"/>
            </w:tcBorders>
            <w:noWrap/>
            <w:vAlign w:val="center"/>
            <w:hideMark/>
          </w:tcPr>
          <w:p w14:paraId="569C9CBB" w14:textId="77777777" w:rsidR="00881C5F" w:rsidRPr="00881C5F" w:rsidRDefault="00881C5F" w:rsidP="00881C5F">
            <w:pPr>
              <w:widowControl/>
              <w:autoSpaceDE/>
              <w:autoSpaceDN/>
              <w:jc w:val="right"/>
              <w:rPr>
                <w:color w:val="767171"/>
                <w:sz w:val="24"/>
                <w:szCs w:val="24"/>
                <w:lang w:val="es-DO" w:eastAsia="es-DO"/>
              </w:rPr>
            </w:pPr>
            <w:r w:rsidRPr="00881C5F">
              <w:rPr>
                <w:color w:val="767171"/>
                <w:sz w:val="24"/>
                <w:szCs w:val="24"/>
                <w:lang w:val="es-DO" w:eastAsia="es-DO"/>
              </w:rPr>
              <w:t xml:space="preserve">                                                                                RD$ -   </w:t>
            </w:r>
          </w:p>
        </w:tc>
      </w:tr>
      <w:tr w:rsidR="00881C5F" w:rsidRPr="00881C5F" w14:paraId="2270690E" w14:textId="77777777" w:rsidTr="003C5642">
        <w:trPr>
          <w:trHeight w:val="671"/>
        </w:trPr>
        <w:tc>
          <w:tcPr>
            <w:tcW w:w="10135" w:type="dxa"/>
            <w:gridSpan w:val="2"/>
            <w:tcBorders>
              <w:top w:val="single" w:sz="8" w:space="0" w:color="auto"/>
              <w:left w:val="single" w:sz="8" w:space="0" w:color="auto"/>
              <w:bottom w:val="single" w:sz="8" w:space="0" w:color="auto"/>
              <w:right w:val="single" w:sz="8" w:space="0" w:color="000000"/>
            </w:tcBorders>
            <w:shd w:val="clear" w:color="000000" w:fill="002060"/>
            <w:vAlign w:val="center"/>
            <w:hideMark/>
          </w:tcPr>
          <w:p w14:paraId="0DDE4101" w14:textId="77777777" w:rsidR="00881C5F" w:rsidRPr="00881C5F" w:rsidRDefault="00881C5F" w:rsidP="00881C5F">
            <w:pPr>
              <w:widowControl/>
              <w:autoSpaceDE/>
              <w:autoSpaceDN/>
              <w:jc w:val="center"/>
              <w:rPr>
                <w:b/>
                <w:bCs/>
                <w:color w:val="FFFFFF"/>
                <w:sz w:val="24"/>
                <w:szCs w:val="24"/>
                <w:lang w:val="es-DO" w:eastAsia="es-DO"/>
              </w:rPr>
            </w:pPr>
            <w:r w:rsidRPr="00881C5F">
              <w:rPr>
                <w:b/>
                <w:bCs/>
                <w:color w:val="FFFFFF"/>
                <w:sz w:val="24"/>
                <w:szCs w:val="24"/>
                <w:lang w:val="es-DO" w:eastAsia="es-DO"/>
              </w:rPr>
              <w:t>MONTOS ESTIMADOS SEGÚN CLASIFICACIÓN MIPYME</w:t>
            </w:r>
          </w:p>
        </w:tc>
      </w:tr>
      <w:tr w:rsidR="00FB5822" w:rsidRPr="00881C5F" w14:paraId="0792E07E" w14:textId="77777777" w:rsidTr="009C1D36">
        <w:trPr>
          <w:trHeight w:val="391"/>
        </w:trPr>
        <w:tc>
          <w:tcPr>
            <w:tcW w:w="6379" w:type="dxa"/>
            <w:tcBorders>
              <w:top w:val="nil"/>
              <w:left w:val="single" w:sz="8" w:space="0" w:color="auto"/>
              <w:bottom w:val="single" w:sz="8" w:space="0" w:color="auto"/>
              <w:right w:val="single" w:sz="8" w:space="0" w:color="auto"/>
            </w:tcBorders>
            <w:vAlign w:val="center"/>
            <w:hideMark/>
          </w:tcPr>
          <w:p w14:paraId="4D7AFF93" w14:textId="77777777" w:rsidR="00881C5F" w:rsidRPr="00881C5F" w:rsidRDefault="00881C5F" w:rsidP="00881C5F">
            <w:pPr>
              <w:widowControl/>
              <w:autoSpaceDE/>
              <w:autoSpaceDN/>
              <w:rPr>
                <w:b/>
                <w:bCs/>
                <w:color w:val="767171"/>
                <w:sz w:val="24"/>
                <w:szCs w:val="24"/>
                <w:lang w:val="es-DO" w:eastAsia="es-DO"/>
              </w:rPr>
            </w:pPr>
            <w:r w:rsidRPr="00881C5F">
              <w:rPr>
                <w:b/>
                <w:bCs/>
                <w:color w:val="767171"/>
                <w:sz w:val="24"/>
                <w:szCs w:val="24"/>
                <w:lang w:val="es-DO" w:eastAsia="es-DO"/>
              </w:rPr>
              <w:t>MIPYME</w:t>
            </w:r>
          </w:p>
        </w:tc>
        <w:tc>
          <w:tcPr>
            <w:tcW w:w="3756" w:type="dxa"/>
            <w:tcBorders>
              <w:top w:val="nil"/>
              <w:left w:val="nil"/>
              <w:bottom w:val="single" w:sz="8" w:space="0" w:color="auto"/>
              <w:right w:val="single" w:sz="8" w:space="0" w:color="auto"/>
            </w:tcBorders>
            <w:noWrap/>
            <w:vAlign w:val="center"/>
            <w:hideMark/>
          </w:tcPr>
          <w:p w14:paraId="02AB7ACE" w14:textId="77777777" w:rsidR="00881C5F" w:rsidRPr="00881C5F" w:rsidRDefault="00881C5F" w:rsidP="00881C5F">
            <w:pPr>
              <w:widowControl/>
              <w:autoSpaceDE/>
              <w:autoSpaceDN/>
              <w:jc w:val="right"/>
              <w:rPr>
                <w:color w:val="767171"/>
                <w:sz w:val="24"/>
                <w:szCs w:val="24"/>
                <w:lang w:val="es-DO" w:eastAsia="es-DO"/>
              </w:rPr>
            </w:pPr>
            <w:r w:rsidRPr="00881C5F">
              <w:rPr>
                <w:color w:val="767171"/>
                <w:sz w:val="24"/>
                <w:szCs w:val="24"/>
                <w:lang w:val="es-DO" w:eastAsia="es-DO"/>
              </w:rPr>
              <w:t xml:space="preserve">                                                        RD$19,065,806.37 </w:t>
            </w:r>
          </w:p>
        </w:tc>
      </w:tr>
      <w:tr w:rsidR="00FB5822" w:rsidRPr="00881C5F" w14:paraId="07985326" w14:textId="77777777" w:rsidTr="009C1D36">
        <w:trPr>
          <w:trHeight w:val="623"/>
        </w:trPr>
        <w:tc>
          <w:tcPr>
            <w:tcW w:w="6379" w:type="dxa"/>
            <w:tcBorders>
              <w:top w:val="nil"/>
              <w:left w:val="single" w:sz="8" w:space="0" w:color="auto"/>
              <w:bottom w:val="single" w:sz="8" w:space="0" w:color="auto"/>
              <w:right w:val="single" w:sz="8" w:space="0" w:color="auto"/>
            </w:tcBorders>
            <w:vAlign w:val="center"/>
            <w:hideMark/>
          </w:tcPr>
          <w:p w14:paraId="28BB0956" w14:textId="77777777" w:rsidR="00881C5F" w:rsidRPr="00881C5F" w:rsidRDefault="00881C5F" w:rsidP="00881C5F">
            <w:pPr>
              <w:widowControl/>
              <w:autoSpaceDE/>
              <w:autoSpaceDN/>
              <w:rPr>
                <w:b/>
                <w:bCs/>
                <w:color w:val="767171"/>
                <w:sz w:val="24"/>
                <w:szCs w:val="24"/>
                <w:lang w:val="es-DO" w:eastAsia="es-DO"/>
              </w:rPr>
            </w:pPr>
            <w:r w:rsidRPr="00881C5F">
              <w:rPr>
                <w:b/>
                <w:bCs/>
                <w:color w:val="767171"/>
                <w:sz w:val="24"/>
                <w:szCs w:val="24"/>
                <w:lang w:val="es-DO" w:eastAsia="es-DO"/>
              </w:rPr>
              <w:t>MIPYME MUJER</w:t>
            </w:r>
          </w:p>
        </w:tc>
        <w:tc>
          <w:tcPr>
            <w:tcW w:w="3756" w:type="dxa"/>
            <w:tcBorders>
              <w:top w:val="nil"/>
              <w:left w:val="nil"/>
              <w:bottom w:val="single" w:sz="8" w:space="0" w:color="auto"/>
              <w:right w:val="single" w:sz="8" w:space="0" w:color="auto"/>
            </w:tcBorders>
            <w:noWrap/>
            <w:vAlign w:val="center"/>
            <w:hideMark/>
          </w:tcPr>
          <w:p w14:paraId="2A61DE42" w14:textId="77777777" w:rsidR="00881C5F" w:rsidRPr="00881C5F" w:rsidRDefault="00881C5F" w:rsidP="00881C5F">
            <w:pPr>
              <w:widowControl/>
              <w:autoSpaceDE/>
              <w:autoSpaceDN/>
              <w:jc w:val="right"/>
              <w:rPr>
                <w:color w:val="767171"/>
                <w:sz w:val="24"/>
                <w:szCs w:val="24"/>
                <w:lang w:val="es-DO" w:eastAsia="es-DO"/>
              </w:rPr>
            </w:pPr>
            <w:r w:rsidRPr="00881C5F">
              <w:rPr>
                <w:color w:val="767171"/>
                <w:sz w:val="24"/>
                <w:szCs w:val="24"/>
                <w:lang w:val="es-DO" w:eastAsia="es-DO"/>
              </w:rPr>
              <w:t xml:space="preserve">                                                        RD$2,347,470.94 </w:t>
            </w:r>
          </w:p>
        </w:tc>
      </w:tr>
      <w:tr w:rsidR="00FB5822" w:rsidRPr="00881C5F" w14:paraId="7D91C1AD" w14:textId="77777777" w:rsidTr="009C1D36">
        <w:trPr>
          <w:trHeight w:val="451"/>
        </w:trPr>
        <w:tc>
          <w:tcPr>
            <w:tcW w:w="6379" w:type="dxa"/>
            <w:tcBorders>
              <w:top w:val="nil"/>
              <w:left w:val="single" w:sz="8" w:space="0" w:color="auto"/>
              <w:bottom w:val="single" w:sz="8" w:space="0" w:color="auto"/>
              <w:right w:val="single" w:sz="8" w:space="0" w:color="auto"/>
            </w:tcBorders>
            <w:vAlign w:val="center"/>
            <w:hideMark/>
          </w:tcPr>
          <w:p w14:paraId="1869C7FD" w14:textId="77777777" w:rsidR="003C5642" w:rsidRDefault="003C5642" w:rsidP="00881C5F">
            <w:pPr>
              <w:widowControl/>
              <w:autoSpaceDE/>
              <w:autoSpaceDN/>
              <w:rPr>
                <w:b/>
                <w:bCs/>
                <w:color w:val="767171"/>
                <w:sz w:val="24"/>
                <w:szCs w:val="24"/>
                <w:lang w:val="es-DO" w:eastAsia="es-DO"/>
              </w:rPr>
            </w:pPr>
          </w:p>
          <w:p w14:paraId="05C96A39" w14:textId="29B824D5" w:rsidR="00881C5F" w:rsidRDefault="00881C5F" w:rsidP="00881C5F">
            <w:pPr>
              <w:widowControl/>
              <w:autoSpaceDE/>
              <w:autoSpaceDN/>
              <w:rPr>
                <w:b/>
                <w:bCs/>
                <w:color w:val="767171"/>
                <w:sz w:val="24"/>
                <w:szCs w:val="24"/>
                <w:lang w:val="es-DO" w:eastAsia="es-DO"/>
              </w:rPr>
            </w:pPr>
            <w:r w:rsidRPr="00881C5F">
              <w:rPr>
                <w:b/>
                <w:bCs/>
                <w:color w:val="767171"/>
                <w:sz w:val="24"/>
                <w:szCs w:val="24"/>
                <w:lang w:val="es-DO" w:eastAsia="es-DO"/>
              </w:rPr>
              <w:t>NO MIPYME</w:t>
            </w:r>
          </w:p>
          <w:p w14:paraId="4F5DD9FD" w14:textId="77777777" w:rsidR="003C5642" w:rsidRDefault="003C5642" w:rsidP="00881C5F">
            <w:pPr>
              <w:widowControl/>
              <w:autoSpaceDE/>
              <w:autoSpaceDN/>
              <w:rPr>
                <w:b/>
                <w:bCs/>
                <w:color w:val="767171"/>
                <w:sz w:val="24"/>
                <w:szCs w:val="24"/>
                <w:lang w:val="es-DO" w:eastAsia="es-DO"/>
              </w:rPr>
            </w:pPr>
          </w:p>
          <w:p w14:paraId="79BA875F" w14:textId="77777777" w:rsidR="003C5642" w:rsidRPr="00881C5F" w:rsidRDefault="003C5642" w:rsidP="00881C5F">
            <w:pPr>
              <w:widowControl/>
              <w:autoSpaceDE/>
              <w:autoSpaceDN/>
              <w:rPr>
                <w:b/>
                <w:bCs/>
                <w:color w:val="767171"/>
                <w:sz w:val="24"/>
                <w:szCs w:val="24"/>
                <w:lang w:val="es-DO" w:eastAsia="es-DO"/>
              </w:rPr>
            </w:pPr>
          </w:p>
        </w:tc>
        <w:tc>
          <w:tcPr>
            <w:tcW w:w="3756" w:type="dxa"/>
            <w:tcBorders>
              <w:top w:val="nil"/>
              <w:left w:val="nil"/>
              <w:bottom w:val="single" w:sz="8" w:space="0" w:color="auto"/>
              <w:right w:val="single" w:sz="8" w:space="0" w:color="auto"/>
            </w:tcBorders>
            <w:noWrap/>
            <w:vAlign w:val="center"/>
            <w:hideMark/>
          </w:tcPr>
          <w:p w14:paraId="03E8304E" w14:textId="77777777" w:rsidR="00881C5F" w:rsidRPr="00881C5F" w:rsidRDefault="00881C5F" w:rsidP="00881C5F">
            <w:pPr>
              <w:widowControl/>
              <w:autoSpaceDE/>
              <w:autoSpaceDN/>
              <w:jc w:val="right"/>
              <w:rPr>
                <w:color w:val="767171"/>
                <w:sz w:val="24"/>
                <w:szCs w:val="24"/>
                <w:lang w:val="es-DO" w:eastAsia="es-DO"/>
              </w:rPr>
            </w:pPr>
            <w:r w:rsidRPr="00881C5F">
              <w:rPr>
                <w:color w:val="767171"/>
                <w:sz w:val="24"/>
                <w:szCs w:val="24"/>
                <w:lang w:val="es-DO" w:eastAsia="es-DO"/>
              </w:rPr>
              <w:t xml:space="preserve">                                                   RD2,748,382,845.09 </w:t>
            </w:r>
          </w:p>
        </w:tc>
      </w:tr>
      <w:tr w:rsidR="00881C5F" w:rsidRPr="00881C5F" w14:paraId="705451A5" w14:textId="77777777" w:rsidTr="003C5642">
        <w:trPr>
          <w:trHeight w:val="686"/>
        </w:trPr>
        <w:tc>
          <w:tcPr>
            <w:tcW w:w="10135" w:type="dxa"/>
            <w:gridSpan w:val="2"/>
            <w:tcBorders>
              <w:top w:val="single" w:sz="8" w:space="0" w:color="auto"/>
              <w:left w:val="single" w:sz="8" w:space="0" w:color="auto"/>
              <w:bottom w:val="single" w:sz="8" w:space="0" w:color="auto"/>
              <w:right w:val="single" w:sz="8" w:space="0" w:color="000000"/>
            </w:tcBorders>
            <w:shd w:val="clear" w:color="000000" w:fill="002060"/>
            <w:vAlign w:val="center"/>
            <w:hideMark/>
          </w:tcPr>
          <w:p w14:paraId="5BC00388" w14:textId="77777777" w:rsidR="00881C5F" w:rsidRPr="00881C5F" w:rsidRDefault="00881C5F" w:rsidP="00881C5F">
            <w:pPr>
              <w:widowControl/>
              <w:autoSpaceDE/>
              <w:autoSpaceDN/>
              <w:jc w:val="center"/>
              <w:rPr>
                <w:b/>
                <w:bCs/>
                <w:color w:val="FFFFFF"/>
                <w:sz w:val="24"/>
                <w:szCs w:val="24"/>
                <w:lang w:val="es-DO" w:eastAsia="es-DO"/>
              </w:rPr>
            </w:pPr>
            <w:r w:rsidRPr="00881C5F">
              <w:rPr>
                <w:b/>
                <w:bCs/>
                <w:color w:val="FFFFFF"/>
                <w:sz w:val="24"/>
                <w:szCs w:val="24"/>
                <w:lang w:val="es-DO" w:eastAsia="es-DO"/>
              </w:rPr>
              <w:lastRenderedPageBreak/>
              <w:t>MONTOS ESTIMADOS SEGÚN TIPO DE PROCEDIMIENTO</w:t>
            </w:r>
          </w:p>
        </w:tc>
      </w:tr>
      <w:tr w:rsidR="00FB5822" w:rsidRPr="00881C5F" w14:paraId="0BA44D07" w14:textId="77777777" w:rsidTr="009C1D36">
        <w:trPr>
          <w:trHeight w:val="696"/>
        </w:trPr>
        <w:tc>
          <w:tcPr>
            <w:tcW w:w="6379" w:type="dxa"/>
            <w:tcBorders>
              <w:top w:val="nil"/>
              <w:left w:val="single" w:sz="8" w:space="0" w:color="auto"/>
              <w:bottom w:val="single" w:sz="8" w:space="0" w:color="auto"/>
              <w:right w:val="single" w:sz="8" w:space="0" w:color="auto"/>
            </w:tcBorders>
            <w:vAlign w:val="center"/>
            <w:hideMark/>
          </w:tcPr>
          <w:p w14:paraId="6DCD0D97" w14:textId="77777777" w:rsidR="00881C5F" w:rsidRPr="00881C5F" w:rsidRDefault="00881C5F" w:rsidP="00881C5F">
            <w:pPr>
              <w:widowControl/>
              <w:autoSpaceDE/>
              <w:autoSpaceDN/>
              <w:rPr>
                <w:b/>
                <w:bCs/>
                <w:color w:val="767171"/>
                <w:sz w:val="24"/>
                <w:szCs w:val="24"/>
                <w:lang w:val="es-DO" w:eastAsia="es-DO"/>
              </w:rPr>
            </w:pPr>
            <w:r w:rsidRPr="00881C5F">
              <w:rPr>
                <w:b/>
                <w:bCs/>
                <w:color w:val="767171"/>
                <w:sz w:val="24"/>
                <w:szCs w:val="24"/>
                <w:lang w:val="es-DO" w:eastAsia="es-DO"/>
              </w:rPr>
              <w:t>COMPRAS POR DEBAJO DEL UMBRAL</w:t>
            </w:r>
          </w:p>
        </w:tc>
        <w:tc>
          <w:tcPr>
            <w:tcW w:w="3756" w:type="dxa"/>
            <w:tcBorders>
              <w:top w:val="nil"/>
              <w:left w:val="nil"/>
              <w:bottom w:val="single" w:sz="8" w:space="0" w:color="auto"/>
              <w:right w:val="single" w:sz="8" w:space="0" w:color="auto"/>
            </w:tcBorders>
            <w:noWrap/>
            <w:vAlign w:val="center"/>
            <w:hideMark/>
          </w:tcPr>
          <w:p w14:paraId="6E8F545C" w14:textId="77777777" w:rsidR="00881C5F" w:rsidRPr="00881C5F" w:rsidRDefault="00881C5F" w:rsidP="00881C5F">
            <w:pPr>
              <w:widowControl/>
              <w:autoSpaceDE/>
              <w:autoSpaceDN/>
              <w:jc w:val="right"/>
              <w:rPr>
                <w:color w:val="767171"/>
                <w:sz w:val="24"/>
                <w:szCs w:val="24"/>
                <w:lang w:val="es-DO" w:eastAsia="es-DO"/>
              </w:rPr>
            </w:pPr>
            <w:r w:rsidRPr="00881C5F">
              <w:rPr>
                <w:color w:val="767171"/>
                <w:sz w:val="24"/>
                <w:szCs w:val="24"/>
                <w:lang w:val="es-DO" w:eastAsia="es-DO"/>
              </w:rPr>
              <w:t>RD$12,022,078.95</w:t>
            </w:r>
          </w:p>
        </w:tc>
      </w:tr>
      <w:tr w:rsidR="00FB5822" w:rsidRPr="00881C5F" w14:paraId="3BCBA7FF" w14:textId="77777777" w:rsidTr="009C1D36">
        <w:trPr>
          <w:trHeight w:val="536"/>
        </w:trPr>
        <w:tc>
          <w:tcPr>
            <w:tcW w:w="6379" w:type="dxa"/>
            <w:tcBorders>
              <w:top w:val="nil"/>
              <w:left w:val="single" w:sz="8" w:space="0" w:color="auto"/>
              <w:bottom w:val="single" w:sz="8" w:space="0" w:color="auto"/>
              <w:right w:val="single" w:sz="8" w:space="0" w:color="auto"/>
            </w:tcBorders>
            <w:vAlign w:val="center"/>
            <w:hideMark/>
          </w:tcPr>
          <w:p w14:paraId="392BC5E8" w14:textId="77777777" w:rsidR="00881C5F" w:rsidRPr="00881C5F" w:rsidRDefault="00881C5F" w:rsidP="00881C5F">
            <w:pPr>
              <w:widowControl/>
              <w:autoSpaceDE/>
              <w:autoSpaceDN/>
              <w:rPr>
                <w:b/>
                <w:bCs/>
                <w:color w:val="767171"/>
                <w:sz w:val="24"/>
                <w:szCs w:val="24"/>
                <w:lang w:val="es-DO" w:eastAsia="es-DO"/>
              </w:rPr>
            </w:pPr>
            <w:r w:rsidRPr="00881C5F">
              <w:rPr>
                <w:b/>
                <w:bCs/>
                <w:color w:val="767171"/>
                <w:sz w:val="24"/>
                <w:szCs w:val="24"/>
                <w:lang w:val="es-DO" w:eastAsia="es-DO"/>
              </w:rPr>
              <w:t>COMPRA MENOR</w:t>
            </w:r>
          </w:p>
        </w:tc>
        <w:tc>
          <w:tcPr>
            <w:tcW w:w="3756" w:type="dxa"/>
            <w:tcBorders>
              <w:top w:val="nil"/>
              <w:left w:val="nil"/>
              <w:bottom w:val="single" w:sz="8" w:space="0" w:color="auto"/>
              <w:right w:val="single" w:sz="8" w:space="0" w:color="auto"/>
            </w:tcBorders>
            <w:noWrap/>
            <w:vAlign w:val="center"/>
            <w:hideMark/>
          </w:tcPr>
          <w:p w14:paraId="5F54303E" w14:textId="77777777" w:rsidR="00881C5F" w:rsidRPr="00881C5F" w:rsidRDefault="00881C5F" w:rsidP="00881C5F">
            <w:pPr>
              <w:widowControl/>
              <w:autoSpaceDE/>
              <w:autoSpaceDN/>
              <w:jc w:val="right"/>
              <w:rPr>
                <w:color w:val="767171"/>
                <w:sz w:val="24"/>
                <w:szCs w:val="24"/>
                <w:lang w:val="es-DO" w:eastAsia="es-DO"/>
              </w:rPr>
            </w:pPr>
            <w:r w:rsidRPr="00881C5F">
              <w:rPr>
                <w:color w:val="767171"/>
                <w:sz w:val="24"/>
                <w:szCs w:val="24"/>
                <w:lang w:val="es-DO" w:eastAsia="es-DO"/>
              </w:rPr>
              <w:t xml:space="preserve">                                                          RD$22,987,221.50 </w:t>
            </w:r>
          </w:p>
        </w:tc>
      </w:tr>
      <w:tr w:rsidR="00FB5822" w:rsidRPr="00881C5F" w14:paraId="11D0DE8B" w14:textId="77777777" w:rsidTr="009C1D36">
        <w:trPr>
          <w:trHeight w:val="685"/>
        </w:trPr>
        <w:tc>
          <w:tcPr>
            <w:tcW w:w="6379" w:type="dxa"/>
            <w:tcBorders>
              <w:top w:val="nil"/>
              <w:left w:val="single" w:sz="8" w:space="0" w:color="auto"/>
              <w:bottom w:val="single" w:sz="8" w:space="0" w:color="auto"/>
              <w:right w:val="single" w:sz="8" w:space="0" w:color="auto"/>
            </w:tcBorders>
            <w:vAlign w:val="center"/>
            <w:hideMark/>
          </w:tcPr>
          <w:p w14:paraId="0EF8A394" w14:textId="77777777" w:rsidR="00881C5F" w:rsidRPr="00881C5F" w:rsidRDefault="00881C5F" w:rsidP="00881C5F">
            <w:pPr>
              <w:widowControl/>
              <w:autoSpaceDE/>
              <w:autoSpaceDN/>
              <w:rPr>
                <w:b/>
                <w:bCs/>
                <w:color w:val="767171"/>
                <w:sz w:val="24"/>
                <w:szCs w:val="24"/>
                <w:lang w:val="es-DO" w:eastAsia="es-DO"/>
              </w:rPr>
            </w:pPr>
            <w:r w:rsidRPr="00881C5F">
              <w:rPr>
                <w:b/>
                <w:bCs/>
                <w:color w:val="767171"/>
                <w:sz w:val="24"/>
                <w:szCs w:val="24"/>
                <w:lang w:val="es-DO" w:eastAsia="es-DO"/>
              </w:rPr>
              <w:t>COMPARACIÓN DE PRECIOS</w:t>
            </w:r>
          </w:p>
        </w:tc>
        <w:tc>
          <w:tcPr>
            <w:tcW w:w="3756" w:type="dxa"/>
            <w:tcBorders>
              <w:top w:val="nil"/>
              <w:left w:val="nil"/>
              <w:bottom w:val="single" w:sz="8" w:space="0" w:color="auto"/>
              <w:right w:val="single" w:sz="8" w:space="0" w:color="auto"/>
            </w:tcBorders>
            <w:noWrap/>
            <w:vAlign w:val="center"/>
            <w:hideMark/>
          </w:tcPr>
          <w:p w14:paraId="73A8123F" w14:textId="77777777" w:rsidR="00881C5F" w:rsidRPr="00881C5F" w:rsidRDefault="00881C5F" w:rsidP="00881C5F">
            <w:pPr>
              <w:widowControl/>
              <w:autoSpaceDE/>
              <w:autoSpaceDN/>
              <w:jc w:val="right"/>
              <w:rPr>
                <w:color w:val="767171"/>
                <w:sz w:val="24"/>
                <w:szCs w:val="24"/>
                <w:lang w:val="es-DO" w:eastAsia="es-DO"/>
              </w:rPr>
            </w:pPr>
            <w:r w:rsidRPr="00881C5F">
              <w:rPr>
                <w:color w:val="767171"/>
                <w:sz w:val="24"/>
                <w:szCs w:val="24"/>
                <w:lang w:val="es-DO" w:eastAsia="es-DO"/>
              </w:rPr>
              <w:t xml:space="preserve">  RD$15,534,630.04 </w:t>
            </w:r>
          </w:p>
        </w:tc>
      </w:tr>
      <w:tr w:rsidR="00FB5822" w:rsidRPr="00881C5F" w14:paraId="6F5A9193" w14:textId="77777777" w:rsidTr="009C1D36">
        <w:trPr>
          <w:trHeight w:val="620"/>
        </w:trPr>
        <w:tc>
          <w:tcPr>
            <w:tcW w:w="6379" w:type="dxa"/>
            <w:tcBorders>
              <w:top w:val="nil"/>
              <w:left w:val="single" w:sz="8" w:space="0" w:color="auto"/>
              <w:bottom w:val="single" w:sz="8" w:space="0" w:color="auto"/>
              <w:right w:val="single" w:sz="8" w:space="0" w:color="auto"/>
            </w:tcBorders>
            <w:vAlign w:val="center"/>
            <w:hideMark/>
          </w:tcPr>
          <w:p w14:paraId="14F64474" w14:textId="77777777" w:rsidR="00881C5F" w:rsidRPr="00881C5F" w:rsidRDefault="00881C5F" w:rsidP="00881C5F">
            <w:pPr>
              <w:widowControl/>
              <w:autoSpaceDE/>
              <w:autoSpaceDN/>
              <w:rPr>
                <w:b/>
                <w:bCs/>
                <w:color w:val="767171"/>
                <w:sz w:val="24"/>
                <w:szCs w:val="24"/>
                <w:lang w:val="es-DO" w:eastAsia="es-DO"/>
              </w:rPr>
            </w:pPr>
            <w:r w:rsidRPr="00881C5F">
              <w:rPr>
                <w:b/>
                <w:bCs/>
                <w:color w:val="767171"/>
                <w:sz w:val="24"/>
                <w:szCs w:val="24"/>
                <w:lang w:val="es-DO" w:eastAsia="es-DO"/>
              </w:rPr>
              <w:t>LICITACIÓN PÚBLICA</w:t>
            </w:r>
          </w:p>
        </w:tc>
        <w:tc>
          <w:tcPr>
            <w:tcW w:w="3756" w:type="dxa"/>
            <w:tcBorders>
              <w:top w:val="nil"/>
              <w:left w:val="nil"/>
              <w:bottom w:val="single" w:sz="8" w:space="0" w:color="auto"/>
              <w:right w:val="single" w:sz="8" w:space="0" w:color="auto"/>
            </w:tcBorders>
            <w:noWrap/>
            <w:vAlign w:val="center"/>
            <w:hideMark/>
          </w:tcPr>
          <w:p w14:paraId="46ACD455" w14:textId="77777777" w:rsidR="00881C5F" w:rsidRPr="00881C5F" w:rsidRDefault="00881C5F" w:rsidP="00881C5F">
            <w:pPr>
              <w:widowControl/>
              <w:autoSpaceDE/>
              <w:autoSpaceDN/>
              <w:jc w:val="right"/>
              <w:rPr>
                <w:color w:val="767171"/>
                <w:sz w:val="24"/>
                <w:szCs w:val="24"/>
                <w:lang w:val="es-DO" w:eastAsia="es-DO"/>
              </w:rPr>
            </w:pPr>
            <w:r w:rsidRPr="00881C5F">
              <w:rPr>
                <w:color w:val="767171"/>
                <w:sz w:val="24"/>
                <w:szCs w:val="24"/>
                <w:lang w:val="es-DO" w:eastAsia="es-DO"/>
              </w:rPr>
              <w:t xml:space="preserve">RD$ -                                                                                           </w:t>
            </w:r>
          </w:p>
        </w:tc>
      </w:tr>
      <w:tr w:rsidR="00FB5822" w:rsidRPr="00881C5F" w14:paraId="5F1BC875" w14:textId="77777777" w:rsidTr="009C1D36">
        <w:trPr>
          <w:trHeight w:val="830"/>
        </w:trPr>
        <w:tc>
          <w:tcPr>
            <w:tcW w:w="6379" w:type="dxa"/>
            <w:tcBorders>
              <w:top w:val="nil"/>
              <w:left w:val="single" w:sz="8" w:space="0" w:color="auto"/>
              <w:bottom w:val="single" w:sz="8" w:space="0" w:color="auto"/>
              <w:right w:val="single" w:sz="8" w:space="0" w:color="auto"/>
            </w:tcBorders>
            <w:vAlign w:val="center"/>
            <w:hideMark/>
          </w:tcPr>
          <w:p w14:paraId="008FA64C" w14:textId="77777777" w:rsidR="00881C5F" w:rsidRPr="00881C5F" w:rsidRDefault="00881C5F" w:rsidP="00881C5F">
            <w:pPr>
              <w:widowControl/>
              <w:autoSpaceDE/>
              <w:autoSpaceDN/>
              <w:rPr>
                <w:b/>
                <w:bCs/>
                <w:color w:val="767171"/>
                <w:sz w:val="24"/>
                <w:szCs w:val="24"/>
                <w:lang w:val="es-DO" w:eastAsia="es-DO"/>
              </w:rPr>
            </w:pPr>
            <w:r w:rsidRPr="00881C5F">
              <w:rPr>
                <w:b/>
                <w:bCs/>
                <w:color w:val="767171"/>
                <w:sz w:val="24"/>
                <w:szCs w:val="24"/>
                <w:lang w:val="es-DO" w:eastAsia="es-DO"/>
              </w:rPr>
              <w:t>LICITACIÓN PÚBLICA INTERNACIONAL</w:t>
            </w:r>
          </w:p>
        </w:tc>
        <w:tc>
          <w:tcPr>
            <w:tcW w:w="3756" w:type="dxa"/>
            <w:tcBorders>
              <w:top w:val="nil"/>
              <w:left w:val="nil"/>
              <w:bottom w:val="single" w:sz="8" w:space="0" w:color="auto"/>
              <w:right w:val="single" w:sz="8" w:space="0" w:color="auto"/>
            </w:tcBorders>
            <w:noWrap/>
            <w:vAlign w:val="center"/>
            <w:hideMark/>
          </w:tcPr>
          <w:p w14:paraId="21EB68AF" w14:textId="69F9C68C" w:rsidR="00881C5F" w:rsidRPr="00881C5F" w:rsidRDefault="00881C5F" w:rsidP="00FB5822">
            <w:pPr>
              <w:widowControl/>
              <w:autoSpaceDE/>
              <w:autoSpaceDN/>
              <w:jc w:val="right"/>
              <w:rPr>
                <w:color w:val="767171"/>
                <w:sz w:val="24"/>
                <w:szCs w:val="24"/>
                <w:lang w:val="es-DO" w:eastAsia="es-DO"/>
              </w:rPr>
            </w:pPr>
            <w:r w:rsidRPr="00881C5F">
              <w:rPr>
                <w:color w:val="767171"/>
                <w:sz w:val="24"/>
                <w:szCs w:val="24"/>
                <w:lang w:val="es-DO" w:eastAsia="es-DO"/>
              </w:rPr>
              <w:t>RD$ -</w:t>
            </w:r>
          </w:p>
        </w:tc>
      </w:tr>
      <w:tr w:rsidR="00FB5822" w:rsidRPr="00881C5F" w14:paraId="224FFF86" w14:textId="77777777" w:rsidTr="009C1D36">
        <w:trPr>
          <w:trHeight w:val="531"/>
        </w:trPr>
        <w:tc>
          <w:tcPr>
            <w:tcW w:w="6379" w:type="dxa"/>
            <w:tcBorders>
              <w:top w:val="nil"/>
              <w:left w:val="single" w:sz="8" w:space="0" w:color="auto"/>
              <w:bottom w:val="single" w:sz="8" w:space="0" w:color="auto"/>
              <w:right w:val="single" w:sz="8" w:space="0" w:color="auto"/>
            </w:tcBorders>
            <w:vAlign w:val="center"/>
            <w:hideMark/>
          </w:tcPr>
          <w:p w14:paraId="47E60F67" w14:textId="77777777" w:rsidR="00881C5F" w:rsidRPr="00881C5F" w:rsidRDefault="00881C5F" w:rsidP="00881C5F">
            <w:pPr>
              <w:widowControl/>
              <w:autoSpaceDE/>
              <w:autoSpaceDN/>
              <w:rPr>
                <w:b/>
                <w:bCs/>
                <w:color w:val="767171"/>
                <w:sz w:val="24"/>
                <w:szCs w:val="24"/>
                <w:lang w:val="es-DO" w:eastAsia="es-DO"/>
              </w:rPr>
            </w:pPr>
            <w:r w:rsidRPr="00881C5F">
              <w:rPr>
                <w:b/>
                <w:bCs/>
                <w:color w:val="767171"/>
                <w:sz w:val="24"/>
                <w:szCs w:val="24"/>
                <w:lang w:val="es-DO" w:eastAsia="es-DO"/>
              </w:rPr>
              <w:t>LICITACIÓN RESTRINGIDA</w:t>
            </w:r>
          </w:p>
        </w:tc>
        <w:tc>
          <w:tcPr>
            <w:tcW w:w="3756" w:type="dxa"/>
            <w:tcBorders>
              <w:top w:val="nil"/>
              <w:left w:val="nil"/>
              <w:bottom w:val="single" w:sz="8" w:space="0" w:color="auto"/>
              <w:right w:val="single" w:sz="8" w:space="0" w:color="auto"/>
            </w:tcBorders>
            <w:noWrap/>
            <w:vAlign w:val="center"/>
            <w:hideMark/>
          </w:tcPr>
          <w:p w14:paraId="5FE9AAF2" w14:textId="538D0F2E" w:rsidR="00881C5F" w:rsidRPr="00881C5F" w:rsidRDefault="00881C5F" w:rsidP="00FB5822">
            <w:pPr>
              <w:widowControl/>
              <w:autoSpaceDE/>
              <w:autoSpaceDN/>
              <w:jc w:val="right"/>
              <w:rPr>
                <w:color w:val="767171"/>
                <w:sz w:val="24"/>
                <w:szCs w:val="24"/>
                <w:lang w:val="es-DO" w:eastAsia="es-DO"/>
              </w:rPr>
            </w:pPr>
            <w:r w:rsidRPr="00881C5F">
              <w:rPr>
                <w:color w:val="767171"/>
                <w:sz w:val="24"/>
                <w:szCs w:val="24"/>
                <w:lang w:val="es-DO" w:eastAsia="es-DO"/>
              </w:rPr>
              <w:t>RD$ -</w:t>
            </w:r>
          </w:p>
        </w:tc>
      </w:tr>
      <w:tr w:rsidR="00FB5822" w:rsidRPr="00881C5F" w14:paraId="5703386B" w14:textId="77777777" w:rsidTr="009C1D36">
        <w:trPr>
          <w:trHeight w:val="635"/>
        </w:trPr>
        <w:tc>
          <w:tcPr>
            <w:tcW w:w="6379" w:type="dxa"/>
            <w:tcBorders>
              <w:top w:val="nil"/>
              <w:left w:val="single" w:sz="8" w:space="0" w:color="auto"/>
              <w:bottom w:val="single" w:sz="8" w:space="0" w:color="auto"/>
              <w:right w:val="single" w:sz="8" w:space="0" w:color="auto"/>
            </w:tcBorders>
            <w:vAlign w:val="center"/>
            <w:hideMark/>
          </w:tcPr>
          <w:p w14:paraId="720A89F3" w14:textId="77777777" w:rsidR="00881C5F" w:rsidRPr="00881C5F" w:rsidRDefault="00881C5F" w:rsidP="00881C5F">
            <w:pPr>
              <w:widowControl/>
              <w:autoSpaceDE/>
              <w:autoSpaceDN/>
              <w:rPr>
                <w:b/>
                <w:bCs/>
                <w:color w:val="767171"/>
                <w:sz w:val="24"/>
                <w:szCs w:val="24"/>
                <w:lang w:val="es-DO" w:eastAsia="es-DO"/>
              </w:rPr>
            </w:pPr>
            <w:r w:rsidRPr="00881C5F">
              <w:rPr>
                <w:b/>
                <w:bCs/>
                <w:color w:val="767171"/>
                <w:sz w:val="24"/>
                <w:szCs w:val="24"/>
                <w:lang w:val="es-DO" w:eastAsia="es-DO"/>
              </w:rPr>
              <w:t>SORTEO DE OBRAS</w:t>
            </w:r>
          </w:p>
        </w:tc>
        <w:tc>
          <w:tcPr>
            <w:tcW w:w="3756" w:type="dxa"/>
            <w:tcBorders>
              <w:top w:val="nil"/>
              <w:left w:val="nil"/>
              <w:bottom w:val="single" w:sz="8" w:space="0" w:color="auto"/>
              <w:right w:val="single" w:sz="8" w:space="0" w:color="auto"/>
            </w:tcBorders>
            <w:noWrap/>
            <w:vAlign w:val="center"/>
            <w:hideMark/>
          </w:tcPr>
          <w:p w14:paraId="195B1A0E" w14:textId="4EE5796D" w:rsidR="00881C5F" w:rsidRPr="00881C5F" w:rsidRDefault="00881C5F" w:rsidP="00FB5822">
            <w:pPr>
              <w:widowControl/>
              <w:autoSpaceDE/>
              <w:autoSpaceDN/>
              <w:jc w:val="right"/>
              <w:rPr>
                <w:color w:val="767171"/>
                <w:sz w:val="24"/>
                <w:szCs w:val="24"/>
                <w:lang w:val="es-DO" w:eastAsia="es-DO"/>
              </w:rPr>
            </w:pPr>
            <w:r w:rsidRPr="00881C5F">
              <w:rPr>
                <w:color w:val="767171"/>
                <w:sz w:val="24"/>
                <w:szCs w:val="24"/>
                <w:lang w:val="es-DO" w:eastAsia="es-DO"/>
              </w:rPr>
              <w:t>RD$ -</w:t>
            </w:r>
          </w:p>
        </w:tc>
      </w:tr>
      <w:tr w:rsidR="00881C5F" w:rsidRPr="00881C5F" w14:paraId="377310E7" w14:textId="77777777" w:rsidTr="00FB5822">
        <w:trPr>
          <w:trHeight w:val="598"/>
        </w:trPr>
        <w:tc>
          <w:tcPr>
            <w:tcW w:w="10135" w:type="dxa"/>
            <w:gridSpan w:val="2"/>
            <w:tcBorders>
              <w:top w:val="single" w:sz="8" w:space="0" w:color="auto"/>
              <w:left w:val="single" w:sz="8" w:space="0" w:color="auto"/>
              <w:bottom w:val="single" w:sz="8" w:space="0" w:color="auto"/>
              <w:right w:val="single" w:sz="8" w:space="0" w:color="000000"/>
            </w:tcBorders>
            <w:shd w:val="clear" w:color="000000" w:fill="002060"/>
            <w:vAlign w:val="center"/>
            <w:hideMark/>
          </w:tcPr>
          <w:p w14:paraId="31983697" w14:textId="77777777" w:rsidR="00881C5F" w:rsidRPr="00881C5F" w:rsidRDefault="00881C5F" w:rsidP="00FB5822">
            <w:pPr>
              <w:widowControl/>
              <w:autoSpaceDE/>
              <w:autoSpaceDN/>
              <w:jc w:val="center"/>
              <w:rPr>
                <w:b/>
                <w:bCs/>
                <w:color w:val="FFFFFF"/>
                <w:sz w:val="24"/>
                <w:szCs w:val="24"/>
                <w:lang w:val="es-DO" w:eastAsia="es-DO"/>
              </w:rPr>
            </w:pPr>
            <w:r w:rsidRPr="00881C5F">
              <w:rPr>
                <w:b/>
                <w:bCs/>
                <w:color w:val="FFFFFF"/>
                <w:sz w:val="24"/>
                <w:szCs w:val="24"/>
                <w:lang w:val="es-DO" w:eastAsia="es-DO"/>
              </w:rPr>
              <w:t>MONTOS ESTIMADOS SEGÚN TIPO DE PROCEDIMIENTO</w:t>
            </w:r>
          </w:p>
        </w:tc>
      </w:tr>
      <w:tr w:rsidR="00FB5822" w:rsidRPr="00881C5F" w14:paraId="326D31FD" w14:textId="77777777" w:rsidTr="009C1D36">
        <w:trPr>
          <w:trHeight w:val="783"/>
        </w:trPr>
        <w:tc>
          <w:tcPr>
            <w:tcW w:w="6379" w:type="dxa"/>
            <w:tcBorders>
              <w:top w:val="nil"/>
              <w:left w:val="single" w:sz="8" w:space="0" w:color="auto"/>
              <w:bottom w:val="single" w:sz="8" w:space="0" w:color="auto"/>
              <w:right w:val="single" w:sz="8" w:space="0" w:color="auto"/>
            </w:tcBorders>
            <w:vAlign w:val="center"/>
            <w:hideMark/>
          </w:tcPr>
          <w:p w14:paraId="545C43C9" w14:textId="77777777" w:rsidR="00881C5F" w:rsidRPr="00881C5F" w:rsidRDefault="00881C5F" w:rsidP="00881C5F">
            <w:pPr>
              <w:widowControl/>
              <w:autoSpaceDE/>
              <w:autoSpaceDN/>
              <w:rPr>
                <w:b/>
                <w:bCs/>
                <w:color w:val="767171"/>
                <w:sz w:val="24"/>
                <w:szCs w:val="24"/>
                <w:lang w:val="es-DO" w:eastAsia="es-DO"/>
              </w:rPr>
            </w:pPr>
            <w:r w:rsidRPr="00881C5F">
              <w:rPr>
                <w:b/>
                <w:bCs/>
                <w:color w:val="767171"/>
                <w:sz w:val="24"/>
                <w:szCs w:val="24"/>
                <w:lang w:val="es-DO" w:eastAsia="es-DO"/>
              </w:rPr>
              <w:t xml:space="preserve">EXCEPCIÓN - BIENES O SERVICIOS CON EXCLUSIVIDAD </w:t>
            </w:r>
          </w:p>
        </w:tc>
        <w:tc>
          <w:tcPr>
            <w:tcW w:w="3756" w:type="dxa"/>
            <w:tcBorders>
              <w:top w:val="nil"/>
              <w:left w:val="nil"/>
              <w:bottom w:val="single" w:sz="8" w:space="0" w:color="auto"/>
              <w:right w:val="single" w:sz="8" w:space="0" w:color="auto"/>
            </w:tcBorders>
            <w:noWrap/>
            <w:vAlign w:val="center"/>
            <w:hideMark/>
          </w:tcPr>
          <w:p w14:paraId="72A15600" w14:textId="70BF057D" w:rsidR="00881C5F" w:rsidRPr="00881C5F" w:rsidRDefault="00881C5F" w:rsidP="00FB5822">
            <w:pPr>
              <w:widowControl/>
              <w:autoSpaceDE/>
              <w:autoSpaceDN/>
              <w:jc w:val="right"/>
              <w:rPr>
                <w:color w:val="767171"/>
                <w:sz w:val="24"/>
                <w:szCs w:val="24"/>
                <w:lang w:val="es-DO" w:eastAsia="es-DO"/>
              </w:rPr>
            </w:pPr>
            <w:r w:rsidRPr="00881C5F">
              <w:rPr>
                <w:color w:val="767171"/>
                <w:sz w:val="24"/>
                <w:szCs w:val="24"/>
                <w:lang w:val="es-DO" w:eastAsia="es-DO"/>
              </w:rPr>
              <w:t>RD$ -</w:t>
            </w:r>
          </w:p>
        </w:tc>
      </w:tr>
      <w:tr w:rsidR="00FB5822" w:rsidRPr="00881C5F" w14:paraId="462D0191" w14:textId="77777777" w:rsidTr="009C1D36">
        <w:trPr>
          <w:trHeight w:val="967"/>
        </w:trPr>
        <w:tc>
          <w:tcPr>
            <w:tcW w:w="6379" w:type="dxa"/>
            <w:tcBorders>
              <w:top w:val="nil"/>
              <w:left w:val="single" w:sz="8" w:space="0" w:color="auto"/>
              <w:bottom w:val="single" w:sz="8" w:space="0" w:color="auto"/>
              <w:right w:val="single" w:sz="8" w:space="0" w:color="auto"/>
            </w:tcBorders>
            <w:vAlign w:val="center"/>
            <w:hideMark/>
          </w:tcPr>
          <w:p w14:paraId="222397A5" w14:textId="77777777" w:rsidR="00881C5F" w:rsidRPr="00881C5F" w:rsidRDefault="00881C5F" w:rsidP="00881C5F">
            <w:pPr>
              <w:widowControl/>
              <w:autoSpaceDE/>
              <w:autoSpaceDN/>
              <w:rPr>
                <w:b/>
                <w:bCs/>
                <w:color w:val="767171"/>
                <w:sz w:val="24"/>
                <w:szCs w:val="24"/>
                <w:lang w:val="es-DO" w:eastAsia="es-DO"/>
              </w:rPr>
            </w:pPr>
            <w:r w:rsidRPr="00881C5F">
              <w:rPr>
                <w:b/>
                <w:bCs/>
                <w:color w:val="767171"/>
                <w:sz w:val="24"/>
                <w:szCs w:val="24"/>
                <w:lang w:val="es-DO" w:eastAsia="es-DO"/>
              </w:rPr>
              <w:t>EXCEPCIÓN - CONSTRUCCIÓN, INSTALACIÓN O ADQUISICIÓN DE OFICINAS PARA EL SERVICIO EXTERIOR</w:t>
            </w:r>
          </w:p>
        </w:tc>
        <w:tc>
          <w:tcPr>
            <w:tcW w:w="3756" w:type="dxa"/>
            <w:tcBorders>
              <w:top w:val="nil"/>
              <w:left w:val="nil"/>
              <w:bottom w:val="single" w:sz="8" w:space="0" w:color="auto"/>
              <w:right w:val="single" w:sz="8" w:space="0" w:color="auto"/>
            </w:tcBorders>
            <w:noWrap/>
            <w:vAlign w:val="center"/>
            <w:hideMark/>
          </w:tcPr>
          <w:p w14:paraId="4A7D5B86" w14:textId="735871EF" w:rsidR="00881C5F" w:rsidRPr="00881C5F" w:rsidRDefault="00881C5F" w:rsidP="00FB5822">
            <w:pPr>
              <w:widowControl/>
              <w:autoSpaceDE/>
              <w:autoSpaceDN/>
              <w:jc w:val="right"/>
              <w:rPr>
                <w:color w:val="767171"/>
                <w:sz w:val="24"/>
                <w:szCs w:val="24"/>
                <w:lang w:val="es-DO" w:eastAsia="es-DO"/>
              </w:rPr>
            </w:pPr>
            <w:r w:rsidRPr="00881C5F">
              <w:rPr>
                <w:color w:val="767171"/>
                <w:sz w:val="24"/>
                <w:szCs w:val="24"/>
                <w:lang w:val="es-DO" w:eastAsia="es-DO"/>
              </w:rPr>
              <w:t>RD$ -</w:t>
            </w:r>
          </w:p>
        </w:tc>
      </w:tr>
      <w:tr w:rsidR="00FB5822" w:rsidRPr="00881C5F" w14:paraId="1793A776" w14:textId="77777777" w:rsidTr="009C1D36">
        <w:trPr>
          <w:trHeight w:val="699"/>
        </w:trPr>
        <w:tc>
          <w:tcPr>
            <w:tcW w:w="6379" w:type="dxa"/>
            <w:tcBorders>
              <w:top w:val="nil"/>
              <w:left w:val="single" w:sz="8" w:space="0" w:color="auto"/>
              <w:bottom w:val="single" w:sz="8" w:space="0" w:color="auto"/>
              <w:right w:val="single" w:sz="8" w:space="0" w:color="auto"/>
            </w:tcBorders>
            <w:vAlign w:val="center"/>
          </w:tcPr>
          <w:p w14:paraId="0C6E4D06" w14:textId="0AC202A4" w:rsidR="00FB5822" w:rsidRPr="00881C5F" w:rsidRDefault="00FB5822" w:rsidP="00FB5822">
            <w:pPr>
              <w:widowControl/>
              <w:autoSpaceDE/>
              <w:autoSpaceDN/>
              <w:rPr>
                <w:b/>
                <w:bCs/>
                <w:color w:val="767171"/>
                <w:sz w:val="24"/>
                <w:szCs w:val="24"/>
                <w:lang w:val="es-DO" w:eastAsia="es-DO"/>
              </w:rPr>
            </w:pPr>
            <w:r w:rsidRPr="00881C5F">
              <w:rPr>
                <w:b/>
                <w:bCs/>
                <w:color w:val="767171"/>
                <w:sz w:val="24"/>
                <w:szCs w:val="24"/>
                <w:lang w:val="es-DO" w:eastAsia="es-DO"/>
              </w:rPr>
              <w:t>EXCEPCIÓN - CONTRATACIÓN DE PUBLICIDAD A TRAVÉS DE MEDIOS DE COMUNICACIÓN SOCIAL</w:t>
            </w:r>
          </w:p>
        </w:tc>
        <w:tc>
          <w:tcPr>
            <w:tcW w:w="3756" w:type="dxa"/>
            <w:tcBorders>
              <w:top w:val="nil"/>
              <w:left w:val="nil"/>
              <w:bottom w:val="single" w:sz="8" w:space="0" w:color="auto"/>
              <w:right w:val="single" w:sz="8" w:space="0" w:color="auto"/>
            </w:tcBorders>
            <w:noWrap/>
            <w:vAlign w:val="center"/>
          </w:tcPr>
          <w:p w14:paraId="7E8D8E29" w14:textId="4FEC05D9" w:rsidR="00FB5822" w:rsidRPr="00881C5F" w:rsidRDefault="00FB5822" w:rsidP="00FB5822">
            <w:pPr>
              <w:widowControl/>
              <w:autoSpaceDE/>
              <w:autoSpaceDN/>
              <w:jc w:val="right"/>
              <w:rPr>
                <w:color w:val="767171"/>
                <w:sz w:val="24"/>
                <w:szCs w:val="24"/>
                <w:lang w:val="es-DO" w:eastAsia="es-DO"/>
              </w:rPr>
            </w:pPr>
            <w:r w:rsidRPr="00881C5F">
              <w:rPr>
                <w:color w:val="767171"/>
                <w:sz w:val="24"/>
                <w:szCs w:val="24"/>
                <w:lang w:val="es-DO" w:eastAsia="es-DO"/>
              </w:rPr>
              <w:t xml:space="preserve"> RD$ -   </w:t>
            </w:r>
          </w:p>
        </w:tc>
      </w:tr>
      <w:tr w:rsidR="00FB5822" w:rsidRPr="00881C5F" w14:paraId="3CAD6293" w14:textId="77777777" w:rsidTr="00E5733D">
        <w:trPr>
          <w:trHeight w:val="1091"/>
        </w:trPr>
        <w:tc>
          <w:tcPr>
            <w:tcW w:w="6379" w:type="dxa"/>
            <w:tcBorders>
              <w:top w:val="nil"/>
              <w:left w:val="single" w:sz="8" w:space="0" w:color="auto"/>
              <w:bottom w:val="single" w:sz="8" w:space="0" w:color="auto"/>
              <w:right w:val="single" w:sz="8" w:space="0" w:color="auto"/>
            </w:tcBorders>
            <w:vAlign w:val="center"/>
            <w:hideMark/>
          </w:tcPr>
          <w:p w14:paraId="561D3934" w14:textId="77777777" w:rsidR="00FB5822" w:rsidRPr="00881C5F" w:rsidRDefault="00FB5822" w:rsidP="00FB5822">
            <w:pPr>
              <w:widowControl/>
              <w:autoSpaceDE/>
              <w:autoSpaceDN/>
              <w:rPr>
                <w:b/>
                <w:bCs/>
                <w:color w:val="767171"/>
                <w:sz w:val="24"/>
                <w:szCs w:val="24"/>
                <w:lang w:val="es-DO" w:eastAsia="es-DO"/>
              </w:rPr>
            </w:pPr>
            <w:r w:rsidRPr="00881C5F">
              <w:rPr>
                <w:b/>
                <w:bCs/>
                <w:color w:val="767171"/>
                <w:sz w:val="24"/>
                <w:szCs w:val="24"/>
                <w:lang w:val="es-DO" w:eastAsia="es-DO"/>
              </w:rPr>
              <w:t>EXCEPCIÓN - OBRAS CIENTÍFICAS, TÉCNICAS, ARTÍSTICAS, O RESTAURACIÓN DE MONUMENTOS HISTÓRICOS</w:t>
            </w:r>
          </w:p>
        </w:tc>
        <w:tc>
          <w:tcPr>
            <w:tcW w:w="3756" w:type="dxa"/>
            <w:tcBorders>
              <w:top w:val="nil"/>
              <w:left w:val="nil"/>
              <w:bottom w:val="single" w:sz="8" w:space="0" w:color="auto"/>
              <w:right w:val="single" w:sz="8" w:space="0" w:color="auto"/>
            </w:tcBorders>
            <w:noWrap/>
            <w:vAlign w:val="center"/>
            <w:hideMark/>
          </w:tcPr>
          <w:p w14:paraId="3A287215" w14:textId="77777777" w:rsidR="00FB5822" w:rsidRPr="00881C5F" w:rsidRDefault="00FB5822" w:rsidP="00FB5822">
            <w:pPr>
              <w:widowControl/>
              <w:autoSpaceDE/>
              <w:autoSpaceDN/>
              <w:jc w:val="right"/>
              <w:rPr>
                <w:color w:val="767171"/>
                <w:sz w:val="24"/>
                <w:szCs w:val="24"/>
                <w:lang w:val="es-DO" w:eastAsia="es-DO"/>
              </w:rPr>
            </w:pPr>
            <w:r w:rsidRPr="00881C5F">
              <w:rPr>
                <w:color w:val="767171"/>
                <w:sz w:val="24"/>
                <w:szCs w:val="24"/>
                <w:lang w:val="es-DO" w:eastAsia="es-DO"/>
              </w:rPr>
              <w:t xml:space="preserve">                                                   RD$2,700,000,000.00 </w:t>
            </w:r>
          </w:p>
        </w:tc>
      </w:tr>
      <w:tr w:rsidR="00FB5822" w:rsidRPr="00881C5F" w14:paraId="5E71384A" w14:textId="77777777" w:rsidTr="009C1D36">
        <w:trPr>
          <w:trHeight w:val="394"/>
        </w:trPr>
        <w:tc>
          <w:tcPr>
            <w:tcW w:w="6379" w:type="dxa"/>
            <w:tcBorders>
              <w:top w:val="nil"/>
              <w:left w:val="single" w:sz="8" w:space="0" w:color="auto"/>
              <w:bottom w:val="single" w:sz="8" w:space="0" w:color="auto"/>
              <w:right w:val="single" w:sz="8" w:space="0" w:color="auto"/>
            </w:tcBorders>
            <w:vAlign w:val="center"/>
            <w:hideMark/>
          </w:tcPr>
          <w:p w14:paraId="62AB7E29" w14:textId="77777777" w:rsidR="00FB5822" w:rsidRPr="00881C5F" w:rsidRDefault="00FB5822" w:rsidP="00FB5822">
            <w:pPr>
              <w:widowControl/>
              <w:autoSpaceDE/>
              <w:autoSpaceDN/>
              <w:rPr>
                <w:b/>
                <w:bCs/>
                <w:color w:val="767171"/>
                <w:sz w:val="24"/>
                <w:szCs w:val="24"/>
                <w:lang w:val="es-DO" w:eastAsia="es-DO"/>
              </w:rPr>
            </w:pPr>
            <w:r w:rsidRPr="00881C5F">
              <w:rPr>
                <w:b/>
                <w:bCs/>
                <w:color w:val="767171"/>
                <w:sz w:val="24"/>
                <w:szCs w:val="24"/>
                <w:lang w:val="es-DO" w:eastAsia="es-DO"/>
              </w:rPr>
              <w:t>EXCEPCIÓN - PROVEEDOR ÚNICO</w:t>
            </w:r>
          </w:p>
        </w:tc>
        <w:tc>
          <w:tcPr>
            <w:tcW w:w="3756" w:type="dxa"/>
            <w:tcBorders>
              <w:top w:val="nil"/>
              <w:left w:val="nil"/>
              <w:bottom w:val="single" w:sz="8" w:space="0" w:color="auto"/>
              <w:right w:val="single" w:sz="8" w:space="0" w:color="auto"/>
            </w:tcBorders>
            <w:noWrap/>
            <w:vAlign w:val="center"/>
            <w:hideMark/>
          </w:tcPr>
          <w:p w14:paraId="6813E626" w14:textId="77777777" w:rsidR="00FB5822" w:rsidRPr="00881C5F" w:rsidRDefault="00FB5822" w:rsidP="00FB5822">
            <w:pPr>
              <w:widowControl/>
              <w:autoSpaceDE/>
              <w:autoSpaceDN/>
              <w:jc w:val="right"/>
              <w:rPr>
                <w:color w:val="767171"/>
                <w:sz w:val="24"/>
                <w:szCs w:val="24"/>
                <w:lang w:val="es-DO" w:eastAsia="es-DO"/>
              </w:rPr>
            </w:pPr>
            <w:r w:rsidRPr="00881C5F">
              <w:rPr>
                <w:color w:val="767171"/>
                <w:sz w:val="24"/>
                <w:szCs w:val="24"/>
                <w:lang w:val="es-DO" w:eastAsia="es-DO"/>
              </w:rPr>
              <w:t xml:space="preserve">                                                                                RD$12,075,941.92                                                                                   </w:t>
            </w:r>
          </w:p>
        </w:tc>
      </w:tr>
      <w:tr w:rsidR="00FB5822" w:rsidRPr="00881C5F" w14:paraId="2E56C6C1" w14:textId="77777777" w:rsidTr="009C1D36">
        <w:trPr>
          <w:trHeight w:val="1104"/>
        </w:trPr>
        <w:tc>
          <w:tcPr>
            <w:tcW w:w="6379" w:type="dxa"/>
            <w:tcBorders>
              <w:top w:val="nil"/>
              <w:left w:val="single" w:sz="8" w:space="0" w:color="auto"/>
              <w:bottom w:val="single" w:sz="8" w:space="0" w:color="auto"/>
              <w:right w:val="single" w:sz="8" w:space="0" w:color="auto"/>
            </w:tcBorders>
            <w:vAlign w:val="center"/>
            <w:hideMark/>
          </w:tcPr>
          <w:p w14:paraId="38894BB8" w14:textId="77777777" w:rsidR="00FB5822" w:rsidRPr="00881C5F" w:rsidRDefault="00FB5822" w:rsidP="00FB5822">
            <w:pPr>
              <w:widowControl/>
              <w:autoSpaceDE/>
              <w:autoSpaceDN/>
              <w:rPr>
                <w:b/>
                <w:bCs/>
                <w:color w:val="767171"/>
                <w:sz w:val="24"/>
                <w:szCs w:val="24"/>
                <w:lang w:val="es-DO" w:eastAsia="es-DO"/>
              </w:rPr>
            </w:pPr>
            <w:r w:rsidRPr="00881C5F">
              <w:rPr>
                <w:b/>
                <w:bCs/>
                <w:color w:val="767171"/>
                <w:sz w:val="24"/>
                <w:szCs w:val="24"/>
                <w:lang w:val="es-DO" w:eastAsia="es-DO"/>
              </w:rPr>
              <w:t>EXCEPCIÓN - RESCISIÓN DE CONTRATOS CUYA TERMINACIÓN NO EXCEDA EL 40% DEL MONTO TOTAL DEL PROYECTO, OBRA O SERVICIO</w:t>
            </w:r>
          </w:p>
        </w:tc>
        <w:tc>
          <w:tcPr>
            <w:tcW w:w="3756" w:type="dxa"/>
            <w:tcBorders>
              <w:top w:val="nil"/>
              <w:left w:val="nil"/>
              <w:bottom w:val="single" w:sz="8" w:space="0" w:color="auto"/>
              <w:right w:val="single" w:sz="8" w:space="0" w:color="auto"/>
            </w:tcBorders>
            <w:noWrap/>
            <w:vAlign w:val="center"/>
            <w:hideMark/>
          </w:tcPr>
          <w:p w14:paraId="062AADB6" w14:textId="77777777" w:rsidR="00FB5822" w:rsidRPr="00881C5F" w:rsidRDefault="00FB5822" w:rsidP="00FB5822">
            <w:pPr>
              <w:widowControl/>
              <w:autoSpaceDE/>
              <w:autoSpaceDN/>
              <w:jc w:val="right"/>
              <w:rPr>
                <w:color w:val="767171"/>
                <w:sz w:val="24"/>
                <w:szCs w:val="24"/>
                <w:lang w:val="es-DO" w:eastAsia="es-DO"/>
              </w:rPr>
            </w:pPr>
            <w:r w:rsidRPr="00881C5F">
              <w:rPr>
                <w:color w:val="767171"/>
                <w:sz w:val="24"/>
                <w:szCs w:val="24"/>
                <w:lang w:val="es-DO" w:eastAsia="es-DO"/>
              </w:rPr>
              <w:t xml:space="preserve">                                                                                RD$ -                                                                                  </w:t>
            </w:r>
          </w:p>
        </w:tc>
      </w:tr>
      <w:tr w:rsidR="00FB5822" w:rsidRPr="00881C5F" w14:paraId="3C949888" w14:textId="77777777" w:rsidTr="00E5733D">
        <w:trPr>
          <w:trHeight w:val="833"/>
        </w:trPr>
        <w:tc>
          <w:tcPr>
            <w:tcW w:w="6379" w:type="dxa"/>
            <w:tcBorders>
              <w:top w:val="nil"/>
              <w:left w:val="single" w:sz="8" w:space="0" w:color="auto"/>
              <w:bottom w:val="single" w:sz="8" w:space="0" w:color="auto"/>
              <w:right w:val="single" w:sz="8" w:space="0" w:color="auto"/>
            </w:tcBorders>
            <w:vAlign w:val="center"/>
            <w:hideMark/>
          </w:tcPr>
          <w:p w14:paraId="5213B753" w14:textId="77777777" w:rsidR="00FB5822" w:rsidRPr="00881C5F" w:rsidRDefault="00FB5822" w:rsidP="00FB5822">
            <w:pPr>
              <w:widowControl/>
              <w:autoSpaceDE/>
              <w:autoSpaceDN/>
              <w:rPr>
                <w:b/>
                <w:bCs/>
                <w:color w:val="767171"/>
                <w:sz w:val="24"/>
                <w:szCs w:val="24"/>
                <w:lang w:val="es-DO" w:eastAsia="es-DO"/>
              </w:rPr>
            </w:pPr>
            <w:r w:rsidRPr="00881C5F">
              <w:rPr>
                <w:b/>
                <w:bCs/>
                <w:color w:val="767171"/>
                <w:sz w:val="24"/>
                <w:szCs w:val="24"/>
                <w:lang w:val="es-DO" w:eastAsia="es-DO"/>
              </w:rPr>
              <w:t>EXCEPCIÓN - RESOLUCIÓN 15-08 SOBRE COMPRA Y CONTRATACIÓN DE PASAJE AÉREO, COMBUSTIBLE Y REPARACIÓN DE VEHÍCULOS DE MOTOR</w:t>
            </w:r>
          </w:p>
        </w:tc>
        <w:tc>
          <w:tcPr>
            <w:tcW w:w="3756" w:type="dxa"/>
            <w:tcBorders>
              <w:top w:val="nil"/>
              <w:left w:val="nil"/>
              <w:bottom w:val="single" w:sz="8" w:space="0" w:color="auto"/>
              <w:right w:val="single" w:sz="8" w:space="0" w:color="auto"/>
            </w:tcBorders>
            <w:noWrap/>
            <w:vAlign w:val="center"/>
            <w:hideMark/>
          </w:tcPr>
          <w:p w14:paraId="596CC37E" w14:textId="77777777" w:rsidR="00FB5822" w:rsidRPr="00881C5F" w:rsidRDefault="00FB5822" w:rsidP="00FB5822">
            <w:pPr>
              <w:widowControl/>
              <w:autoSpaceDE/>
              <w:autoSpaceDN/>
              <w:jc w:val="right"/>
              <w:rPr>
                <w:color w:val="767171"/>
                <w:sz w:val="24"/>
                <w:szCs w:val="24"/>
                <w:lang w:val="es-DO" w:eastAsia="es-DO"/>
              </w:rPr>
            </w:pPr>
            <w:r w:rsidRPr="00881C5F">
              <w:rPr>
                <w:color w:val="767171"/>
                <w:sz w:val="24"/>
                <w:szCs w:val="24"/>
                <w:lang w:val="es-DO" w:eastAsia="es-DO"/>
              </w:rPr>
              <w:t xml:space="preserve">                                                                                RD$ -                                                                                        </w:t>
            </w:r>
          </w:p>
        </w:tc>
      </w:tr>
    </w:tbl>
    <w:p w14:paraId="39EB59B2" w14:textId="77777777" w:rsidR="00674F6D" w:rsidRDefault="00063336" w:rsidP="00063336">
      <w:pPr>
        <w:spacing w:before="1" w:line="360" w:lineRule="auto"/>
        <w:rPr>
          <w:i/>
          <w:color w:val="767171"/>
          <w:spacing w:val="15"/>
          <w:sz w:val="18"/>
        </w:rPr>
      </w:pPr>
      <w:r w:rsidRPr="00E81263">
        <w:rPr>
          <w:i/>
          <w:color w:val="767171"/>
          <w:spacing w:val="15"/>
          <w:sz w:val="18"/>
        </w:rPr>
        <w:t xml:space="preserve">     </w:t>
      </w:r>
    </w:p>
    <w:p w14:paraId="6D420A47" w14:textId="4D2C5CA7" w:rsidR="00524B9D" w:rsidRPr="00674F6D" w:rsidRDefault="00674F6D" w:rsidP="00063336">
      <w:pPr>
        <w:spacing w:before="1" w:line="360" w:lineRule="auto"/>
        <w:rPr>
          <w:i/>
          <w:color w:val="767171"/>
          <w:spacing w:val="15"/>
          <w:sz w:val="18"/>
        </w:rPr>
      </w:pPr>
      <w:r w:rsidRPr="00E81263">
        <w:rPr>
          <w:i/>
          <w:color w:val="767171"/>
          <w:spacing w:val="15"/>
          <w:sz w:val="18"/>
        </w:rPr>
        <w:t>Tabla</w:t>
      </w:r>
      <w:r w:rsidRPr="00E81263">
        <w:rPr>
          <w:i/>
          <w:color w:val="767171"/>
          <w:spacing w:val="41"/>
          <w:sz w:val="18"/>
        </w:rPr>
        <w:t xml:space="preserve"> </w:t>
      </w:r>
      <w:r w:rsidRPr="00E81263">
        <w:rPr>
          <w:i/>
          <w:color w:val="767171"/>
          <w:spacing w:val="10"/>
          <w:sz w:val="18"/>
        </w:rPr>
        <w:t>43</w:t>
      </w:r>
      <w:r w:rsidRPr="00E81263">
        <w:rPr>
          <w:i/>
          <w:color w:val="767171"/>
          <w:spacing w:val="41"/>
          <w:sz w:val="18"/>
        </w:rPr>
        <w:t xml:space="preserve"> </w:t>
      </w:r>
      <w:r w:rsidRPr="00E81263">
        <w:rPr>
          <w:i/>
          <w:color w:val="767171"/>
          <w:spacing w:val="16"/>
          <w:sz w:val="18"/>
        </w:rPr>
        <w:t>Resumen</w:t>
      </w:r>
      <w:r w:rsidRPr="00E81263">
        <w:rPr>
          <w:i/>
          <w:color w:val="767171"/>
          <w:spacing w:val="42"/>
          <w:sz w:val="18"/>
        </w:rPr>
        <w:t xml:space="preserve"> </w:t>
      </w:r>
      <w:r w:rsidRPr="00E81263">
        <w:rPr>
          <w:i/>
          <w:color w:val="767171"/>
          <w:spacing w:val="14"/>
          <w:sz w:val="18"/>
        </w:rPr>
        <w:t>Plan</w:t>
      </w:r>
      <w:r w:rsidRPr="00E81263">
        <w:rPr>
          <w:i/>
          <w:color w:val="767171"/>
          <w:spacing w:val="40"/>
          <w:sz w:val="18"/>
        </w:rPr>
        <w:t xml:space="preserve"> </w:t>
      </w:r>
      <w:r w:rsidRPr="00E81263">
        <w:rPr>
          <w:i/>
          <w:color w:val="767171"/>
          <w:spacing w:val="10"/>
          <w:sz w:val="18"/>
        </w:rPr>
        <w:t>de</w:t>
      </w:r>
      <w:r w:rsidRPr="00E81263">
        <w:rPr>
          <w:i/>
          <w:color w:val="767171"/>
          <w:spacing w:val="42"/>
          <w:sz w:val="18"/>
        </w:rPr>
        <w:t xml:space="preserve"> </w:t>
      </w:r>
      <w:r w:rsidRPr="00E81263">
        <w:rPr>
          <w:i/>
          <w:color w:val="767171"/>
          <w:spacing w:val="13"/>
          <w:sz w:val="18"/>
        </w:rPr>
        <w:t>Compras Anual 202</w:t>
      </w:r>
      <w:r>
        <w:rPr>
          <w:i/>
          <w:color w:val="767171"/>
          <w:spacing w:val="13"/>
          <w:sz w:val="18"/>
        </w:rPr>
        <w:t xml:space="preserve">5 </w:t>
      </w:r>
    </w:p>
    <w:sectPr w:rsidR="00524B9D" w:rsidRPr="00674F6D" w:rsidSect="00505A22">
      <w:pgSz w:w="12240" w:h="15840"/>
      <w:pgMar w:top="1457" w:right="1077" w:bottom="1123" w:left="720" w:header="0" w:footer="9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C659D" w14:textId="77777777" w:rsidR="00644929" w:rsidRDefault="00644929">
      <w:r>
        <w:separator/>
      </w:r>
    </w:p>
  </w:endnote>
  <w:endnote w:type="continuationSeparator" w:id="0">
    <w:p w14:paraId="22F3D896" w14:textId="77777777" w:rsidR="00644929" w:rsidRDefault="00644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5A2BE" w14:textId="77777777" w:rsidR="00524B9D" w:rsidRDefault="00574126">
    <w:pPr>
      <w:pStyle w:val="Textoindependiente"/>
      <w:spacing w:line="14" w:lineRule="auto"/>
      <w:rPr>
        <w:sz w:val="20"/>
      </w:rPr>
    </w:pPr>
    <w:r>
      <w:rPr>
        <w:noProof/>
        <w:sz w:val="20"/>
      </w:rPr>
      <w:drawing>
        <wp:anchor distT="0" distB="0" distL="0" distR="0" simplePos="0" relativeHeight="484251136" behindDoc="1" locked="0" layoutInCell="1" allowOverlap="1" wp14:anchorId="4BAD457D" wp14:editId="39334583">
          <wp:simplePos x="0" y="0"/>
          <wp:positionH relativeFrom="page">
            <wp:posOffset>2193026</wp:posOffset>
          </wp:positionH>
          <wp:positionV relativeFrom="page">
            <wp:posOffset>9367520</wp:posOffset>
          </wp:positionV>
          <wp:extent cx="2861691" cy="356235"/>
          <wp:effectExtent l="0" t="0" r="0" b="5715"/>
          <wp:wrapNone/>
          <wp:docPr id="5935941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 cstate="print"/>
                  <a:stretch>
                    <a:fillRect/>
                  </a:stretch>
                </pic:blipFill>
                <pic:spPr>
                  <a:xfrm>
                    <a:off x="0" y="0"/>
                    <a:ext cx="2861691" cy="356235"/>
                  </a:xfrm>
                  <a:prstGeom prst="rect">
                    <a:avLst/>
                  </a:prstGeom>
                </pic:spPr>
              </pic:pic>
            </a:graphicData>
          </a:graphic>
        </wp:anchor>
      </w:drawing>
    </w:r>
    <w:r>
      <w:rPr>
        <w:noProof/>
        <w:sz w:val="20"/>
      </w:rPr>
      <mc:AlternateContent>
        <mc:Choice Requires="wps">
          <w:drawing>
            <wp:anchor distT="0" distB="0" distL="0" distR="0" simplePos="0" relativeHeight="484251648" behindDoc="1" locked="0" layoutInCell="1" allowOverlap="1" wp14:anchorId="7AAC1442" wp14:editId="36922FD3">
              <wp:simplePos x="0" y="0"/>
              <wp:positionH relativeFrom="page">
                <wp:posOffset>3516503</wp:posOffset>
              </wp:positionH>
              <wp:positionV relativeFrom="page">
                <wp:posOffset>9775978</wp:posOffset>
              </wp:positionV>
              <wp:extent cx="191135" cy="18097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135" cy="180975"/>
                      </a:xfrm>
                      <a:prstGeom prst="rect">
                        <a:avLst/>
                      </a:prstGeom>
                    </wps:spPr>
                    <wps:txbx>
                      <w:txbxContent>
                        <w:p w14:paraId="5075B4E0" w14:textId="77777777" w:rsidR="00524B9D" w:rsidRDefault="00574126">
                          <w:pPr>
                            <w:spacing w:before="11"/>
                            <w:ind w:left="60"/>
                          </w:pPr>
                          <w:r>
                            <w:rPr>
                              <w:color w:val="756F6F"/>
                              <w:spacing w:val="-5"/>
                            </w:rPr>
                            <w:fldChar w:fldCharType="begin"/>
                          </w:r>
                          <w:r>
                            <w:rPr>
                              <w:color w:val="756F6F"/>
                              <w:spacing w:val="-5"/>
                            </w:rPr>
                            <w:instrText xml:space="preserve"> PAGE </w:instrText>
                          </w:r>
                          <w:r>
                            <w:rPr>
                              <w:color w:val="756F6F"/>
                              <w:spacing w:val="-5"/>
                            </w:rPr>
                            <w:fldChar w:fldCharType="separate"/>
                          </w:r>
                          <w:r>
                            <w:rPr>
                              <w:color w:val="756F6F"/>
                              <w:spacing w:val="-5"/>
                            </w:rPr>
                            <w:t>38</w:t>
                          </w:r>
                          <w:r>
                            <w:rPr>
                              <w:color w:val="756F6F"/>
                              <w:spacing w:val="-5"/>
                            </w:rPr>
                            <w:fldChar w:fldCharType="end"/>
                          </w:r>
                        </w:p>
                      </w:txbxContent>
                    </wps:txbx>
                    <wps:bodyPr wrap="square" lIns="0" tIns="0" rIns="0" bIns="0" rtlCol="0">
                      <a:noAutofit/>
                    </wps:bodyPr>
                  </wps:wsp>
                </a:graphicData>
              </a:graphic>
            </wp:anchor>
          </w:drawing>
        </mc:Choice>
        <mc:Fallback>
          <w:pict>
            <v:shapetype w14:anchorId="7AAC1442" id="_x0000_t202" coordsize="21600,21600" o:spt="202" path="m,l,21600r21600,l21600,xe">
              <v:stroke joinstyle="miter"/>
              <v:path gradientshapeok="t" o:connecttype="rect"/>
            </v:shapetype>
            <v:shape id="Textbox 8" o:spid="_x0000_s1028" type="#_x0000_t202" style="position:absolute;margin-left:276.9pt;margin-top:769.75pt;width:15.05pt;height:14.25pt;z-index:-19064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" filled="f" stroked="f">
              <v:textbox inset="0,0,0,0">
                <w:txbxContent>
                  <w:p w14:paraId="5075B4E0" w14:textId="77777777" w:rsidR="00524B9D" w:rsidRDefault="00574126">
                    <w:pPr>
                      <w:spacing w:before="11"/>
                      <w:ind w:left="60"/>
                    </w:pPr>
                    <w:r>
                      <w:rPr>
                        <w:color w:val="756F6F"/>
                        <w:spacing w:val="-5"/>
                      </w:rPr>
                      <w:fldChar w:fldCharType="begin"/>
                    </w:r>
                    <w:r>
                      <w:rPr>
                        <w:color w:val="756F6F"/>
                        <w:spacing w:val="-5"/>
                      </w:rPr>
                      <w:instrText xml:space="preserve"> PAGE </w:instrText>
                    </w:r>
                    <w:r>
                      <w:rPr>
                        <w:color w:val="756F6F"/>
                        <w:spacing w:val="-5"/>
                      </w:rPr>
                      <w:fldChar w:fldCharType="separate"/>
                    </w:r>
                    <w:r>
                      <w:rPr>
                        <w:color w:val="756F6F"/>
                        <w:spacing w:val="-5"/>
                      </w:rPr>
                      <w:t>38</w:t>
                    </w:r>
                    <w:r>
                      <w:rPr>
                        <w:color w:val="756F6F"/>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F973C" w14:textId="77777777" w:rsidR="00644929" w:rsidRDefault="00644929">
      <w:r>
        <w:separator/>
      </w:r>
    </w:p>
  </w:footnote>
  <w:footnote w:type="continuationSeparator" w:id="0">
    <w:p w14:paraId="57C1DB70" w14:textId="77777777" w:rsidR="00644929" w:rsidRDefault="006449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10404"/>
    <w:multiLevelType w:val="hybridMultilevel"/>
    <w:tmpl w:val="98A67E44"/>
    <w:lvl w:ilvl="0" w:tplc="728CE57E">
      <w:start w:val="1"/>
      <w:numFmt w:val="lowerLetter"/>
      <w:lvlText w:val="%1)"/>
      <w:lvlJc w:val="left"/>
      <w:pPr>
        <w:ind w:left="3109" w:hanging="361"/>
        <w:jc w:val="right"/>
      </w:pPr>
      <w:rPr>
        <w:rFonts w:ascii="Times New Roman" w:eastAsia="Times New Roman" w:hAnsi="Times New Roman" w:cs="Times New Roman" w:hint="default"/>
        <w:b/>
        <w:bCs/>
        <w:i w:val="0"/>
        <w:iCs w:val="0"/>
        <w:color w:val="767070"/>
        <w:spacing w:val="0"/>
        <w:w w:val="100"/>
        <w:sz w:val="24"/>
        <w:szCs w:val="24"/>
        <w:lang w:val="es-ES" w:eastAsia="en-US" w:bidi="ar-SA"/>
      </w:rPr>
    </w:lvl>
    <w:lvl w:ilvl="1" w:tplc="BA1A0940">
      <w:numFmt w:val="bullet"/>
      <w:lvlText w:val="•"/>
      <w:lvlJc w:val="left"/>
      <w:pPr>
        <w:ind w:left="3834" w:hanging="361"/>
      </w:pPr>
      <w:rPr>
        <w:rFonts w:hint="default"/>
        <w:lang w:val="es-ES" w:eastAsia="en-US" w:bidi="ar-SA"/>
      </w:rPr>
    </w:lvl>
    <w:lvl w:ilvl="2" w:tplc="5B3C8EDC">
      <w:numFmt w:val="bullet"/>
      <w:lvlText w:val="•"/>
      <w:lvlJc w:val="left"/>
      <w:pPr>
        <w:ind w:left="4568" w:hanging="361"/>
      </w:pPr>
      <w:rPr>
        <w:rFonts w:hint="default"/>
        <w:lang w:val="es-ES" w:eastAsia="en-US" w:bidi="ar-SA"/>
      </w:rPr>
    </w:lvl>
    <w:lvl w:ilvl="3" w:tplc="34B2FE70">
      <w:numFmt w:val="bullet"/>
      <w:lvlText w:val="•"/>
      <w:lvlJc w:val="left"/>
      <w:pPr>
        <w:ind w:left="5302" w:hanging="361"/>
      </w:pPr>
      <w:rPr>
        <w:rFonts w:hint="default"/>
        <w:lang w:val="es-ES" w:eastAsia="en-US" w:bidi="ar-SA"/>
      </w:rPr>
    </w:lvl>
    <w:lvl w:ilvl="4" w:tplc="9F6212BE">
      <w:numFmt w:val="bullet"/>
      <w:lvlText w:val="•"/>
      <w:lvlJc w:val="left"/>
      <w:pPr>
        <w:ind w:left="6036" w:hanging="361"/>
      </w:pPr>
      <w:rPr>
        <w:rFonts w:hint="default"/>
        <w:lang w:val="es-ES" w:eastAsia="en-US" w:bidi="ar-SA"/>
      </w:rPr>
    </w:lvl>
    <w:lvl w:ilvl="5" w:tplc="5C78E174">
      <w:numFmt w:val="bullet"/>
      <w:lvlText w:val="•"/>
      <w:lvlJc w:val="left"/>
      <w:pPr>
        <w:ind w:left="6770" w:hanging="361"/>
      </w:pPr>
      <w:rPr>
        <w:rFonts w:hint="default"/>
        <w:lang w:val="es-ES" w:eastAsia="en-US" w:bidi="ar-SA"/>
      </w:rPr>
    </w:lvl>
    <w:lvl w:ilvl="6" w:tplc="B9CA26E6">
      <w:numFmt w:val="bullet"/>
      <w:lvlText w:val="•"/>
      <w:lvlJc w:val="left"/>
      <w:pPr>
        <w:ind w:left="7504" w:hanging="361"/>
      </w:pPr>
      <w:rPr>
        <w:rFonts w:hint="default"/>
        <w:lang w:val="es-ES" w:eastAsia="en-US" w:bidi="ar-SA"/>
      </w:rPr>
    </w:lvl>
    <w:lvl w:ilvl="7" w:tplc="B64AAEB4">
      <w:numFmt w:val="bullet"/>
      <w:lvlText w:val="•"/>
      <w:lvlJc w:val="left"/>
      <w:pPr>
        <w:ind w:left="8238" w:hanging="361"/>
      </w:pPr>
      <w:rPr>
        <w:rFonts w:hint="default"/>
        <w:lang w:val="es-ES" w:eastAsia="en-US" w:bidi="ar-SA"/>
      </w:rPr>
    </w:lvl>
    <w:lvl w:ilvl="8" w:tplc="E1BC76E4">
      <w:numFmt w:val="bullet"/>
      <w:lvlText w:val="•"/>
      <w:lvlJc w:val="left"/>
      <w:pPr>
        <w:ind w:left="8972" w:hanging="361"/>
      </w:pPr>
      <w:rPr>
        <w:rFonts w:hint="default"/>
        <w:lang w:val="es-ES" w:eastAsia="en-US" w:bidi="ar-SA"/>
      </w:rPr>
    </w:lvl>
  </w:abstractNum>
  <w:abstractNum w:abstractNumId="1" w15:restartNumberingAfterBreak="0">
    <w:nsid w:val="061E5C25"/>
    <w:multiLevelType w:val="multilevel"/>
    <w:tmpl w:val="08D8BF3C"/>
    <w:lvl w:ilvl="0">
      <w:start w:val="3"/>
      <w:numFmt w:val="decimal"/>
      <w:lvlText w:val="%1"/>
      <w:lvlJc w:val="left"/>
      <w:pPr>
        <w:ind w:left="2086" w:hanging="504"/>
      </w:pPr>
      <w:rPr>
        <w:rFonts w:hint="default"/>
        <w:lang w:val="es-ES" w:eastAsia="en-US" w:bidi="ar-SA"/>
      </w:rPr>
    </w:lvl>
    <w:lvl w:ilvl="1">
      <w:start w:val="1"/>
      <w:numFmt w:val="decimal"/>
      <w:lvlText w:val="%1.%2"/>
      <w:lvlJc w:val="left"/>
      <w:pPr>
        <w:ind w:left="2086" w:hanging="504"/>
      </w:pPr>
      <w:rPr>
        <w:rFonts w:ascii="Times New Roman" w:eastAsia="Times New Roman" w:hAnsi="Times New Roman" w:cs="Times New Roman" w:hint="default"/>
        <w:b/>
        <w:bCs/>
        <w:i w:val="0"/>
        <w:iCs w:val="0"/>
        <w:color w:val="585858"/>
        <w:spacing w:val="0"/>
        <w:w w:val="100"/>
        <w:sz w:val="24"/>
        <w:szCs w:val="24"/>
        <w:lang w:val="es-ES" w:eastAsia="en-US" w:bidi="ar-SA"/>
      </w:rPr>
    </w:lvl>
    <w:lvl w:ilvl="2">
      <w:numFmt w:val="bullet"/>
      <w:lvlText w:val=""/>
      <w:lvlJc w:val="left"/>
      <w:pPr>
        <w:ind w:left="2261" w:hanging="360"/>
      </w:pPr>
      <w:rPr>
        <w:rFonts w:ascii="Symbol" w:eastAsia="Symbol" w:hAnsi="Symbol" w:cs="Symbol" w:hint="default"/>
        <w:b w:val="0"/>
        <w:bCs w:val="0"/>
        <w:i w:val="0"/>
        <w:iCs w:val="0"/>
        <w:color w:val="767070"/>
        <w:spacing w:val="0"/>
        <w:w w:val="100"/>
        <w:sz w:val="24"/>
        <w:szCs w:val="24"/>
        <w:lang w:val="es-ES" w:eastAsia="en-US" w:bidi="ar-SA"/>
      </w:rPr>
    </w:lvl>
    <w:lvl w:ilvl="3">
      <w:numFmt w:val="bullet"/>
      <w:lvlText w:val="•"/>
      <w:lvlJc w:val="left"/>
      <w:pPr>
        <w:ind w:left="4077" w:hanging="360"/>
      </w:pPr>
      <w:rPr>
        <w:rFonts w:hint="default"/>
        <w:lang w:val="es-ES" w:eastAsia="en-US" w:bidi="ar-SA"/>
      </w:rPr>
    </w:lvl>
    <w:lvl w:ilvl="4">
      <w:numFmt w:val="bullet"/>
      <w:lvlText w:val="•"/>
      <w:lvlJc w:val="left"/>
      <w:pPr>
        <w:ind w:left="4986" w:hanging="360"/>
      </w:pPr>
      <w:rPr>
        <w:rFonts w:hint="default"/>
        <w:lang w:val="es-ES" w:eastAsia="en-US" w:bidi="ar-SA"/>
      </w:rPr>
    </w:lvl>
    <w:lvl w:ilvl="5">
      <w:numFmt w:val="bullet"/>
      <w:lvlText w:val="•"/>
      <w:lvlJc w:val="left"/>
      <w:pPr>
        <w:ind w:left="5895" w:hanging="360"/>
      </w:pPr>
      <w:rPr>
        <w:rFonts w:hint="default"/>
        <w:lang w:val="es-ES" w:eastAsia="en-US" w:bidi="ar-SA"/>
      </w:rPr>
    </w:lvl>
    <w:lvl w:ilvl="6">
      <w:numFmt w:val="bullet"/>
      <w:lvlText w:val="•"/>
      <w:lvlJc w:val="left"/>
      <w:pPr>
        <w:ind w:left="6804" w:hanging="360"/>
      </w:pPr>
      <w:rPr>
        <w:rFonts w:hint="default"/>
        <w:lang w:val="es-ES" w:eastAsia="en-US" w:bidi="ar-SA"/>
      </w:rPr>
    </w:lvl>
    <w:lvl w:ilvl="7">
      <w:numFmt w:val="bullet"/>
      <w:lvlText w:val="•"/>
      <w:lvlJc w:val="left"/>
      <w:pPr>
        <w:ind w:left="7713" w:hanging="360"/>
      </w:pPr>
      <w:rPr>
        <w:rFonts w:hint="default"/>
        <w:lang w:val="es-ES" w:eastAsia="en-US" w:bidi="ar-SA"/>
      </w:rPr>
    </w:lvl>
    <w:lvl w:ilvl="8">
      <w:numFmt w:val="bullet"/>
      <w:lvlText w:val="•"/>
      <w:lvlJc w:val="left"/>
      <w:pPr>
        <w:ind w:left="8622" w:hanging="360"/>
      </w:pPr>
      <w:rPr>
        <w:rFonts w:hint="default"/>
        <w:lang w:val="es-ES" w:eastAsia="en-US" w:bidi="ar-SA"/>
      </w:rPr>
    </w:lvl>
  </w:abstractNum>
  <w:abstractNum w:abstractNumId="2" w15:restartNumberingAfterBreak="0">
    <w:nsid w:val="078645C0"/>
    <w:multiLevelType w:val="multilevel"/>
    <w:tmpl w:val="23B06AD0"/>
    <w:lvl w:ilvl="0">
      <w:start w:val="1"/>
      <w:numFmt w:val="bullet"/>
      <w:lvlText w:val=""/>
      <w:lvlJc w:val="left"/>
      <w:pPr>
        <w:tabs>
          <w:tab w:val="num" w:pos="1430"/>
        </w:tabs>
        <w:ind w:left="1430" w:hanging="360"/>
      </w:pPr>
      <w:rPr>
        <w:rFonts w:ascii="Symbol" w:hAnsi="Symbol" w:hint="default"/>
        <w:b/>
        <w:bCs/>
        <w:sz w:val="20"/>
      </w:rPr>
    </w:lvl>
    <w:lvl w:ilvl="1" w:tentative="1">
      <w:start w:val="1"/>
      <w:numFmt w:val="bullet"/>
      <w:lvlText w:val="o"/>
      <w:lvlJc w:val="left"/>
      <w:pPr>
        <w:tabs>
          <w:tab w:val="num" w:pos="2150"/>
        </w:tabs>
        <w:ind w:left="2150" w:hanging="360"/>
      </w:pPr>
      <w:rPr>
        <w:rFonts w:ascii="Courier New" w:hAnsi="Courier New" w:hint="default"/>
        <w:sz w:val="20"/>
      </w:rPr>
    </w:lvl>
    <w:lvl w:ilvl="2" w:tentative="1">
      <w:start w:val="1"/>
      <w:numFmt w:val="bullet"/>
      <w:lvlText w:val=""/>
      <w:lvlJc w:val="left"/>
      <w:pPr>
        <w:tabs>
          <w:tab w:val="num" w:pos="2870"/>
        </w:tabs>
        <w:ind w:left="2870" w:hanging="360"/>
      </w:pPr>
      <w:rPr>
        <w:rFonts w:ascii="Wingdings" w:hAnsi="Wingdings" w:hint="default"/>
        <w:sz w:val="20"/>
      </w:rPr>
    </w:lvl>
    <w:lvl w:ilvl="3" w:tentative="1">
      <w:start w:val="1"/>
      <w:numFmt w:val="bullet"/>
      <w:lvlText w:val=""/>
      <w:lvlJc w:val="left"/>
      <w:pPr>
        <w:tabs>
          <w:tab w:val="num" w:pos="3590"/>
        </w:tabs>
        <w:ind w:left="3590" w:hanging="360"/>
      </w:pPr>
      <w:rPr>
        <w:rFonts w:ascii="Wingdings" w:hAnsi="Wingdings" w:hint="default"/>
        <w:sz w:val="20"/>
      </w:rPr>
    </w:lvl>
    <w:lvl w:ilvl="4" w:tentative="1">
      <w:start w:val="1"/>
      <w:numFmt w:val="bullet"/>
      <w:lvlText w:val=""/>
      <w:lvlJc w:val="left"/>
      <w:pPr>
        <w:tabs>
          <w:tab w:val="num" w:pos="4310"/>
        </w:tabs>
        <w:ind w:left="4310" w:hanging="360"/>
      </w:pPr>
      <w:rPr>
        <w:rFonts w:ascii="Wingdings" w:hAnsi="Wingdings" w:hint="default"/>
        <w:sz w:val="20"/>
      </w:rPr>
    </w:lvl>
    <w:lvl w:ilvl="5" w:tentative="1">
      <w:start w:val="1"/>
      <w:numFmt w:val="bullet"/>
      <w:lvlText w:val=""/>
      <w:lvlJc w:val="left"/>
      <w:pPr>
        <w:tabs>
          <w:tab w:val="num" w:pos="5030"/>
        </w:tabs>
        <w:ind w:left="5030" w:hanging="360"/>
      </w:pPr>
      <w:rPr>
        <w:rFonts w:ascii="Wingdings" w:hAnsi="Wingdings" w:hint="default"/>
        <w:sz w:val="20"/>
      </w:rPr>
    </w:lvl>
    <w:lvl w:ilvl="6" w:tentative="1">
      <w:start w:val="1"/>
      <w:numFmt w:val="bullet"/>
      <w:lvlText w:val=""/>
      <w:lvlJc w:val="left"/>
      <w:pPr>
        <w:tabs>
          <w:tab w:val="num" w:pos="5750"/>
        </w:tabs>
        <w:ind w:left="5750" w:hanging="360"/>
      </w:pPr>
      <w:rPr>
        <w:rFonts w:ascii="Wingdings" w:hAnsi="Wingdings" w:hint="default"/>
        <w:sz w:val="20"/>
      </w:rPr>
    </w:lvl>
    <w:lvl w:ilvl="7" w:tentative="1">
      <w:start w:val="1"/>
      <w:numFmt w:val="bullet"/>
      <w:lvlText w:val=""/>
      <w:lvlJc w:val="left"/>
      <w:pPr>
        <w:tabs>
          <w:tab w:val="num" w:pos="6470"/>
        </w:tabs>
        <w:ind w:left="6470" w:hanging="360"/>
      </w:pPr>
      <w:rPr>
        <w:rFonts w:ascii="Wingdings" w:hAnsi="Wingdings" w:hint="default"/>
        <w:sz w:val="20"/>
      </w:rPr>
    </w:lvl>
    <w:lvl w:ilvl="8" w:tentative="1">
      <w:start w:val="1"/>
      <w:numFmt w:val="bullet"/>
      <w:lvlText w:val=""/>
      <w:lvlJc w:val="left"/>
      <w:pPr>
        <w:tabs>
          <w:tab w:val="num" w:pos="7190"/>
        </w:tabs>
        <w:ind w:left="7190" w:hanging="360"/>
      </w:pPr>
      <w:rPr>
        <w:rFonts w:ascii="Wingdings" w:hAnsi="Wingdings" w:hint="default"/>
        <w:sz w:val="20"/>
      </w:rPr>
    </w:lvl>
  </w:abstractNum>
  <w:abstractNum w:abstractNumId="3" w15:restartNumberingAfterBreak="0">
    <w:nsid w:val="08ED0D1C"/>
    <w:multiLevelType w:val="hybridMultilevel"/>
    <w:tmpl w:val="56102D60"/>
    <w:lvl w:ilvl="0" w:tplc="097C5EDC">
      <w:numFmt w:val="bullet"/>
      <w:lvlText w:val=""/>
      <w:lvlJc w:val="left"/>
      <w:pPr>
        <w:ind w:left="1582" w:hanging="154"/>
      </w:pPr>
      <w:rPr>
        <w:rFonts w:ascii="Symbol" w:eastAsia="Symbol" w:hAnsi="Symbol" w:cs="Symbol" w:hint="default"/>
        <w:b w:val="0"/>
        <w:bCs w:val="0"/>
        <w:i w:val="0"/>
        <w:iCs w:val="0"/>
        <w:color w:val="767070"/>
        <w:spacing w:val="0"/>
        <w:w w:val="100"/>
        <w:sz w:val="24"/>
        <w:szCs w:val="24"/>
        <w:lang w:val="es-ES" w:eastAsia="en-US" w:bidi="ar-SA"/>
      </w:rPr>
    </w:lvl>
    <w:lvl w:ilvl="1" w:tplc="8982E9EC">
      <w:numFmt w:val="bullet"/>
      <w:lvlText w:val="•"/>
      <w:lvlJc w:val="left"/>
      <w:pPr>
        <w:ind w:left="2466" w:hanging="154"/>
      </w:pPr>
      <w:rPr>
        <w:rFonts w:hint="default"/>
        <w:lang w:val="es-ES" w:eastAsia="en-US" w:bidi="ar-SA"/>
      </w:rPr>
    </w:lvl>
    <w:lvl w:ilvl="2" w:tplc="8384FD16">
      <w:numFmt w:val="bullet"/>
      <w:lvlText w:val="•"/>
      <w:lvlJc w:val="left"/>
      <w:pPr>
        <w:ind w:left="3352" w:hanging="154"/>
      </w:pPr>
      <w:rPr>
        <w:rFonts w:hint="default"/>
        <w:lang w:val="es-ES" w:eastAsia="en-US" w:bidi="ar-SA"/>
      </w:rPr>
    </w:lvl>
    <w:lvl w:ilvl="3" w:tplc="D34C86E8">
      <w:numFmt w:val="bullet"/>
      <w:lvlText w:val="•"/>
      <w:lvlJc w:val="left"/>
      <w:pPr>
        <w:ind w:left="4238" w:hanging="154"/>
      </w:pPr>
      <w:rPr>
        <w:rFonts w:hint="default"/>
        <w:lang w:val="es-ES" w:eastAsia="en-US" w:bidi="ar-SA"/>
      </w:rPr>
    </w:lvl>
    <w:lvl w:ilvl="4" w:tplc="0EB47E80">
      <w:numFmt w:val="bullet"/>
      <w:lvlText w:val="•"/>
      <w:lvlJc w:val="left"/>
      <w:pPr>
        <w:ind w:left="5124" w:hanging="154"/>
      </w:pPr>
      <w:rPr>
        <w:rFonts w:hint="default"/>
        <w:lang w:val="es-ES" w:eastAsia="en-US" w:bidi="ar-SA"/>
      </w:rPr>
    </w:lvl>
    <w:lvl w:ilvl="5" w:tplc="7E94942E">
      <w:numFmt w:val="bullet"/>
      <w:lvlText w:val="•"/>
      <w:lvlJc w:val="left"/>
      <w:pPr>
        <w:ind w:left="6010" w:hanging="154"/>
      </w:pPr>
      <w:rPr>
        <w:rFonts w:hint="default"/>
        <w:lang w:val="es-ES" w:eastAsia="en-US" w:bidi="ar-SA"/>
      </w:rPr>
    </w:lvl>
    <w:lvl w:ilvl="6" w:tplc="481CD54C">
      <w:numFmt w:val="bullet"/>
      <w:lvlText w:val="•"/>
      <w:lvlJc w:val="left"/>
      <w:pPr>
        <w:ind w:left="6896" w:hanging="154"/>
      </w:pPr>
      <w:rPr>
        <w:rFonts w:hint="default"/>
        <w:lang w:val="es-ES" w:eastAsia="en-US" w:bidi="ar-SA"/>
      </w:rPr>
    </w:lvl>
    <w:lvl w:ilvl="7" w:tplc="7EAC209C">
      <w:numFmt w:val="bullet"/>
      <w:lvlText w:val="•"/>
      <w:lvlJc w:val="left"/>
      <w:pPr>
        <w:ind w:left="7782" w:hanging="154"/>
      </w:pPr>
      <w:rPr>
        <w:rFonts w:hint="default"/>
        <w:lang w:val="es-ES" w:eastAsia="en-US" w:bidi="ar-SA"/>
      </w:rPr>
    </w:lvl>
    <w:lvl w:ilvl="8" w:tplc="8A124E90">
      <w:numFmt w:val="bullet"/>
      <w:lvlText w:val="•"/>
      <w:lvlJc w:val="left"/>
      <w:pPr>
        <w:ind w:left="8668" w:hanging="154"/>
      </w:pPr>
      <w:rPr>
        <w:rFonts w:hint="default"/>
        <w:lang w:val="es-ES" w:eastAsia="en-US" w:bidi="ar-SA"/>
      </w:rPr>
    </w:lvl>
  </w:abstractNum>
  <w:abstractNum w:abstractNumId="4" w15:restartNumberingAfterBreak="0">
    <w:nsid w:val="11F75A4C"/>
    <w:multiLevelType w:val="hybridMultilevel"/>
    <w:tmpl w:val="AB020DBC"/>
    <w:lvl w:ilvl="0" w:tplc="3FA860F8">
      <w:numFmt w:val="bullet"/>
      <w:lvlText w:val=""/>
      <w:lvlJc w:val="left"/>
      <w:pPr>
        <w:ind w:left="2160" w:hanging="154"/>
      </w:pPr>
      <w:rPr>
        <w:rFonts w:ascii="Symbol" w:eastAsia="Symbol" w:hAnsi="Symbol" w:cs="Symbol" w:hint="default"/>
        <w:b w:val="0"/>
        <w:bCs w:val="0"/>
        <w:i w:val="0"/>
        <w:iCs w:val="0"/>
        <w:color w:val="767070"/>
        <w:spacing w:val="0"/>
        <w:w w:val="100"/>
        <w:sz w:val="24"/>
        <w:szCs w:val="24"/>
        <w:lang w:val="es-ES" w:eastAsia="en-US" w:bidi="ar-SA"/>
      </w:rPr>
    </w:lvl>
    <w:lvl w:ilvl="1" w:tplc="A3243936">
      <w:numFmt w:val="bullet"/>
      <w:lvlText w:val="•"/>
      <w:lvlJc w:val="left"/>
      <w:pPr>
        <w:ind w:left="2988" w:hanging="154"/>
      </w:pPr>
      <w:rPr>
        <w:rFonts w:hint="default"/>
        <w:lang w:val="es-ES" w:eastAsia="en-US" w:bidi="ar-SA"/>
      </w:rPr>
    </w:lvl>
    <w:lvl w:ilvl="2" w:tplc="4AC8627E">
      <w:numFmt w:val="bullet"/>
      <w:lvlText w:val="•"/>
      <w:lvlJc w:val="left"/>
      <w:pPr>
        <w:ind w:left="3816" w:hanging="154"/>
      </w:pPr>
      <w:rPr>
        <w:rFonts w:hint="default"/>
        <w:lang w:val="es-ES" w:eastAsia="en-US" w:bidi="ar-SA"/>
      </w:rPr>
    </w:lvl>
    <w:lvl w:ilvl="3" w:tplc="17043BCA">
      <w:numFmt w:val="bullet"/>
      <w:lvlText w:val="•"/>
      <w:lvlJc w:val="left"/>
      <w:pPr>
        <w:ind w:left="4644" w:hanging="154"/>
      </w:pPr>
      <w:rPr>
        <w:rFonts w:hint="default"/>
        <w:lang w:val="es-ES" w:eastAsia="en-US" w:bidi="ar-SA"/>
      </w:rPr>
    </w:lvl>
    <w:lvl w:ilvl="4" w:tplc="06788144">
      <w:numFmt w:val="bullet"/>
      <w:lvlText w:val="•"/>
      <w:lvlJc w:val="left"/>
      <w:pPr>
        <w:ind w:left="5472" w:hanging="154"/>
      </w:pPr>
      <w:rPr>
        <w:rFonts w:hint="default"/>
        <w:lang w:val="es-ES" w:eastAsia="en-US" w:bidi="ar-SA"/>
      </w:rPr>
    </w:lvl>
    <w:lvl w:ilvl="5" w:tplc="8E04B94A">
      <w:numFmt w:val="bullet"/>
      <w:lvlText w:val="•"/>
      <w:lvlJc w:val="left"/>
      <w:pPr>
        <w:ind w:left="6300" w:hanging="154"/>
      </w:pPr>
      <w:rPr>
        <w:rFonts w:hint="default"/>
        <w:lang w:val="es-ES" w:eastAsia="en-US" w:bidi="ar-SA"/>
      </w:rPr>
    </w:lvl>
    <w:lvl w:ilvl="6" w:tplc="CBFAAD8C">
      <w:numFmt w:val="bullet"/>
      <w:lvlText w:val="•"/>
      <w:lvlJc w:val="left"/>
      <w:pPr>
        <w:ind w:left="7128" w:hanging="154"/>
      </w:pPr>
      <w:rPr>
        <w:rFonts w:hint="default"/>
        <w:lang w:val="es-ES" w:eastAsia="en-US" w:bidi="ar-SA"/>
      </w:rPr>
    </w:lvl>
    <w:lvl w:ilvl="7" w:tplc="7BE0A1CA">
      <w:numFmt w:val="bullet"/>
      <w:lvlText w:val="•"/>
      <w:lvlJc w:val="left"/>
      <w:pPr>
        <w:ind w:left="7956" w:hanging="154"/>
      </w:pPr>
      <w:rPr>
        <w:rFonts w:hint="default"/>
        <w:lang w:val="es-ES" w:eastAsia="en-US" w:bidi="ar-SA"/>
      </w:rPr>
    </w:lvl>
    <w:lvl w:ilvl="8" w:tplc="3D96144E">
      <w:numFmt w:val="bullet"/>
      <w:lvlText w:val="•"/>
      <w:lvlJc w:val="left"/>
      <w:pPr>
        <w:ind w:left="8784" w:hanging="154"/>
      </w:pPr>
      <w:rPr>
        <w:rFonts w:hint="default"/>
        <w:lang w:val="es-ES" w:eastAsia="en-US" w:bidi="ar-SA"/>
      </w:rPr>
    </w:lvl>
  </w:abstractNum>
  <w:abstractNum w:abstractNumId="5" w15:restartNumberingAfterBreak="0">
    <w:nsid w:val="132F1BBC"/>
    <w:multiLevelType w:val="multilevel"/>
    <w:tmpl w:val="2B98ECA2"/>
    <w:lvl w:ilvl="0">
      <w:start w:val="4"/>
      <w:numFmt w:val="decimal"/>
      <w:lvlText w:val="%1"/>
      <w:lvlJc w:val="left"/>
      <w:pPr>
        <w:ind w:left="1800" w:hanging="360"/>
      </w:pPr>
      <w:rPr>
        <w:rFonts w:hint="default"/>
        <w:lang w:val="es-ES" w:eastAsia="en-US" w:bidi="ar-SA"/>
      </w:rPr>
    </w:lvl>
    <w:lvl w:ilvl="1">
      <w:start w:val="1"/>
      <w:numFmt w:val="decimal"/>
      <w:lvlText w:val="%1.%2"/>
      <w:lvlJc w:val="left"/>
      <w:pPr>
        <w:ind w:left="1800" w:hanging="360"/>
      </w:pPr>
      <w:rPr>
        <w:rFonts w:hint="default"/>
        <w:b/>
        <w:bCs/>
        <w:spacing w:val="0"/>
        <w:w w:val="100"/>
        <w:lang w:val="es-ES" w:eastAsia="en-US" w:bidi="ar-SA"/>
      </w:rPr>
    </w:lvl>
    <w:lvl w:ilvl="2">
      <w:start w:val="1"/>
      <w:numFmt w:val="decimal"/>
      <w:lvlText w:val="%3."/>
      <w:lvlJc w:val="left"/>
      <w:pPr>
        <w:ind w:left="2160" w:hanging="360"/>
      </w:pPr>
      <w:rPr>
        <w:rFonts w:ascii="Times New Roman" w:eastAsia="Times New Roman" w:hAnsi="Times New Roman" w:cs="Times New Roman" w:hint="default"/>
        <w:b w:val="0"/>
        <w:bCs w:val="0"/>
        <w:i w:val="0"/>
        <w:iCs w:val="0"/>
        <w:color w:val="767070"/>
        <w:spacing w:val="0"/>
        <w:w w:val="100"/>
        <w:sz w:val="24"/>
        <w:szCs w:val="24"/>
        <w:lang w:val="es-ES" w:eastAsia="en-US" w:bidi="ar-SA"/>
      </w:rPr>
    </w:lvl>
    <w:lvl w:ilvl="3">
      <w:numFmt w:val="bullet"/>
      <w:lvlText w:val="•"/>
      <w:lvlJc w:val="left"/>
      <w:pPr>
        <w:ind w:left="4000" w:hanging="360"/>
      </w:pPr>
      <w:rPr>
        <w:rFonts w:hint="default"/>
        <w:lang w:val="es-ES" w:eastAsia="en-US" w:bidi="ar-SA"/>
      </w:rPr>
    </w:lvl>
    <w:lvl w:ilvl="4">
      <w:numFmt w:val="bullet"/>
      <w:lvlText w:val="•"/>
      <w:lvlJc w:val="left"/>
      <w:pPr>
        <w:ind w:left="4920" w:hanging="360"/>
      </w:pPr>
      <w:rPr>
        <w:rFonts w:hint="default"/>
        <w:lang w:val="es-ES" w:eastAsia="en-US" w:bidi="ar-SA"/>
      </w:rPr>
    </w:lvl>
    <w:lvl w:ilvl="5">
      <w:numFmt w:val="bullet"/>
      <w:lvlText w:val="•"/>
      <w:lvlJc w:val="left"/>
      <w:pPr>
        <w:ind w:left="5840" w:hanging="360"/>
      </w:pPr>
      <w:rPr>
        <w:rFonts w:hint="default"/>
        <w:lang w:val="es-ES" w:eastAsia="en-US" w:bidi="ar-SA"/>
      </w:rPr>
    </w:lvl>
    <w:lvl w:ilvl="6">
      <w:numFmt w:val="bullet"/>
      <w:lvlText w:val="•"/>
      <w:lvlJc w:val="left"/>
      <w:pPr>
        <w:ind w:left="6760" w:hanging="360"/>
      </w:pPr>
      <w:rPr>
        <w:rFonts w:hint="default"/>
        <w:lang w:val="es-ES" w:eastAsia="en-US" w:bidi="ar-SA"/>
      </w:rPr>
    </w:lvl>
    <w:lvl w:ilvl="7">
      <w:numFmt w:val="bullet"/>
      <w:lvlText w:val="•"/>
      <w:lvlJc w:val="left"/>
      <w:pPr>
        <w:ind w:left="7680" w:hanging="360"/>
      </w:pPr>
      <w:rPr>
        <w:rFonts w:hint="default"/>
        <w:lang w:val="es-ES" w:eastAsia="en-US" w:bidi="ar-SA"/>
      </w:rPr>
    </w:lvl>
    <w:lvl w:ilvl="8">
      <w:numFmt w:val="bullet"/>
      <w:lvlText w:val="•"/>
      <w:lvlJc w:val="left"/>
      <w:pPr>
        <w:ind w:left="8600" w:hanging="360"/>
      </w:pPr>
      <w:rPr>
        <w:rFonts w:hint="default"/>
        <w:lang w:val="es-ES" w:eastAsia="en-US" w:bidi="ar-SA"/>
      </w:rPr>
    </w:lvl>
  </w:abstractNum>
  <w:abstractNum w:abstractNumId="6" w15:restartNumberingAfterBreak="0">
    <w:nsid w:val="15064ED9"/>
    <w:multiLevelType w:val="hybridMultilevel"/>
    <w:tmpl w:val="3A5EB68E"/>
    <w:lvl w:ilvl="0" w:tplc="F2F2B862">
      <w:start w:val="1"/>
      <w:numFmt w:val="upperRoman"/>
      <w:lvlText w:val="%1."/>
      <w:lvlJc w:val="left"/>
      <w:pPr>
        <w:ind w:left="4987" w:hanging="308"/>
        <w:jc w:val="right"/>
      </w:pPr>
      <w:rPr>
        <w:rFonts w:ascii="Times New Roman" w:eastAsia="Times New Roman" w:hAnsi="Times New Roman" w:cs="Times New Roman" w:hint="default"/>
        <w:b/>
        <w:bCs/>
        <w:i w:val="0"/>
        <w:iCs w:val="0"/>
        <w:color w:val="767070"/>
        <w:spacing w:val="0"/>
        <w:w w:val="100"/>
        <w:sz w:val="28"/>
        <w:szCs w:val="28"/>
        <w:lang w:val="es-ES" w:eastAsia="en-US" w:bidi="ar-SA"/>
      </w:rPr>
    </w:lvl>
    <w:lvl w:ilvl="1" w:tplc="36641D26">
      <w:numFmt w:val="bullet"/>
      <w:lvlText w:val="•"/>
      <w:lvlJc w:val="left"/>
      <w:pPr>
        <w:ind w:left="8794" w:hanging="308"/>
      </w:pPr>
      <w:rPr>
        <w:rFonts w:hint="default"/>
        <w:lang w:val="es-ES" w:eastAsia="en-US" w:bidi="ar-SA"/>
      </w:rPr>
    </w:lvl>
    <w:lvl w:ilvl="2" w:tplc="A77A61E6">
      <w:numFmt w:val="bullet"/>
      <w:lvlText w:val="•"/>
      <w:lvlJc w:val="left"/>
      <w:pPr>
        <w:ind w:left="9418" w:hanging="308"/>
      </w:pPr>
      <w:rPr>
        <w:rFonts w:hint="default"/>
        <w:lang w:val="es-ES" w:eastAsia="en-US" w:bidi="ar-SA"/>
      </w:rPr>
    </w:lvl>
    <w:lvl w:ilvl="3" w:tplc="3886F0B8">
      <w:numFmt w:val="bullet"/>
      <w:lvlText w:val="•"/>
      <w:lvlJc w:val="left"/>
      <w:pPr>
        <w:ind w:left="10042" w:hanging="308"/>
      </w:pPr>
      <w:rPr>
        <w:rFonts w:hint="default"/>
        <w:lang w:val="es-ES" w:eastAsia="en-US" w:bidi="ar-SA"/>
      </w:rPr>
    </w:lvl>
    <w:lvl w:ilvl="4" w:tplc="619AC894">
      <w:numFmt w:val="bullet"/>
      <w:lvlText w:val="•"/>
      <w:lvlJc w:val="left"/>
      <w:pPr>
        <w:ind w:left="10666" w:hanging="308"/>
      </w:pPr>
      <w:rPr>
        <w:rFonts w:hint="default"/>
        <w:lang w:val="es-ES" w:eastAsia="en-US" w:bidi="ar-SA"/>
      </w:rPr>
    </w:lvl>
    <w:lvl w:ilvl="5" w:tplc="552E4D82">
      <w:numFmt w:val="bullet"/>
      <w:lvlText w:val="•"/>
      <w:lvlJc w:val="left"/>
      <w:pPr>
        <w:ind w:left="11290" w:hanging="308"/>
      </w:pPr>
      <w:rPr>
        <w:rFonts w:hint="default"/>
        <w:lang w:val="es-ES" w:eastAsia="en-US" w:bidi="ar-SA"/>
      </w:rPr>
    </w:lvl>
    <w:lvl w:ilvl="6" w:tplc="C9C66754">
      <w:numFmt w:val="bullet"/>
      <w:lvlText w:val="•"/>
      <w:lvlJc w:val="left"/>
      <w:pPr>
        <w:ind w:left="11914" w:hanging="308"/>
      </w:pPr>
      <w:rPr>
        <w:rFonts w:hint="default"/>
        <w:lang w:val="es-ES" w:eastAsia="en-US" w:bidi="ar-SA"/>
      </w:rPr>
    </w:lvl>
    <w:lvl w:ilvl="7" w:tplc="6EE4BC86">
      <w:numFmt w:val="bullet"/>
      <w:lvlText w:val="•"/>
      <w:lvlJc w:val="left"/>
      <w:pPr>
        <w:ind w:left="12538" w:hanging="308"/>
      </w:pPr>
      <w:rPr>
        <w:rFonts w:hint="default"/>
        <w:lang w:val="es-ES" w:eastAsia="en-US" w:bidi="ar-SA"/>
      </w:rPr>
    </w:lvl>
    <w:lvl w:ilvl="8" w:tplc="D30AC938">
      <w:numFmt w:val="bullet"/>
      <w:lvlText w:val="•"/>
      <w:lvlJc w:val="left"/>
      <w:pPr>
        <w:ind w:left="13162" w:hanging="308"/>
      </w:pPr>
      <w:rPr>
        <w:rFonts w:hint="default"/>
        <w:lang w:val="es-ES" w:eastAsia="en-US" w:bidi="ar-SA"/>
      </w:rPr>
    </w:lvl>
  </w:abstractNum>
  <w:abstractNum w:abstractNumId="7" w15:restartNumberingAfterBreak="0">
    <w:nsid w:val="1C412561"/>
    <w:multiLevelType w:val="multilevel"/>
    <w:tmpl w:val="8076C290"/>
    <w:lvl w:ilvl="0">
      <w:start w:val="4"/>
      <w:numFmt w:val="decimal"/>
      <w:lvlText w:val="%1"/>
      <w:lvlJc w:val="left"/>
      <w:pPr>
        <w:ind w:left="1680" w:hanging="520"/>
      </w:pPr>
      <w:rPr>
        <w:rFonts w:hint="default"/>
        <w:lang w:val="es-ES" w:eastAsia="en-US" w:bidi="ar-SA"/>
      </w:rPr>
    </w:lvl>
    <w:lvl w:ilvl="1">
      <w:start w:val="1"/>
      <w:numFmt w:val="decimal"/>
      <w:lvlText w:val="%1.%2"/>
      <w:lvlJc w:val="left"/>
      <w:pPr>
        <w:ind w:left="1680" w:hanging="520"/>
      </w:pPr>
      <w:rPr>
        <w:rFonts w:ascii="Times New Roman" w:eastAsia="Times New Roman" w:hAnsi="Times New Roman" w:cs="Times New Roman" w:hint="default"/>
        <w:b/>
        <w:bCs/>
        <w:i w:val="0"/>
        <w:iCs w:val="0"/>
        <w:color w:val="767070"/>
        <w:spacing w:val="0"/>
        <w:w w:val="100"/>
        <w:sz w:val="24"/>
        <w:szCs w:val="24"/>
        <w:lang w:val="es-ES" w:eastAsia="en-US" w:bidi="ar-SA"/>
      </w:rPr>
    </w:lvl>
    <w:lvl w:ilvl="2">
      <w:numFmt w:val="bullet"/>
      <w:lvlText w:val="•"/>
      <w:lvlJc w:val="left"/>
      <w:pPr>
        <w:ind w:left="3432" w:hanging="520"/>
      </w:pPr>
      <w:rPr>
        <w:rFonts w:hint="default"/>
        <w:lang w:val="es-ES" w:eastAsia="en-US" w:bidi="ar-SA"/>
      </w:rPr>
    </w:lvl>
    <w:lvl w:ilvl="3">
      <w:numFmt w:val="bullet"/>
      <w:lvlText w:val="•"/>
      <w:lvlJc w:val="left"/>
      <w:pPr>
        <w:ind w:left="4308" w:hanging="520"/>
      </w:pPr>
      <w:rPr>
        <w:rFonts w:hint="default"/>
        <w:lang w:val="es-ES" w:eastAsia="en-US" w:bidi="ar-SA"/>
      </w:rPr>
    </w:lvl>
    <w:lvl w:ilvl="4">
      <w:numFmt w:val="bullet"/>
      <w:lvlText w:val="•"/>
      <w:lvlJc w:val="left"/>
      <w:pPr>
        <w:ind w:left="5184" w:hanging="520"/>
      </w:pPr>
      <w:rPr>
        <w:rFonts w:hint="default"/>
        <w:lang w:val="es-ES" w:eastAsia="en-US" w:bidi="ar-SA"/>
      </w:rPr>
    </w:lvl>
    <w:lvl w:ilvl="5">
      <w:numFmt w:val="bullet"/>
      <w:lvlText w:val="•"/>
      <w:lvlJc w:val="left"/>
      <w:pPr>
        <w:ind w:left="6060" w:hanging="520"/>
      </w:pPr>
      <w:rPr>
        <w:rFonts w:hint="default"/>
        <w:lang w:val="es-ES" w:eastAsia="en-US" w:bidi="ar-SA"/>
      </w:rPr>
    </w:lvl>
    <w:lvl w:ilvl="6">
      <w:numFmt w:val="bullet"/>
      <w:lvlText w:val="•"/>
      <w:lvlJc w:val="left"/>
      <w:pPr>
        <w:ind w:left="6936" w:hanging="520"/>
      </w:pPr>
      <w:rPr>
        <w:rFonts w:hint="default"/>
        <w:lang w:val="es-ES" w:eastAsia="en-US" w:bidi="ar-SA"/>
      </w:rPr>
    </w:lvl>
    <w:lvl w:ilvl="7">
      <w:numFmt w:val="bullet"/>
      <w:lvlText w:val="•"/>
      <w:lvlJc w:val="left"/>
      <w:pPr>
        <w:ind w:left="7812" w:hanging="520"/>
      </w:pPr>
      <w:rPr>
        <w:rFonts w:hint="default"/>
        <w:lang w:val="es-ES" w:eastAsia="en-US" w:bidi="ar-SA"/>
      </w:rPr>
    </w:lvl>
    <w:lvl w:ilvl="8">
      <w:numFmt w:val="bullet"/>
      <w:lvlText w:val="•"/>
      <w:lvlJc w:val="left"/>
      <w:pPr>
        <w:ind w:left="8688" w:hanging="520"/>
      </w:pPr>
      <w:rPr>
        <w:rFonts w:hint="default"/>
        <w:lang w:val="es-ES" w:eastAsia="en-US" w:bidi="ar-SA"/>
      </w:rPr>
    </w:lvl>
  </w:abstractNum>
  <w:abstractNum w:abstractNumId="8" w15:restartNumberingAfterBreak="0">
    <w:nsid w:val="1CC204CE"/>
    <w:multiLevelType w:val="hybridMultilevel"/>
    <w:tmpl w:val="37AE8F38"/>
    <w:lvl w:ilvl="0" w:tplc="DA4C1B90">
      <w:numFmt w:val="bullet"/>
      <w:lvlText w:val=""/>
      <w:lvlJc w:val="left"/>
      <w:pPr>
        <w:ind w:left="2261" w:hanging="360"/>
      </w:pPr>
      <w:rPr>
        <w:rFonts w:ascii="Symbol" w:eastAsia="Symbol" w:hAnsi="Symbol" w:cs="Symbol" w:hint="default"/>
        <w:color w:val="808080" w:themeColor="background1" w:themeShade="80"/>
        <w:spacing w:val="0"/>
        <w:w w:val="100"/>
        <w:lang w:val="es-ES" w:eastAsia="en-US" w:bidi="ar-SA"/>
      </w:rPr>
    </w:lvl>
    <w:lvl w:ilvl="1" w:tplc="87426738">
      <w:numFmt w:val="bullet"/>
      <w:lvlText w:val="•"/>
      <w:lvlJc w:val="left"/>
      <w:pPr>
        <w:ind w:left="3078" w:hanging="360"/>
      </w:pPr>
      <w:rPr>
        <w:rFonts w:hint="default"/>
        <w:lang w:val="es-ES" w:eastAsia="en-US" w:bidi="ar-SA"/>
      </w:rPr>
    </w:lvl>
    <w:lvl w:ilvl="2" w:tplc="40D214D0">
      <w:numFmt w:val="bullet"/>
      <w:lvlText w:val="•"/>
      <w:lvlJc w:val="left"/>
      <w:pPr>
        <w:ind w:left="3896" w:hanging="360"/>
      </w:pPr>
      <w:rPr>
        <w:rFonts w:hint="default"/>
        <w:lang w:val="es-ES" w:eastAsia="en-US" w:bidi="ar-SA"/>
      </w:rPr>
    </w:lvl>
    <w:lvl w:ilvl="3" w:tplc="BD6085D4">
      <w:numFmt w:val="bullet"/>
      <w:lvlText w:val="•"/>
      <w:lvlJc w:val="left"/>
      <w:pPr>
        <w:ind w:left="4714" w:hanging="360"/>
      </w:pPr>
      <w:rPr>
        <w:rFonts w:hint="default"/>
        <w:lang w:val="es-ES" w:eastAsia="en-US" w:bidi="ar-SA"/>
      </w:rPr>
    </w:lvl>
    <w:lvl w:ilvl="4" w:tplc="7782553A">
      <w:numFmt w:val="bullet"/>
      <w:lvlText w:val="•"/>
      <w:lvlJc w:val="left"/>
      <w:pPr>
        <w:ind w:left="5532" w:hanging="360"/>
      </w:pPr>
      <w:rPr>
        <w:rFonts w:hint="default"/>
        <w:lang w:val="es-ES" w:eastAsia="en-US" w:bidi="ar-SA"/>
      </w:rPr>
    </w:lvl>
    <w:lvl w:ilvl="5" w:tplc="FDE00DBC">
      <w:numFmt w:val="bullet"/>
      <w:lvlText w:val="•"/>
      <w:lvlJc w:val="left"/>
      <w:pPr>
        <w:ind w:left="6350" w:hanging="360"/>
      </w:pPr>
      <w:rPr>
        <w:rFonts w:hint="default"/>
        <w:lang w:val="es-ES" w:eastAsia="en-US" w:bidi="ar-SA"/>
      </w:rPr>
    </w:lvl>
    <w:lvl w:ilvl="6" w:tplc="39F03FE2">
      <w:numFmt w:val="bullet"/>
      <w:lvlText w:val="•"/>
      <w:lvlJc w:val="left"/>
      <w:pPr>
        <w:ind w:left="7168" w:hanging="360"/>
      </w:pPr>
      <w:rPr>
        <w:rFonts w:hint="default"/>
        <w:lang w:val="es-ES" w:eastAsia="en-US" w:bidi="ar-SA"/>
      </w:rPr>
    </w:lvl>
    <w:lvl w:ilvl="7" w:tplc="24984E24">
      <w:numFmt w:val="bullet"/>
      <w:lvlText w:val="•"/>
      <w:lvlJc w:val="left"/>
      <w:pPr>
        <w:ind w:left="7986" w:hanging="360"/>
      </w:pPr>
      <w:rPr>
        <w:rFonts w:hint="default"/>
        <w:lang w:val="es-ES" w:eastAsia="en-US" w:bidi="ar-SA"/>
      </w:rPr>
    </w:lvl>
    <w:lvl w:ilvl="8" w:tplc="3AF8950C">
      <w:numFmt w:val="bullet"/>
      <w:lvlText w:val="•"/>
      <w:lvlJc w:val="left"/>
      <w:pPr>
        <w:ind w:left="8804" w:hanging="360"/>
      </w:pPr>
      <w:rPr>
        <w:rFonts w:hint="default"/>
        <w:lang w:val="es-ES" w:eastAsia="en-US" w:bidi="ar-SA"/>
      </w:rPr>
    </w:lvl>
  </w:abstractNum>
  <w:abstractNum w:abstractNumId="9" w15:restartNumberingAfterBreak="0">
    <w:nsid w:val="1DA33D05"/>
    <w:multiLevelType w:val="hybridMultilevel"/>
    <w:tmpl w:val="669C0322"/>
    <w:lvl w:ilvl="0" w:tplc="9F38B320">
      <w:start w:val="1"/>
      <w:numFmt w:val="lowerLetter"/>
      <w:lvlText w:val="%1)"/>
      <w:lvlJc w:val="left"/>
      <w:pPr>
        <w:ind w:left="1867" w:hanging="286"/>
      </w:pPr>
      <w:rPr>
        <w:rFonts w:hint="default"/>
        <w:spacing w:val="0"/>
        <w:w w:val="100"/>
        <w:lang w:val="es-ES" w:eastAsia="en-US" w:bidi="ar-SA"/>
      </w:rPr>
    </w:lvl>
    <w:lvl w:ilvl="1" w:tplc="62F24E82">
      <w:numFmt w:val="bullet"/>
      <w:lvlText w:val=""/>
      <w:lvlJc w:val="left"/>
      <w:pPr>
        <w:ind w:left="2261" w:hanging="360"/>
      </w:pPr>
      <w:rPr>
        <w:rFonts w:ascii="Symbol" w:eastAsia="Symbol" w:hAnsi="Symbol" w:cs="Symbol" w:hint="default"/>
        <w:b w:val="0"/>
        <w:bCs w:val="0"/>
        <w:i w:val="0"/>
        <w:iCs w:val="0"/>
        <w:color w:val="767070"/>
        <w:spacing w:val="0"/>
        <w:w w:val="100"/>
        <w:sz w:val="24"/>
        <w:szCs w:val="24"/>
        <w:lang w:val="es-ES" w:eastAsia="en-US" w:bidi="ar-SA"/>
      </w:rPr>
    </w:lvl>
    <w:lvl w:ilvl="2" w:tplc="37840C62">
      <w:numFmt w:val="bullet"/>
      <w:lvlText w:val="•"/>
      <w:lvlJc w:val="left"/>
      <w:pPr>
        <w:ind w:left="3168" w:hanging="360"/>
      </w:pPr>
      <w:rPr>
        <w:rFonts w:hint="default"/>
        <w:lang w:val="es-ES" w:eastAsia="en-US" w:bidi="ar-SA"/>
      </w:rPr>
    </w:lvl>
    <w:lvl w:ilvl="3" w:tplc="4A7244D2">
      <w:numFmt w:val="bullet"/>
      <w:lvlText w:val="•"/>
      <w:lvlJc w:val="left"/>
      <w:pPr>
        <w:ind w:left="4077" w:hanging="360"/>
      </w:pPr>
      <w:rPr>
        <w:rFonts w:hint="default"/>
        <w:lang w:val="es-ES" w:eastAsia="en-US" w:bidi="ar-SA"/>
      </w:rPr>
    </w:lvl>
    <w:lvl w:ilvl="4" w:tplc="7B4EEE4A">
      <w:numFmt w:val="bullet"/>
      <w:lvlText w:val="•"/>
      <w:lvlJc w:val="left"/>
      <w:pPr>
        <w:ind w:left="4986" w:hanging="360"/>
      </w:pPr>
      <w:rPr>
        <w:rFonts w:hint="default"/>
        <w:lang w:val="es-ES" w:eastAsia="en-US" w:bidi="ar-SA"/>
      </w:rPr>
    </w:lvl>
    <w:lvl w:ilvl="5" w:tplc="4C4C97D6">
      <w:numFmt w:val="bullet"/>
      <w:lvlText w:val="•"/>
      <w:lvlJc w:val="left"/>
      <w:pPr>
        <w:ind w:left="5895" w:hanging="360"/>
      </w:pPr>
      <w:rPr>
        <w:rFonts w:hint="default"/>
        <w:lang w:val="es-ES" w:eastAsia="en-US" w:bidi="ar-SA"/>
      </w:rPr>
    </w:lvl>
    <w:lvl w:ilvl="6" w:tplc="911C45B2">
      <w:numFmt w:val="bullet"/>
      <w:lvlText w:val="•"/>
      <w:lvlJc w:val="left"/>
      <w:pPr>
        <w:ind w:left="6804" w:hanging="360"/>
      </w:pPr>
      <w:rPr>
        <w:rFonts w:hint="default"/>
        <w:lang w:val="es-ES" w:eastAsia="en-US" w:bidi="ar-SA"/>
      </w:rPr>
    </w:lvl>
    <w:lvl w:ilvl="7" w:tplc="165659CA">
      <w:numFmt w:val="bullet"/>
      <w:lvlText w:val="•"/>
      <w:lvlJc w:val="left"/>
      <w:pPr>
        <w:ind w:left="7713" w:hanging="360"/>
      </w:pPr>
      <w:rPr>
        <w:rFonts w:hint="default"/>
        <w:lang w:val="es-ES" w:eastAsia="en-US" w:bidi="ar-SA"/>
      </w:rPr>
    </w:lvl>
    <w:lvl w:ilvl="8" w:tplc="1A6C1944">
      <w:numFmt w:val="bullet"/>
      <w:lvlText w:val="•"/>
      <w:lvlJc w:val="left"/>
      <w:pPr>
        <w:ind w:left="8622" w:hanging="360"/>
      </w:pPr>
      <w:rPr>
        <w:rFonts w:hint="default"/>
        <w:lang w:val="es-ES" w:eastAsia="en-US" w:bidi="ar-SA"/>
      </w:rPr>
    </w:lvl>
  </w:abstractNum>
  <w:abstractNum w:abstractNumId="10" w15:restartNumberingAfterBreak="0">
    <w:nsid w:val="209B0EFC"/>
    <w:multiLevelType w:val="multilevel"/>
    <w:tmpl w:val="0DB682DC"/>
    <w:lvl w:ilvl="0">
      <w:start w:val="5"/>
      <w:numFmt w:val="decimal"/>
      <w:lvlText w:val="%1"/>
      <w:lvlJc w:val="left"/>
      <w:pPr>
        <w:ind w:left="1800" w:hanging="360"/>
      </w:pPr>
      <w:rPr>
        <w:rFonts w:hint="default"/>
        <w:lang w:val="es-ES" w:eastAsia="en-US" w:bidi="ar-SA"/>
      </w:rPr>
    </w:lvl>
    <w:lvl w:ilvl="1">
      <w:start w:val="1"/>
      <w:numFmt w:val="decimal"/>
      <w:lvlText w:val="%1.%2"/>
      <w:lvlJc w:val="left"/>
      <w:pPr>
        <w:ind w:left="1800" w:hanging="360"/>
      </w:pPr>
      <w:rPr>
        <w:rFonts w:hint="default"/>
        <w:spacing w:val="0"/>
        <w:w w:val="100"/>
        <w:lang w:val="es-ES" w:eastAsia="en-US" w:bidi="ar-SA"/>
      </w:rPr>
    </w:lvl>
    <w:lvl w:ilvl="2">
      <w:numFmt w:val="bullet"/>
      <w:lvlText w:val=""/>
      <w:lvlJc w:val="left"/>
      <w:pPr>
        <w:ind w:left="2160" w:hanging="360"/>
      </w:pPr>
      <w:rPr>
        <w:rFonts w:ascii="Symbol" w:eastAsia="Symbol" w:hAnsi="Symbol" w:cs="Symbol" w:hint="default"/>
        <w:b w:val="0"/>
        <w:bCs w:val="0"/>
        <w:i w:val="0"/>
        <w:iCs w:val="0"/>
        <w:color w:val="767070"/>
        <w:spacing w:val="0"/>
        <w:w w:val="100"/>
        <w:sz w:val="24"/>
        <w:szCs w:val="24"/>
        <w:lang w:val="es-ES" w:eastAsia="en-US" w:bidi="ar-SA"/>
      </w:rPr>
    </w:lvl>
    <w:lvl w:ilvl="3">
      <w:numFmt w:val="bullet"/>
      <w:lvlText w:val=""/>
      <w:lvlJc w:val="left"/>
      <w:pPr>
        <w:ind w:left="2160" w:hanging="154"/>
      </w:pPr>
      <w:rPr>
        <w:rFonts w:ascii="Symbol" w:eastAsia="Symbol" w:hAnsi="Symbol" w:cs="Symbol" w:hint="default"/>
        <w:b w:val="0"/>
        <w:bCs w:val="0"/>
        <w:i w:val="0"/>
        <w:iCs w:val="0"/>
        <w:color w:val="767070"/>
        <w:spacing w:val="0"/>
        <w:w w:val="100"/>
        <w:sz w:val="24"/>
        <w:szCs w:val="24"/>
        <w:lang w:val="es-ES" w:eastAsia="en-US" w:bidi="ar-SA"/>
      </w:rPr>
    </w:lvl>
    <w:lvl w:ilvl="4">
      <w:numFmt w:val="bullet"/>
      <w:lvlText w:val="•"/>
      <w:lvlJc w:val="left"/>
      <w:pPr>
        <w:ind w:left="3342" w:hanging="154"/>
      </w:pPr>
      <w:rPr>
        <w:rFonts w:hint="default"/>
        <w:lang w:val="es-ES" w:eastAsia="en-US" w:bidi="ar-SA"/>
      </w:rPr>
    </w:lvl>
    <w:lvl w:ilvl="5">
      <w:numFmt w:val="bullet"/>
      <w:lvlText w:val="•"/>
      <w:lvlJc w:val="left"/>
      <w:pPr>
        <w:ind w:left="4525" w:hanging="154"/>
      </w:pPr>
      <w:rPr>
        <w:rFonts w:hint="default"/>
        <w:lang w:val="es-ES" w:eastAsia="en-US" w:bidi="ar-SA"/>
      </w:rPr>
    </w:lvl>
    <w:lvl w:ilvl="6">
      <w:numFmt w:val="bullet"/>
      <w:lvlText w:val="•"/>
      <w:lvlJc w:val="left"/>
      <w:pPr>
        <w:ind w:left="5708" w:hanging="154"/>
      </w:pPr>
      <w:rPr>
        <w:rFonts w:hint="default"/>
        <w:lang w:val="es-ES" w:eastAsia="en-US" w:bidi="ar-SA"/>
      </w:rPr>
    </w:lvl>
    <w:lvl w:ilvl="7">
      <w:numFmt w:val="bullet"/>
      <w:lvlText w:val="•"/>
      <w:lvlJc w:val="left"/>
      <w:pPr>
        <w:ind w:left="6891" w:hanging="154"/>
      </w:pPr>
      <w:rPr>
        <w:rFonts w:hint="default"/>
        <w:lang w:val="es-ES" w:eastAsia="en-US" w:bidi="ar-SA"/>
      </w:rPr>
    </w:lvl>
    <w:lvl w:ilvl="8">
      <w:numFmt w:val="bullet"/>
      <w:lvlText w:val="•"/>
      <w:lvlJc w:val="left"/>
      <w:pPr>
        <w:ind w:left="8074" w:hanging="154"/>
      </w:pPr>
      <w:rPr>
        <w:rFonts w:hint="default"/>
        <w:lang w:val="es-ES" w:eastAsia="en-US" w:bidi="ar-SA"/>
      </w:rPr>
    </w:lvl>
  </w:abstractNum>
  <w:abstractNum w:abstractNumId="11" w15:restartNumberingAfterBreak="0">
    <w:nsid w:val="23BE5E65"/>
    <w:multiLevelType w:val="multilevel"/>
    <w:tmpl w:val="5B52D298"/>
    <w:lvl w:ilvl="0">
      <w:start w:val="6"/>
      <w:numFmt w:val="decimal"/>
      <w:lvlText w:val="%1"/>
      <w:lvlJc w:val="left"/>
      <w:pPr>
        <w:ind w:left="1800" w:hanging="360"/>
      </w:pPr>
      <w:rPr>
        <w:rFonts w:hint="default"/>
        <w:lang w:val="es-ES" w:eastAsia="en-US" w:bidi="ar-SA"/>
      </w:rPr>
    </w:lvl>
    <w:lvl w:ilvl="1">
      <w:start w:val="1"/>
      <w:numFmt w:val="decimal"/>
      <w:lvlText w:val="%1.%2"/>
      <w:lvlJc w:val="left"/>
      <w:pPr>
        <w:ind w:left="3196" w:hanging="360"/>
      </w:pPr>
      <w:rPr>
        <w:rFonts w:hint="default"/>
        <w:spacing w:val="0"/>
        <w:w w:val="100"/>
        <w:lang w:val="es-ES" w:eastAsia="en-US" w:bidi="ar-SA"/>
      </w:rPr>
    </w:lvl>
    <w:lvl w:ilvl="2">
      <w:numFmt w:val="bullet"/>
      <w:lvlText w:val=""/>
      <w:lvlJc w:val="left"/>
      <w:pPr>
        <w:ind w:left="1867" w:hanging="154"/>
      </w:pPr>
      <w:rPr>
        <w:rFonts w:ascii="Symbol" w:eastAsia="Symbol" w:hAnsi="Symbol" w:cs="Symbol" w:hint="default"/>
        <w:b w:val="0"/>
        <w:bCs w:val="0"/>
        <w:i w:val="0"/>
        <w:iCs w:val="0"/>
        <w:color w:val="767070"/>
        <w:spacing w:val="0"/>
        <w:w w:val="100"/>
        <w:sz w:val="24"/>
        <w:szCs w:val="24"/>
        <w:lang w:val="es-ES" w:eastAsia="en-US" w:bidi="ar-SA"/>
      </w:rPr>
    </w:lvl>
    <w:lvl w:ilvl="3">
      <w:numFmt w:val="bullet"/>
      <w:lvlText w:val="•"/>
      <w:lvlJc w:val="left"/>
      <w:pPr>
        <w:ind w:left="3766" w:hanging="154"/>
      </w:pPr>
      <w:rPr>
        <w:rFonts w:hint="default"/>
        <w:lang w:val="es-ES" w:eastAsia="en-US" w:bidi="ar-SA"/>
      </w:rPr>
    </w:lvl>
    <w:lvl w:ilvl="4">
      <w:numFmt w:val="bullet"/>
      <w:lvlText w:val="•"/>
      <w:lvlJc w:val="left"/>
      <w:pPr>
        <w:ind w:left="4720" w:hanging="154"/>
      </w:pPr>
      <w:rPr>
        <w:rFonts w:hint="default"/>
        <w:lang w:val="es-ES" w:eastAsia="en-US" w:bidi="ar-SA"/>
      </w:rPr>
    </w:lvl>
    <w:lvl w:ilvl="5">
      <w:numFmt w:val="bullet"/>
      <w:lvlText w:val="•"/>
      <w:lvlJc w:val="left"/>
      <w:pPr>
        <w:ind w:left="5673" w:hanging="154"/>
      </w:pPr>
      <w:rPr>
        <w:rFonts w:hint="default"/>
        <w:lang w:val="es-ES" w:eastAsia="en-US" w:bidi="ar-SA"/>
      </w:rPr>
    </w:lvl>
    <w:lvl w:ilvl="6">
      <w:numFmt w:val="bullet"/>
      <w:lvlText w:val="•"/>
      <w:lvlJc w:val="left"/>
      <w:pPr>
        <w:ind w:left="6626" w:hanging="154"/>
      </w:pPr>
      <w:rPr>
        <w:rFonts w:hint="default"/>
        <w:lang w:val="es-ES" w:eastAsia="en-US" w:bidi="ar-SA"/>
      </w:rPr>
    </w:lvl>
    <w:lvl w:ilvl="7">
      <w:numFmt w:val="bullet"/>
      <w:lvlText w:val="•"/>
      <w:lvlJc w:val="left"/>
      <w:pPr>
        <w:ind w:left="7580" w:hanging="154"/>
      </w:pPr>
      <w:rPr>
        <w:rFonts w:hint="default"/>
        <w:lang w:val="es-ES" w:eastAsia="en-US" w:bidi="ar-SA"/>
      </w:rPr>
    </w:lvl>
    <w:lvl w:ilvl="8">
      <w:numFmt w:val="bullet"/>
      <w:lvlText w:val="•"/>
      <w:lvlJc w:val="left"/>
      <w:pPr>
        <w:ind w:left="8533" w:hanging="154"/>
      </w:pPr>
      <w:rPr>
        <w:rFonts w:hint="default"/>
        <w:lang w:val="es-ES" w:eastAsia="en-US" w:bidi="ar-SA"/>
      </w:rPr>
    </w:lvl>
  </w:abstractNum>
  <w:abstractNum w:abstractNumId="12" w15:restartNumberingAfterBreak="0">
    <w:nsid w:val="24325DD5"/>
    <w:multiLevelType w:val="hybridMultilevel"/>
    <w:tmpl w:val="0C3CD610"/>
    <w:lvl w:ilvl="0" w:tplc="B7E208CC">
      <w:start w:val="1"/>
      <w:numFmt w:val="upperRoman"/>
      <w:lvlText w:val="%1."/>
      <w:lvlJc w:val="left"/>
      <w:pPr>
        <w:ind w:left="1920" w:hanging="480"/>
      </w:pPr>
      <w:rPr>
        <w:rFonts w:ascii="Times New Roman" w:eastAsia="Times New Roman" w:hAnsi="Times New Roman" w:cs="Times New Roman" w:hint="default"/>
        <w:b/>
        <w:bCs/>
        <w:i w:val="0"/>
        <w:iCs w:val="0"/>
        <w:color w:val="767070"/>
        <w:spacing w:val="0"/>
        <w:w w:val="100"/>
        <w:sz w:val="24"/>
        <w:szCs w:val="24"/>
        <w:lang w:val="es-ES" w:eastAsia="en-US" w:bidi="ar-SA"/>
      </w:rPr>
    </w:lvl>
    <w:lvl w:ilvl="1" w:tplc="D5189A9A">
      <w:start w:val="1"/>
      <w:numFmt w:val="lowerLetter"/>
      <w:lvlText w:val="%2)"/>
      <w:lvlJc w:val="left"/>
      <w:pPr>
        <w:ind w:left="2160" w:hanging="480"/>
      </w:pPr>
      <w:rPr>
        <w:rFonts w:ascii="Times New Roman" w:eastAsia="Times New Roman" w:hAnsi="Times New Roman" w:cs="Times New Roman" w:hint="default"/>
        <w:b/>
        <w:bCs/>
        <w:i w:val="0"/>
        <w:iCs w:val="0"/>
        <w:color w:val="767070"/>
        <w:spacing w:val="0"/>
        <w:w w:val="100"/>
        <w:sz w:val="24"/>
        <w:szCs w:val="24"/>
        <w:lang w:val="es-ES" w:eastAsia="en-US" w:bidi="ar-SA"/>
      </w:rPr>
    </w:lvl>
    <w:lvl w:ilvl="2" w:tplc="A85A093C">
      <w:numFmt w:val="bullet"/>
      <w:lvlText w:val="•"/>
      <w:lvlJc w:val="left"/>
      <w:pPr>
        <w:ind w:left="3080" w:hanging="480"/>
      </w:pPr>
      <w:rPr>
        <w:rFonts w:hint="default"/>
        <w:lang w:val="es-ES" w:eastAsia="en-US" w:bidi="ar-SA"/>
      </w:rPr>
    </w:lvl>
    <w:lvl w:ilvl="3" w:tplc="B274818A">
      <w:numFmt w:val="bullet"/>
      <w:lvlText w:val="•"/>
      <w:lvlJc w:val="left"/>
      <w:pPr>
        <w:ind w:left="4000" w:hanging="480"/>
      </w:pPr>
      <w:rPr>
        <w:rFonts w:hint="default"/>
        <w:lang w:val="es-ES" w:eastAsia="en-US" w:bidi="ar-SA"/>
      </w:rPr>
    </w:lvl>
    <w:lvl w:ilvl="4" w:tplc="06C625DA">
      <w:numFmt w:val="bullet"/>
      <w:lvlText w:val="•"/>
      <w:lvlJc w:val="left"/>
      <w:pPr>
        <w:ind w:left="4920" w:hanging="480"/>
      </w:pPr>
      <w:rPr>
        <w:rFonts w:hint="default"/>
        <w:lang w:val="es-ES" w:eastAsia="en-US" w:bidi="ar-SA"/>
      </w:rPr>
    </w:lvl>
    <w:lvl w:ilvl="5" w:tplc="984E84B2">
      <w:numFmt w:val="bullet"/>
      <w:lvlText w:val="•"/>
      <w:lvlJc w:val="left"/>
      <w:pPr>
        <w:ind w:left="5840" w:hanging="480"/>
      </w:pPr>
      <w:rPr>
        <w:rFonts w:hint="default"/>
        <w:lang w:val="es-ES" w:eastAsia="en-US" w:bidi="ar-SA"/>
      </w:rPr>
    </w:lvl>
    <w:lvl w:ilvl="6" w:tplc="39FE27B6">
      <w:numFmt w:val="bullet"/>
      <w:lvlText w:val="•"/>
      <w:lvlJc w:val="left"/>
      <w:pPr>
        <w:ind w:left="6760" w:hanging="480"/>
      </w:pPr>
      <w:rPr>
        <w:rFonts w:hint="default"/>
        <w:lang w:val="es-ES" w:eastAsia="en-US" w:bidi="ar-SA"/>
      </w:rPr>
    </w:lvl>
    <w:lvl w:ilvl="7" w:tplc="FD704000">
      <w:numFmt w:val="bullet"/>
      <w:lvlText w:val="•"/>
      <w:lvlJc w:val="left"/>
      <w:pPr>
        <w:ind w:left="7680" w:hanging="480"/>
      </w:pPr>
      <w:rPr>
        <w:rFonts w:hint="default"/>
        <w:lang w:val="es-ES" w:eastAsia="en-US" w:bidi="ar-SA"/>
      </w:rPr>
    </w:lvl>
    <w:lvl w:ilvl="8" w:tplc="A96E89C6">
      <w:numFmt w:val="bullet"/>
      <w:lvlText w:val="•"/>
      <w:lvlJc w:val="left"/>
      <w:pPr>
        <w:ind w:left="8600" w:hanging="480"/>
      </w:pPr>
      <w:rPr>
        <w:rFonts w:hint="default"/>
        <w:lang w:val="es-ES" w:eastAsia="en-US" w:bidi="ar-SA"/>
      </w:rPr>
    </w:lvl>
  </w:abstractNum>
  <w:abstractNum w:abstractNumId="13" w15:restartNumberingAfterBreak="0">
    <w:nsid w:val="2ED13B4E"/>
    <w:multiLevelType w:val="hybridMultilevel"/>
    <w:tmpl w:val="A8F2F08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32DD7350"/>
    <w:multiLevelType w:val="hybridMultilevel"/>
    <w:tmpl w:val="4B3CB55C"/>
    <w:lvl w:ilvl="0" w:tplc="17DEF10A">
      <w:start w:val="1"/>
      <w:numFmt w:val="lowerLetter"/>
      <w:lvlText w:val="%1)"/>
      <w:lvlJc w:val="left"/>
      <w:pPr>
        <w:ind w:left="7450" w:hanging="361"/>
        <w:jc w:val="right"/>
      </w:pPr>
      <w:rPr>
        <w:rFonts w:ascii="Times New Roman" w:eastAsia="Times New Roman" w:hAnsi="Times New Roman" w:cs="Times New Roman" w:hint="default"/>
        <w:b/>
        <w:bCs/>
        <w:i w:val="0"/>
        <w:iCs w:val="0"/>
        <w:color w:val="767070"/>
        <w:spacing w:val="0"/>
        <w:w w:val="100"/>
        <w:sz w:val="24"/>
        <w:szCs w:val="24"/>
        <w:lang w:val="es-ES" w:eastAsia="en-US" w:bidi="ar-SA"/>
      </w:rPr>
    </w:lvl>
    <w:lvl w:ilvl="1" w:tplc="C8B2E6A4">
      <w:numFmt w:val="bullet"/>
      <w:lvlText w:val="•"/>
      <w:lvlJc w:val="left"/>
      <w:pPr>
        <w:ind w:left="3834" w:hanging="361"/>
      </w:pPr>
      <w:rPr>
        <w:rFonts w:hint="default"/>
        <w:lang w:val="es-ES" w:eastAsia="en-US" w:bidi="ar-SA"/>
      </w:rPr>
    </w:lvl>
    <w:lvl w:ilvl="2" w:tplc="A6B03AC6">
      <w:numFmt w:val="bullet"/>
      <w:lvlText w:val="•"/>
      <w:lvlJc w:val="left"/>
      <w:pPr>
        <w:ind w:left="4568" w:hanging="361"/>
      </w:pPr>
      <w:rPr>
        <w:rFonts w:hint="default"/>
        <w:lang w:val="es-ES" w:eastAsia="en-US" w:bidi="ar-SA"/>
      </w:rPr>
    </w:lvl>
    <w:lvl w:ilvl="3" w:tplc="0ACA4B94">
      <w:numFmt w:val="bullet"/>
      <w:lvlText w:val="•"/>
      <w:lvlJc w:val="left"/>
      <w:pPr>
        <w:ind w:left="5302" w:hanging="361"/>
      </w:pPr>
      <w:rPr>
        <w:rFonts w:hint="default"/>
        <w:lang w:val="es-ES" w:eastAsia="en-US" w:bidi="ar-SA"/>
      </w:rPr>
    </w:lvl>
    <w:lvl w:ilvl="4" w:tplc="E61C4148">
      <w:numFmt w:val="bullet"/>
      <w:lvlText w:val="•"/>
      <w:lvlJc w:val="left"/>
      <w:pPr>
        <w:ind w:left="6036" w:hanging="361"/>
      </w:pPr>
      <w:rPr>
        <w:rFonts w:hint="default"/>
        <w:lang w:val="es-ES" w:eastAsia="en-US" w:bidi="ar-SA"/>
      </w:rPr>
    </w:lvl>
    <w:lvl w:ilvl="5" w:tplc="F626AC1E">
      <w:numFmt w:val="bullet"/>
      <w:lvlText w:val="•"/>
      <w:lvlJc w:val="left"/>
      <w:pPr>
        <w:ind w:left="6770" w:hanging="361"/>
      </w:pPr>
      <w:rPr>
        <w:rFonts w:hint="default"/>
        <w:lang w:val="es-ES" w:eastAsia="en-US" w:bidi="ar-SA"/>
      </w:rPr>
    </w:lvl>
    <w:lvl w:ilvl="6" w:tplc="9F60AD32">
      <w:numFmt w:val="bullet"/>
      <w:lvlText w:val="•"/>
      <w:lvlJc w:val="left"/>
      <w:pPr>
        <w:ind w:left="7504" w:hanging="361"/>
      </w:pPr>
      <w:rPr>
        <w:rFonts w:hint="default"/>
        <w:lang w:val="es-ES" w:eastAsia="en-US" w:bidi="ar-SA"/>
      </w:rPr>
    </w:lvl>
    <w:lvl w:ilvl="7" w:tplc="D424FAF0">
      <w:numFmt w:val="bullet"/>
      <w:lvlText w:val="•"/>
      <w:lvlJc w:val="left"/>
      <w:pPr>
        <w:ind w:left="8238" w:hanging="361"/>
      </w:pPr>
      <w:rPr>
        <w:rFonts w:hint="default"/>
        <w:lang w:val="es-ES" w:eastAsia="en-US" w:bidi="ar-SA"/>
      </w:rPr>
    </w:lvl>
    <w:lvl w:ilvl="8" w:tplc="5150B94C">
      <w:numFmt w:val="bullet"/>
      <w:lvlText w:val="•"/>
      <w:lvlJc w:val="left"/>
      <w:pPr>
        <w:ind w:left="8972" w:hanging="361"/>
      </w:pPr>
      <w:rPr>
        <w:rFonts w:hint="default"/>
        <w:lang w:val="es-ES" w:eastAsia="en-US" w:bidi="ar-SA"/>
      </w:rPr>
    </w:lvl>
  </w:abstractNum>
  <w:abstractNum w:abstractNumId="15" w15:restartNumberingAfterBreak="0">
    <w:nsid w:val="334F16FD"/>
    <w:multiLevelType w:val="hybridMultilevel"/>
    <w:tmpl w:val="1E0043B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36E232EA"/>
    <w:multiLevelType w:val="hybridMultilevel"/>
    <w:tmpl w:val="E9C0104A"/>
    <w:lvl w:ilvl="0" w:tplc="54E89BC8">
      <w:numFmt w:val="bullet"/>
      <w:lvlText w:val=""/>
      <w:lvlJc w:val="left"/>
      <w:pPr>
        <w:ind w:left="1723" w:hanging="284"/>
      </w:pPr>
      <w:rPr>
        <w:rFonts w:ascii="Symbol" w:eastAsia="Symbol" w:hAnsi="Symbol" w:cs="Symbol" w:hint="default"/>
        <w:b w:val="0"/>
        <w:bCs w:val="0"/>
        <w:i w:val="0"/>
        <w:iCs w:val="0"/>
        <w:color w:val="767070"/>
        <w:spacing w:val="0"/>
        <w:w w:val="100"/>
        <w:sz w:val="24"/>
        <w:szCs w:val="24"/>
        <w:lang w:val="es-ES" w:eastAsia="en-US" w:bidi="ar-SA"/>
      </w:rPr>
    </w:lvl>
    <w:lvl w:ilvl="1" w:tplc="B95CA5CE">
      <w:numFmt w:val="bullet"/>
      <w:lvlText w:val="•"/>
      <w:lvlJc w:val="left"/>
      <w:pPr>
        <w:ind w:left="2592" w:hanging="284"/>
      </w:pPr>
      <w:rPr>
        <w:rFonts w:hint="default"/>
        <w:lang w:val="es-ES" w:eastAsia="en-US" w:bidi="ar-SA"/>
      </w:rPr>
    </w:lvl>
    <w:lvl w:ilvl="2" w:tplc="3B5A3CF8">
      <w:numFmt w:val="bullet"/>
      <w:lvlText w:val="•"/>
      <w:lvlJc w:val="left"/>
      <w:pPr>
        <w:ind w:left="3464" w:hanging="284"/>
      </w:pPr>
      <w:rPr>
        <w:rFonts w:hint="default"/>
        <w:lang w:val="es-ES" w:eastAsia="en-US" w:bidi="ar-SA"/>
      </w:rPr>
    </w:lvl>
    <w:lvl w:ilvl="3" w:tplc="48B4845A">
      <w:numFmt w:val="bullet"/>
      <w:lvlText w:val="•"/>
      <w:lvlJc w:val="left"/>
      <w:pPr>
        <w:ind w:left="4336" w:hanging="284"/>
      </w:pPr>
      <w:rPr>
        <w:rFonts w:hint="default"/>
        <w:lang w:val="es-ES" w:eastAsia="en-US" w:bidi="ar-SA"/>
      </w:rPr>
    </w:lvl>
    <w:lvl w:ilvl="4" w:tplc="029C6484">
      <w:numFmt w:val="bullet"/>
      <w:lvlText w:val="•"/>
      <w:lvlJc w:val="left"/>
      <w:pPr>
        <w:ind w:left="5208" w:hanging="284"/>
      </w:pPr>
      <w:rPr>
        <w:rFonts w:hint="default"/>
        <w:lang w:val="es-ES" w:eastAsia="en-US" w:bidi="ar-SA"/>
      </w:rPr>
    </w:lvl>
    <w:lvl w:ilvl="5" w:tplc="8D4291AA">
      <w:numFmt w:val="bullet"/>
      <w:lvlText w:val="•"/>
      <w:lvlJc w:val="left"/>
      <w:pPr>
        <w:ind w:left="6080" w:hanging="284"/>
      </w:pPr>
      <w:rPr>
        <w:rFonts w:hint="default"/>
        <w:lang w:val="es-ES" w:eastAsia="en-US" w:bidi="ar-SA"/>
      </w:rPr>
    </w:lvl>
    <w:lvl w:ilvl="6" w:tplc="A276219E">
      <w:numFmt w:val="bullet"/>
      <w:lvlText w:val="•"/>
      <w:lvlJc w:val="left"/>
      <w:pPr>
        <w:ind w:left="6952" w:hanging="284"/>
      </w:pPr>
      <w:rPr>
        <w:rFonts w:hint="default"/>
        <w:lang w:val="es-ES" w:eastAsia="en-US" w:bidi="ar-SA"/>
      </w:rPr>
    </w:lvl>
    <w:lvl w:ilvl="7" w:tplc="36EAFA48">
      <w:numFmt w:val="bullet"/>
      <w:lvlText w:val="•"/>
      <w:lvlJc w:val="left"/>
      <w:pPr>
        <w:ind w:left="7824" w:hanging="284"/>
      </w:pPr>
      <w:rPr>
        <w:rFonts w:hint="default"/>
        <w:lang w:val="es-ES" w:eastAsia="en-US" w:bidi="ar-SA"/>
      </w:rPr>
    </w:lvl>
    <w:lvl w:ilvl="8" w:tplc="3440D4B8">
      <w:numFmt w:val="bullet"/>
      <w:lvlText w:val="•"/>
      <w:lvlJc w:val="left"/>
      <w:pPr>
        <w:ind w:left="8696" w:hanging="284"/>
      </w:pPr>
      <w:rPr>
        <w:rFonts w:hint="default"/>
        <w:lang w:val="es-ES" w:eastAsia="en-US" w:bidi="ar-SA"/>
      </w:rPr>
    </w:lvl>
  </w:abstractNum>
  <w:abstractNum w:abstractNumId="17" w15:restartNumberingAfterBreak="0">
    <w:nsid w:val="38D503E4"/>
    <w:multiLevelType w:val="hybridMultilevel"/>
    <w:tmpl w:val="EB5CE114"/>
    <w:lvl w:ilvl="0" w:tplc="621C6186">
      <w:numFmt w:val="bullet"/>
      <w:lvlText w:val=""/>
      <w:lvlJc w:val="left"/>
      <w:pPr>
        <w:ind w:left="2261" w:hanging="360"/>
      </w:pPr>
      <w:rPr>
        <w:rFonts w:ascii="Symbol" w:eastAsia="Symbol" w:hAnsi="Symbol" w:cs="Symbol" w:hint="default"/>
        <w:b w:val="0"/>
        <w:bCs w:val="0"/>
        <w:i w:val="0"/>
        <w:iCs w:val="0"/>
        <w:color w:val="767070"/>
        <w:spacing w:val="0"/>
        <w:w w:val="100"/>
        <w:sz w:val="24"/>
        <w:szCs w:val="24"/>
        <w:lang w:val="es-ES" w:eastAsia="en-US" w:bidi="ar-SA"/>
      </w:rPr>
    </w:lvl>
    <w:lvl w:ilvl="1" w:tplc="EC3A047A">
      <w:numFmt w:val="bullet"/>
      <w:lvlText w:val="•"/>
      <w:lvlJc w:val="left"/>
      <w:pPr>
        <w:ind w:left="3078" w:hanging="360"/>
      </w:pPr>
      <w:rPr>
        <w:rFonts w:hint="default"/>
        <w:lang w:val="es-ES" w:eastAsia="en-US" w:bidi="ar-SA"/>
      </w:rPr>
    </w:lvl>
    <w:lvl w:ilvl="2" w:tplc="0004D248">
      <w:numFmt w:val="bullet"/>
      <w:lvlText w:val="•"/>
      <w:lvlJc w:val="left"/>
      <w:pPr>
        <w:ind w:left="3896" w:hanging="360"/>
      </w:pPr>
      <w:rPr>
        <w:rFonts w:hint="default"/>
        <w:lang w:val="es-ES" w:eastAsia="en-US" w:bidi="ar-SA"/>
      </w:rPr>
    </w:lvl>
    <w:lvl w:ilvl="3" w:tplc="D5D85A78">
      <w:numFmt w:val="bullet"/>
      <w:lvlText w:val="•"/>
      <w:lvlJc w:val="left"/>
      <w:pPr>
        <w:ind w:left="4714" w:hanging="360"/>
      </w:pPr>
      <w:rPr>
        <w:rFonts w:hint="default"/>
        <w:lang w:val="es-ES" w:eastAsia="en-US" w:bidi="ar-SA"/>
      </w:rPr>
    </w:lvl>
    <w:lvl w:ilvl="4" w:tplc="1520B790">
      <w:numFmt w:val="bullet"/>
      <w:lvlText w:val="•"/>
      <w:lvlJc w:val="left"/>
      <w:pPr>
        <w:ind w:left="5532" w:hanging="360"/>
      </w:pPr>
      <w:rPr>
        <w:rFonts w:hint="default"/>
        <w:lang w:val="es-ES" w:eastAsia="en-US" w:bidi="ar-SA"/>
      </w:rPr>
    </w:lvl>
    <w:lvl w:ilvl="5" w:tplc="A6F812FC">
      <w:numFmt w:val="bullet"/>
      <w:lvlText w:val="•"/>
      <w:lvlJc w:val="left"/>
      <w:pPr>
        <w:ind w:left="6350" w:hanging="360"/>
      </w:pPr>
      <w:rPr>
        <w:rFonts w:hint="default"/>
        <w:lang w:val="es-ES" w:eastAsia="en-US" w:bidi="ar-SA"/>
      </w:rPr>
    </w:lvl>
    <w:lvl w:ilvl="6" w:tplc="8AB4B26C">
      <w:numFmt w:val="bullet"/>
      <w:lvlText w:val="•"/>
      <w:lvlJc w:val="left"/>
      <w:pPr>
        <w:ind w:left="7168" w:hanging="360"/>
      </w:pPr>
      <w:rPr>
        <w:rFonts w:hint="default"/>
        <w:lang w:val="es-ES" w:eastAsia="en-US" w:bidi="ar-SA"/>
      </w:rPr>
    </w:lvl>
    <w:lvl w:ilvl="7" w:tplc="5134877A">
      <w:numFmt w:val="bullet"/>
      <w:lvlText w:val="•"/>
      <w:lvlJc w:val="left"/>
      <w:pPr>
        <w:ind w:left="7986" w:hanging="360"/>
      </w:pPr>
      <w:rPr>
        <w:rFonts w:hint="default"/>
        <w:lang w:val="es-ES" w:eastAsia="en-US" w:bidi="ar-SA"/>
      </w:rPr>
    </w:lvl>
    <w:lvl w:ilvl="8" w:tplc="D03AD318">
      <w:numFmt w:val="bullet"/>
      <w:lvlText w:val="•"/>
      <w:lvlJc w:val="left"/>
      <w:pPr>
        <w:ind w:left="8804" w:hanging="360"/>
      </w:pPr>
      <w:rPr>
        <w:rFonts w:hint="default"/>
        <w:lang w:val="es-ES" w:eastAsia="en-US" w:bidi="ar-SA"/>
      </w:rPr>
    </w:lvl>
  </w:abstractNum>
  <w:abstractNum w:abstractNumId="18" w15:restartNumberingAfterBreak="0">
    <w:nsid w:val="3AFE7023"/>
    <w:multiLevelType w:val="hybridMultilevel"/>
    <w:tmpl w:val="8CD2E1A2"/>
    <w:lvl w:ilvl="0" w:tplc="95E6103A">
      <w:start w:val="1"/>
      <w:numFmt w:val="bullet"/>
      <w:lvlText w:val=""/>
      <w:lvlJc w:val="left"/>
      <w:pPr>
        <w:ind w:left="1080" w:hanging="360"/>
      </w:pPr>
      <w:rPr>
        <w:rFonts w:ascii="Symbol" w:hAnsi="Symbol"/>
      </w:rPr>
    </w:lvl>
    <w:lvl w:ilvl="1" w:tplc="05C491BC">
      <w:start w:val="1"/>
      <w:numFmt w:val="bullet"/>
      <w:lvlText w:val=""/>
      <w:lvlJc w:val="left"/>
      <w:pPr>
        <w:ind w:left="1080" w:hanging="360"/>
      </w:pPr>
      <w:rPr>
        <w:rFonts w:ascii="Symbol" w:hAnsi="Symbol"/>
      </w:rPr>
    </w:lvl>
    <w:lvl w:ilvl="2" w:tplc="48C66B02">
      <w:start w:val="1"/>
      <w:numFmt w:val="bullet"/>
      <w:lvlText w:val=""/>
      <w:lvlJc w:val="left"/>
      <w:pPr>
        <w:ind w:left="1080" w:hanging="360"/>
      </w:pPr>
      <w:rPr>
        <w:rFonts w:ascii="Symbol" w:hAnsi="Symbol"/>
      </w:rPr>
    </w:lvl>
    <w:lvl w:ilvl="3" w:tplc="BCDA7322">
      <w:start w:val="1"/>
      <w:numFmt w:val="bullet"/>
      <w:lvlText w:val=""/>
      <w:lvlJc w:val="left"/>
      <w:pPr>
        <w:ind w:left="1080" w:hanging="360"/>
      </w:pPr>
      <w:rPr>
        <w:rFonts w:ascii="Symbol" w:hAnsi="Symbol"/>
      </w:rPr>
    </w:lvl>
    <w:lvl w:ilvl="4" w:tplc="4CB890DC">
      <w:start w:val="1"/>
      <w:numFmt w:val="bullet"/>
      <w:lvlText w:val=""/>
      <w:lvlJc w:val="left"/>
      <w:pPr>
        <w:ind w:left="1080" w:hanging="360"/>
      </w:pPr>
      <w:rPr>
        <w:rFonts w:ascii="Symbol" w:hAnsi="Symbol"/>
      </w:rPr>
    </w:lvl>
    <w:lvl w:ilvl="5" w:tplc="C5AE182A">
      <w:start w:val="1"/>
      <w:numFmt w:val="bullet"/>
      <w:lvlText w:val=""/>
      <w:lvlJc w:val="left"/>
      <w:pPr>
        <w:ind w:left="1080" w:hanging="360"/>
      </w:pPr>
      <w:rPr>
        <w:rFonts w:ascii="Symbol" w:hAnsi="Symbol"/>
      </w:rPr>
    </w:lvl>
    <w:lvl w:ilvl="6" w:tplc="444803D4">
      <w:start w:val="1"/>
      <w:numFmt w:val="bullet"/>
      <w:lvlText w:val=""/>
      <w:lvlJc w:val="left"/>
      <w:pPr>
        <w:ind w:left="1080" w:hanging="360"/>
      </w:pPr>
      <w:rPr>
        <w:rFonts w:ascii="Symbol" w:hAnsi="Symbol"/>
      </w:rPr>
    </w:lvl>
    <w:lvl w:ilvl="7" w:tplc="2F60EAAC">
      <w:start w:val="1"/>
      <w:numFmt w:val="bullet"/>
      <w:lvlText w:val=""/>
      <w:lvlJc w:val="left"/>
      <w:pPr>
        <w:ind w:left="1080" w:hanging="360"/>
      </w:pPr>
      <w:rPr>
        <w:rFonts w:ascii="Symbol" w:hAnsi="Symbol"/>
      </w:rPr>
    </w:lvl>
    <w:lvl w:ilvl="8" w:tplc="7954F7A0">
      <w:start w:val="1"/>
      <w:numFmt w:val="bullet"/>
      <w:lvlText w:val=""/>
      <w:lvlJc w:val="left"/>
      <w:pPr>
        <w:ind w:left="1080" w:hanging="360"/>
      </w:pPr>
      <w:rPr>
        <w:rFonts w:ascii="Symbol" w:hAnsi="Symbol"/>
      </w:rPr>
    </w:lvl>
  </w:abstractNum>
  <w:abstractNum w:abstractNumId="19" w15:restartNumberingAfterBreak="0">
    <w:nsid w:val="403979FE"/>
    <w:multiLevelType w:val="hybridMultilevel"/>
    <w:tmpl w:val="20E071D8"/>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0" w15:restartNumberingAfterBreak="0">
    <w:nsid w:val="459D578F"/>
    <w:multiLevelType w:val="multilevel"/>
    <w:tmpl w:val="A822BCA2"/>
    <w:lvl w:ilvl="0">
      <w:start w:val="5"/>
      <w:numFmt w:val="decimal"/>
      <w:lvlText w:val="%1"/>
      <w:lvlJc w:val="left"/>
      <w:pPr>
        <w:ind w:left="1800" w:hanging="360"/>
        <w:jc w:val="left"/>
      </w:pPr>
      <w:rPr>
        <w:rFonts w:hint="default"/>
        <w:lang w:val="es-ES" w:eastAsia="en-US" w:bidi="ar-SA"/>
      </w:rPr>
    </w:lvl>
    <w:lvl w:ilvl="1">
      <w:start w:val="1"/>
      <w:numFmt w:val="decimal"/>
      <w:lvlText w:val="%1.%2"/>
      <w:lvlJc w:val="left"/>
      <w:pPr>
        <w:ind w:left="1800" w:hanging="360"/>
        <w:jc w:val="left"/>
      </w:pPr>
      <w:rPr>
        <w:rFonts w:hint="default"/>
        <w:spacing w:val="0"/>
        <w:w w:val="100"/>
        <w:lang w:val="es-ES" w:eastAsia="en-US" w:bidi="ar-SA"/>
      </w:rPr>
    </w:lvl>
    <w:lvl w:ilvl="2">
      <w:numFmt w:val="bullet"/>
      <w:lvlText w:val=""/>
      <w:lvlJc w:val="left"/>
      <w:pPr>
        <w:ind w:left="2160" w:hanging="360"/>
      </w:pPr>
      <w:rPr>
        <w:rFonts w:ascii="Symbol" w:eastAsia="Symbol" w:hAnsi="Symbol" w:cs="Symbol" w:hint="default"/>
        <w:b w:val="0"/>
        <w:bCs w:val="0"/>
        <w:i w:val="0"/>
        <w:iCs w:val="0"/>
        <w:color w:val="767070"/>
        <w:spacing w:val="0"/>
        <w:w w:val="100"/>
        <w:sz w:val="24"/>
        <w:szCs w:val="24"/>
        <w:lang w:val="es-ES" w:eastAsia="en-US" w:bidi="ar-SA"/>
      </w:rPr>
    </w:lvl>
    <w:lvl w:ilvl="3">
      <w:numFmt w:val="bullet"/>
      <w:lvlText w:val=""/>
      <w:lvlJc w:val="left"/>
      <w:pPr>
        <w:ind w:left="2160" w:hanging="154"/>
      </w:pPr>
      <w:rPr>
        <w:rFonts w:ascii="Symbol" w:eastAsia="Symbol" w:hAnsi="Symbol" w:cs="Symbol" w:hint="default"/>
        <w:b w:val="0"/>
        <w:bCs w:val="0"/>
        <w:i w:val="0"/>
        <w:iCs w:val="0"/>
        <w:color w:val="767070"/>
        <w:spacing w:val="0"/>
        <w:w w:val="100"/>
        <w:sz w:val="24"/>
        <w:szCs w:val="24"/>
        <w:lang w:val="es-ES" w:eastAsia="en-US" w:bidi="ar-SA"/>
      </w:rPr>
    </w:lvl>
    <w:lvl w:ilvl="4">
      <w:numFmt w:val="bullet"/>
      <w:lvlText w:val="•"/>
      <w:lvlJc w:val="left"/>
      <w:pPr>
        <w:ind w:left="3342" w:hanging="154"/>
      </w:pPr>
      <w:rPr>
        <w:rFonts w:hint="default"/>
        <w:lang w:val="es-ES" w:eastAsia="en-US" w:bidi="ar-SA"/>
      </w:rPr>
    </w:lvl>
    <w:lvl w:ilvl="5">
      <w:numFmt w:val="bullet"/>
      <w:lvlText w:val="•"/>
      <w:lvlJc w:val="left"/>
      <w:pPr>
        <w:ind w:left="4525" w:hanging="154"/>
      </w:pPr>
      <w:rPr>
        <w:rFonts w:hint="default"/>
        <w:lang w:val="es-ES" w:eastAsia="en-US" w:bidi="ar-SA"/>
      </w:rPr>
    </w:lvl>
    <w:lvl w:ilvl="6">
      <w:numFmt w:val="bullet"/>
      <w:lvlText w:val="•"/>
      <w:lvlJc w:val="left"/>
      <w:pPr>
        <w:ind w:left="5708" w:hanging="154"/>
      </w:pPr>
      <w:rPr>
        <w:rFonts w:hint="default"/>
        <w:lang w:val="es-ES" w:eastAsia="en-US" w:bidi="ar-SA"/>
      </w:rPr>
    </w:lvl>
    <w:lvl w:ilvl="7">
      <w:numFmt w:val="bullet"/>
      <w:lvlText w:val="•"/>
      <w:lvlJc w:val="left"/>
      <w:pPr>
        <w:ind w:left="6891" w:hanging="154"/>
      </w:pPr>
      <w:rPr>
        <w:rFonts w:hint="default"/>
        <w:lang w:val="es-ES" w:eastAsia="en-US" w:bidi="ar-SA"/>
      </w:rPr>
    </w:lvl>
    <w:lvl w:ilvl="8">
      <w:numFmt w:val="bullet"/>
      <w:lvlText w:val="•"/>
      <w:lvlJc w:val="left"/>
      <w:pPr>
        <w:ind w:left="8074" w:hanging="154"/>
      </w:pPr>
      <w:rPr>
        <w:rFonts w:hint="default"/>
        <w:lang w:val="es-ES" w:eastAsia="en-US" w:bidi="ar-SA"/>
      </w:rPr>
    </w:lvl>
  </w:abstractNum>
  <w:abstractNum w:abstractNumId="21" w15:restartNumberingAfterBreak="0">
    <w:nsid w:val="46043F3E"/>
    <w:multiLevelType w:val="multilevel"/>
    <w:tmpl w:val="E29C1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FD7B75"/>
    <w:multiLevelType w:val="hybridMultilevel"/>
    <w:tmpl w:val="F618AFD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4CE10C42"/>
    <w:multiLevelType w:val="hybridMultilevel"/>
    <w:tmpl w:val="F9CA54A0"/>
    <w:lvl w:ilvl="0" w:tplc="1C0A0001">
      <w:start w:val="1"/>
      <w:numFmt w:val="bullet"/>
      <w:lvlText w:val=""/>
      <w:lvlJc w:val="left"/>
      <w:pPr>
        <w:ind w:left="2138" w:hanging="360"/>
      </w:pPr>
      <w:rPr>
        <w:rFonts w:ascii="Symbol" w:hAnsi="Symbol" w:hint="default"/>
      </w:rPr>
    </w:lvl>
    <w:lvl w:ilvl="1" w:tplc="1C0A0003" w:tentative="1">
      <w:start w:val="1"/>
      <w:numFmt w:val="bullet"/>
      <w:lvlText w:val="o"/>
      <w:lvlJc w:val="left"/>
      <w:pPr>
        <w:ind w:left="2858" w:hanging="360"/>
      </w:pPr>
      <w:rPr>
        <w:rFonts w:ascii="Courier New" w:hAnsi="Courier New" w:cs="Courier New" w:hint="default"/>
      </w:rPr>
    </w:lvl>
    <w:lvl w:ilvl="2" w:tplc="1C0A0005" w:tentative="1">
      <w:start w:val="1"/>
      <w:numFmt w:val="bullet"/>
      <w:lvlText w:val=""/>
      <w:lvlJc w:val="left"/>
      <w:pPr>
        <w:ind w:left="3578" w:hanging="360"/>
      </w:pPr>
      <w:rPr>
        <w:rFonts w:ascii="Wingdings" w:hAnsi="Wingdings" w:hint="default"/>
      </w:rPr>
    </w:lvl>
    <w:lvl w:ilvl="3" w:tplc="1C0A0001" w:tentative="1">
      <w:start w:val="1"/>
      <w:numFmt w:val="bullet"/>
      <w:lvlText w:val=""/>
      <w:lvlJc w:val="left"/>
      <w:pPr>
        <w:ind w:left="4298" w:hanging="360"/>
      </w:pPr>
      <w:rPr>
        <w:rFonts w:ascii="Symbol" w:hAnsi="Symbol" w:hint="default"/>
      </w:rPr>
    </w:lvl>
    <w:lvl w:ilvl="4" w:tplc="1C0A0003" w:tentative="1">
      <w:start w:val="1"/>
      <w:numFmt w:val="bullet"/>
      <w:lvlText w:val="o"/>
      <w:lvlJc w:val="left"/>
      <w:pPr>
        <w:ind w:left="5018" w:hanging="360"/>
      </w:pPr>
      <w:rPr>
        <w:rFonts w:ascii="Courier New" w:hAnsi="Courier New" w:cs="Courier New" w:hint="default"/>
      </w:rPr>
    </w:lvl>
    <w:lvl w:ilvl="5" w:tplc="1C0A0005" w:tentative="1">
      <w:start w:val="1"/>
      <w:numFmt w:val="bullet"/>
      <w:lvlText w:val=""/>
      <w:lvlJc w:val="left"/>
      <w:pPr>
        <w:ind w:left="5738" w:hanging="360"/>
      </w:pPr>
      <w:rPr>
        <w:rFonts w:ascii="Wingdings" w:hAnsi="Wingdings" w:hint="default"/>
      </w:rPr>
    </w:lvl>
    <w:lvl w:ilvl="6" w:tplc="1C0A0001" w:tentative="1">
      <w:start w:val="1"/>
      <w:numFmt w:val="bullet"/>
      <w:lvlText w:val=""/>
      <w:lvlJc w:val="left"/>
      <w:pPr>
        <w:ind w:left="6458" w:hanging="360"/>
      </w:pPr>
      <w:rPr>
        <w:rFonts w:ascii="Symbol" w:hAnsi="Symbol" w:hint="default"/>
      </w:rPr>
    </w:lvl>
    <w:lvl w:ilvl="7" w:tplc="1C0A0003" w:tentative="1">
      <w:start w:val="1"/>
      <w:numFmt w:val="bullet"/>
      <w:lvlText w:val="o"/>
      <w:lvlJc w:val="left"/>
      <w:pPr>
        <w:ind w:left="7178" w:hanging="360"/>
      </w:pPr>
      <w:rPr>
        <w:rFonts w:ascii="Courier New" w:hAnsi="Courier New" w:cs="Courier New" w:hint="default"/>
      </w:rPr>
    </w:lvl>
    <w:lvl w:ilvl="8" w:tplc="1C0A0005" w:tentative="1">
      <w:start w:val="1"/>
      <w:numFmt w:val="bullet"/>
      <w:lvlText w:val=""/>
      <w:lvlJc w:val="left"/>
      <w:pPr>
        <w:ind w:left="7898" w:hanging="360"/>
      </w:pPr>
      <w:rPr>
        <w:rFonts w:ascii="Wingdings" w:hAnsi="Wingdings" w:hint="default"/>
      </w:rPr>
    </w:lvl>
  </w:abstractNum>
  <w:abstractNum w:abstractNumId="24" w15:restartNumberingAfterBreak="0">
    <w:nsid w:val="4D5C10FE"/>
    <w:multiLevelType w:val="multilevel"/>
    <w:tmpl w:val="3D3ECFCA"/>
    <w:lvl w:ilvl="0">
      <w:start w:val="6"/>
      <w:numFmt w:val="decimal"/>
      <w:lvlText w:val="%1"/>
      <w:lvlJc w:val="left"/>
      <w:pPr>
        <w:ind w:left="1800" w:hanging="360"/>
        <w:jc w:val="left"/>
      </w:pPr>
      <w:rPr>
        <w:rFonts w:hint="default"/>
        <w:lang w:val="es-ES" w:eastAsia="en-US" w:bidi="ar-SA"/>
      </w:rPr>
    </w:lvl>
    <w:lvl w:ilvl="1">
      <w:start w:val="1"/>
      <w:numFmt w:val="decimal"/>
      <w:lvlText w:val="%1.%2"/>
      <w:lvlJc w:val="left"/>
      <w:pPr>
        <w:ind w:left="1800" w:hanging="360"/>
        <w:jc w:val="left"/>
      </w:pPr>
      <w:rPr>
        <w:rFonts w:hint="default"/>
        <w:spacing w:val="0"/>
        <w:w w:val="100"/>
        <w:lang w:val="es-ES" w:eastAsia="en-US" w:bidi="ar-SA"/>
      </w:rPr>
    </w:lvl>
    <w:lvl w:ilvl="2">
      <w:numFmt w:val="bullet"/>
      <w:lvlText w:val=""/>
      <w:lvlJc w:val="left"/>
      <w:pPr>
        <w:ind w:left="1867" w:hanging="154"/>
      </w:pPr>
      <w:rPr>
        <w:rFonts w:ascii="Symbol" w:eastAsia="Symbol" w:hAnsi="Symbol" w:cs="Symbol" w:hint="default"/>
        <w:b w:val="0"/>
        <w:bCs w:val="0"/>
        <w:i w:val="0"/>
        <w:iCs w:val="0"/>
        <w:color w:val="767070"/>
        <w:spacing w:val="0"/>
        <w:w w:val="100"/>
        <w:sz w:val="24"/>
        <w:szCs w:val="24"/>
        <w:lang w:val="es-ES" w:eastAsia="en-US" w:bidi="ar-SA"/>
      </w:rPr>
    </w:lvl>
    <w:lvl w:ilvl="3">
      <w:numFmt w:val="bullet"/>
      <w:lvlText w:val="•"/>
      <w:lvlJc w:val="left"/>
      <w:pPr>
        <w:ind w:left="3766" w:hanging="154"/>
      </w:pPr>
      <w:rPr>
        <w:rFonts w:hint="default"/>
        <w:lang w:val="es-ES" w:eastAsia="en-US" w:bidi="ar-SA"/>
      </w:rPr>
    </w:lvl>
    <w:lvl w:ilvl="4">
      <w:numFmt w:val="bullet"/>
      <w:lvlText w:val="•"/>
      <w:lvlJc w:val="left"/>
      <w:pPr>
        <w:ind w:left="4720" w:hanging="154"/>
      </w:pPr>
      <w:rPr>
        <w:rFonts w:hint="default"/>
        <w:lang w:val="es-ES" w:eastAsia="en-US" w:bidi="ar-SA"/>
      </w:rPr>
    </w:lvl>
    <w:lvl w:ilvl="5">
      <w:numFmt w:val="bullet"/>
      <w:lvlText w:val="•"/>
      <w:lvlJc w:val="left"/>
      <w:pPr>
        <w:ind w:left="5673" w:hanging="154"/>
      </w:pPr>
      <w:rPr>
        <w:rFonts w:hint="default"/>
        <w:lang w:val="es-ES" w:eastAsia="en-US" w:bidi="ar-SA"/>
      </w:rPr>
    </w:lvl>
    <w:lvl w:ilvl="6">
      <w:numFmt w:val="bullet"/>
      <w:lvlText w:val="•"/>
      <w:lvlJc w:val="left"/>
      <w:pPr>
        <w:ind w:left="6626" w:hanging="154"/>
      </w:pPr>
      <w:rPr>
        <w:rFonts w:hint="default"/>
        <w:lang w:val="es-ES" w:eastAsia="en-US" w:bidi="ar-SA"/>
      </w:rPr>
    </w:lvl>
    <w:lvl w:ilvl="7">
      <w:numFmt w:val="bullet"/>
      <w:lvlText w:val="•"/>
      <w:lvlJc w:val="left"/>
      <w:pPr>
        <w:ind w:left="7580" w:hanging="154"/>
      </w:pPr>
      <w:rPr>
        <w:rFonts w:hint="default"/>
        <w:lang w:val="es-ES" w:eastAsia="en-US" w:bidi="ar-SA"/>
      </w:rPr>
    </w:lvl>
    <w:lvl w:ilvl="8">
      <w:numFmt w:val="bullet"/>
      <w:lvlText w:val="•"/>
      <w:lvlJc w:val="left"/>
      <w:pPr>
        <w:ind w:left="8533" w:hanging="154"/>
      </w:pPr>
      <w:rPr>
        <w:rFonts w:hint="default"/>
        <w:lang w:val="es-ES" w:eastAsia="en-US" w:bidi="ar-SA"/>
      </w:rPr>
    </w:lvl>
  </w:abstractNum>
  <w:abstractNum w:abstractNumId="25" w15:restartNumberingAfterBreak="0">
    <w:nsid w:val="507B3DEA"/>
    <w:multiLevelType w:val="hybridMultilevel"/>
    <w:tmpl w:val="FB0C9AD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51137B7E"/>
    <w:multiLevelType w:val="hybridMultilevel"/>
    <w:tmpl w:val="B052C2CE"/>
    <w:lvl w:ilvl="0" w:tplc="1C0A0001">
      <w:start w:val="1"/>
      <w:numFmt w:val="bullet"/>
      <w:lvlText w:val=""/>
      <w:lvlJc w:val="left"/>
      <w:pPr>
        <w:ind w:left="2138" w:hanging="360"/>
      </w:pPr>
      <w:rPr>
        <w:rFonts w:ascii="Symbol" w:hAnsi="Symbol" w:hint="default"/>
      </w:rPr>
    </w:lvl>
    <w:lvl w:ilvl="1" w:tplc="1C0A0003" w:tentative="1">
      <w:start w:val="1"/>
      <w:numFmt w:val="bullet"/>
      <w:lvlText w:val="o"/>
      <w:lvlJc w:val="left"/>
      <w:pPr>
        <w:ind w:left="2858" w:hanging="360"/>
      </w:pPr>
      <w:rPr>
        <w:rFonts w:ascii="Courier New" w:hAnsi="Courier New" w:cs="Courier New" w:hint="default"/>
      </w:rPr>
    </w:lvl>
    <w:lvl w:ilvl="2" w:tplc="1C0A0005" w:tentative="1">
      <w:start w:val="1"/>
      <w:numFmt w:val="bullet"/>
      <w:lvlText w:val=""/>
      <w:lvlJc w:val="left"/>
      <w:pPr>
        <w:ind w:left="3578" w:hanging="360"/>
      </w:pPr>
      <w:rPr>
        <w:rFonts w:ascii="Wingdings" w:hAnsi="Wingdings" w:hint="default"/>
      </w:rPr>
    </w:lvl>
    <w:lvl w:ilvl="3" w:tplc="1C0A0001" w:tentative="1">
      <w:start w:val="1"/>
      <w:numFmt w:val="bullet"/>
      <w:lvlText w:val=""/>
      <w:lvlJc w:val="left"/>
      <w:pPr>
        <w:ind w:left="4298" w:hanging="360"/>
      </w:pPr>
      <w:rPr>
        <w:rFonts w:ascii="Symbol" w:hAnsi="Symbol" w:hint="default"/>
      </w:rPr>
    </w:lvl>
    <w:lvl w:ilvl="4" w:tplc="1C0A0003" w:tentative="1">
      <w:start w:val="1"/>
      <w:numFmt w:val="bullet"/>
      <w:lvlText w:val="o"/>
      <w:lvlJc w:val="left"/>
      <w:pPr>
        <w:ind w:left="5018" w:hanging="360"/>
      </w:pPr>
      <w:rPr>
        <w:rFonts w:ascii="Courier New" w:hAnsi="Courier New" w:cs="Courier New" w:hint="default"/>
      </w:rPr>
    </w:lvl>
    <w:lvl w:ilvl="5" w:tplc="1C0A0005" w:tentative="1">
      <w:start w:val="1"/>
      <w:numFmt w:val="bullet"/>
      <w:lvlText w:val=""/>
      <w:lvlJc w:val="left"/>
      <w:pPr>
        <w:ind w:left="5738" w:hanging="360"/>
      </w:pPr>
      <w:rPr>
        <w:rFonts w:ascii="Wingdings" w:hAnsi="Wingdings" w:hint="default"/>
      </w:rPr>
    </w:lvl>
    <w:lvl w:ilvl="6" w:tplc="1C0A0001" w:tentative="1">
      <w:start w:val="1"/>
      <w:numFmt w:val="bullet"/>
      <w:lvlText w:val=""/>
      <w:lvlJc w:val="left"/>
      <w:pPr>
        <w:ind w:left="6458" w:hanging="360"/>
      </w:pPr>
      <w:rPr>
        <w:rFonts w:ascii="Symbol" w:hAnsi="Symbol" w:hint="default"/>
      </w:rPr>
    </w:lvl>
    <w:lvl w:ilvl="7" w:tplc="1C0A0003" w:tentative="1">
      <w:start w:val="1"/>
      <w:numFmt w:val="bullet"/>
      <w:lvlText w:val="o"/>
      <w:lvlJc w:val="left"/>
      <w:pPr>
        <w:ind w:left="7178" w:hanging="360"/>
      </w:pPr>
      <w:rPr>
        <w:rFonts w:ascii="Courier New" w:hAnsi="Courier New" w:cs="Courier New" w:hint="default"/>
      </w:rPr>
    </w:lvl>
    <w:lvl w:ilvl="8" w:tplc="1C0A0005" w:tentative="1">
      <w:start w:val="1"/>
      <w:numFmt w:val="bullet"/>
      <w:lvlText w:val=""/>
      <w:lvlJc w:val="left"/>
      <w:pPr>
        <w:ind w:left="7898" w:hanging="360"/>
      </w:pPr>
      <w:rPr>
        <w:rFonts w:ascii="Wingdings" w:hAnsi="Wingdings" w:hint="default"/>
      </w:rPr>
    </w:lvl>
  </w:abstractNum>
  <w:abstractNum w:abstractNumId="27" w15:restartNumberingAfterBreak="0">
    <w:nsid w:val="51EA4DB1"/>
    <w:multiLevelType w:val="hybridMultilevel"/>
    <w:tmpl w:val="8FE83A1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52DD308C"/>
    <w:multiLevelType w:val="multilevel"/>
    <w:tmpl w:val="69FC4126"/>
    <w:lvl w:ilvl="0">
      <w:start w:val="6"/>
      <w:numFmt w:val="decimal"/>
      <w:lvlText w:val="%1"/>
      <w:lvlJc w:val="left"/>
      <w:pPr>
        <w:ind w:left="2118" w:hanging="439"/>
      </w:pPr>
      <w:rPr>
        <w:rFonts w:hint="default"/>
        <w:lang w:val="es-ES" w:eastAsia="en-US" w:bidi="ar-SA"/>
      </w:rPr>
    </w:lvl>
    <w:lvl w:ilvl="1">
      <w:start w:val="1"/>
      <w:numFmt w:val="decimal"/>
      <w:lvlText w:val="%1.%2"/>
      <w:lvlJc w:val="left"/>
      <w:pPr>
        <w:ind w:left="2118" w:hanging="439"/>
      </w:pPr>
      <w:rPr>
        <w:rFonts w:ascii="Times New Roman" w:eastAsia="Times New Roman" w:hAnsi="Times New Roman" w:cs="Times New Roman" w:hint="default"/>
        <w:b/>
        <w:bCs/>
        <w:i w:val="0"/>
        <w:iCs w:val="0"/>
        <w:color w:val="767070"/>
        <w:spacing w:val="0"/>
        <w:w w:val="100"/>
        <w:sz w:val="24"/>
        <w:szCs w:val="24"/>
        <w:lang w:val="es-ES" w:eastAsia="en-US" w:bidi="ar-SA"/>
      </w:rPr>
    </w:lvl>
    <w:lvl w:ilvl="2">
      <w:numFmt w:val="bullet"/>
      <w:lvlText w:val="•"/>
      <w:lvlJc w:val="left"/>
      <w:pPr>
        <w:ind w:left="3784" w:hanging="439"/>
      </w:pPr>
      <w:rPr>
        <w:rFonts w:hint="default"/>
        <w:lang w:val="es-ES" w:eastAsia="en-US" w:bidi="ar-SA"/>
      </w:rPr>
    </w:lvl>
    <w:lvl w:ilvl="3">
      <w:numFmt w:val="bullet"/>
      <w:lvlText w:val="•"/>
      <w:lvlJc w:val="left"/>
      <w:pPr>
        <w:ind w:left="4616" w:hanging="439"/>
      </w:pPr>
      <w:rPr>
        <w:rFonts w:hint="default"/>
        <w:lang w:val="es-ES" w:eastAsia="en-US" w:bidi="ar-SA"/>
      </w:rPr>
    </w:lvl>
    <w:lvl w:ilvl="4">
      <w:numFmt w:val="bullet"/>
      <w:lvlText w:val="•"/>
      <w:lvlJc w:val="left"/>
      <w:pPr>
        <w:ind w:left="5448" w:hanging="439"/>
      </w:pPr>
      <w:rPr>
        <w:rFonts w:hint="default"/>
        <w:lang w:val="es-ES" w:eastAsia="en-US" w:bidi="ar-SA"/>
      </w:rPr>
    </w:lvl>
    <w:lvl w:ilvl="5">
      <w:numFmt w:val="bullet"/>
      <w:lvlText w:val="•"/>
      <w:lvlJc w:val="left"/>
      <w:pPr>
        <w:ind w:left="6280" w:hanging="439"/>
      </w:pPr>
      <w:rPr>
        <w:rFonts w:hint="default"/>
        <w:lang w:val="es-ES" w:eastAsia="en-US" w:bidi="ar-SA"/>
      </w:rPr>
    </w:lvl>
    <w:lvl w:ilvl="6">
      <w:numFmt w:val="bullet"/>
      <w:lvlText w:val="•"/>
      <w:lvlJc w:val="left"/>
      <w:pPr>
        <w:ind w:left="7112" w:hanging="439"/>
      </w:pPr>
      <w:rPr>
        <w:rFonts w:hint="default"/>
        <w:lang w:val="es-ES" w:eastAsia="en-US" w:bidi="ar-SA"/>
      </w:rPr>
    </w:lvl>
    <w:lvl w:ilvl="7">
      <w:numFmt w:val="bullet"/>
      <w:lvlText w:val="•"/>
      <w:lvlJc w:val="left"/>
      <w:pPr>
        <w:ind w:left="7944" w:hanging="439"/>
      </w:pPr>
      <w:rPr>
        <w:rFonts w:hint="default"/>
        <w:lang w:val="es-ES" w:eastAsia="en-US" w:bidi="ar-SA"/>
      </w:rPr>
    </w:lvl>
    <w:lvl w:ilvl="8">
      <w:numFmt w:val="bullet"/>
      <w:lvlText w:val="•"/>
      <w:lvlJc w:val="left"/>
      <w:pPr>
        <w:ind w:left="8776" w:hanging="439"/>
      </w:pPr>
      <w:rPr>
        <w:rFonts w:hint="default"/>
        <w:lang w:val="es-ES" w:eastAsia="en-US" w:bidi="ar-SA"/>
      </w:rPr>
    </w:lvl>
  </w:abstractNum>
  <w:abstractNum w:abstractNumId="29" w15:restartNumberingAfterBreak="0">
    <w:nsid w:val="56C62A95"/>
    <w:multiLevelType w:val="hybridMultilevel"/>
    <w:tmpl w:val="4ABEC376"/>
    <w:lvl w:ilvl="0" w:tplc="D6ECD000">
      <w:start w:val="1"/>
      <w:numFmt w:val="upp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0" w15:restartNumberingAfterBreak="0">
    <w:nsid w:val="57ED6F53"/>
    <w:multiLevelType w:val="hybridMultilevel"/>
    <w:tmpl w:val="2F1EDFA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15:restartNumberingAfterBreak="0">
    <w:nsid w:val="61B65DBB"/>
    <w:multiLevelType w:val="hybridMultilevel"/>
    <w:tmpl w:val="1FFA206C"/>
    <w:lvl w:ilvl="0" w:tplc="7A94F688">
      <w:numFmt w:val="bullet"/>
      <w:lvlText w:val=""/>
      <w:lvlJc w:val="left"/>
      <w:pPr>
        <w:ind w:left="2160" w:hanging="360"/>
      </w:pPr>
      <w:rPr>
        <w:rFonts w:ascii="Symbol" w:eastAsia="Symbol" w:hAnsi="Symbol" w:cs="Symbol" w:hint="default"/>
        <w:b w:val="0"/>
        <w:bCs w:val="0"/>
        <w:i w:val="0"/>
        <w:iCs w:val="0"/>
        <w:color w:val="767070"/>
        <w:spacing w:val="0"/>
        <w:w w:val="100"/>
        <w:sz w:val="24"/>
        <w:szCs w:val="24"/>
        <w:lang w:val="es-ES" w:eastAsia="en-US" w:bidi="ar-SA"/>
      </w:rPr>
    </w:lvl>
    <w:lvl w:ilvl="1" w:tplc="1C0A0003" w:tentative="1">
      <w:start w:val="1"/>
      <w:numFmt w:val="bullet"/>
      <w:lvlText w:val="o"/>
      <w:lvlJc w:val="left"/>
      <w:pPr>
        <w:ind w:left="2880" w:hanging="360"/>
      </w:pPr>
      <w:rPr>
        <w:rFonts w:ascii="Courier New" w:hAnsi="Courier New" w:cs="Courier New" w:hint="default"/>
      </w:rPr>
    </w:lvl>
    <w:lvl w:ilvl="2" w:tplc="1C0A0005" w:tentative="1">
      <w:start w:val="1"/>
      <w:numFmt w:val="bullet"/>
      <w:lvlText w:val=""/>
      <w:lvlJc w:val="left"/>
      <w:pPr>
        <w:ind w:left="3600" w:hanging="360"/>
      </w:pPr>
      <w:rPr>
        <w:rFonts w:ascii="Wingdings" w:hAnsi="Wingdings" w:hint="default"/>
      </w:rPr>
    </w:lvl>
    <w:lvl w:ilvl="3" w:tplc="1C0A0001" w:tentative="1">
      <w:start w:val="1"/>
      <w:numFmt w:val="bullet"/>
      <w:lvlText w:val=""/>
      <w:lvlJc w:val="left"/>
      <w:pPr>
        <w:ind w:left="4320" w:hanging="360"/>
      </w:pPr>
      <w:rPr>
        <w:rFonts w:ascii="Symbol" w:hAnsi="Symbol" w:hint="default"/>
      </w:rPr>
    </w:lvl>
    <w:lvl w:ilvl="4" w:tplc="1C0A0003" w:tentative="1">
      <w:start w:val="1"/>
      <w:numFmt w:val="bullet"/>
      <w:lvlText w:val="o"/>
      <w:lvlJc w:val="left"/>
      <w:pPr>
        <w:ind w:left="5040" w:hanging="360"/>
      </w:pPr>
      <w:rPr>
        <w:rFonts w:ascii="Courier New" w:hAnsi="Courier New" w:cs="Courier New" w:hint="default"/>
      </w:rPr>
    </w:lvl>
    <w:lvl w:ilvl="5" w:tplc="1C0A0005" w:tentative="1">
      <w:start w:val="1"/>
      <w:numFmt w:val="bullet"/>
      <w:lvlText w:val=""/>
      <w:lvlJc w:val="left"/>
      <w:pPr>
        <w:ind w:left="5760" w:hanging="360"/>
      </w:pPr>
      <w:rPr>
        <w:rFonts w:ascii="Wingdings" w:hAnsi="Wingdings" w:hint="default"/>
      </w:rPr>
    </w:lvl>
    <w:lvl w:ilvl="6" w:tplc="1C0A0001" w:tentative="1">
      <w:start w:val="1"/>
      <w:numFmt w:val="bullet"/>
      <w:lvlText w:val=""/>
      <w:lvlJc w:val="left"/>
      <w:pPr>
        <w:ind w:left="6480" w:hanging="360"/>
      </w:pPr>
      <w:rPr>
        <w:rFonts w:ascii="Symbol" w:hAnsi="Symbol" w:hint="default"/>
      </w:rPr>
    </w:lvl>
    <w:lvl w:ilvl="7" w:tplc="1C0A0003" w:tentative="1">
      <w:start w:val="1"/>
      <w:numFmt w:val="bullet"/>
      <w:lvlText w:val="o"/>
      <w:lvlJc w:val="left"/>
      <w:pPr>
        <w:ind w:left="7200" w:hanging="360"/>
      </w:pPr>
      <w:rPr>
        <w:rFonts w:ascii="Courier New" w:hAnsi="Courier New" w:cs="Courier New" w:hint="default"/>
      </w:rPr>
    </w:lvl>
    <w:lvl w:ilvl="8" w:tplc="1C0A0005" w:tentative="1">
      <w:start w:val="1"/>
      <w:numFmt w:val="bullet"/>
      <w:lvlText w:val=""/>
      <w:lvlJc w:val="left"/>
      <w:pPr>
        <w:ind w:left="7920" w:hanging="360"/>
      </w:pPr>
      <w:rPr>
        <w:rFonts w:ascii="Wingdings" w:hAnsi="Wingdings" w:hint="default"/>
      </w:rPr>
    </w:lvl>
  </w:abstractNum>
  <w:abstractNum w:abstractNumId="32" w15:restartNumberingAfterBreak="0">
    <w:nsid w:val="620C2BA5"/>
    <w:multiLevelType w:val="hybridMultilevel"/>
    <w:tmpl w:val="397EF870"/>
    <w:lvl w:ilvl="0" w:tplc="72BE8418">
      <w:numFmt w:val="bullet"/>
      <w:lvlText w:val=""/>
      <w:lvlJc w:val="left"/>
      <w:pPr>
        <w:ind w:left="1582" w:hanging="154"/>
      </w:pPr>
      <w:rPr>
        <w:rFonts w:ascii="Symbol" w:eastAsia="Symbol" w:hAnsi="Symbol" w:cs="Symbol" w:hint="default"/>
        <w:b w:val="0"/>
        <w:bCs w:val="0"/>
        <w:i w:val="0"/>
        <w:iCs w:val="0"/>
        <w:color w:val="767070"/>
        <w:spacing w:val="0"/>
        <w:w w:val="100"/>
        <w:sz w:val="24"/>
        <w:szCs w:val="24"/>
        <w:lang w:val="es-ES" w:eastAsia="en-US" w:bidi="ar-SA"/>
      </w:rPr>
    </w:lvl>
    <w:lvl w:ilvl="1" w:tplc="055A99EA">
      <w:numFmt w:val="bullet"/>
      <w:lvlText w:val="•"/>
      <w:lvlJc w:val="left"/>
      <w:pPr>
        <w:ind w:left="2466" w:hanging="154"/>
      </w:pPr>
      <w:rPr>
        <w:rFonts w:hint="default"/>
        <w:lang w:val="es-ES" w:eastAsia="en-US" w:bidi="ar-SA"/>
      </w:rPr>
    </w:lvl>
    <w:lvl w:ilvl="2" w:tplc="0F102F6E">
      <w:numFmt w:val="bullet"/>
      <w:lvlText w:val="•"/>
      <w:lvlJc w:val="left"/>
      <w:pPr>
        <w:ind w:left="3352" w:hanging="154"/>
      </w:pPr>
      <w:rPr>
        <w:rFonts w:hint="default"/>
        <w:lang w:val="es-ES" w:eastAsia="en-US" w:bidi="ar-SA"/>
      </w:rPr>
    </w:lvl>
    <w:lvl w:ilvl="3" w:tplc="0A7A26DA">
      <w:numFmt w:val="bullet"/>
      <w:lvlText w:val="•"/>
      <w:lvlJc w:val="left"/>
      <w:pPr>
        <w:ind w:left="4238" w:hanging="154"/>
      </w:pPr>
      <w:rPr>
        <w:rFonts w:hint="default"/>
        <w:lang w:val="es-ES" w:eastAsia="en-US" w:bidi="ar-SA"/>
      </w:rPr>
    </w:lvl>
    <w:lvl w:ilvl="4" w:tplc="E8D005B6">
      <w:numFmt w:val="bullet"/>
      <w:lvlText w:val="•"/>
      <w:lvlJc w:val="left"/>
      <w:pPr>
        <w:ind w:left="5124" w:hanging="154"/>
      </w:pPr>
      <w:rPr>
        <w:rFonts w:hint="default"/>
        <w:lang w:val="es-ES" w:eastAsia="en-US" w:bidi="ar-SA"/>
      </w:rPr>
    </w:lvl>
    <w:lvl w:ilvl="5" w:tplc="6186B62C">
      <w:numFmt w:val="bullet"/>
      <w:lvlText w:val="•"/>
      <w:lvlJc w:val="left"/>
      <w:pPr>
        <w:ind w:left="6010" w:hanging="154"/>
      </w:pPr>
      <w:rPr>
        <w:rFonts w:hint="default"/>
        <w:lang w:val="es-ES" w:eastAsia="en-US" w:bidi="ar-SA"/>
      </w:rPr>
    </w:lvl>
    <w:lvl w:ilvl="6" w:tplc="6F105BEE">
      <w:numFmt w:val="bullet"/>
      <w:lvlText w:val="•"/>
      <w:lvlJc w:val="left"/>
      <w:pPr>
        <w:ind w:left="6896" w:hanging="154"/>
      </w:pPr>
      <w:rPr>
        <w:rFonts w:hint="default"/>
        <w:lang w:val="es-ES" w:eastAsia="en-US" w:bidi="ar-SA"/>
      </w:rPr>
    </w:lvl>
    <w:lvl w:ilvl="7" w:tplc="4D760168">
      <w:numFmt w:val="bullet"/>
      <w:lvlText w:val="•"/>
      <w:lvlJc w:val="left"/>
      <w:pPr>
        <w:ind w:left="7782" w:hanging="154"/>
      </w:pPr>
      <w:rPr>
        <w:rFonts w:hint="default"/>
        <w:lang w:val="es-ES" w:eastAsia="en-US" w:bidi="ar-SA"/>
      </w:rPr>
    </w:lvl>
    <w:lvl w:ilvl="8" w:tplc="38740EC2">
      <w:numFmt w:val="bullet"/>
      <w:lvlText w:val="•"/>
      <w:lvlJc w:val="left"/>
      <w:pPr>
        <w:ind w:left="8668" w:hanging="154"/>
      </w:pPr>
      <w:rPr>
        <w:rFonts w:hint="default"/>
        <w:lang w:val="es-ES" w:eastAsia="en-US" w:bidi="ar-SA"/>
      </w:rPr>
    </w:lvl>
  </w:abstractNum>
  <w:abstractNum w:abstractNumId="33" w15:restartNumberingAfterBreak="0">
    <w:nsid w:val="63463530"/>
    <w:multiLevelType w:val="multilevel"/>
    <w:tmpl w:val="72EEAF54"/>
    <w:lvl w:ilvl="0">
      <w:start w:val="6"/>
      <w:numFmt w:val="decimal"/>
      <w:lvlText w:val="%1"/>
      <w:lvlJc w:val="left"/>
      <w:pPr>
        <w:ind w:left="1800" w:hanging="360"/>
      </w:pPr>
      <w:rPr>
        <w:rFonts w:hint="default"/>
        <w:lang w:val="es-ES" w:eastAsia="en-US" w:bidi="ar-SA"/>
      </w:rPr>
    </w:lvl>
    <w:lvl w:ilvl="1">
      <w:start w:val="1"/>
      <w:numFmt w:val="decimal"/>
      <w:lvlText w:val="%1.%2"/>
      <w:lvlJc w:val="left"/>
      <w:pPr>
        <w:ind w:left="3196" w:hanging="360"/>
      </w:pPr>
      <w:rPr>
        <w:rFonts w:hint="default"/>
        <w:spacing w:val="0"/>
        <w:w w:val="100"/>
        <w:sz w:val="24"/>
        <w:szCs w:val="24"/>
        <w:lang w:val="es-ES" w:eastAsia="en-US" w:bidi="ar-SA"/>
      </w:rPr>
    </w:lvl>
    <w:lvl w:ilvl="2">
      <w:numFmt w:val="bullet"/>
      <w:lvlText w:val=""/>
      <w:lvlJc w:val="left"/>
      <w:pPr>
        <w:ind w:left="1867" w:hanging="154"/>
      </w:pPr>
      <w:rPr>
        <w:rFonts w:ascii="Symbol" w:eastAsia="Symbol" w:hAnsi="Symbol" w:cs="Symbol" w:hint="default"/>
        <w:b w:val="0"/>
        <w:bCs w:val="0"/>
        <w:i w:val="0"/>
        <w:iCs w:val="0"/>
        <w:color w:val="767070"/>
        <w:spacing w:val="0"/>
        <w:w w:val="100"/>
        <w:sz w:val="24"/>
        <w:szCs w:val="24"/>
        <w:lang w:val="es-ES" w:eastAsia="en-US" w:bidi="ar-SA"/>
      </w:rPr>
    </w:lvl>
    <w:lvl w:ilvl="3">
      <w:numFmt w:val="bullet"/>
      <w:lvlText w:val="•"/>
      <w:lvlJc w:val="left"/>
      <w:pPr>
        <w:ind w:left="3766" w:hanging="154"/>
      </w:pPr>
      <w:rPr>
        <w:rFonts w:hint="default"/>
        <w:lang w:val="es-ES" w:eastAsia="en-US" w:bidi="ar-SA"/>
      </w:rPr>
    </w:lvl>
    <w:lvl w:ilvl="4">
      <w:numFmt w:val="bullet"/>
      <w:lvlText w:val="•"/>
      <w:lvlJc w:val="left"/>
      <w:pPr>
        <w:ind w:left="4720" w:hanging="154"/>
      </w:pPr>
      <w:rPr>
        <w:rFonts w:hint="default"/>
        <w:lang w:val="es-ES" w:eastAsia="en-US" w:bidi="ar-SA"/>
      </w:rPr>
    </w:lvl>
    <w:lvl w:ilvl="5">
      <w:numFmt w:val="bullet"/>
      <w:lvlText w:val="•"/>
      <w:lvlJc w:val="left"/>
      <w:pPr>
        <w:ind w:left="5673" w:hanging="154"/>
      </w:pPr>
      <w:rPr>
        <w:rFonts w:hint="default"/>
        <w:lang w:val="es-ES" w:eastAsia="en-US" w:bidi="ar-SA"/>
      </w:rPr>
    </w:lvl>
    <w:lvl w:ilvl="6">
      <w:numFmt w:val="bullet"/>
      <w:lvlText w:val="•"/>
      <w:lvlJc w:val="left"/>
      <w:pPr>
        <w:ind w:left="6626" w:hanging="154"/>
      </w:pPr>
      <w:rPr>
        <w:rFonts w:hint="default"/>
        <w:lang w:val="es-ES" w:eastAsia="en-US" w:bidi="ar-SA"/>
      </w:rPr>
    </w:lvl>
    <w:lvl w:ilvl="7">
      <w:numFmt w:val="bullet"/>
      <w:lvlText w:val="•"/>
      <w:lvlJc w:val="left"/>
      <w:pPr>
        <w:ind w:left="7580" w:hanging="154"/>
      </w:pPr>
      <w:rPr>
        <w:rFonts w:hint="default"/>
        <w:lang w:val="es-ES" w:eastAsia="en-US" w:bidi="ar-SA"/>
      </w:rPr>
    </w:lvl>
    <w:lvl w:ilvl="8">
      <w:numFmt w:val="bullet"/>
      <w:lvlText w:val="•"/>
      <w:lvlJc w:val="left"/>
      <w:pPr>
        <w:ind w:left="8533" w:hanging="154"/>
      </w:pPr>
      <w:rPr>
        <w:rFonts w:hint="default"/>
        <w:lang w:val="es-ES" w:eastAsia="en-US" w:bidi="ar-SA"/>
      </w:rPr>
    </w:lvl>
  </w:abstractNum>
  <w:abstractNum w:abstractNumId="34" w15:restartNumberingAfterBreak="0">
    <w:nsid w:val="650136D9"/>
    <w:multiLevelType w:val="multilevel"/>
    <w:tmpl w:val="B26C5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B17E0A"/>
    <w:multiLevelType w:val="multilevel"/>
    <w:tmpl w:val="56BCBAF2"/>
    <w:lvl w:ilvl="0">
      <w:start w:val="5"/>
      <w:numFmt w:val="decimal"/>
      <w:lvlText w:val="%1"/>
      <w:lvlJc w:val="left"/>
      <w:pPr>
        <w:ind w:left="2119" w:hanging="440"/>
      </w:pPr>
      <w:rPr>
        <w:rFonts w:hint="default"/>
        <w:lang w:val="es-ES" w:eastAsia="en-US" w:bidi="ar-SA"/>
      </w:rPr>
    </w:lvl>
    <w:lvl w:ilvl="1">
      <w:start w:val="1"/>
      <w:numFmt w:val="decimal"/>
      <w:lvlText w:val="%1.%2"/>
      <w:lvlJc w:val="left"/>
      <w:pPr>
        <w:ind w:left="2119" w:hanging="440"/>
      </w:pPr>
      <w:rPr>
        <w:rFonts w:ascii="Times New Roman" w:eastAsia="Times New Roman" w:hAnsi="Times New Roman" w:cs="Times New Roman" w:hint="default"/>
        <w:b/>
        <w:bCs/>
        <w:i w:val="0"/>
        <w:iCs w:val="0"/>
        <w:color w:val="767070"/>
        <w:spacing w:val="0"/>
        <w:w w:val="100"/>
        <w:sz w:val="24"/>
        <w:szCs w:val="24"/>
        <w:lang w:val="es-ES" w:eastAsia="en-US" w:bidi="ar-SA"/>
      </w:rPr>
    </w:lvl>
    <w:lvl w:ilvl="2">
      <w:numFmt w:val="bullet"/>
      <w:lvlText w:val="•"/>
      <w:lvlJc w:val="left"/>
      <w:pPr>
        <w:ind w:left="3784" w:hanging="440"/>
      </w:pPr>
      <w:rPr>
        <w:rFonts w:hint="default"/>
        <w:lang w:val="es-ES" w:eastAsia="en-US" w:bidi="ar-SA"/>
      </w:rPr>
    </w:lvl>
    <w:lvl w:ilvl="3">
      <w:numFmt w:val="bullet"/>
      <w:lvlText w:val="•"/>
      <w:lvlJc w:val="left"/>
      <w:pPr>
        <w:ind w:left="4616" w:hanging="440"/>
      </w:pPr>
      <w:rPr>
        <w:rFonts w:hint="default"/>
        <w:lang w:val="es-ES" w:eastAsia="en-US" w:bidi="ar-SA"/>
      </w:rPr>
    </w:lvl>
    <w:lvl w:ilvl="4">
      <w:numFmt w:val="bullet"/>
      <w:lvlText w:val="•"/>
      <w:lvlJc w:val="left"/>
      <w:pPr>
        <w:ind w:left="5448" w:hanging="440"/>
      </w:pPr>
      <w:rPr>
        <w:rFonts w:hint="default"/>
        <w:lang w:val="es-ES" w:eastAsia="en-US" w:bidi="ar-SA"/>
      </w:rPr>
    </w:lvl>
    <w:lvl w:ilvl="5">
      <w:numFmt w:val="bullet"/>
      <w:lvlText w:val="•"/>
      <w:lvlJc w:val="left"/>
      <w:pPr>
        <w:ind w:left="6280" w:hanging="440"/>
      </w:pPr>
      <w:rPr>
        <w:rFonts w:hint="default"/>
        <w:lang w:val="es-ES" w:eastAsia="en-US" w:bidi="ar-SA"/>
      </w:rPr>
    </w:lvl>
    <w:lvl w:ilvl="6">
      <w:numFmt w:val="bullet"/>
      <w:lvlText w:val="•"/>
      <w:lvlJc w:val="left"/>
      <w:pPr>
        <w:ind w:left="7112" w:hanging="440"/>
      </w:pPr>
      <w:rPr>
        <w:rFonts w:hint="default"/>
        <w:lang w:val="es-ES" w:eastAsia="en-US" w:bidi="ar-SA"/>
      </w:rPr>
    </w:lvl>
    <w:lvl w:ilvl="7">
      <w:numFmt w:val="bullet"/>
      <w:lvlText w:val="•"/>
      <w:lvlJc w:val="left"/>
      <w:pPr>
        <w:ind w:left="7944" w:hanging="440"/>
      </w:pPr>
      <w:rPr>
        <w:rFonts w:hint="default"/>
        <w:lang w:val="es-ES" w:eastAsia="en-US" w:bidi="ar-SA"/>
      </w:rPr>
    </w:lvl>
    <w:lvl w:ilvl="8">
      <w:numFmt w:val="bullet"/>
      <w:lvlText w:val="•"/>
      <w:lvlJc w:val="left"/>
      <w:pPr>
        <w:ind w:left="8776" w:hanging="440"/>
      </w:pPr>
      <w:rPr>
        <w:rFonts w:hint="default"/>
        <w:lang w:val="es-ES" w:eastAsia="en-US" w:bidi="ar-SA"/>
      </w:rPr>
    </w:lvl>
  </w:abstractNum>
  <w:abstractNum w:abstractNumId="36" w15:restartNumberingAfterBreak="0">
    <w:nsid w:val="69FC2557"/>
    <w:multiLevelType w:val="hybridMultilevel"/>
    <w:tmpl w:val="45449EA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15:restartNumberingAfterBreak="0">
    <w:nsid w:val="6B6E3878"/>
    <w:multiLevelType w:val="hybridMultilevel"/>
    <w:tmpl w:val="20E071D8"/>
    <w:lvl w:ilvl="0" w:tplc="FFFFFFFF">
      <w:start w:val="1"/>
      <w:numFmt w:val="lowerLetter"/>
      <w:lvlText w:val="%1)"/>
      <w:lvlJc w:val="left"/>
      <w:pPr>
        <w:ind w:left="785"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EB560A1"/>
    <w:multiLevelType w:val="hybridMultilevel"/>
    <w:tmpl w:val="B5B2FC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9" w15:restartNumberingAfterBreak="0">
    <w:nsid w:val="748150F5"/>
    <w:multiLevelType w:val="hybridMultilevel"/>
    <w:tmpl w:val="22440342"/>
    <w:lvl w:ilvl="0" w:tplc="517A46EE">
      <w:numFmt w:val="bullet"/>
      <w:lvlText w:val=""/>
      <w:lvlJc w:val="left"/>
      <w:pPr>
        <w:ind w:left="1867" w:hanging="154"/>
      </w:pPr>
      <w:rPr>
        <w:rFonts w:ascii="Symbol" w:eastAsia="Symbol" w:hAnsi="Symbol" w:cs="Symbol" w:hint="default"/>
        <w:b w:val="0"/>
        <w:bCs w:val="0"/>
        <w:i w:val="0"/>
        <w:iCs w:val="0"/>
        <w:color w:val="767070"/>
        <w:spacing w:val="0"/>
        <w:w w:val="100"/>
        <w:sz w:val="24"/>
        <w:szCs w:val="24"/>
        <w:lang w:val="es-ES" w:eastAsia="en-US" w:bidi="ar-SA"/>
      </w:rPr>
    </w:lvl>
    <w:lvl w:ilvl="1" w:tplc="7CB84136">
      <w:numFmt w:val="bullet"/>
      <w:lvlText w:val="•"/>
      <w:lvlJc w:val="left"/>
      <w:pPr>
        <w:ind w:left="2718" w:hanging="154"/>
      </w:pPr>
      <w:rPr>
        <w:rFonts w:hint="default"/>
        <w:lang w:val="es-ES" w:eastAsia="en-US" w:bidi="ar-SA"/>
      </w:rPr>
    </w:lvl>
    <w:lvl w:ilvl="2" w:tplc="28D2615A">
      <w:numFmt w:val="bullet"/>
      <w:lvlText w:val="•"/>
      <w:lvlJc w:val="left"/>
      <w:pPr>
        <w:ind w:left="3576" w:hanging="154"/>
      </w:pPr>
      <w:rPr>
        <w:rFonts w:hint="default"/>
        <w:lang w:val="es-ES" w:eastAsia="en-US" w:bidi="ar-SA"/>
      </w:rPr>
    </w:lvl>
    <w:lvl w:ilvl="3" w:tplc="562E970E">
      <w:numFmt w:val="bullet"/>
      <w:lvlText w:val="•"/>
      <w:lvlJc w:val="left"/>
      <w:pPr>
        <w:ind w:left="4434" w:hanging="154"/>
      </w:pPr>
      <w:rPr>
        <w:rFonts w:hint="default"/>
        <w:lang w:val="es-ES" w:eastAsia="en-US" w:bidi="ar-SA"/>
      </w:rPr>
    </w:lvl>
    <w:lvl w:ilvl="4" w:tplc="970C100A">
      <w:numFmt w:val="bullet"/>
      <w:lvlText w:val="•"/>
      <w:lvlJc w:val="left"/>
      <w:pPr>
        <w:ind w:left="5292" w:hanging="154"/>
      </w:pPr>
      <w:rPr>
        <w:rFonts w:hint="default"/>
        <w:lang w:val="es-ES" w:eastAsia="en-US" w:bidi="ar-SA"/>
      </w:rPr>
    </w:lvl>
    <w:lvl w:ilvl="5" w:tplc="B254B160">
      <w:numFmt w:val="bullet"/>
      <w:lvlText w:val="•"/>
      <w:lvlJc w:val="left"/>
      <w:pPr>
        <w:ind w:left="6150" w:hanging="154"/>
      </w:pPr>
      <w:rPr>
        <w:rFonts w:hint="default"/>
        <w:lang w:val="es-ES" w:eastAsia="en-US" w:bidi="ar-SA"/>
      </w:rPr>
    </w:lvl>
    <w:lvl w:ilvl="6" w:tplc="40DED62A">
      <w:numFmt w:val="bullet"/>
      <w:lvlText w:val="•"/>
      <w:lvlJc w:val="left"/>
      <w:pPr>
        <w:ind w:left="7008" w:hanging="154"/>
      </w:pPr>
      <w:rPr>
        <w:rFonts w:hint="default"/>
        <w:lang w:val="es-ES" w:eastAsia="en-US" w:bidi="ar-SA"/>
      </w:rPr>
    </w:lvl>
    <w:lvl w:ilvl="7" w:tplc="AA1C9908">
      <w:numFmt w:val="bullet"/>
      <w:lvlText w:val="•"/>
      <w:lvlJc w:val="left"/>
      <w:pPr>
        <w:ind w:left="7866" w:hanging="154"/>
      </w:pPr>
      <w:rPr>
        <w:rFonts w:hint="default"/>
        <w:lang w:val="es-ES" w:eastAsia="en-US" w:bidi="ar-SA"/>
      </w:rPr>
    </w:lvl>
    <w:lvl w:ilvl="8" w:tplc="70CA7F80">
      <w:numFmt w:val="bullet"/>
      <w:lvlText w:val="•"/>
      <w:lvlJc w:val="left"/>
      <w:pPr>
        <w:ind w:left="8724" w:hanging="154"/>
      </w:pPr>
      <w:rPr>
        <w:rFonts w:hint="default"/>
        <w:lang w:val="es-ES" w:eastAsia="en-US" w:bidi="ar-SA"/>
      </w:rPr>
    </w:lvl>
  </w:abstractNum>
  <w:abstractNum w:abstractNumId="40" w15:restartNumberingAfterBreak="0">
    <w:nsid w:val="75767F2D"/>
    <w:multiLevelType w:val="hybridMultilevel"/>
    <w:tmpl w:val="8710D0E8"/>
    <w:lvl w:ilvl="0" w:tplc="04090001">
      <w:start w:val="1"/>
      <w:numFmt w:val="bullet"/>
      <w:lvlText w:val=""/>
      <w:lvlJc w:val="left"/>
      <w:pPr>
        <w:ind w:left="2261" w:hanging="360"/>
      </w:pPr>
      <w:rPr>
        <w:rFonts w:ascii="Symbol" w:hAnsi="Symbol" w:hint="default"/>
      </w:rPr>
    </w:lvl>
    <w:lvl w:ilvl="1" w:tplc="04090003" w:tentative="1">
      <w:start w:val="1"/>
      <w:numFmt w:val="bullet"/>
      <w:lvlText w:val="o"/>
      <w:lvlJc w:val="left"/>
      <w:pPr>
        <w:ind w:left="2981" w:hanging="360"/>
      </w:pPr>
      <w:rPr>
        <w:rFonts w:ascii="Courier New" w:hAnsi="Courier New" w:cs="Courier New" w:hint="default"/>
      </w:rPr>
    </w:lvl>
    <w:lvl w:ilvl="2" w:tplc="04090005" w:tentative="1">
      <w:start w:val="1"/>
      <w:numFmt w:val="bullet"/>
      <w:lvlText w:val=""/>
      <w:lvlJc w:val="left"/>
      <w:pPr>
        <w:ind w:left="3701" w:hanging="360"/>
      </w:pPr>
      <w:rPr>
        <w:rFonts w:ascii="Wingdings" w:hAnsi="Wingdings" w:hint="default"/>
      </w:rPr>
    </w:lvl>
    <w:lvl w:ilvl="3" w:tplc="04090001" w:tentative="1">
      <w:start w:val="1"/>
      <w:numFmt w:val="bullet"/>
      <w:lvlText w:val=""/>
      <w:lvlJc w:val="left"/>
      <w:pPr>
        <w:ind w:left="4421" w:hanging="360"/>
      </w:pPr>
      <w:rPr>
        <w:rFonts w:ascii="Symbol" w:hAnsi="Symbol" w:hint="default"/>
      </w:rPr>
    </w:lvl>
    <w:lvl w:ilvl="4" w:tplc="04090003" w:tentative="1">
      <w:start w:val="1"/>
      <w:numFmt w:val="bullet"/>
      <w:lvlText w:val="o"/>
      <w:lvlJc w:val="left"/>
      <w:pPr>
        <w:ind w:left="5141" w:hanging="360"/>
      </w:pPr>
      <w:rPr>
        <w:rFonts w:ascii="Courier New" w:hAnsi="Courier New" w:cs="Courier New" w:hint="default"/>
      </w:rPr>
    </w:lvl>
    <w:lvl w:ilvl="5" w:tplc="04090005" w:tentative="1">
      <w:start w:val="1"/>
      <w:numFmt w:val="bullet"/>
      <w:lvlText w:val=""/>
      <w:lvlJc w:val="left"/>
      <w:pPr>
        <w:ind w:left="5861" w:hanging="360"/>
      </w:pPr>
      <w:rPr>
        <w:rFonts w:ascii="Wingdings" w:hAnsi="Wingdings" w:hint="default"/>
      </w:rPr>
    </w:lvl>
    <w:lvl w:ilvl="6" w:tplc="04090001" w:tentative="1">
      <w:start w:val="1"/>
      <w:numFmt w:val="bullet"/>
      <w:lvlText w:val=""/>
      <w:lvlJc w:val="left"/>
      <w:pPr>
        <w:ind w:left="6581" w:hanging="360"/>
      </w:pPr>
      <w:rPr>
        <w:rFonts w:ascii="Symbol" w:hAnsi="Symbol" w:hint="default"/>
      </w:rPr>
    </w:lvl>
    <w:lvl w:ilvl="7" w:tplc="04090003" w:tentative="1">
      <w:start w:val="1"/>
      <w:numFmt w:val="bullet"/>
      <w:lvlText w:val="o"/>
      <w:lvlJc w:val="left"/>
      <w:pPr>
        <w:ind w:left="7301" w:hanging="360"/>
      </w:pPr>
      <w:rPr>
        <w:rFonts w:ascii="Courier New" w:hAnsi="Courier New" w:cs="Courier New" w:hint="default"/>
      </w:rPr>
    </w:lvl>
    <w:lvl w:ilvl="8" w:tplc="04090005" w:tentative="1">
      <w:start w:val="1"/>
      <w:numFmt w:val="bullet"/>
      <w:lvlText w:val=""/>
      <w:lvlJc w:val="left"/>
      <w:pPr>
        <w:ind w:left="8021" w:hanging="360"/>
      </w:pPr>
      <w:rPr>
        <w:rFonts w:ascii="Wingdings" w:hAnsi="Wingdings" w:hint="default"/>
      </w:rPr>
    </w:lvl>
  </w:abstractNum>
  <w:abstractNum w:abstractNumId="41" w15:restartNumberingAfterBreak="0">
    <w:nsid w:val="77BD646D"/>
    <w:multiLevelType w:val="hybridMultilevel"/>
    <w:tmpl w:val="D34E163C"/>
    <w:lvl w:ilvl="0" w:tplc="04090001">
      <w:start w:val="1"/>
      <w:numFmt w:val="bullet"/>
      <w:lvlText w:val=""/>
      <w:lvlJc w:val="left"/>
      <w:pPr>
        <w:ind w:left="2280" w:hanging="360"/>
      </w:pPr>
      <w:rPr>
        <w:rFonts w:ascii="Symbol" w:hAnsi="Symbol"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42" w15:restartNumberingAfterBreak="0">
    <w:nsid w:val="7B053974"/>
    <w:multiLevelType w:val="hybridMultilevel"/>
    <w:tmpl w:val="C456B7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3" w15:restartNumberingAfterBreak="0">
    <w:nsid w:val="7BA70112"/>
    <w:multiLevelType w:val="hybridMultilevel"/>
    <w:tmpl w:val="60A4DE82"/>
    <w:lvl w:ilvl="0" w:tplc="7A94F688">
      <w:numFmt w:val="bullet"/>
      <w:lvlText w:val=""/>
      <w:lvlJc w:val="left"/>
      <w:pPr>
        <w:ind w:left="2138" w:hanging="360"/>
      </w:pPr>
      <w:rPr>
        <w:rFonts w:ascii="Symbol" w:eastAsia="Symbol" w:hAnsi="Symbol" w:cs="Symbol" w:hint="default"/>
        <w:b w:val="0"/>
        <w:bCs w:val="0"/>
        <w:i w:val="0"/>
        <w:iCs w:val="0"/>
        <w:color w:val="767070"/>
        <w:spacing w:val="0"/>
        <w:w w:val="100"/>
        <w:sz w:val="24"/>
        <w:szCs w:val="24"/>
        <w:lang w:val="es-ES" w:eastAsia="en-US" w:bidi="ar-SA"/>
      </w:rPr>
    </w:lvl>
    <w:lvl w:ilvl="1" w:tplc="1C0A0003" w:tentative="1">
      <w:start w:val="1"/>
      <w:numFmt w:val="bullet"/>
      <w:lvlText w:val="o"/>
      <w:lvlJc w:val="left"/>
      <w:pPr>
        <w:ind w:left="2858" w:hanging="360"/>
      </w:pPr>
      <w:rPr>
        <w:rFonts w:ascii="Courier New" w:hAnsi="Courier New" w:cs="Courier New" w:hint="default"/>
      </w:rPr>
    </w:lvl>
    <w:lvl w:ilvl="2" w:tplc="1C0A0005" w:tentative="1">
      <w:start w:val="1"/>
      <w:numFmt w:val="bullet"/>
      <w:lvlText w:val=""/>
      <w:lvlJc w:val="left"/>
      <w:pPr>
        <w:ind w:left="3578" w:hanging="360"/>
      </w:pPr>
      <w:rPr>
        <w:rFonts w:ascii="Wingdings" w:hAnsi="Wingdings" w:hint="default"/>
      </w:rPr>
    </w:lvl>
    <w:lvl w:ilvl="3" w:tplc="1C0A0001" w:tentative="1">
      <w:start w:val="1"/>
      <w:numFmt w:val="bullet"/>
      <w:lvlText w:val=""/>
      <w:lvlJc w:val="left"/>
      <w:pPr>
        <w:ind w:left="4298" w:hanging="360"/>
      </w:pPr>
      <w:rPr>
        <w:rFonts w:ascii="Symbol" w:hAnsi="Symbol" w:hint="default"/>
      </w:rPr>
    </w:lvl>
    <w:lvl w:ilvl="4" w:tplc="1C0A0003" w:tentative="1">
      <w:start w:val="1"/>
      <w:numFmt w:val="bullet"/>
      <w:lvlText w:val="o"/>
      <w:lvlJc w:val="left"/>
      <w:pPr>
        <w:ind w:left="5018" w:hanging="360"/>
      </w:pPr>
      <w:rPr>
        <w:rFonts w:ascii="Courier New" w:hAnsi="Courier New" w:cs="Courier New" w:hint="default"/>
      </w:rPr>
    </w:lvl>
    <w:lvl w:ilvl="5" w:tplc="1C0A0005" w:tentative="1">
      <w:start w:val="1"/>
      <w:numFmt w:val="bullet"/>
      <w:lvlText w:val=""/>
      <w:lvlJc w:val="left"/>
      <w:pPr>
        <w:ind w:left="5738" w:hanging="360"/>
      </w:pPr>
      <w:rPr>
        <w:rFonts w:ascii="Wingdings" w:hAnsi="Wingdings" w:hint="default"/>
      </w:rPr>
    </w:lvl>
    <w:lvl w:ilvl="6" w:tplc="1C0A0001" w:tentative="1">
      <w:start w:val="1"/>
      <w:numFmt w:val="bullet"/>
      <w:lvlText w:val=""/>
      <w:lvlJc w:val="left"/>
      <w:pPr>
        <w:ind w:left="6458" w:hanging="360"/>
      </w:pPr>
      <w:rPr>
        <w:rFonts w:ascii="Symbol" w:hAnsi="Symbol" w:hint="default"/>
      </w:rPr>
    </w:lvl>
    <w:lvl w:ilvl="7" w:tplc="1C0A0003" w:tentative="1">
      <w:start w:val="1"/>
      <w:numFmt w:val="bullet"/>
      <w:lvlText w:val="o"/>
      <w:lvlJc w:val="left"/>
      <w:pPr>
        <w:ind w:left="7178" w:hanging="360"/>
      </w:pPr>
      <w:rPr>
        <w:rFonts w:ascii="Courier New" w:hAnsi="Courier New" w:cs="Courier New" w:hint="default"/>
      </w:rPr>
    </w:lvl>
    <w:lvl w:ilvl="8" w:tplc="1C0A0005" w:tentative="1">
      <w:start w:val="1"/>
      <w:numFmt w:val="bullet"/>
      <w:lvlText w:val=""/>
      <w:lvlJc w:val="left"/>
      <w:pPr>
        <w:ind w:left="7898" w:hanging="360"/>
      </w:pPr>
      <w:rPr>
        <w:rFonts w:ascii="Wingdings" w:hAnsi="Wingdings" w:hint="default"/>
      </w:rPr>
    </w:lvl>
  </w:abstractNum>
  <w:abstractNum w:abstractNumId="44" w15:restartNumberingAfterBreak="0">
    <w:nsid w:val="7FAF324D"/>
    <w:multiLevelType w:val="multilevel"/>
    <w:tmpl w:val="E480BD1A"/>
    <w:lvl w:ilvl="0">
      <w:start w:val="3"/>
      <w:numFmt w:val="decimal"/>
      <w:lvlText w:val="%1"/>
      <w:lvlJc w:val="left"/>
      <w:pPr>
        <w:ind w:left="2160" w:hanging="480"/>
      </w:pPr>
      <w:rPr>
        <w:rFonts w:hint="default"/>
        <w:lang w:val="es-ES" w:eastAsia="en-US" w:bidi="ar-SA"/>
      </w:rPr>
    </w:lvl>
    <w:lvl w:ilvl="1">
      <w:start w:val="1"/>
      <w:numFmt w:val="decimal"/>
      <w:lvlText w:val="%1.%2"/>
      <w:lvlJc w:val="left"/>
      <w:pPr>
        <w:ind w:left="2160" w:hanging="480"/>
      </w:pPr>
      <w:rPr>
        <w:rFonts w:ascii="Times New Roman" w:eastAsia="Times New Roman" w:hAnsi="Times New Roman" w:cs="Times New Roman" w:hint="default"/>
        <w:b/>
        <w:bCs/>
        <w:i w:val="0"/>
        <w:iCs w:val="0"/>
        <w:color w:val="767070"/>
        <w:spacing w:val="0"/>
        <w:w w:val="100"/>
        <w:sz w:val="24"/>
        <w:szCs w:val="24"/>
        <w:lang w:val="es-ES" w:eastAsia="en-US" w:bidi="ar-SA"/>
      </w:rPr>
    </w:lvl>
    <w:lvl w:ilvl="2">
      <w:numFmt w:val="bullet"/>
      <w:lvlText w:val="•"/>
      <w:lvlJc w:val="left"/>
      <w:pPr>
        <w:ind w:left="3816" w:hanging="480"/>
      </w:pPr>
      <w:rPr>
        <w:rFonts w:hint="default"/>
        <w:lang w:val="es-ES" w:eastAsia="en-US" w:bidi="ar-SA"/>
      </w:rPr>
    </w:lvl>
    <w:lvl w:ilvl="3">
      <w:numFmt w:val="bullet"/>
      <w:lvlText w:val="•"/>
      <w:lvlJc w:val="left"/>
      <w:pPr>
        <w:ind w:left="4644" w:hanging="480"/>
      </w:pPr>
      <w:rPr>
        <w:rFonts w:hint="default"/>
        <w:lang w:val="es-ES" w:eastAsia="en-US" w:bidi="ar-SA"/>
      </w:rPr>
    </w:lvl>
    <w:lvl w:ilvl="4">
      <w:numFmt w:val="bullet"/>
      <w:lvlText w:val="•"/>
      <w:lvlJc w:val="left"/>
      <w:pPr>
        <w:ind w:left="5472" w:hanging="480"/>
      </w:pPr>
      <w:rPr>
        <w:rFonts w:hint="default"/>
        <w:lang w:val="es-ES" w:eastAsia="en-US" w:bidi="ar-SA"/>
      </w:rPr>
    </w:lvl>
    <w:lvl w:ilvl="5">
      <w:numFmt w:val="bullet"/>
      <w:lvlText w:val="•"/>
      <w:lvlJc w:val="left"/>
      <w:pPr>
        <w:ind w:left="6300" w:hanging="480"/>
      </w:pPr>
      <w:rPr>
        <w:rFonts w:hint="default"/>
        <w:lang w:val="es-ES" w:eastAsia="en-US" w:bidi="ar-SA"/>
      </w:rPr>
    </w:lvl>
    <w:lvl w:ilvl="6">
      <w:numFmt w:val="bullet"/>
      <w:lvlText w:val="•"/>
      <w:lvlJc w:val="left"/>
      <w:pPr>
        <w:ind w:left="7128" w:hanging="480"/>
      </w:pPr>
      <w:rPr>
        <w:rFonts w:hint="default"/>
        <w:lang w:val="es-ES" w:eastAsia="en-US" w:bidi="ar-SA"/>
      </w:rPr>
    </w:lvl>
    <w:lvl w:ilvl="7">
      <w:numFmt w:val="bullet"/>
      <w:lvlText w:val="•"/>
      <w:lvlJc w:val="left"/>
      <w:pPr>
        <w:ind w:left="7956" w:hanging="480"/>
      </w:pPr>
      <w:rPr>
        <w:rFonts w:hint="default"/>
        <w:lang w:val="es-ES" w:eastAsia="en-US" w:bidi="ar-SA"/>
      </w:rPr>
    </w:lvl>
    <w:lvl w:ilvl="8">
      <w:numFmt w:val="bullet"/>
      <w:lvlText w:val="•"/>
      <w:lvlJc w:val="left"/>
      <w:pPr>
        <w:ind w:left="8784" w:hanging="480"/>
      </w:pPr>
      <w:rPr>
        <w:rFonts w:hint="default"/>
        <w:lang w:val="es-ES" w:eastAsia="en-US" w:bidi="ar-SA"/>
      </w:rPr>
    </w:lvl>
  </w:abstractNum>
  <w:abstractNum w:abstractNumId="45" w15:restartNumberingAfterBreak="0">
    <w:nsid w:val="7FF22FD8"/>
    <w:multiLevelType w:val="hybridMultilevel"/>
    <w:tmpl w:val="62F4917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16cid:durableId="1672101904">
    <w:abstractNumId w:val="14"/>
  </w:num>
  <w:num w:numId="2" w16cid:durableId="920525255">
    <w:abstractNumId w:val="39"/>
  </w:num>
  <w:num w:numId="3" w16cid:durableId="734622148">
    <w:abstractNumId w:val="33"/>
  </w:num>
  <w:num w:numId="4" w16cid:durableId="1983381925">
    <w:abstractNumId w:val="3"/>
  </w:num>
  <w:num w:numId="5" w16cid:durableId="964967222">
    <w:abstractNumId w:val="10"/>
  </w:num>
  <w:num w:numId="6" w16cid:durableId="1598563775">
    <w:abstractNumId w:val="4"/>
  </w:num>
  <w:num w:numId="7" w16cid:durableId="279336740">
    <w:abstractNumId w:val="16"/>
  </w:num>
  <w:num w:numId="8" w16cid:durableId="545023172">
    <w:abstractNumId w:val="5"/>
  </w:num>
  <w:num w:numId="9" w16cid:durableId="98448121">
    <w:abstractNumId w:val="17"/>
  </w:num>
  <w:num w:numId="10" w16cid:durableId="1893299260">
    <w:abstractNumId w:val="9"/>
  </w:num>
  <w:num w:numId="11" w16cid:durableId="1986933208">
    <w:abstractNumId w:val="1"/>
  </w:num>
  <w:num w:numId="12" w16cid:durableId="291787597">
    <w:abstractNumId w:val="8"/>
  </w:num>
  <w:num w:numId="13" w16cid:durableId="971600122">
    <w:abstractNumId w:val="6"/>
  </w:num>
  <w:num w:numId="14" w16cid:durableId="302123774">
    <w:abstractNumId w:val="28"/>
  </w:num>
  <w:num w:numId="15" w16cid:durableId="1671717255">
    <w:abstractNumId w:val="35"/>
  </w:num>
  <w:num w:numId="16" w16cid:durableId="653266941">
    <w:abstractNumId w:val="7"/>
  </w:num>
  <w:num w:numId="17" w16cid:durableId="788091436">
    <w:abstractNumId w:val="44"/>
  </w:num>
  <w:num w:numId="18" w16cid:durableId="1671639302">
    <w:abstractNumId w:val="12"/>
  </w:num>
  <w:num w:numId="19" w16cid:durableId="1055545542">
    <w:abstractNumId w:val="18"/>
  </w:num>
  <w:num w:numId="20" w16cid:durableId="2138450925">
    <w:abstractNumId w:val="29"/>
  </w:num>
  <w:num w:numId="21" w16cid:durableId="2102798908">
    <w:abstractNumId w:val="41"/>
  </w:num>
  <w:num w:numId="22" w16cid:durableId="102961483">
    <w:abstractNumId w:val="2"/>
  </w:num>
  <w:num w:numId="23" w16cid:durableId="1115952090">
    <w:abstractNumId w:val="21"/>
  </w:num>
  <w:num w:numId="24" w16cid:durableId="373119140">
    <w:abstractNumId w:val="34"/>
  </w:num>
  <w:num w:numId="25" w16cid:durableId="52126677">
    <w:abstractNumId w:val="15"/>
  </w:num>
  <w:num w:numId="26" w16cid:durableId="1042510971">
    <w:abstractNumId w:val="30"/>
  </w:num>
  <w:num w:numId="27" w16cid:durableId="701131946">
    <w:abstractNumId w:val="45"/>
  </w:num>
  <w:num w:numId="28" w16cid:durableId="665866393">
    <w:abstractNumId w:val="25"/>
  </w:num>
  <w:num w:numId="29" w16cid:durableId="541330619">
    <w:abstractNumId w:val="19"/>
  </w:num>
  <w:num w:numId="30" w16cid:durableId="364720155">
    <w:abstractNumId w:val="37"/>
  </w:num>
  <w:num w:numId="31" w16cid:durableId="191385853">
    <w:abstractNumId w:val="27"/>
  </w:num>
  <w:num w:numId="32" w16cid:durableId="1406611456">
    <w:abstractNumId w:val="13"/>
  </w:num>
  <w:num w:numId="33" w16cid:durableId="1827548058">
    <w:abstractNumId w:val="36"/>
  </w:num>
  <w:num w:numId="34" w16cid:durableId="109476497">
    <w:abstractNumId w:val="38"/>
  </w:num>
  <w:num w:numId="35" w16cid:durableId="1456676818">
    <w:abstractNumId w:val="42"/>
  </w:num>
  <w:num w:numId="36" w16cid:durableId="1083991084">
    <w:abstractNumId w:val="22"/>
  </w:num>
  <w:num w:numId="37" w16cid:durableId="783380503">
    <w:abstractNumId w:val="40"/>
  </w:num>
  <w:num w:numId="38" w16cid:durableId="932935005">
    <w:abstractNumId w:val="0"/>
  </w:num>
  <w:num w:numId="39" w16cid:durableId="1725370250">
    <w:abstractNumId w:val="23"/>
  </w:num>
  <w:num w:numId="40" w16cid:durableId="763958101">
    <w:abstractNumId w:val="31"/>
  </w:num>
  <w:num w:numId="41" w16cid:durableId="234782184">
    <w:abstractNumId w:val="43"/>
  </w:num>
  <w:num w:numId="42" w16cid:durableId="464661677">
    <w:abstractNumId w:val="11"/>
  </w:num>
  <w:num w:numId="43" w16cid:durableId="374236985">
    <w:abstractNumId w:val="26"/>
  </w:num>
  <w:num w:numId="44" w16cid:durableId="887496802">
    <w:abstractNumId w:val="20"/>
  </w:num>
  <w:num w:numId="45" w16cid:durableId="399444581">
    <w:abstractNumId w:val="32"/>
  </w:num>
  <w:num w:numId="46" w16cid:durableId="128191231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B9D"/>
    <w:rsid w:val="000015A9"/>
    <w:rsid w:val="00003EF0"/>
    <w:rsid w:val="000053BF"/>
    <w:rsid w:val="00005847"/>
    <w:rsid w:val="000164F8"/>
    <w:rsid w:val="000246AA"/>
    <w:rsid w:val="0003133E"/>
    <w:rsid w:val="000409F8"/>
    <w:rsid w:val="000420F7"/>
    <w:rsid w:val="0004468B"/>
    <w:rsid w:val="00046D55"/>
    <w:rsid w:val="00046DBB"/>
    <w:rsid w:val="00050419"/>
    <w:rsid w:val="00051C38"/>
    <w:rsid w:val="00054DCA"/>
    <w:rsid w:val="00057153"/>
    <w:rsid w:val="00063336"/>
    <w:rsid w:val="00064B81"/>
    <w:rsid w:val="00072684"/>
    <w:rsid w:val="000777EE"/>
    <w:rsid w:val="00082E84"/>
    <w:rsid w:val="000925DD"/>
    <w:rsid w:val="000961E9"/>
    <w:rsid w:val="000D71AA"/>
    <w:rsid w:val="000E119C"/>
    <w:rsid w:val="000E11DA"/>
    <w:rsid w:val="000E3830"/>
    <w:rsid w:val="000F62E0"/>
    <w:rsid w:val="00102A53"/>
    <w:rsid w:val="00104137"/>
    <w:rsid w:val="001123BA"/>
    <w:rsid w:val="00113987"/>
    <w:rsid w:val="001262B0"/>
    <w:rsid w:val="0013181D"/>
    <w:rsid w:val="001321EE"/>
    <w:rsid w:val="001418C6"/>
    <w:rsid w:val="00144CE8"/>
    <w:rsid w:val="0014632D"/>
    <w:rsid w:val="001513A1"/>
    <w:rsid w:val="001526E5"/>
    <w:rsid w:val="00154F1C"/>
    <w:rsid w:val="001601E6"/>
    <w:rsid w:val="001711C2"/>
    <w:rsid w:val="00183E1A"/>
    <w:rsid w:val="001910F3"/>
    <w:rsid w:val="001A4123"/>
    <w:rsid w:val="001A48EC"/>
    <w:rsid w:val="001A4F02"/>
    <w:rsid w:val="001A598E"/>
    <w:rsid w:val="001C1190"/>
    <w:rsid w:val="001C4136"/>
    <w:rsid w:val="001D0343"/>
    <w:rsid w:val="001D5881"/>
    <w:rsid w:val="001D5A2A"/>
    <w:rsid w:val="001D645B"/>
    <w:rsid w:val="001D6F4C"/>
    <w:rsid w:val="001E1D95"/>
    <w:rsid w:val="001E3ED0"/>
    <w:rsid w:val="001F266C"/>
    <w:rsid w:val="001F4D08"/>
    <w:rsid w:val="001F6525"/>
    <w:rsid w:val="002101DC"/>
    <w:rsid w:val="00211E48"/>
    <w:rsid w:val="00212148"/>
    <w:rsid w:val="00216BCC"/>
    <w:rsid w:val="002339C0"/>
    <w:rsid w:val="00234B52"/>
    <w:rsid w:val="00236891"/>
    <w:rsid w:val="00247B1B"/>
    <w:rsid w:val="00247E02"/>
    <w:rsid w:val="0025049F"/>
    <w:rsid w:val="002537B2"/>
    <w:rsid w:val="002577A2"/>
    <w:rsid w:val="0026210C"/>
    <w:rsid w:val="00286DE1"/>
    <w:rsid w:val="002A426A"/>
    <w:rsid w:val="002B5766"/>
    <w:rsid w:val="002C1031"/>
    <w:rsid w:val="002C2342"/>
    <w:rsid w:val="002C2844"/>
    <w:rsid w:val="002C2DCA"/>
    <w:rsid w:val="002C4FDA"/>
    <w:rsid w:val="002C7825"/>
    <w:rsid w:val="002E128C"/>
    <w:rsid w:val="002E33BF"/>
    <w:rsid w:val="002F19D5"/>
    <w:rsid w:val="002F470B"/>
    <w:rsid w:val="00306B85"/>
    <w:rsid w:val="003174E2"/>
    <w:rsid w:val="00322837"/>
    <w:rsid w:val="00325F1D"/>
    <w:rsid w:val="00331632"/>
    <w:rsid w:val="00331F60"/>
    <w:rsid w:val="0033214F"/>
    <w:rsid w:val="00335C88"/>
    <w:rsid w:val="00345413"/>
    <w:rsid w:val="003463C9"/>
    <w:rsid w:val="003723F9"/>
    <w:rsid w:val="00374BE4"/>
    <w:rsid w:val="003767AA"/>
    <w:rsid w:val="003A3126"/>
    <w:rsid w:val="003A7FFA"/>
    <w:rsid w:val="003B3C46"/>
    <w:rsid w:val="003B6CD7"/>
    <w:rsid w:val="003C54D8"/>
    <w:rsid w:val="003C5642"/>
    <w:rsid w:val="003D0D26"/>
    <w:rsid w:val="003D451E"/>
    <w:rsid w:val="003D79B3"/>
    <w:rsid w:val="003E091F"/>
    <w:rsid w:val="003E17CA"/>
    <w:rsid w:val="003E34CE"/>
    <w:rsid w:val="003F39F3"/>
    <w:rsid w:val="003F48A8"/>
    <w:rsid w:val="003F6216"/>
    <w:rsid w:val="00404DC5"/>
    <w:rsid w:val="004077D7"/>
    <w:rsid w:val="00414A09"/>
    <w:rsid w:val="00421FDE"/>
    <w:rsid w:val="00423B8B"/>
    <w:rsid w:val="00423DC5"/>
    <w:rsid w:val="00426B5B"/>
    <w:rsid w:val="004321EA"/>
    <w:rsid w:val="0043707E"/>
    <w:rsid w:val="00437E60"/>
    <w:rsid w:val="00440871"/>
    <w:rsid w:val="0044464D"/>
    <w:rsid w:val="00452035"/>
    <w:rsid w:val="00474113"/>
    <w:rsid w:val="00481D53"/>
    <w:rsid w:val="004847B9"/>
    <w:rsid w:val="0048697B"/>
    <w:rsid w:val="00492220"/>
    <w:rsid w:val="00494010"/>
    <w:rsid w:val="004A7391"/>
    <w:rsid w:val="004C331C"/>
    <w:rsid w:val="004C3ED4"/>
    <w:rsid w:val="004C4947"/>
    <w:rsid w:val="004C5DDC"/>
    <w:rsid w:val="004D2377"/>
    <w:rsid w:val="004D7ADA"/>
    <w:rsid w:val="004E4407"/>
    <w:rsid w:val="004F04EF"/>
    <w:rsid w:val="004F42BA"/>
    <w:rsid w:val="004F476D"/>
    <w:rsid w:val="004F56D7"/>
    <w:rsid w:val="004F65A3"/>
    <w:rsid w:val="004F7B0A"/>
    <w:rsid w:val="00505A22"/>
    <w:rsid w:val="00524B9D"/>
    <w:rsid w:val="00525119"/>
    <w:rsid w:val="0052620C"/>
    <w:rsid w:val="00527C89"/>
    <w:rsid w:val="00532DFA"/>
    <w:rsid w:val="00544190"/>
    <w:rsid w:val="00546936"/>
    <w:rsid w:val="00550336"/>
    <w:rsid w:val="00574126"/>
    <w:rsid w:val="0057568A"/>
    <w:rsid w:val="00580B4F"/>
    <w:rsid w:val="00582F04"/>
    <w:rsid w:val="00590F04"/>
    <w:rsid w:val="005928EE"/>
    <w:rsid w:val="00596309"/>
    <w:rsid w:val="005A5E27"/>
    <w:rsid w:val="005A6541"/>
    <w:rsid w:val="005B25D7"/>
    <w:rsid w:val="005C5742"/>
    <w:rsid w:val="005D10B3"/>
    <w:rsid w:val="005D63CD"/>
    <w:rsid w:val="005E009C"/>
    <w:rsid w:val="005E3EB1"/>
    <w:rsid w:val="005F14CA"/>
    <w:rsid w:val="0060279E"/>
    <w:rsid w:val="006057BF"/>
    <w:rsid w:val="00606504"/>
    <w:rsid w:val="00607089"/>
    <w:rsid w:val="00607EC4"/>
    <w:rsid w:val="00626C1D"/>
    <w:rsid w:val="00627C6A"/>
    <w:rsid w:val="00635AC1"/>
    <w:rsid w:val="00636D7C"/>
    <w:rsid w:val="00644929"/>
    <w:rsid w:val="0064540D"/>
    <w:rsid w:val="00647BFE"/>
    <w:rsid w:val="00652E06"/>
    <w:rsid w:val="00654B39"/>
    <w:rsid w:val="00657BDC"/>
    <w:rsid w:val="00666242"/>
    <w:rsid w:val="00667BF1"/>
    <w:rsid w:val="00674F6D"/>
    <w:rsid w:val="0067696F"/>
    <w:rsid w:val="006932E8"/>
    <w:rsid w:val="00694DFE"/>
    <w:rsid w:val="006C2214"/>
    <w:rsid w:val="006C4992"/>
    <w:rsid w:val="006D2E8E"/>
    <w:rsid w:val="006E02F0"/>
    <w:rsid w:val="006E2147"/>
    <w:rsid w:val="006F11F5"/>
    <w:rsid w:val="00702825"/>
    <w:rsid w:val="00702A72"/>
    <w:rsid w:val="00720364"/>
    <w:rsid w:val="00720BE3"/>
    <w:rsid w:val="00733BD5"/>
    <w:rsid w:val="00736B65"/>
    <w:rsid w:val="00737BBD"/>
    <w:rsid w:val="00745BA5"/>
    <w:rsid w:val="00754DE1"/>
    <w:rsid w:val="00763141"/>
    <w:rsid w:val="0076345C"/>
    <w:rsid w:val="00764B85"/>
    <w:rsid w:val="00765182"/>
    <w:rsid w:val="0076536E"/>
    <w:rsid w:val="007678B5"/>
    <w:rsid w:val="00774EED"/>
    <w:rsid w:val="007761EA"/>
    <w:rsid w:val="007769D9"/>
    <w:rsid w:val="007810C6"/>
    <w:rsid w:val="0078788D"/>
    <w:rsid w:val="00797CD0"/>
    <w:rsid w:val="007A2260"/>
    <w:rsid w:val="007A242A"/>
    <w:rsid w:val="007A374D"/>
    <w:rsid w:val="007A3AA2"/>
    <w:rsid w:val="007B2D45"/>
    <w:rsid w:val="007C7F55"/>
    <w:rsid w:val="007D44A9"/>
    <w:rsid w:val="007D52B1"/>
    <w:rsid w:val="007E0743"/>
    <w:rsid w:val="007E0858"/>
    <w:rsid w:val="007E45E3"/>
    <w:rsid w:val="007F6C67"/>
    <w:rsid w:val="0080499A"/>
    <w:rsid w:val="0080778F"/>
    <w:rsid w:val="008119E4"/>
    <w:rsid w:val="00816800"/>
    <w:rsid w:val="008177D0"/>
    <w:rsid w:val="0082185F"/>
    <w:rsid w:val="008226B8"/>
    <w:rsid w:val="00830284"/>
    <w:rsid w:val="008328E2"/>
    <w:rsid w:val="008335D9"/>
    <w:rsid w:val="00844F33"/>
    <w:rsid w:val="00845270"/>
    <w:rsid w:val="0085255C"/>
    <w:rsid w:val="008556FC"/>
    <w:rsid w:val="008631CF"/>
    <w:rsid w:val="0086400F"/>
    <w:rsid w:val="00871F05"/>
    <w:rsid w:val="00874528"/>
    <w:rsid w:val="00874A69"/>
    <w:rsid w:val="00881C5F"/>
    <w:rsid w:val="0088260C"/>
    <w:rsid w:val="00883105"/>
    <w:rsid w:val="008A0748"/>
    <w:rsid w:val="008A4A82"/>
    <w:rsid w:val="008A5A7A"/>
    <w:rsid w:val="008A693C"/>
    <w:rsid w:val="008A6940"/>
    <w:rsid w:val="008A6C33"/>
    <w:rsid w:val="008B24F3"/>
    <w:rsid w:val="008C68F4"/>
    <w:rsid w:val="008D2D8A"/>
    <w:rsid w:val="008D3BC1"/>
    <w:rsid w:val="008D7E73"/>
    <w:rsid w:val="008E057B"/>
    <w:rsid w:val="008E65CD"/>
    <w:rsid w:val="008F13A6"/>
    <w:rsid w:val="008F4510"/>
    <w:rsid w:val="00905109"/>
    <w:rsid w:val="009055EB"/>
    <w:rsid w:val="00906458"/>
    <w:rsid w:val="00911397"/>
    <w:rsid w:val="0091302E"/>
    <w:rsid w:val="009328DE"/>
    <w:rsid w:val="00932DC2"/>
    <w:rsid w:val="00936173"/>
    <w:rsid w:val="00945F6E"/>
    <w:rsid w:val="00955C25"/>
    <w:rsid w:val="00971EC8"/>
    <w:rsid w:val="00975B41"/>
    <w:rsid w:val="00981D69"/>
    <w:rsid w:val="0098519A"/>
    <w:rsid w:val="009A102C"/>
    <w:rsid w:val="009A2B4E"/>
    <w:rsid w:val="009B2311"/>
    <w:rsid w:val="009C1700"/>
    <w:rsid w:val="009C1D36"/>
    <w:rsid w:val="009C3908"/>
    <w:rsid w:val="009D5CE1"/>
    <w:rsid w:val="009E14B7"/>
    <w:rsid w:val="009E1A9E"/>
    <w:rsid w:val="009E6698"/>
    <w:rsid w:val="009F1292"/>
    <w:rsid w:val="00A02C4E"/>
    <w:rsid w:val="00A05FD5"/>
    <w:rsid w:val="00A147A8"/>
    <w:rsid w:val="00A17FA5"/>
    <w:rsid w:val="00A2156A"/>
    <w:rsid w:val="00A2435B"/>
    <w:rsid w:val="00A25404"/>
    <w:rsid w:val="00A32256"/>
    <w:rsid w:val="00A32927"/>
    <w:rsid w:val="00A32C31"/>
    <w:rsid w:val="00A404BF"/>
    <w:rsid w:val="00A431E9"/>
    <w:rsid w:val="00A60342"/>
    <w:rsid w:val="00A6270B"/>
    <w:rsid w:val="00A71655"/>
    <w:rsid w:val="00A77D0C"/>
    <w:rsid w:val="00A81FCD"/>
    <w:rsid w:val="00AA7477"/>
    <w:rsid w:val="00AE110E"/>
    <w:rsid w:val="00AE6F0F"/>
    <w:rsid w:val="00AF1DE2"/>
    <w:rsid w:val="00AF6EC4"/>
    <w:rsid w:val="00B13848"/>
    <w:rsid w:val="00B22408"/>
    <w:rsid w:val="00B22C99"/>
    <w:rsid w:val="00B27BAB"/>
    <w:rsid w:val="00B36A63"/>
    <w:rsid w:val="00B51F8A"/>
    <w:rsid w:val="00B53512"/>
    <w:rsid w:val="00B54269"/>
    <w:rsid w:val="00B54A76"/>
    <w:rsid w:val="00B57679"/>
    <w:rsid w:val="00B63611"/>
    <w:rsid w:val="00B877BC"/>
    <w:rsid w:val="00B879B1"/>
    <w:rsid w:val="00B91EFB"/>
    <w:rsid w:val="00B93EA7"/>
    <w:rsid w:val="00B94C7B"/>
    <w:rsid w:val="00B968D2"/>
    <w:rsid w:val="00BB196D"/>
    <w:rsid w:val="00BB32FD"/>
    <w:rsid w:val="00BB4303"/>
    <w:rsid w:val="00BC1F67"/>
    <w:rsid w:val="00BC22A5"/>
    <w:rsid w:val="00BD703B"/>
    <w:rsid w:val="00BE28B5"/>
    <w:rsid w:val="00BF0E0A"/>
    <w:rsid w:val="00BF1E2E"/>
    <w:rsid w:val="00BF3CD3"/>
    <w:rsid w:val="00C02679"/>
    <w:rsid w:val="00C07EC9"/>
    <w:rsid w:val="00C104C8"/>
    <w:rsid w:val="00C10FAA"/>
    <w:rsid w:val="00C43BE6"/>
    <w:rsid w:val="00C63BC5"/>
    <w:rsid w:val="00C65B25"/>
    <w:rsid w:val="00C81E1C"/>
    <w:rsid w:val="00C92C77"/>
    <w:rsid w:val="00C95415"/>
    <w:rsid w:val="00C95B08"/>
    <w:rsid w:val="00CB11A9"/>
    <w:rsid w:val="00CD179B"/>
    <w:rsid w:val="00CF032B"/>
    <w:rsid w:val="00D05E25"/>
    <w:rsid w:val="00D21D5E"/>
    <w:rsid w:val="00D25D96"/>
    <w:rsid w:val="00D43105"/>
    <w:rsid w:val="00D46C83"/>
    <w:rsid w:val="00D478CD"/>
    <w:rsid w:val="00D562AA"/>
    <w:rsid w:val="00D66B19"/>
    <w:rsid w:val="00D74EF5"/>
    <w:rsid w:val="00D76324"/>
    <w:rsid w:val="00D820A4"/>
    <w:rsid w:val="00D8299C"/>
    <w:rsid w:val="00D953FD"/>
    <w:rsid w:val="00D95FF7"/>
    <w:rsid w:val="00DA4828"/>
    <w:rsid w:val="00DA4CC9"/>
    <w:rsid w:val="00DA7D4D"/>
    <w:rsid w:val="00DC10E2"/>
    <w:rsid w:val="00DC1766"/>
    <w:rsid w:val="00DC2AA7"/>
    <w:rsid w:val="00DC6D69"/>
    <w:rsid w:val="00DD2A17"/>
    <w:rsid w:val="00DD3949"/>
    <w:rsid w:val="00DE10B5"/>
    <w:rsid w:val="00DE11F7"/>
    <w:rsid w:val="00DE6F8B"/>
    <w:rsid w:val="00DF193B"/>
    <w:rsid w:val="00DF1BBE"/>
    <w:rsid w:val="00DF2155"/>
    <w:rsid w:val="00E04BAE"/>
    <w:rsid w:val="00E04CF0"/>
    <w:rsid w:val="00E166DC"/>
    <w:rsid w:val="00E20CC7"/>
    <w:rsid w:val="00E27D29"/>
    <w:rsid w:val="00E3202A"/>
    <w:rsid w:val="00E40983"/>
    <w:rsid w:val="00E40F7B"/>
    <w:rsid w:val="00E44528"/>
    <w:rsid w:val="00E469FE"/>
    <w:rsid w:val="00E47D02"/>
    <w:rsid w:val="00E5094B"/>
    <w:rsid w:val="00E546BE"/>
    <w:rsid w:val="00E5733D"/>
    <w:rsid w:val="00E67853"/>
    <w:rsid w:val="00E71276"/>
    <w:rsid w:val="00E74796"/>
    <w:rsid w:val="00E77476"/>
    <w:rsid w:val="00E81263"/>
    <w:rsid w:val="00E86F57"/>
    <w:rsid w:val="00E87E03"/>
    <w:rsid w:val="00E87EC5"/>
    <w:rsid w:val="00E910E8"/>
    <w:rsid w:val="00E93D1E"/>
    <w:rsid w:val="00EA1CAD"/>
    <w:rsid w:val="00EA266B"/>
    <w:rsid w:val="00EB5282"/>
    <w:rsid w:val="00EB5C6A"/>
    <w:rsid w:val="00EC04D7"/>
    <w:rsid w:val="00EC582A"/>
    <w:rsid w:val="00ED05C3"/>
    <w:rsid w:val="00EE39EC"/>
    <w:rsid w:val="00EE7005"/>
    <w:rsid w:val="00EF2380"/>
    <w:rsid w:val="00EF3E9B"/>
    <w:rsid w:val="00EF6717"/>
    <w:rsid w:val="00F10EB8"/>
    <w:rsid w:val="00F12E18"/>
    <w:rsid w:val="00F1798A"/>
    <w:rsid w:val="00F2370E"/>
    <w:rsid w:val="00F2787B"/>
    <w:rsid w:val="00F40F34"/>
    <w:rsid w:val="00F47F36"/>
    <w:rsid w:val="00F51AF0"/>
    <w:rsid w:val="00F56937"/>
    <w:rsid w:val="00F62402"/>
    <w:rsid w:val="00F66811"/>
    <w:rsid w:val="00F668D3"/>
    <w:rsid w:val="00F709CD"/>
    <w:rsid w:val="00F72A34"/>
    <w:rsid w:val="00F76473"/>
    <w:rsid w:val="00F827F2"/>
    <w:rsid w:val="00F8324E"/>
    <w:rsid w:val="00F83EEB"/>
    <w:rsid w:val="00F858F0"/>
    <w:rsid w:val="00FA1E16"/>
    <w:rsid w:val="00FA41C9"/>
    <w:rsid w:val="00FA5F47"/>
    <w:rsid w:val="00FB184B"/>
    <w:rsid w:val="00FB31F0"/>
    <w:rsid w:val="00FB3730"/>
    <w:rsid w:val="00FB5822"/>
    <w:rsid w:val="00FB7E2C"/>
    <w:rsid w:val="00FC4FB6"/>
    <w:rsid w:val="00FD2596"/>
    <w:rsid w:val="00FD2A90"/>
    <w:rsid w:val="00FD688F"/>
    <w:rsid w:val="00FD7738"/>
    <w:rsid w:val="00FD7DA9"/>
    <w:rsid w:val="00FE21BE"/>
    <w:rsid w:val="00FE647B"/>
    <w:rsid w:val="00FE64A1"/>
    <w:rsid w:val="00FF04C6"/>
    <w:rsid w:val="00FF5690"/>
    <w:rsid w:val="00FF66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14EB78"/>
  <w15:docId w15:val="{57AB5589-066A-4C60-8806-012E06E95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19D5"/>
    <w:rPr>
      <w:rFonts w:ascii="Times New Roman" w:eastAsia="Times New Roman" w:hAnsi="Times New Roman" w:cs="Times New Roman"/>
      <w:lang w:val="es-ES"/>
    </w:rPr>
  </w:style>
  <w:style w:type="paragraph" w:styleId="Ttulo1">
    <w:name w:val="heading 1"/>
    <w:basedOn w:val="Normal"/>
    <w:uiPriority w:val="9"/>
    <w:qFormat/>
    <w:pPr>
      <w:ind w:left="268"/>
      <w:outlineLvl w:val="0"/>
    </w:pPr>
    <w:rPr>
      <w:b/>
      <w:bCs/>
      <w:sz w:val="28"/>
      <w:szCs w:val="28"/>
    </w:rPr>
  </w:style>
  <w:style w:type="paragraph" w:styleId="Ttulo2">
    <w:name w:val="heading 2"/>
    <w:basedOn w:val="Normal"/>
    <w:uiPriority w:val="9"/>
    <w:unhideWhenUsed/>
    <w:qFormat/>
    <w:pPr>
      <w:ind w:left="1440" w:hanging="419"/>
      <w:outlineLvl w:val="1"/>
    </w:pPr>
    <w:rPr>
      <w:b/>
      <w:bCs/>
      <w:sz w:val="28"/>
      <w:szCs w:val="28"/>
    </w:rPr>
  </w:style>
  <w:style w:type="paragraph" w:styleId="Ttulo3">
    <w:name w:val="heading 3"/>
    <w:basedOn w:val="Normal"/>
    <w:link w:val="Ttulo3Car"/>
    <w:uiPriority w:val="9"/>
    <w:unhideWhenUsed/>
    <w:qFormat/>
    <w:pPr>
      <w:ind w:left="1440"/>
      <w:outlineLvl w:val="2"/>
    </w:pPr>
    <w:rPr>
      <w:b/>
      <w:bCs/>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39"/>
    <w:qFormat/>
    <w:pPr>
      <w:spacing w:before="62"/>
      <w:ind w:right="1073" w:hanging="426"/>
      <w:jc w:val="right"/>
    </w:pPr>
    <w:rPr>
      <w:b/>
      <w:bCs/>
      <w:sz w:val="24"/>
      <w:szCs w:val="24"/>
    </w:rPr>
  </w:style>
  <w:style w:type="paragraph" w:styleId="TDC2">
    <w:name w:val="toc 2"/>
    <w:basedOn w:val="Normal"/>
    <w:uiPriority w:val="1"/>
    <w:qFormat/>
    <w:pPr>
      <w:spacing w:before="377"/>
      <w:ind w:left="1920" w:hanging="480"/>
    </w:pPr>
    <w:rPr>
      <w:b/>
      <w:bCs/>
      <w:sz w:val="24"/>
      <w:szCs w:val="24"/>
    </w:rPr>
  </w:style>
  <w:style w:type="paragraph" w:styleId="TDC3">
    <w:name w:val="toc 3"/>
    <w:basedOn w:val="Normal"/>
    <w:uiPriority w:val="39"/>
    <w:qFormat/>
    <w:pPr>
      <w:spacing w:before="377"/>
      <w:ind w:left="2116" w:hanging="436"/>
    </w:pPr>
    <w:rPr>
      <w:b/>
      <w:bCs/>
      <w:sz w:val="24"/>
      <w:szCs w:val="24"/>
    </w:rPr>
  </w:style>
  <w:style w:type="paragraph" w:styleId="TDC4">
    <w:name w:val="toc 4"/>
    <w:basedOn w:val="Normal"/>
    <w:uiPriority w:val="39"/>
    <w:qFormat/>
    <w:pPr>
      <w:spacing w:before="136"/>
      <w:ind w:left="1920"/>
    </w:pPr>
    <w:rPr>
      <w:b/>
      <w:bCs/>
      <w:sz w:val="24"/>
      <w:szCs w:val="24"/>
    </w:rPr>
  </w:style>
  <w:style w:type="paragraph" w:styleId="Textoindependiente">
    <w:name w:val="Body Text"/>
    <w:basedOn w:val="Normal"/>
    <w:link w:val="TextoindependienteCar"/>
    <w:uiPriority w:val="1"/>
    <w:qFormat/>
    <w:rPr>
      <w:sz w:val="24"/>
      <w:szCs w:val="24"/>
    </w:rPr>
  </w:style>
  <w:style w:type="paragraph" w:styleId="Prrafodelista">
    <w:name w:val="List Paragraph"/>
    <w:basedOn w:val="Normal"/>
    <w:link w:val="PrrafodelistaCar"/>
    <w:uiPriority w:val="1"/>
    <w:qFormat/>
    <w:pPr>
      <w:ind w:left="2159" w:hanging="360"/>
    </w:pPr>
  </w:style>
  <w:style w:type="paragraph" w:customStyle="1" w:styleId="TableParagraph">
    <w:name w:val="Table Paragraph"/>
    <w:basedOn w:val="Normal"/>
    <w:uiPriority w:val="1"/>
    <w:qFormat/>
  </w:style>
  <w:style w:type="character" w:styleId="Refdecomentario">
    <w:name w:val="annotation reference"/>
    <w:basedOn w:val="Fuentedeprrafopredeter"/>
    <w:uiPriority w:val="99"/>
    <w:semiHidden/>
    <w:unhideWhenUsed/>
    <w:rsid w:val="000961E9"/>
    <w:rPr>
      <w:sz w:val="16"/>
      <w:szCs w:val="16"/>
    </w:rPr>
  </w:style>
  <w:style w:type="paragraph" w:styleId="Textocomentario">
    <w:name w:val="annotation text"/>
    <w:basedOn w:val="Normal"/>
    <w:link w:val="TextocomentarioCar"/>
    <w:uiPriority w:val="99"/>
    <w:unhideWhenUsed/>
    <w:rsid w:val="000961E9"/>
    <w:rPr>
      <w:sz w:val="20"/>
      <w:szCs w:val="20"/>
    </w:rPr>
  </w:style>
  <w:style w:type="character" w:customStyle="1" w:styleId="TextocomentarioCar">
    <w:name w:val="Texto comentario Car"/>
    <w:basedOn w:val="Fuentedeprrafopredeter"/>
    <w:link w:val="Textocomentario"/>
    <w:uiPriority w:val="99"/>
    <w:rsid w:val="000961E9"/>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0961E9"/>
    <w:rPr>
      <w:b/>
      <w:bCs/>
    </w:rPr>
  </w:style>
  <w:style w:type="character" w:customStyle="1" w:styleId="AsuntodelcomentarioCar">
    <w:name w:val="Asunto del comentario Car"/>
    <w:basedOn w:val="TextocomentarioCar"/>
    <w:link w:val="Asuntodelcomentario"/>
    <w:uiPriority w:val="99"/>
    <w:semiHidden/>
    <w:rsid w:val="000961E9"/>
    <w:rPr>
      <w:rFonts w:ascii="Times New Roman" w:eastAsia="Times New Roman" w:hAnsi="Times New Roman" w:cs="Times New Roman"/>
      <w:b/>
      <w:bCs/>
      <w:sz w:val="20"/>
      <w:szCs w:val="20"/>
      <w:lang w:val="es-ES"/>
    </w:rPr>
  </w:style>
  <w:style w:type="character" w:customStyle="1" w:styleId="cf01">
    <w:name w:val="cf01"/>
    <w:basedOn w:val="Fuentedeprrafopredeter"/>
    <w:rsid w:val="001A598E"/>
    <w:rPr>
      <w:rFonts w:ascii="Segoe UI" w:hAnsi="Segoe UI" w:cs="Segoe UI" w:hint="default"/>
      <w:b/>
      <w:bCs/>
      <w:color w:val="0A0A0A"/>
      <w:sz w:val="18"/>
      <w:szCs w:val="18"/>
      <w:shd w:val="clear" w:color="auto" w:fill="FFFFFF"/>
    </w:rPr>
  </w:style>
  <w:style w:type="character" w:customStyle="1" w:styleId="cf11">
    <w:name w:val="cf11"/>
    <w:basedOn w:val="Fuentedeprrafopredeter"/>
    <w:rsid w:val="001A598E"/>
    <w:rPr>
      <w:rFonts w:ascii="Segoe UI" w:hAnsi="Segoe UI" w:cs="Segoe UI" w:hint="default"/>
      <w:color w:val="0A0A0A"/>
      <w:sz w:val="18"/>
      <w:szCs w:val="18"/>
      <w:shd w:val="clear" w:color="auto" w:fill="FFFFFF"/>
    </w:rPr>
  </w:style>
  <w:style w:type="table" w:styleId="Tablaconcuadrcula">
    <w:name w:val="Table Grid"/>
    <w:basedOn w:val="Tablanormal"/>
    <w:uiPriority w:val="59"/>
    <w:rsid w:val="00580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basedOn w:val="Fuentedeprrafopredeter"/>
    <w:link w:val="Textoindependiente"/>
    <w:uiPriority w:val="1"/>
    <w:rsid w:val="001601E6"/>
    <w:rPr>
      <w:rFonts w:ascii="Times New Roman" w:eastAsia="Times New Roman" w:hAnsi="Times New Roman" w:cs="Times New Roman"/>
      <w:sz w:val="24"/>
      <w:szCs w:val="24"/>
      <w:lang w:val="es-ES"/>
    </w:rPr>
  </w:style>
  <w:style w:type="paragraph" w:customStyle="1" w:styleId="BodyA">
    <w:name w:val="Body A"/>
    <w:rsid w:val="004C3ED4"/>
    <w:pPr>
      <w:widowControl/>
      <w:pBdr>
        <w:top w:val="nil"/>
        <w:left w:val="nil"/>
        <w:bottom w:val="nil"/>
        <w:right w:val="nil"/>
        <w:between w:val="nil"/>
        <w:bar w:val="nil"/>
      </w:pBdr>
      <w:autoSpaceDE/>
      <w:autoSpaceDN/>
    </w:pPr>
    <w:rPr>
      <w:rFonts w:ascii="Cambria" w:eastAsia="Cambria" w:hAnsi="Cambria" w:cs="Cambria"/>
      <w:color w:val="000000"/>
      <w:sz w:val="24"/>
      <w:szCs w:val="24"/>
      <w:u w:color="000000"/>
      <w:bdr w:val="nil"/>
      <w:lang w:val="es-ES_tradnl" w:eastAsia="es-419"/>
    </w:rPr>
  </w:style>
  <w:style w:type="character" w:customStyle="1" w:styleId="PrrafodelistaCar">
    <w:name w:val="Párrafo de lista Car"/>
    <w:basedOn w:val="Fuentedeprrafopredeter"/>
    <w:link w:val="Prrafodelista"/>
    <w:uiPriority w:val="34"/>
    <w:qFormat/>
    <w:rsid w:val="004C3ED4"/>
    <w:rPr>
      <w:rFonts w:ascii="Times New Roman" w:eastAsia="Times New Roman" w:hAnsi="Times New Roman" w:cs="Times New Roman"/>
      <w:lang w:val="es-ES"/>
    </w:rPr>
  </w:style>
  <w:style w:type="table" w:customStyle="1" w:styleId="Tablaconcuadrcula1">
    <w:name w:val="Tabla con cuadrícula1"/>
    <w:basedOn w:val="Tablanormal"/>
    <w:next w:val="Tablaconcuadrcula"/>
    <w:uiPriority w:val="59"/>
    <w:rsid w:val="00720BE3"/>
    <w:pPr>
      <w:widowControl/>
      <w:autoSpaceDE/>
      <w:autoSpaceDN/>
    </w:pPr>
    <w:rPr>
      <w:sz w:val="24"/>
      <w:szCs w:val="24"/>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59"/>
    <w:rsid w:val="00720BE3"/>
    <w:pPr>
      <w:widowControl/>
      <w:autoSpaceDE/>
      <w:autoSpaceDN/>
    </w:pPr>
    <w:rPr>
      <w:sz w:val="24"/>
      <w:szCs w:val="24"/>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
    <w:name w:val="Tabla con cuadrícula3"/>
    <w:basedOn w:val="Tablanormal"/>
    <w:next w:val="Tablaconcuadrcula"/>
    <w:uiPriority w:val="59"/>
    <w:rsid w:val="002101DC"/>
    <w:pPr>
      <w:widowControl/>
      <w:autoSpaceDE/>
      <w:autoSpaceDN/>
    </w:pPr>
    <w:rPr>
      <w:sz w:val="24"/>
      <w:szCs w:val="24"/>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uiPriority w:val="59"/>
    <w:rsid w:val="00DF1BBE"/>
    <w:pPr>
      <w:widowControl/>
      <w:autoSpaceDE/>
      <w:autoSpaceDN/>
    </w:pPr>
    <w:rPr>
      <w:sz w:val="24"/>
      <w:szCs w:val="24"/>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
    <w:name w:val="Tabla con cuadrícula5"/>
    <w:basedOn w:val="Tablanormal"/>
    <w:next w:val="Tablaconcuadrcula"/>
    <w:uiPriority w:val="59"/>
    <w:rsid w:val="00D562AA"/>
    <w:pPr>
      <w:widowControl/>
      <w:autoSpaceDE/>
      <w:autoSpaceDN/>
    </w:pPr>
    <w:rPr>
      <w:sz w:val="24"/>
      <w:szCs w:val="24"/>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59"/>
    <w:rsid w:val="007A2260"/>
    <w:pPr>
      <w:widowControl/>
      <w:autoSpaceDE/>
      <w:autoSpaceDN/>
    </w:pPr>
    <w:rPr>
      <w:sz w:val="24"/>
      <w:szCs w:val="24"/>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semiHidden/>
    <w:unhideWhenUsed/>
    <w:rsid w:val="00481D53"/>
    <w:pPr>
      <w:widowControl/>
      <w:autoSpaceDE/>
      <w:autoSpaceDN/>
      <w:spacing w:before="100" w:beforeAutospacing="1" w:after="100" w:afterAutospacing="1"/>
    </w:pPr>
    <w:rPr>
      <w:sz w:val="24"/>
      <w:szCs w:val="24"/>
      <w:lang w:val="en-US"/>
    </w:rPr>
  </w:style>
  <w:style w:type="character" w:customStyle="1" w:styleId="Ttulo3Car">
    <w:name w:val="Título 3 Car"/>
    <w:basedOn w:val="Fuentedeprrafopredeter"/>
    <w:link w:val="Ttulo3"/>
    <w:uiPriority w:val="9"/>
    <w:rsid w:val="00F709CD"/>
    <w:rPr>
      <w:rFonts w:ascii="Times New Roman" w:eastAsia="Times New Roman" w:hAnsi="Times New Roman" w:cs="Times New Roman"/>
      <w:b/>
      <w:bCs/>
      <w:sz w:val="24"/>
      <w:szCs w:val="24"/>
      <w:lang w:val="es-ES"/>
    </w:rPr>
  </w:style>
  <w:style w:type="paragraph" w:styleId="Encabezado">
    <w:name w:val="header"/>
    <w:basedOn w:val="Normal"/>
    <w:link w:val="EncabezadoCar"/>
    <w:uiPriority w:val="99"/>
    <w:unhideWhenUsed/>
    <w:rsid w:val="00D21D5E"/>
    <w:pPr>
      <w:tabs>
        <w:tab w:val="center" w:pos="4252"/>
        <w:tab w:val="right" w:pos="8504"/>
      </w:tabs>
    </w:pPr>
  </w:style>
  <w:style w:type="character" w:customStyle="1" w:styleId="EncabezadoCar">
    <w:name w:val="Encabezado Car"/>
    <w:basedOn w:val="Fuentedeprrafopredeter"/>
    <w:link w:val="Encabezado"/>
    <w:uiPriority w:val="99"/>
    <w:rsid w:val="00D21D5E"/>
    <w:rPr>
      <w:rFonts w:ascii="Times New Roman" w:eastAsia="Times New Roman" w:hAnsi="Times New Roman" w:cs="Times New Roman"/>
      <w:lang w:val="es-ES"/>
    </w:rPr>
  </w:style>
  <w:style w:type="paragraph" w:styleId="Piedepgina">
    <w:name w:val="footer"/>
    <w:basedOn w:val="Normal"/>
    <w:link w:val="PiedepginaCar"/>
    <w:uiPriority w:val="99"/>
    <w:unhideWhenUsed/>
    <w:rsid w:val="00D21D5E"/>
    <w:pPr>
      <w:tabs>
        <w:tab w:val="center" w:pos="4252"/>
        <w:tab w:val="right" w:pos="8504"/>
      </w:tabs>
    </w:pPr>
  </w:style>
  <w:style w:type="character" w:customStyle="1" w:styleId="PiedepginaCar">
    <w:name w:val="Pie de página Car"/>
    <w:basedOn w:val="Fuentedeprrafopredeter"/>
    <w:link w:val="Piedepgina"/>
    <w:uiPriority w:val="99"/>
    <w:rsid w:val="00D21D5E"/>
    <w:rPr>
      <w:rFonts w:ascii="Times New Roman" w:eastAsia="Times New Roman" w:hAnsi="Times New Roman" w:cs="Times New Roman"/>
      <w:lang w:val="es-ES"/>
    </w:rPr>
  </w:style>
  <w:style w:type="paragraph" w:styleId="TtuloTDC">
    <w:name w:val="TOC Heading"/>
    <w:basedOn w:val="Ttulo1"/>
    <w:next w:val="Normal"/>
    <w:uiPriority w:val="39"/>
    <w:unhideWhenUsed/>
    <w:qFormat/>
    <w:rsid w:val="005F14CA"/>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s-DO" w:eastAsia="es-DO"/>
    </w:rPr>
  </w:style>
  <w:style w:type="character" w:styleId="Hipervnculo">
    <w:name w:val="Hyperlink"/>
    <w:basedOn w:val="Fuentedeprrafopredeter"/>
    <w:uiPriority w:val="99"/>
    <w:unhideWhenUsed/>
    <w:rsid w:val="005F14CA"/>
    <w:rPr>
      <w:color w:val="0000FF" w:themeColor="hyperlink"/>
      <w:u w:val="single"/>
    </w:rPr>
  </w:style>
  <w:style w:type="paragraph" w:styleId="TDC5">
    <w:name w:val="toc 5"/>
    <w:basedOn w:val="Normal"/>
    <w:next w:val="Normal"/>
    <w:autoRedefine/>
    <w:uiPriority w:val="39"/>
    <w:unhideWhenUsed/>
    <w:rsid w:val="00844F33"/>
    <w:pPr>
      <w:widowControl/>
      <w:autoSpaceDE/>
      <w:autoSpaceDN/>
      <w:spacing w:after="100" w:line="278" w:lineRule="auto"/>
      <w:ind w:left="960"/>
    </w:pPr>
    <w:rPr>
      <w:rFonts w:asciiTheme="minorHAnsi" w:eastAsiaTheme="minorEastAsia" w:hAnsiTheme="minorHAnsi" w:cstheme="minorBidi"/>
      <w:kern w:val="2"/>
      <w:sz w:val="24"/>
      <w:szCs w:val="24"/>
      <w:lang w:val="es-DO" w:eastAsia="es-DO"/>
      <w14:ligatures w14:val="standardContextual"/>
    </w:rPr>
  </w:style>
  <w:style w:type="paragraph" w:styleId="TDC6">
    <w:name w:val="toc 6"/>
    <w:basedOn w:val="Normal"/>
    <w:next w:val="Normal"/>
    <w:autoRedefine/>
    <w:uiPriority w:val="39"/>
    <w:unhideWhenUsed/>
    <w:rsid w:val="00844F33"/>
    <w:pPr>
      <w:widowControl/>
      <w:autoSpaceDE/>
      <w:autoSpaceDN/>
      <w:spacing w:after="100" w:line="278" w:lineRule="auto"/>
      <w:ind w:left="1200"/>
    </w:pPr>
    <w:rPr>
      <w:rFonts w:asciiTheme="minorHAnsi" w:eastAsiaTheme="minorEastAsia" w:hAnsiTheme="minorHAnsi" w:cstheme="minorBidi"/>
      <w:kern w:val="2"/>
      <w:sz w:val="24"/>
      <w:szCs w:val="24"/>
      <w:lang w:val="es-DO" w:eastAsia="es-DO"/>
      <w14:ligatures w14:val="standardContextual"/>
    </w:rPr>
  </w:style>
  <w:style w:type="paragraph" w:styleId="TDC7">
    <w:name w:val="toc 7"/>
    <w:basedOn w:val="Normal"/>
    <w:next w:val="Normal"/>
    <w:autoRedefine/>
    <w:uiPriority w:val="39"/>
    <w:unhideWhenUsed/>
    <w:rsid w:val="00844F33"/>
    <w:pPr>
      <w:widowControl/>
      <w:autoSpaceDE/>
      <w:autoSpaceDN/>
      <w:spacing w:after="100" w:line="278" w:lineRule="auto"/>
      <w:ind w:left="1440"/>
    </w:pPr>
    <w:rPr>
      <w:rFonts w:asciiTheme="minorHAnsi" w:eastAsiaTheme="minorEastAsia" w:hAnsiTheme="minorHAnsi" w:cstheme="minorBidi"/>
      <w:kern w:val="2"/>
      <w:sz w:val="24"/>
      <w:szCs w:val="24"/>
      <w:lang w:val="es-DO" w:eastAsia="es-DO"/>
      <w14:ligatures w14:val="standardContextual"/>
    </w:rPr>
  </w:style>
  <w:style w:type="paragraph" w:styleId="TDC8">
    <w:name w:val="toc 8"/>
    <w:basedOn w:val="Normal"/>
    <w:next w:val="Normal"/>
    <w:autoRedefine/>
    <w:uiPriority w:val="39"/>
    <w:unhideWhenUsed/>
    <w:rsid w:val="00844F33"/>
    <w:pPr>
      <w:widowControl/>
      <w:autoSpaceDE/>
      <w:autoSpaceDN/>
      <w:spacing w:after="100" w:line="278" w:lineRule="auto"/>
      <w:ind w:left="1680"/>
    </w:pPr>
    <w:rPr>
      <w:rFonts w:asciiTheme="minorHAnsi" w:eastAsiaTheme="minorEastAsia" w:hAnsiTheme="minorHAnsi" w:cstheme="minorBidi"/>
      <w:kern w:val="2"/>
      <w:sz w:val="24"/>
      <w:szCs w:val="24"/>
      <w:lang w:val="es-DO" w:eastAsia="es-DO"/>
      <w14:ligatures w14:val="standardContextual"/>
    </w:rPr>
  </w:style>
  <w:style w:type="paragraph" w:styleId="TDC9">
    <w:name w:val="toc 9"/>
    <w:basedOn w:val="Normal"/>
    <w:next w:val="Normal"/>
    <w:autoRedefine/>
    <w:uiPriority w:val="39"/>
    <w:unhideWhenUsed/>
    <w:rsid w:val="00844F33"/>
    <w:pPr>
      <w:widowControl/>
      <w:autoSpaceDE/>
      <w:autoSpaceDN/>
      <w:spacing w:after="100" w:line="278" w:lineRule="auto"/>
      <w:ind w:left="1920"/>
    </w:pPr>
    <w:rPr>
      <w:rFonts w:asciiTheme="minorHAnsi" w:eastAsiaTheme="minorEastAsia" w:hAnsiTheme="minorHAnsi" w:cstheme="minorBidi"/>
      <w:kern w:val="2"/>
      <w:sz w:val="24"/>
      <w:szCs w:val="24"/>
      <w:lang w:val="es-DO" w:eastAsia="es-DO"/>
      <w14:ligatures w14:val="standardContextual"/>
    </w:rPr>
  </w:style>
  <w:style w:type="character" w:styleId="Mencinsinresolver">
    <w:name w:val="Unresolved Mention"/>
    <w:basedOn w:val="Fuentedeprrafopredeter"/>
    <w:uiPriority w:val="99"/>
    <w:semiHidden/>
    <w:unhideWhenUsed/>
    <w:rsid w:val="00844F33"/>
    <w:rPr>
      <w:color w:val="605E5C"/>
      <w:shd w:val="clear" w:color="auto" w:fill="E1DFDD"/>
    </w:rPr>
  </w:style>
  <w:style w:type="paragraph" w:customStyle="1" w:styleId="Default">
    <w:name w:val="Default"/>
    <w:rsid w:val="00051C38"/>
    <w:pPr>
      <w:widowControl/>
      <w:adjustRightInd w:val="0"/>
    </w:pPr>
    <w:rPr>
      <w:rFonts w:ascii="Times New Roman" w:hAnsi="Times New Roman" w:cs="Times New Roman"/>
      <w:color w:val="000000"/>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footer" Target="footer1.xml"/><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fontTable" Target="fontTable.xml"/><Relationship Id="rId20" Type="http://schemas.openxmlformats.org/officeDocument/2006/relationships/image" Target="media/image13.png"/><Relationship Id="rId41" Type="http://schemas.openxmlformats.org/officeDocument/2006/relationships/image" Target="media/image34.png"/></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82E12-3305-41E8-B133-B5AAEC6B3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88</Pages>
  <Words>16967</Words>
  <Characters>101293</Characters>
  <Application>Microsoft Office Word</Application>
  <DocSecurity>0</DocSecurity>
  <Lines>3376</Lines>
  <Paragraphs>1496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Wendy Taule</cp:lastModifiedBy>
  <cp:revision>27</cp:revision>
  <cp:lastPrinted>2025-12-19T19:26:00Z</cp:lastPrinted>
  <dcterms:created xsi:type="dcterms:W3CDTF">2025-12-19T16:50:00Z</dcterms:created>
  <dcterms:modified xsi:type="dcterms:W3CDTF">2025-12-19T20:21:00Z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2024-12-23T00:00:00Z</vt:filetime>
  </property>
  <property fmtid="{D5CDD505-2E9C-101B-9397-08002B2CF9AE}" pid="3" name="Creator">
    <vt:lpwstr>Microsoft® Word para Microsoft 365</vt:lpwstr>
  </property>
  <property fmtid="{D5CDD505-2E9C-101B-9397-08002B2CF9AE}" pid="4" name="LastSaved">
    <vt:filetime>2025-10-20T00:00:00Z</vt:filetime>
  </property>
  <property fmtid="{D5CDD505-2E9C-101B-9397-08002B2CF9AE}" pid="5" name="Producer">
    <vt:lpwstr>Microsoft® Word para Microsoft 365</vt:lpwstr>
  </property>
</Properties>
</file>